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7293" w14:textId="77777777" w:rsidR="00CA417A" w:rsidRPr="00B25434" w:rsidRDefault="00CA417A" w:rsidP="00CA417A">
      <w:pPr>
        <w:spacing w:line="480" w:lineRule="auto"/>
        <w:rPr>
          <w:rFonts w:ascii="Times New Roman" w:hAnsi="Times New Roman" w:cs="Times New Roman"/>
        </w:rPr>
      </w:pPr>
    </w:p>
    <w:p w14:paraId="6A785CD9" w14:textId="77777777" w:rsidR="00CA417A" w:rsidRPr="00B25434" w:rsidRDefault="00CA417A" w:rsidP="00CA417A">
      <w:pPr>
        <w:spacing w:line="480" w:lineRule="auto"/>
        <w:rPr>
          <w:rFonts w:ascii="Times New Roman" w:hAnsi="Times New Roman" w:cs="Times New Roman"/>
        </w:rPr>
      </w:pPr>
    </w:p>
    <w:p w14:paraId="268EDCCE" w14:textId="77777777" w:rsidR="00CA417A" w:rsidRPr="00B25434" w:rsidRDefault="00CA417A" w:rsidP="00CA417A">
      <w:pPr>
        <w:spacing w:line="480" w:lineRule="auto"/>
        <w:rPr>
          <w:rFonts w:ascii="Times New Roman" w:hAnsi="Times New Roman" w:cs="Times New Roman"/>
        </w:rPr>
      </w:pPr>
    </w:p>
    <w:p w14:paraId="51B99ADC" w14:textId="77777777" w:rsidR="00CA417A" w:rsidRDefault="00CA417A" w:rsidP="00CA417A">
      <w:pPr>
        <w:spacing w:line="480" w:lineRule="auto"/>
        <w:rPr>
          <w:rFonts w:ascii="Times New Roman" w:hAnsi="Times New Roman" w:cs="Times New Roman"/>
        </w:rPr>
      </w:pPr>
    </w:p>
    <w:p w14:paraId="5876C376" w14:textId="77777777" w:rsidR="00CA417A" w:rsidRPr="00B25434" w:rsidRDefault="00CA417A" w:rsidP="00CA417A">
      <w:pPr>
        <w:spacing w:line="480" w:lineRule="auto"/>
        <w:rPr>
          <w:rFonts w:ascii="Times New Roman" w:hAnsi="Times New Roman" w:cs="Times New Roman"/>
        </w:rPr>
      </w:pPr>
    </w:p>
    <w:p w14:paraId="5F356207" w14:textId="77777777" w:rsidR="00CA417A" w:rsidRPr="00B25434" w:rsidRDefault="00CA417A" w:rsidP="00CA417A">
      <w:pPr>
        <w:spacing w:line="480" w:lineRule="auto"/>
        <w:rPr>
          <w:rFonts w:ascii="Times New Roman" w:hAnsi="Times New Roman" w:cs="Times New Roman"/>
        </w:rPr>
      </w:pPr>
    </w:p>
    <w:p w14:paraId="00B46AD0" w14:textId="77777777" w:rsidR="00CA417A" w:rsidRPr="00CA417A" w:rsidRDefault="00CA417A" w:rsidP="00CA417A">
      <w:pPr>
        <w:spacing w:line="480" w:lineRule="auto"/>
        <w:jc w:val="center"/>
        <w:rPr>
          <w:rFonts w:ascii="Times New Roman" w:hAnsi="Times New Roman" w:cs="Times New Roman"/>
          <w:b/>
          <w:bCs/>
        </w:rPr>
      </w:pPr>
      <w:r w:rsidRPr="00CA417A">
        <w:rPr>
          <w:rFonts w:ascii="Times New Roman" w:hAnsi="Times New Roman" w:cs="Times New Roman"/>
          <w:b/>
          <w:bCs/>
        </w:rPr>
        <w:t>7-3 Submit Project Two</w:t>
      </w:r>
    </w:p>
    <w:p w14:paraId="49F72599" w14:textId="77777777" w:rsidR="00CA417A" w:rsidRPr="00B25434" w:rsidRDefault="00CA417A" w:rsidP="00CA417A">
      <w:pPr>
        <w:spacing w:line="480" w:lineRule="auto"/>
        <w:jc w:val="center"/>
        <w:rPr>
          <w:rFonts w:ascii="Times New Roman" w:hAnsi="Times New Roman" w:cs="Times New Roman"/>
        </w:rPr>
      </w:pPr>
      <w:r w:rsidRPr="00B25434">
        <w:rPr>
          <w:rFonts w:ascii="Times New Roman" w:hAnsi="Times New Roman" w:cs="Times New Roman"/>
        </w:rPr>
        <w:t>Emerald Tresch</w:t>
      </w:r>
    </w:p>
    <w:p w14:paraId="296A386C" w14:textId="77777777" w:rsidR="00CA417A" w:rsidRPr="00B25434" w:rsidRDefault="00CA417A" w:rsidP="00CA417A">
      <w:pPr>
        <w:spacing w:line="480" w:lineRule="auto"/>
        <w:jc w:val="center"/>
        <w:rPr>
          <w:rFonts w:ascii="Times New Roman" w:hAnsi="Times New Roman" w:cs="Times New Roman"/>
        </w:rPr>
      </w:pPr>
      <w:r w:rsidRPr="00B25434">
        <w:rPr>
          <w:rFonts w:ascii="Times New Roman" w:hAnsi="Times New Roman" w:cs="Times New Roman"/>
        </w:rPr>
        <w:t>Southern New Hampshire University</w:t>
      </w:r>
    </w:p>
    <w:p w14:paraId="6B0358E7" w14:textId="77777777" w:rsidR="00CA417A" w:rsidRDefault="00CA417A" w:rsidP="00CA417A">
      <w:pPr>
        <w:spacing w:line="480" w:lineRule="auto"/>
        <w:jc w:val="center"/>
        <w:rPr>
          <w:rFonts w:ascii="Times New Roman" w:hAnsi="Times New Roman" w:cs="Times New Roman"/>
        </w:rPr>
      </w:pPr>
      <w:r w:rsidRPr="002841C8">
        <w:rPr>
          <w:rFonts w:ascii="Times New Roman" w:hAnsi="Times New Roman" w:cs="Times New Roman"/>
        </w:rPr>
        <w:t>CS</w:t>
      </w:r>
      <w:r>
        <w:rPr>
          <w:rFonts w:ascii="Times New Roman" w:hAnsi="Times New Roman" w:cs="Times New Roman"/>
        </w:rPr>
        <w:t xml:space="preserve"> </w:t>
      </w:r>
      <w:r w:rsidRPr="002841C8">
        <w:rPr>
          <w:rFonts w:ascii="Times New Roman" w:hAnsi="Times New Roman" w:cs="Times New Roman"/>
        </w:rPr>
        <w:t>370</w:t>
      </w:r>
      <w:r>
        <w:rPr>
          <w:rFonts w:ascii="Times New Roman" w:hAnsi="Times New Roman" w:cs="Times New Roman"/>
        </w:rPr>
        <w:t xml:space="preserve">: </w:t>
      </w:r>
      <w:r w:rsidRPr="002841C8">
        <w:rPr>
          <w:rFonts w:ascii="Times New Roman" w:hAnsi="Times New Roman" w:cs="Times New Roman"/>
        </w:rPr>
        <w:t>Current/Emerging Trends</w:t>
      </w:r>
    </w:p>
    <w:p w14:paraId="7A7695AB" w14:textId="77777777" w:rsidR="00CA417A" w:rsidRPr="00B25434" w:rsidRDefault="00CA417A" w:rsidP="00CA417A">
      <w:pPr>
        <w:spacing w:line="480" w:lineRule="auto"/>
        <w:jc w:val="center"/>
        <w:rPr>
          <w:rFonts w:ascii="Times New Roman" w:hAnsi="Times New Roman" w:cs="Times New Roman"/>
        </w:rPr>
      </w:pPr>
      <w:r w:rsidRPr="00B25434">
        <w:rPr>
          <w:rFonts w:ascii="Times New Roman" w:hAnsi="Times New Roman" w:cs="Times New Roman"/>
        </w:rPr>
        <w:t xml:space="preserve">Professor </w:t>
      </w:r>
      <w:r>
        <w:rPr>
          <w:rFonts w:ascii="Times New Roman" w:hAnsi="Times New Roman" w:cs="Times New Roman"/>
        </w:rPr>
        <w:t>Obafemi Balogun</w:t>
      </w:r>
    </w:p>
    <w:p w14:paraId="3258B5C9" w14:textId="5205BCBC" w:rsidR="00CA417A" w:rsidRPr="00B25434" w:rsidRDefault="00CA417A" w:rsidP="00CA417A">
      <w:pPr>
        <w:spacing w:line="480" w:lineRule="auto"/>
        <w:jc w:val="center"/>
        <w:rPr>
          <w:rFonts w:ascii="Times New Roman" w:hAnsi="Times New Roman" w:cs="Times New Roman"/>
        </w:rPr>
      </w:pPr>
      <w:r>
        <w:rPr>
          <w:rFonts w:ascii="Times New Roman" w:hAnsi="Times New Roman" w:cs="Times New Roman"/>
        </w:rPr>
        <w:t>June 21</w:t>
      </w:r>
      <w:r w:rsidRPr="00B25434">
        <w:rPr>
          <w:rFonts w:ascii="Times New Roman" w:hAnsi="Times New Roman" w:cs="Times New Roman"/>
        </w:rPr>
        <w:t>, 2026</w:t>
      </w:r>
    </w:p>
    <w:p w14:paraId="1042B2D2" w14:textId="77777777" w:rsidR="00CA417A" w:rsidRPr="00B25434" w:rsidRDefault="00CA417A" w:rsidP="00CA417A">
      <w:pPr>
        <w:spacing w:line="480" w:lineRule="auto"/>
        <w:rPr>
          <w:rFonts w:ascii="Times New Roman" w:hAnsi="Times New Roman" w:cs="Times New Roman"/>
        </w:rPr>
      </w:pPr>
    </w:p>
    <w:p w14:paraId="69D2CAC0" w14:textId="77777777" w:rsidR="00CA417A" w:rsidRPr="00B25434" w:rsidRDefault="00CA417A" w:rsidP="00CA417A">
      <w:pPr>
        <w:spacing w:line="480" w:lineRule="auto"/>
        <w:rPr>
          <w:rFonts w:ascii="Times New Roman" w:hAnsi="Times New Roman" w:cs="Times New Roman"/>
        </w:rPr>
      </w:pPr>
    </w:p>
    <w:p w14:paraId="56B904E3" w14:textId="77777777" w:rsidR="00CA417A" w:rsidRDefault="00CA417A" w:rsidP="00CA417A">
      <w:pPr>
        <w:pStyle w:val="NormalWeb"/>
        <w:spacing w:before="0" w:beforeAutospacing="0" w:after="0" w:afterAutospacing="0" w:line="480" w:lineRule="auto"/>
        <w:rPr>
          <w:rFonts w:asciiTheme="minorHAnsi" w:hAnsiTheme="minorHAnsi"/>
        </w:rPr>
      </w:pPr>
    </w:p>
    <w:p w14:paraId="12FD49D7" w14:textId="77777777" w:rsidR="00CA417A" w:rsidRDefault="00CA417A" w:rsidP="00CA417A">
      <w:pPr>
        <w:pStyle w:val="NormalWeb"/>
        <w:spacing w:before="0" w:beforeAutospacing="0" w:after="0" w:afterAutospacing="0" w:line="480" w:lineRule="auto"/>
        <w:rPr>
          <w:rFonts w:asciiTheme="minorHAnsi" w:hAnsiTheme="minorHAnsi"/>
        </w:rPr>
      </w:pPr>
    </w:p>
    <w:p w14:paraId="1A067AA0" w14:textId="77777777" w:rsidR="00CA417A" w:rsidRDefault="00CA417A" w:rsidP="00CA417A">
      <w:pPr>
        <w:spacing w:line="480" w:lineRule="auto"/>
        <w:rPr>
          <w:rFonts w:ascii="Times New Roman" w:hAnsi="Times New Roman" w:cs="Times New Roman"/>
        </w:rPr>
      </w:pPr>
    </w:p>
    <w:p w14:paraId="2A8572EA" w14:textId="77777777" w:rsidR="00CA417A" w:rsidRDefault="00CA417A" w:rsidP="00CA417A">
      <w:pPr>
        <w:spacing w:line="480" w:lineRule="auto"/>
        <w:rPr>
          <w:rFonts w:ascii="Times New Roman" w:hAnsi="Times New Roman" w:cs="Times New Roman"/>
        </w:rPr>
      </w:pPr>
    </w:p>
    <w:p w14:paraId="09CF8DB8" w14:textId="77777777" w:rsidR="00CA417A" w:rsidRDefault="00CA417A" w:rsidP="00CA417A">
      <w:pPr>
        <w:spacing w:line="480" w:lineRule="auto"/>
        <w:rPr>
          <w:rFonts w:ascii="Times New Roman" w:hAnsi="Times New Roman" w:cs="Times New Roman"/>
        </w:rPr>
      </w:pPr>
    </w:p>
    <w:p w14:paraId="6A4216A7"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lastRenderedPageBreak/>
        <w:t>The purpose of this project was to design and implement an intelligent agent capable of navigating a maze environment and successfully reaching a goal. In this case, the intelligent agent represents a pirate attempting to locate a treasure within an 8×8 grid-based maze. The environment presents challenges such as blocked paths and inefficient routes, requiring the agent to learn optimal decision-making strategies over time. This project uses reinforcement learning, specifically deep Q-learning, to train the agent to maximize rewards and achieve consistent success (Sutton &amp; Barto, 2018).</w:t>
      </w:r>
    </w:p>
    <w:p w14:paraId="046BF7D6"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Humans typically solve maze problems using a combination of reasoning, prior experience, and visual cues. A person may mentally map the maze, remember previously visited locations, and use strategies such as eliminating dead ends or following a systematic path. Humans rely heavily on intuition and pattern recognition, allowing them to adapt quickly even with limited experience.</w:t>
      </w:r>
    </w:p>
    <w:p w14:paraId="3D0F8730"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In contrast, a machine learning approach does not begin with prior knowledge or intuition. Instead, the agent learns through interaction with its environment. Initially, the pirate agent makes random moves and receives feedback in the form of rewards or penalties. Over time, it identifies patterns in this feedback and learns which actions lead to success. This process allows the agent to independently develop an optimal strategy without explicit rule programming (Sutton &amp; Barto, 2018).</w:t>
      </w:r>
    </w:p>
    <w:p w14:paraId="17C209FE"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Reinforcement learning (RL) is a type of machine learning in which an agent learns by interacting with an environment and receiving feedback in the form of rewards. The key components of reinforcement learning include the agent, the environment, actions, states, and rewards. The agent observes its current state, selects an action, and receives a reward based on the outcome of that action (Sutton &amp; Barto, 2018).</w:t>
      </w:r>
    </w:p>
    <w:p w14:paraId="0A0608AE"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lastRenderedPageBreak/>
        <w:t>In this project, the pirate is the agent, and the maze represents the environment. Each position in the maze corresponds to a state, and possible movements represent the available actions. The agent receives positive rewards when it reaches the treasure and negative rewards when it takes inefficient or invalid paths. The goal is to discover a policy that maximizes cumulative rewards over time.</w:t>
      </w:r>
    </w:p>
    <w:p w14:paraId="24879F8E"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A critical concept in reinforcement learning is the balance between exploration and exploitation. Exploration involves trying new or random actions to discover better strategies, while exploitation involves selecting actions that have previously yielded high rewards (Sutton &amp; Barto, 2018).</w:t>
      </w:r>
    </w:p>
    <w:p w14:paraId="0200C1BD"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In this project, an epsilon-greedy strategy is used to manage this balance. At the beginning of training, the agent is highly likely to explore randomly, allowing it to gather information about the environment. As training progresses, the exploration rate gradually decreases, and the agent begins to exploit the knowledge it has gained. This balance is essential because too much exploration can slow learning, while too much exploitation can prevent the discovery of better solutions.</w:t>
      </w:r>
    </w:p>
    <w:p w14:paraId="72151725"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Deep Q-learning is an extension of traditional Q-learning that uses a neural network to approximate Q-values for each state-action pair. Q-values represent the expected cumulative reward of taking a specific action in a given state (</w:t>
      </w:r>
      <w:proofErr w:type="spellStart"/>
      <w:r w:rsidRPr="006625A0">
        <w:rPr>
          <w:rFonts w:ascii="Times New Roman" w:hAnsi="Times New Roman" w:cs="Times New Roman"/>
        </w:rPr>
        <w:t>Mnih</w:t>
      </w:r>
      <w:proofErr w:type="spellEnd"/>
      <w:r w:rsidRPr="006625A0">
        <w:rPr>
          <w:rFonts w:ascii="Times New Roman" w:hAnsi="Times New Roman" w:cs="Times New Roman"/>
        </w:rPr>
        <w:t xml:space="preserve"> et al., 2015).</w:t>
      </w:r>
    </w:p>
    <w:p w14:paraId="2E25DC15"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In this project, a neural network model is used to estimate Q-values. The model takes the current state of the maze as input and outputs predicted values for each possible action. The agent selects the action with the highest predicted value during exploitation.</w:t>
      </w:r>
    </w:p>
    <w:p w14:paraId="7D78E2EC"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lastRenderedPageBreak/>
        <w:t>The training process uses the Bellman equation to update Q-values based on both immediate rewards and estimated future rewards (Sutton &amp; Barto, 2018). Additionally, experience replay is used to improve training stability. The agent stores past experiences and randomly samples them during training, which helps prevent overfitting and improves learning efficiency (</w:t>
      </w:r>
      <w:proofErr w:type="spellStart"/>
      <w:r w:rsidRPr="006625A0">
        <w:rPr>
          <w:rFonts w:ascii="Times New Roman" w:hAnsi="Times New Roman" w:cs="Times New Roman"/>
        </w:rPr>
        <w:t>Mnih</w:t>
      </w:r>
      <w:proofErr w:type="spellEnd"/>
      <w:r w:rsidRPr="006625A0">
        <w:rPr>
          <w:rFonts w:ascii="Times New Roman" w:hAnsi="Times New Roman" w:cs="Times New Roman"/>
        </w:rPr>
        <w:t xml:space="preserve"> et al., 2015).</w:t>
      </w:r>
    </w:p>
    <w:p w14:paraId="21A67B03"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Throughout training, the pirate agent’s performance improved significantly. Initially, the agent made random moves and frequently failed to reach the treasure. However, as training progressed, the win rate increased steadily, and the agent eventually achieved near-perfect success.</w:t>
      </w:r>
    </w:p>
    <w:p w14:paraId="0AC9DE90"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The agent’s performance demonstrates the effectiveness of deep Q-learning in solving pathfinding problems. The combination of neural networks, experience replay, and epsilon-greedy exploration allowed the agent to learn an optimal strategy efficiently (</w:t>
      </w:r>
      <w:proofErr w:type="spellStart"/>
      <w:r w:rsidRPr="006625A0">
        <w:rPr>
          <w:rFonts w:ascii="Times New Roman" w:hAnsi="Times New Roman" w:cs="Times New Roman"/>
        </w:rPr>
        <w:t>Mnih</w:t>
      </w:r>
      <w:proofErr w:type="spellEnd"/>
      <w:r w:rsidRPr="006625A0">
        <w:rPr>
          <w:rFonts w:ascii="Times New Roman" w:hAnsi="Times New Roman" w:cs="Times New Roman"/>
        </w:rPr>
        <w:t xml:space="preserve"> et al., 2015).</w:t>
      </w:r>
    </w:p>
    <w:p w14:paraId="7D6BDDD3" w14:textId="77777777" w:rsidR="006625A0" w:rsidRP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This project highlights the differences between human and machine problem-solving while demonstrating the power of reinforcement learning. Using deep Q-learning, the pirate agent learned an optimal path to the treasure without prior knowledge of the environment.</w:t>
      </w:r>
    </w:p>
    <w:p w14:paraId="2E29EB9A" w14:textId="77777777" w:rsidR="006625A0" w:rsidRDefault="006625A0" w:rsidP="006625A0">
      <w:pPr>
        <w:spacing w:line="480" w:lineRule="auto"/>
        <w:ind w:firstLine="720"/>
        <w:rPr>
          <w:rFonts w:ascii="Times New Roman" w:hAnsi="Times New Roman" w:cs="Times New Roman"/>
        </w:rPr>
      </w:pPr>
      <w:r w:rsidRPr="006625A0">
        <w:rPr>
          <w:rFonts w:ascii="Times New Roman" w:hAnsi="Times New Roman" w:cs="Times New Roman"/>
        </w:rPr>
        <w:t>The use of reinforcement learning concepts such as exploration versus exploitation, reward-based learning, and neural network approximation enabled continuous performance improvement. The final result is a highly effective intelligent agent capable of consistently solving the maze, illustrating the real-world potential of artificial intelligence systems (Sutton &amp; Barto, 2018).</w:t>
      </w:r>
    </w:p>
    <w:p w14:paraId="6C3592E6" w14:textId="77777777" w:rsidR="006625A0" w:rsidRPr="006625A0" w:rsidRDefault="006625A0" w:rsidP="006625A0">
      <w:pPr>
        <w:spacing w:line="480" w:lineRule="auto"/>
        <w:ind w:firstLine="720"/>
        <w:rPr>
          <w:rFonts w:ascii="Times New Roman" w:hAnsi="Times New Roman" w:cs="Times New Roman"/>
        </w:rPr>
      </w:pPr>
    </w:p>
    <w:p w14:paraId="570EECE6" w14:textId="77777777" w:rsidR="00CA417A" w:rsidRPr="00CA417A" w:rsidRDefault="00CA417A" w:rsidP="00AC71ED">
      <w:pPr>
        <w:spacing w:line="480" w:lineRule="auto"/>
        <w:rPr>
          <w:rFonts w:ascii="Times New Roman" w:hAnsi="Times New Roman" w:cs="Times New Roman"/>
        </w:rPr>
      </w:pPr>
    </w:p>
    <w:p w14:paraId="4B8E3D8B" w14:textId="77777777" w:rsidR="00CA417A" w:rsidRPr="00CA417A" w:rsidRDefault="00CA417A" w:rsidP="00AC71ED">
      <w:pPr>
        <w:spacing w:line="480" w:lineRule="auto"/>
        <w:jc w:val="center"/>
        <w:rPr>
          <w:rFonts w:ascii="Times New Roman" w:hAnsi="Times New Roman" w:cs="Times New Roman"/>
          <w:b/>
          <w:bCs/>
        </w:rPr>
      </w:pPr>
      <w:r w:rsidRPr="00CA417A">
        <w:rPr>
          <w:rFonts w:ascii="Times New Roman" w:hAnsi="Times New Roman" w:cs="Times New Roman"/>
          <w:b/>
          <w:bCs/>
        </w:rPr>
        <w:lastRenderedPageBreak/>
        <w:t>References</w:t>
      </w:r>
    </w:p>
    <w:p w14:paraId="06BBB575" w14:textId="603FC56B" w:rsidR="00AC71ED" w:rsidRDefault="00AC71ED" w:rsidP="00AC71ED">
      <w:pPr>
        <w:tabs>
          <w:tab w:val="left" w:pos="1427"/>
        </w:tabs>
        <w:spacing w:line="480" w:lineRule="auto"/>
        <w:ind w:left="720" w:hanging="720"/>
        <w:rPr>
          <w:rFonts w:ascii="Times New Roman" w:hAnsi="Times New Roman" w:cs="Times New Roman"/>
        </w:rPr>
      </w:pPr>
      <w:r w:rsidRPr="0044060E">
        <w:rPr>
          <w:rFonts w:ascii="Times New Roman" w:hAnsi="Times New Roman" w:cs="Times New Roman"/>
        </w:rPr>
        <w:t xml:space="preserve">Grammarly. (2026, </w:t>
      </w:r>
      <w:r>
        <w:rPr>
          <w:rFonts w:ascii="Times New Roman" w:hAnsi="Times New Roman" w:cs="Times New Roman"/>
        </w:rPr>
        <w:t>June</w:t>
      </w:r>
      <w:r w:rsidRPr="0044060E">
        <w:rPr>
          <w:rFonts w:ascii="Times New Roman" w:hAnsi="Times New Roman" w:cs="Times New Roman"/>
        </w:rPr>
        <w:t xml:space="preserve"> </w:t>
      </w:r>
      <w:r>
        <w:rPr>
          <w:rFonts w:ascii="Times New Roman" w:hAnsi="Times New Roman" w:cs="Times New Roman"/>
        </w:rPr>
        <w:t>21</w:t>
      </w:r>
      <w:r w:rsidRPr="0044060E">
        <w:rPr>
          <w:rFonts w:ascii="Times New Roman" w:hAnsi="Times New Roman" w:cs="Times New Roman"/>
        </w:rPr>
        <w:t xml:space="preserve">). </w:t>
      </w:r>
      <w:r w:rsidRPr="0044060E">
        <w:rPr>
          <w:rFonts w:ascii="Times New Roman" w:hAnsi="Times New Roman" w:cs="Times New Roman"/>
          <w:i/>
          <w:iCs/>
        </w:rPr>
        <w:t>Clarity and correctness in writing</w:t>
      </w:r>
      <w:r w:rsidRPr="0044060E">
        <w:rPr>
          <w:rFonts w:ascii="Times New Roman" w:hAnsi="Times New Roman" w:cs="Times New Roman"/>
        </w:rPr>
        <w:t xml:space="preserve"> [Spell check and grammar]. Grammarly.</w:t>
      </w:r>
      <w:r w:rsidRPr="00E077D2">
        <w:rPr>
          <w:rFonts w:ascii="Times New Roman" w:hAnsi="Times New Roman" w:cs="Times New Roman"/>
        </w:rPr>
        <w:t xml:space="preserve"> </w:t>
      </w:r>
      <w:hyperlink r:id="rId4" w:history="1">
        <w:r w:rsidR="00E077D2" w:rsidRPr="00FB5A15">
          <w:rPr>
            <w:rStyle w:val="Hyperlink"/>
            <w:rFonts w:ascii="Times New Roman" w:hAnsi="Times New Roman" w:cs="Times New Roman"/>
          </w:rPr>
          <w:t>https://coda.grammarly.com/d/Tresch-7-3-Submit-Project-Two-6-21-2026_dVvRtK1TZk1/Tresch-7-3-Submit-Project-Two-6-21-2026_suII4Y2p#_luNsynvH</w:t>
        </w:r>
      </w:hyperlink>
      <w:r w:rsidR="00E077D2">
        <w:rPr>
          <w:rFonts w:ascii="Times New Roman" w:hAnsi="Times New Roman" w:cs="Times New Roman"/>
        </w:rPr>
        <w:t xml:space="preserve"> </w:t>
      </w:r>
    </w:p>
    <w:p w14:paraId="5D434BCC" w14:textId="28F7A23B" w:rsidR="00AC71ED" w:rsidRPr="0044060E" w:rsidRDefault="00AC71ED" w:rsidP="00AC71ED">
      <w:pPr>
        <w:spacing w:line="480" w:lineRule="auto"/>
        <w:ind w:left="720" w:hanging="720"/>
        <w:rPr>
          <w:rFonts w:ascii="Times New Roman" w:hAnsi="Times New Roman" w:cs="Times New Roman"/>
        </w:rPr>
      </w:pPr>
      <w:proofErr w:type="spellStart"/>
      <w:r w:rsidRPr="00CA417A">
        <w:rPr>
          <w:rFonts w:ascii="Times New Roman" w:hAnsi="Times New Roman" w:cs="Times New Roman"/>
        </w:rPr>
        <w:t>Mnih</w:t>
      </w:r>
      <w:proofErr w:type="spellEnd"/>
      <w:r w:rsidRPr="00CA417A">
        <w:rPr>
          <w:rFonts w:ascii="Times New Roman" w:hAnsi="Times New Roman" w:cs="Times New Roman"/>
        </w:rPr>
        <w:t xml:space="preserve">, V., Kavukcuoglu, K., Silver, D., et al. (2015). Human-level control through deep reinforcement learning. </w:t>
      </w:r>
      <w:r w:rsidRPr="00CA417A">
        <w:rPr>
          <w:rFonts w:ascii="Times New Roman" w:hAnsi="Times New Roman" w:cs="Times New Roman"/>
          <w:i/>
          <w:iCs/>
        </w:rPr>
        <w:t>Nature, 518</w:t>
      </w:r>
      <w:r w:rsidRPr="00CA417A">
        <w:rPr>
          <w:rFonts w:ascii="Times New Roman" w:hAnsi="Times New Roman" w:cs="Times New Roman"/>
        </w:rPr>
        <w:t xml:space="preserve">, 529–533. </w:t>
      </w:r>
      <w:hyperlink r:id="rId5" w:history="1">
        <w:r w:rsidRPr="00FB5A15">
          <w:rPr>
            <w:rStyle w:val="Hyperlink"/>
            <w:rFonts w:ascii="Times New Roman" w:hAnsi="Times New Roman" w:cs="Times New Roman"/>
          </w:rPr>
          <w:t>https://doi.org/10.1038/nature14236</w:t>
        </w:r>
      </w:hyperlink>
      <w:r>
        <w:rPr>
          <w:rFonts w:ascii="Times New Roman" w:hAnsi="Times New Roman" w:cs="Times New Roman"/>
        </w:rPr>
        <w:t xml:space="preserve"> </w:t>
      </w:r>
    </w:p>
    <w:p w14:paraId="12F7A274" w14:textId="33F7FC13" w:rsidR="00CA417A" w:rsidRPr="00CA417A" w:rsidRDefault="00CA417A" w:rsidP="00AC71ED">
      <w:pPr>
        <w:spacing w:line="480" w:lineRule="auto"/>
        <w:ind w:left="720" w:hanging="720"/>
        <w:rPr>
          <w:rFonts w:ascii="Times New Roman" w:hAnsi="Times New Roman" w:cs="Times New Roman"/>
        </w:rPr>
      </w:pPr>
      <w:r w:rsidRPr="00CA417A">
        <w:rPr>
          <w:rFonts w:ascii="Times New Roman" w:hAnsi="Times New Roman" w:cs="Times New Roman"/>
        </w:rPr>
        <w:t xml:space="preserve">Sutton, R. S., &amp; Barto, A. G. (2018). </w:t>
      </w:r>
      <w:r w:rsidRPr="00CA417A">
        <w:rPr>
          <w:rFonts w:ascii="Times New Roman" w:hAnsi="Times New Roman" w:cs="Times New Roman"/>
          <w:i/>
          <w:iCs/>
        </w:rPr>
        <w:t>Reinforcement learning: An introduction</w:t>
      </w:r>
      <w:r w:rsidRPr="00CA417A">
        <w:rPr>
          <w:rFonts w:ascii="Times New Roman" w:hAnsi="Times New Roman" w:cs="Times New Roman"/>
        </w:rPr>
        <w:t xml:space="preserve"> (2nd ed.). MIT Press.</w:t>
      </w:r>
    </w:p>
    <w:p w14:paraId="4C0A5A9C" w14:textId="77777777" w:rsidR="00AA176D" w:rsidRPr="00CA417A" w:rsidRDefault="00AA176D">
      <w:pPr>
        <w:rPr>
          <w:rFonts w:ascii="Times New Roman" w:hAnsi="Times New Roman" w:cs="Times New Roman"/>
        </w:rPr>
      </w:pPr>
    </w:p>
    <w:sectPr w:rsidR="00AA176D" w:rsidRPr="00CA4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36"/>
    <w:rsid w:val="001F559F"/>
    <w:rsid w:val="0020306A"/>
    <w:rsid w:val="004C7236"/>
    <w:rsid w:val="005F13F6"/>
    <w:rsid w:val="006625A0"/>
    <w:rsid w:val="009002AA"/>
    <w:rsid w:val="00AA176D"/>
    <w:rsid w:val="00AC71ED"/>
    <w:rsid w:val="00CA417A"/>
    <w:rsid w:val="00E077D2"/>
    <w:rsid w:val="00E17B53"/>
    <w:rsid w:val="00E34D61"/>
    <w:rsid w:val="00FB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FFE8"/>
  <w15:chartTrackingRefBased/>
  <w15:docId w15:val="{4A0B73E9-F8B4-44FD-8ECB-3BA714C5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36"/>
    <w:rPr>
      <w:rFonts w:eastAsiaTheme="majorEastAsia" w:cstheme="majorBidi"/>
      <w:color w:val="272727" w:themeColor="text1" w:themeTint="D8"/>
    </w:rPr>
  </w:style>
  <w:style w:type="paragraph" w:styleId="Title">
    <w:name w:val="Title"/>
    <w:basedOn w:val="Normal"/>
    <w:next w:val="Normal"/>
    <w:link w:val="TitleChar"/>
    <w:uiPriority w:val="10"/>
    <w:qFormat/>
    <w:rsid w:val="004C7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36"/>
    <w:pPr>
      <w:spacing w:before="160"/>
      <w:jc w:val="center"/>
    </w:pPr>
    <w:rPr>
      <w:i/>
      <w:iCs/>
      <w:color w:val="404040" w:themeColor="text1" w:themeTint="BF"/>
    </w:rPr>
  </w:style>
  <w:style w:type="character" w:customStyle="1" w:styleId="QuoteChar">
    <w:name w:val="Quote Char"/>
    <w:basedOn w:val="DefaultParagraphFont"/>
    <w:link w:val="Quote"/>
    <w:uiPriority w:val="29"/>
    <w:rsid w:val="004C7236"/>
    <w:rPr>
      <w:i/>
      <w:iCs/>
      <w:color w:val="404040" w:themeColor="text1" w:themeTint="BF"/>
    </w:rPr>
  </w:style>
  <w:style w:type="paragraph" w:styleId="ListParagraph">
    <w:name w:val="List Paragraph"/>
    <w:basedOn w:val="Normal"/>
    <w:uiPriority w:val="34"/>
    <w:qFormat/>
    <w:rsid w:val="004C7236"/>
    <w:pPr>
      <w:ind w:left="720"/>
      <w:contextualSpacing/>
    </w:pPr>
  </w:style>
  <w:style w:type="character" w:styleId="IntenseEmphasis">
    <w:name w:val="Intense Emphasis"/>
    <w:basedOn w:val="DefaultParagraphFont"/>
    <w:uiPriority w:val="21"/>
    <w:qFormat/>
    <w:rsid w:val="004C7236"/>
    <w:rPr>
      <w:i/>
      <w:iCs/>
      <w:color w:val="0F4761" w:themeColor="accent1" w:themeShade="BF"/>
    </w:rPr>
  </w:style>
  <w:style w:type="paragraph" w:styleId="IntenseQuote">
    <w:name w:val="Intense Quote"/>
    <w:basedOn w:val="Normal"/>
    <w:next w:val="Normal"/>
    <w:link w:val="IntenseQuoteChar"/>
    <w:uiPriority w:val="30"/>
    <w:qFormat/>
    <w:rsid w:val="004C7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236"/>
    <w:rPr>
      <w:i/>
      <w:iCs/>
      <w:color w:val="0F4761" w:themeColor="accent1" w:themeShade="BF"/>
    </w:rPr>
  </w:style>
  <w:style w:type="character" w:styleId="IntenseReference">
    <w:name w:val="Intense Reference"/>
    <w:basedOn w:val="DefaultParagraphFont"/>
    <w:uiPriority w:val="32"/>
    <w:qFormat/>
    <w:rsid w:val="004C7236"/>
    <w:rPr>
      <w:b/>
      <w:bCs/>
      <w:smallCaps/>
      <w:color w:val="0F4761" w:themeColor="accent1" w:themeShade="BF"/>
      <w:spacing w:val="5"/>
    </w:rPr>
  </w:style>
  <w:style w:type="character" w:styleId="Hyperlink">
    <w:name w:val="Hyperlink"/>
    <w:basedOn w:val="DefaultParagraphFont"/>
    <w:uiPriority w:val="99"/>
    <w:unhideWhenUsed/>
    <w:rsid w:val="004C7236"/>
    <w:rPr>
      <w:color w:val="467886" w:themeColor="hyperlink"/>
      <w:u w:val="single"/>
    </w:rPr>
  </w:style>
  <w:style w:type="character" w:styleId="UnresolvedMention">
    <w:name w:val="Unresolved Mention"/>
    <w:basedOn w:val="DefaultParagraphFont"/>
    <w:uiPriority w:val="99"/>
    <w:semiHidden/>
    <w:unhideWhenUsed/>
    <w:rsid w:val="004C7236"/>
    <w:rPr>
      <w:color w:val="605E5C"/>
      <w:shd w:val="clear" w:color="auto" w:fill="E1DFDD"/>
    </w:rPr>
  </w:style>
  <w:style w:type="paragraph" w:styleId="NormalWeb">
    <w:name w:val="Normal (Web)"/>
    <w:basedOn w:val="Normal"/>
    <w:uiPriority w:val="99"/>
    <w:unhideWhenUsed/>
    <w:rsid w:val="00CA41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38/nature14236" TargetMode="External"/><Relationship Id="rId4" Type="http://schemas.openxmlformats.org/officeDocument/2006/relationships/hyperlink" Target="https://coda.grammarly.com/d/Tresch-7-3-Submit-Project-Two-6-21-2026_dVvRtK1TZk1/Tresch-7-3-Submit-Project-Two-6-21-2026_suII4Y2p#_luNsynv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869</Words>
  <Characters>5173</Characters>
  <Application>Microsoft Office Word</Application>
  <DocSecurity>0</DocSecurity>
  <Lines>114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Tresch</dc:creator>
  <cp:keywords/>
  <dc:description/>
  <cp:lastModifiedBy>Emerald Tresch</cp:lastModifiedBy>
  <cp:revision>5</cp:revision>
  <dcterms:created xsi:type="dcterms:W3CDTF">2026-06-21T21:11:00Z</dcterms:created>
  <dcterms:modified xsi:type="dcterms:W3CDTF">2026-06-21T21:58:00Z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2d28a60b-ba99-4a1a-a860-627e5d8f08d7</vt:lpwstr>
  </property>
</Properties>
</file>