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⬡  BI CORP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ARQUITECTURA ETL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52"/>
                <w:szCs w:val="52"/>
              </w:rPr>
              <w:t xml:space="preserve">METADATA-DRIVEN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94A3B8"/>
                <w:sz w:val="28"/>
                <w:szCs w:val="28"/>
              </w:rPr>
              <w:t xml:space="preserve">n8n + PostgreSQL</w:t>
            </w:r>
          </w:p>
          <w:p>
            <w:pPr>
              <w:pBdr>
                <w:top w:val="single" w:color="2563EB" w:sz="4" w:space="8"/>
              </w:pBdr>
              <w:spacing w:before="80"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Documento Técnico de Diseño  ·  v1.0  ·  2025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8 Fuentes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CSV Heterogéneos</w:t>
            </w:r>
          </w:p>
        </w:tc>
        <w:tc>
          <w:tcPr>
            <w:tcW w:type="dxa" w:w="312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8"/>
                <w:szCs w:val="28"/>
              </w:rPr>
              <w:t xml:space="preserve">100% 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Sin IA / Sin código fijo</w:t>
            </w:r>
          </w:p>
        </w:tc>
        <w:tc>
          <w:tcPr>
            <w:tcW w:type="dxa" w:w="312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UPSERT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Transaccional + Auditoría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🏗  01. ARQUITECTURA DEL FLUJO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Visión General del Pipeline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El flujo ETL Metadata-Driven centraliza el procesamiento de 8 tipos de archivos financieros mediante una única ruta de nodos en n8n. La configuración por archivo reside exclusivamente en PostgreSQL (tabla ETL_CONFIG), lo que hace el workflow totalmente extensible sin modificar código.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Diagrama de Flujo de Nodos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"/>
        <w:gridCol w:w="1560"/>
        <w:gridCol w:w="300"/>
        <w:gridCol w:w="1560"/>
        <w:gridCol w:w="300"/>
        <w:gridCol w:w="1560"/>
        <w:gridCol w:w="30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Gmail
Trigger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
Validador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Binary
to Text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
Parser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
Limpiador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
UPSERT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ETL
LOGS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Descripción de cada Nodo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Gmail Trigger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Nativo n8n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Escucha correos con adjuntos CSV/XLSX de remitentes autorizados.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 Validador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Node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Lee fileName, calcula MD5 del binario y consulta ETL_CONFIG + ETL_LOGS.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Binary to Text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Nativo n8n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Convierte el adjunto binario a string UTF-8 listo para parsear.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 Parser Universal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Node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Detecta delimitador, elimina BOM, produce array de objetos JSON.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 Limpiador Dinámico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Node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Aplica mapping de columnas, trim, normaliza moneda y fechas.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PG UPSERT Batch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Postgres Node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Ejecuta INSERT ... ON CONFLICT con columnas_clave de la config.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ETL LOGS Writer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Postgres Node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Registra cada ejecución con estado, conteo y duración.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Principio Metadata-Driven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 escalabilidad del sistema se basa en que todo el comportamiento específico de cada archivo (nombre de tabla destino, mapeo de columnas, columnas para deduplicación) vive únicamente en la tabla ETL_CONFIG de PostgreSQL. Para soportar un noveno archivo, basta con hacer un INSERT en esa tabla.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📌 REGLA</w:t>
            </w:r>
          </w:p>
        </w:tc>
        <w:tc>
          <w:tcPr>
            <w:tcW w:type="dxa" w:w="8760"/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El workflow de n8n NUNCA debe ser modificado para añadir soporte a nuevos archivos. Solo se actualiza la base de datos.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🗄  02. SCRIPTS DDL — GOBERNANZA DE DATOS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Tabla ETL_CONFIG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Tabla maestra de configuración. Contiene un registro por cada tipo de archivo soportado.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╔══════════════════════════════════════════════════════════╗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║         ETL_CONFIG — Tabla Maestra de Metadatos          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╚══════════════════════════════════════════════════════════╝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etl_config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archivo_id       SERIAL PRIMARY 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patron_nombre    TEXT NOT NULL,           -- Regex para match de fileName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tabla_destino    TEXT NOT NULL,           -- Tabla PG de destino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esquema_destino  TEXT NOT NULL DEFAULT 'public',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mapping_columnas JSONB NOT NULL,          -- {"CSV_COL": "db_col", ...}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columnas_clave   TEXT[] NOT NULL,         -- Para ON CONFLICT (...)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delimitador      CHAR(1),                 -- NULL = auto-detectar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activo           BOOLEAN DEFAULT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creado_en        TIMESTAMPTZ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actualizado_en   TIMESTAMPTZ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UNIQUE INDEX idx_etl_config_patron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ON etl_config (patron_nombre);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COMMENT ON COLUMN etl_config.mapping_columnas 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'{"Nombre en CSV": "nombre_en_bd"}';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COMMENT ON COLUMN etl_config.columnas_clave 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'Columnas DB usadas en ON CONFLICT para UPSERT';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Datos de Configuración para los 8 Archivos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INSERTAR CONFIGURACIÓN PARA LOS 8 ETLs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INSERT INTO etl_config (patron_nombre, tabla_destino, mapping_columnas, columnas_clave) VALUES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-- 1. FLUJO DE CAJA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('(?i)ETL.FLUJO.CAJA',  'fact_flujo_caja',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'{"Fecha": "fecha", "Concepto": "concepto", "Ingreso": "ingreso",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"Egreso": "egreso", "Saldo": "saldo", "Centro": "centro_costo"}',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ARRAY['fecha','concepto','centro_costo']),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-- 2. CARTERA CxC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('(?i)ETL.CARTERA[_-]?CxC', 'fact_cartera_cxc',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'{"NroDoc": "nro_doc", "Cliente": "cliente_id", "FechaDoc": "fecha_doc",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"FechaVenc": "fecha_venc", "Saldo": "saldo", "Moneda": "moneda"}',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ARRAY['nro_doc','cliente_id']),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-- 3. CARTERA VENCIDA PROVEEDOR CxP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('(?i)ETL.CARTERA.VENC.PROV', 'fact_cartera_cxp',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'{"NroDoc": "nro_doc", "Proveedor": "proveedor_id", "FechaDoc": "fecha_doc",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"Dias": "dias_vencido", "Saldo": "saldo"}',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ARRAY['nro_doc','proveedor_id']),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-- 4. MAYOR DETALLADO PROVEEDOR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('(?i)ETL.MAYOR.DET.PROVEEDOR', 'fact_mayor_proveedor',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'{"Asiento": "asiento_id", "Cuenta": "cuenta", "Proveedor": "proveedor_id",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"Debe": "debe", "Haber": "haber", "Fecha": "fecha"}',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ARRAY['asiento_id','cuenta','proveedor_id']),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-- 5. GASTOS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('(?i)ETL.GASTOS', 'fact_gastos',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'{"Fecha": "fecha", "Categoria": "categoria", "Descripcion": "descripcion",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"Monto": "monto", "CentroCosto": "centro_costo", "Aprobado": "aprobado_por"}',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ARRAY['fecha','categoria','centro_costo']),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-- 6. HECHOS SUMAS SALDOS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('(?i)HECHOS[_-]?SUMAS[_-]?SALDOS', 'fact_sumas_saldos',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'{"Periodo": "periodo", "Cuenta": "cuenta_contable", "SaldoIni": "saldo_inicial",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"Debitos": "debitos", "Creditos": "creditos", "SaldoFin": "saldo_final"}',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ARRAY['periodo','cuenta_contable']),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-- 7. MAESTRO PROVEEDORES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('(?i)ETL.MAESTRO.PROVEEDORES', 'dim_proveedores',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'{"CodProv": "proveedor_id", "Nombre": "nombre", "RUC": "ruc",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"Direccion": "direccion", "Telefono": "telefono", "Email": "email"}',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ARRAY['proveedor_id']),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-- 8. CENTRO COSTO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('(?i)ETL[_-]?CentroCosto', 'dim_centro_costo',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'{"CodCC": "centro_id", "Descripcion": "descripcion",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"Responsable": "responsable", "Activo": "activo"}',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ARRAY['centro_id']);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Tabla ETL_LOGS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Registro de auditoría de cada ejecución del pipeline.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etl_logs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log_id           BIGSERIAL PRIMARY 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archivo_id       INT REFERENCES etl_config(archivo_id),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nombre_archivo   TEXT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md5_hash         CHAR(32)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tabla_destino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registros_ok     INT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registros_error  INT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status           TEXT CHECK (status IN ('SUCCESS','ERROR','DUPLICADO')),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mensaje_error 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iniciado_en      TIMESTAMPTZ DEFAULT NOW(),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finalizado_en    TIMESTAMPTZ,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duracion_ms      INT GENERATED ALWAYS AS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EXTRACT(EPOCH FROM (finalizado_en - iniciado_en)) * 1000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) STORED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idx_etl_logs_hash   ON etl_logs (md5_hash);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idx_etl_logs_status ON etl_logs (status, iniciado_en DESC);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Tabla ETL_REJECTED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Almacena filas individuales que fallaron validación, sin interrumpir el batch completo.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TABLE etl_rejected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rejected_id    BIGSERIAL PRIMARY 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log_id         BIGINT REFERENCES etl_logs(log_id),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tabla_destino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fila_numero    INT,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fila_raw       JSONB,           -- Objeto JSON original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motivo_error   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rechazado_en   TIMESTAMPTZ DEFAULT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INDEX idx_rejected_log ON etl_rejected (log_id);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⚙  03. JAVASCRIPT — CODE NODES n8n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Nodo Identificador de Archivo + Validación MD5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Este nodo verifica si el archivo ya fue procesado (control de duplicados por hash MD5) y recupera los metadatos de configuración desde ETL_CONFIG.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🔗 CONEXIÓN</w:t>
            </w:r>
          </w:p>
        </w:tc>
        <w:tc>
          <w:tcPr>
            <w:tcW w:type="dxa" w:w="8760"/>
            <w:tcBorders>
              <w:top w:val="none" w:color="FFFFFF" w:sz="0"/>
              <w:left w:val="single" w:color="0F766E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Este Code Node requiere el nodo Postgres para consultar ETL_CONFIG. Usar Set Node para pasar la query o el nodo Postgres directamente con query dinámica.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NODO: Identificador de Archivo + Control MD5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Posición: después del Gmail Trigger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crypto = require("crypto");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1. Obtener datos del adjunto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attachments = $input.item.json.attachments ??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if (!attachments.length) throw new Error("No hay adjuntos en el correo");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attachment = attachments[0];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fileName   = attachment.name ?? attachment.filename ?? "";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binaryData = $input.item.binary?.attachment?.data ?? "";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2. Calcular MD5 del contenido binario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buffer  = Buffer.from(binaryData, "base64");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md5Hash = crypto.createHash("md5").update(buffer).digest("hex");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3. Preparar payload para la consulta 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   El nodo Postgres siguiente ejecutará: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   SELECT c.*, l.log_id as prev_log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   FROM etl_config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   LEFT JOIN etl_logs l ON l.md5_hash = $2 AND l.status = "SUCCESS"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   WHERE $1 ~ c.patron_nombre AND c.activo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   LIMIT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return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json: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fileName,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md5Hash,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fileSize: buffer.length,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binaryBase64: binaryData,  // Pasa al siguiente nodo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queryFileName:  fileName,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queryMd5:       md5Hash,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}];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Nodo Parser Universal CSV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Detecta automáticamente el delimitador, elimina el BOM UTF-8 y convierte el texto plano a un array de objetos JSON. Compatible con archivos de hasta 50,000 filas.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NODO: Parser Universal CSV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Input esperado: $json.rawText (string), $json.etlConfig (objeto)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rawText  = $input.item.json.rawText;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etlConfig = $input.item.json.etlConfig;   // Viene de PG ETL_CONFIG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1. Eliminar BOM UTF-8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cleanText = rawText.replace(/^\uFEFF/, "");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2. Detectar delimitador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function detectDelimiter(sample)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(etlConfig.delimitador) return etlConfig.delimitador;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firstLine = sample.split("\n")[0];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commas     = (firstLine.match(/,/g) ?? []).length;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semicolons = (firstLine.match(/;/g) ?? []).length;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tabs       = (firstLine.match(/\t/g) ?? []).length;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(tabs &gt; commas &amp;&amp; tabs &gt; semicolons) return "\t";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semicolons &gt; commas ? ";" : ",";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3. Parser CSV robusto (maneja comillas, saltos dentro) 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function parseCSV(text, delim)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lines  = text.replace(/\r\n/g, "\n").replace(/\r/g, "\n").split("\n");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headers = splitLine(lines[0], delim).map(h =&gt; h.trim().replace(/^"|"$/g, ""));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records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for (let i = 1; i &lt; lines.length;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line = lines[i].trim();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if (!line) continue;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values = splitLine(line, delim);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if (values.every(v =&gt; !v.trim())) continue; // fila vacía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obj = {};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headers.forEach((h, idx)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let val = (values[idx] ?? "").trim().replace(/^"|"$/g, "");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obj[h] = val;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records.push(obj);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{ headers, records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function splitLine(line, delim)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result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let cur = "", inQuote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for (let i = 0; i &lt; line.length;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ch = line[i];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if (ch === `"` &amp;&amp; line[i+1] === `"`) { cur += `"`; i++;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else if (ch === `"`)  { inQuote = !inQuote;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else if (ch === delim &amp;&amp; !inQuote) { result.push(cur); cur = "";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else { cur += ch;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result.push(cur);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result;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4. Ejecutar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delim  = detectDelimiter(cleanText);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parsed = parseCSV(cleanText, delim);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return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json: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...($input.item.json),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delimiter:    delim,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totalRows:    parsed.records.length,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csvHeaders:   parsed.headers,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records:      parsed.records,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}];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Nodo Limpiador de Datos Dinámico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Opera sobre cualquier objeto JSON sin nombres de columnas fijos. Aplica el mapping de ETL_CONFIG para renombrar columnas y normaliza valores: trim, monedas regionales, fechas ISO 8601.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NODO: Limpiador y Mapper Dinámico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records   = $input.item.json.records;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mapping   = $input.item.json.etlConfig.mapping_columnas;  // JSONB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md5Hash   = $input.item.json.md5Hash;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logId     = $input.item.json.logId;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Helpers de normalización 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Detecta y convierte formatos de moneda regional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Soporta: 1.234,56 | 1,234.56 | (100.00) | -100 | 1234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function parseCurrency(raw)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(raw === null || raw === undefined || raw === "")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let str = String(raw).trim();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Valor negativo entre paréntesis: (1.234,56) → -1234.56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isNegative = /^\(.*\)$/.test(str);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(isNegative) str = str.replace(/[()]/g, "").trim();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Detectar formato europeo (punto como miles, coma como decimal)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hasEuroFormat = /\d\.\d{3}/.test(str) &amp;&amp; str.includes(",");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(hasEuroFormat)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Ej: 1.234.567,89 → 1234567.89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str = str.replace(/\./g, "").replace(",", ".");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Ej: 1,234.56 → 1234.56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str = str.replace(/,/g, "");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num = parseFloat(str);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(isNaN(num))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isNegative ? -Math.abs(num) : num;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Detecta múltiples formatos de fecha y normaliza a ISO 8601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function parseDate(raw)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(!raw)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str = String(raw).trim();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ISO ya correcto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(/^\d{4}-\d{2}-\d{2}/.test(str)) return str.slice(0, 10);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DD/MM/YYYY o DD-MM-YYYY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dmy = str.match(/^(\d{1,2})[\/-](\d{1,2})[\/-](\d{4})$/);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(dmy) return `${dmy[3]}-${dmy[2].padStart(2,"0")}-${dmy[1].padStart(2,"0")}`;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MM/DD/YYYY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mdy = str.match(/^(\d{1,2})\/(\d{1,2})\/(\d{4})$/);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(mdy)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d = new Date(str);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if (!isNaN(d)) return d.toISOString().slice(0, 10);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Intentar parseo nativo como fallback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d = new Date(str);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(!isNaN(d)) return d.toISOString().slice(0, 10);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null;  // Fecha no reconocida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Detecta si un valor parece numérico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function looksLikeNumber(val)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/^-?[\d.,()]+$/.test(String(val).trim());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Detecta si un valor parece fecha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function looksLikeDate(colName)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/fecha|date|fec|periodo/i.test(colName);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Procesamiento principal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cleaned   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rejected  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for (let i = 0; i &lt; records.length;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raw = records[i];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out = {};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1. Aplicar mapping CSV_col → DB_col y limpiar valores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for (const [csvCol, dbCol] of Object.entries(mapping))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let val = raw[csvCol];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// Skip si la columna CSV no existe en la fila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if (val === undefined) continue;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// Trim universal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val = String(val ?? "").trim();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// Null si vacío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if (val === "" || val === "NULL" || val === "null" || val === "N/A")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out[dbCol] =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continue;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// Normalizar fechas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if (looksLikeDate(csvCol) || looksLikeDate(dbCol))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out[dbCol] = parseDate(val);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continue;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// Normalizar números/monedas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if (looksLikeNumber(val))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out[dbCol] = parseCurrency(val);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continue;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// Valor texto plano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out[dbCol] = val;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// 2. Agregar metadatos de auditoría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out._etl_log_id    = logId;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out._etl_md5       = md5Hash;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out._etl_loaded_at = new Date().toISOString();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cleaned.push(out);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 catch (err)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rejected.push({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fila_numero: i + 2,   // +2 porque fila 1 es header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fila_raw:    raw,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motivo_error: err.message,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return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json: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...($input.item.json),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cleanedRecords: cleaned,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rejectedRecords: rejected,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totalCleaned:   cleaned.length,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totalRejected:  rejected.length,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}];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Nodo Generador de UPSERT Dinámico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Construye la query SQL de UPSERT en tiempo de ejecución a partir de los metadatos de ETL_CONFIG. Incluye BEGIN/COMMIT/ROLLBACK para garantizar atomicidad por lote de 100 registros.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NODO: Generador de UPSERT Dinámico + Atomicidad por Lote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cleanedRecords = $input.item.json.cleanedRecords;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etlConfig      = $input.item.json.etlConfig;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BATCH_SIZE     = 100;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tabla      = `${etlConfig.esquema_destino}.${etlConfig.tabla_destino}`;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keyColumns = etlConfig.columnas_clave;   // Array de strings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Construir queries por lote 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function buildUpsertQuery(batch, tabla, keyColumns)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(!batch.length)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Obtener columnas del primer registro (excluir metadatos ETL)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allCols = Object.keys(batch[0]).filter(c =&gt; !c.startsWith("_etl_"));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Columnas que se actualizan en el CONFLICT (excluye las clave)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updateCols = allCols.filter(c =&gt; !keyColumns.includes(c));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Generar placeholders $1, $2, ... para cada registro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let paramIndex = 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valuePlaceholders = batch.map(row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const ph = allCols.map(() =&gt; `$${paramIndex++}`).join(",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`(${ph})`;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}).join(",\n   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Valores aplanados en orden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flatValues = batch.flatMap(row =&gt; allCols.map(c =&gt; row[c] ?? null));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SET clause para ON CONFLICT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setClause = updateCols.length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? updateCols.map(c =&gt; `${c} = EXCLUDED.${c}`).join(", 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: `${allCols[0]} = EXCLUDED.${allCols[0]}`;  // fallback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sql = 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BEGIN;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INSERT INTO ${tabla} (${allCols.join(", ")})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VALUES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${valuePlaceholders}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ON CONFLICT (${keyColumns.join(", ")})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DO UPDATE 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${setClause},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_etl_loaded_at = EXCLUDED._etl_loaded_at;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COMMIT;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{ sql, values: flatValues, count: batch.length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── Dividir en lotes de BATCH_SIZE 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batches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for (let i = 0; i &lt; cleanedRecords.length; i += BATCH_SIZE)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batches.push(cleanedRecords.slice(i, i + BATCH_SIZE));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queries = batches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.map(b =&gt; buildUpsertQuery(b, tabla, keyColumns))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.filter(Boolean);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return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json: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...($input.item.json),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upsertQueries: queries,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totalBatches:  queries.length,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}];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🛡  04. ESTRATEGIA DE ERRORES Y MANEJO DE RECHAZOS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Flujo de Manejo de Errores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El pipeline implementa tres niveles de tolerancia a fallos para maximizar la cantidad de datos procesados en cada ejecución sin comprometer la integridad de la base de datos.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Falla</w:t>
            </w:r>
          </w:p>
        </w:tc>
        <w:tc>
          <w:tcPr>
            <w:tcW w:type="dxa" w:w="5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L1 — Archivo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MD5 duplicado / formato inválido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Status = DUPLICADO / ERROR. Log + notificación. Flujo se detiene limpiamente.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L2 — Lote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Error SQL en batch de 100 filas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ROLLBACK del lote. Se registra lote fallido. El siguiente lote continúa.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L3 — Fila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Error de parseo/limpieza en fila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Fila se mueve a ETL_REJECTED. El resto del lote se procesa normalmente.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Nodo Manejador de ROLLBACK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 caso de falla en un lote, este Code Node construye la query ROLLBACK y registra el lote fallido en ETL_LOGS con su mensaje de error.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NODO: Error Handler — ROLLBACK + Logging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Conectar al puerto de error del nodo Postgres UPSERT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error      = $input.item.json.error;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logId      = $input.item.json.logId;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batchIndex = $input.item.json.currentBatchIndex ??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rollbackSQL = 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ROLLBACK;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UPDATE etl_logs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status       = 'ERROR',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mensaje_error = $1,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finalizado_en = NOW()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WHERE log_id = $2;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return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json: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rollbackSQL,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rollbackParams: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`Batch ${batchIndex} falló: ${error?.message ?? "Error desconocido"}`,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logId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shouldNotify: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errorDetail: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batchIndex,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message: error?.message,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timestamp: new Date().toISOString()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}];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Código de Inserción de Filas Rechazadas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Las filas que fallan en el Limpiador Dinámico se persisten en ETL_REJECTED con su contexto completo para facilitar la corrección manual o el reprocesamiento.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NODO: Insertar Rechazados en ETL_REJECTED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rejectedRecords = $input.item.json.rejectedRecords ??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logId           = $input.item.json.logId;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tablaDestino    = $input.item.json.etlConfig?.tabla_destino;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if (!rejectedRecords.length)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[{ json: { rejectedInserted: 0 } }];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Construir query multi-insert para rechazados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let paramIdx = 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placeholders = rejectedRecords.map(()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ph = `($${paramIdx++}, $${paramIdx++}, $${paramIdx++}, $${paramIdx++})`;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ph;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}).join(",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values = rejectedRecords.flatMap(r =&gt;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logId,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tablaDestino,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r.fila_numero,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JSON.stringify(r.fila_raw),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motivo_error va implícito en fila_raw por simplicidad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Expandir si se requiere columna separada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insertSQL = 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INSERT INTO etl_rejected (log_id, tabla_destino, fila_numero, fila_raw)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VALUES ${placeholders}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return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json: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rejectedSQL:    insertSQL,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rejectedValues: values,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rejectedCount:  rejectedRecords.length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}];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Estrategia de Archivos Rechazados / Carpeta /rejected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Para archivos que fallan completamente (error de formato, MD5 duplicado, sin config), el workflow implementa la siguiente estrategia de aislamiento: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61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en n8n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MD5 ya procesado (DUPLICADO)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 status=DUPLICADO. Gmail: marcar como leído. Sin mover archivo.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Sin match en ETL_CONFIG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 status=ERROR. Gmail: mover a label "/etl/unrecognized". Notificación al admin.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Error total de parseo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 status=ERROR. Gmail: mover a label "/etl/rejected". Adjunto guardado en carpeta Google Drive /rejected/{fecha}.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Lotes parciales con errores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Filas malas → ETL_REJECTED. Archivo completo → status=SUCCESS con registros_error &gt; 0.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Código: Mover Archivo a /rejected (Gmail Labels)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NODO: Gestión de Labels Gmail para archivos rechazados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Usar nodo Gmail con operación "Add Label"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status    = $input.item.json.status;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messageId = $input.item.json.gmailMessageId;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LABELS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SUCCESS:   "etl/processed",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ERROR:     "etl/rejected",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DUPLICADO: "etl/duplicates",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UNKNOWN:   "etl/unrecognized",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const label = LABELS[status] ?? LABELS.UNKNOWN;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return [{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json: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messageId,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addLabel:    label,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removeLabel: "INBOX",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logStatus:   status,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}];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📈  05. ESCALABILIDAD Y NUEVOS ARCHIVOS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Agregar un Noveno Archivo (Solo SQL)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El workflow de n8n NO requiere ninguna modificación. Solo se ejecuta un INSERT en etl_config con el patrón Regex del nuevo archivo, la tabla destino y el mapping de columnas.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EJEMPLO: Agregar soporte para ETL-PRESUPUESTO (archivo #9)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Solo SQL, sin tocar n8n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INSERT INTO etl_config (patron_nombre, tabla_destino, mapping_columnas, columnas_clave)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VALUES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'(?i)ETL.PRESUPUESTO',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'fact_presupuesto',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'{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"Periodo":     "periodo",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"CentroCosto": "centro_costo_id",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"Cuenta":      "cuenta_contable",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"Presupuesto": "monto_presupuesto",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"Real":        "monto_real",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"Variacion":   "variacion"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ARRAY['periodo','centro_costo_id','cuenta_contable']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✅ El próximo correo con adjunto "ETL-PRESUPUESTO_2025-01.csv"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será procesado automáticamente por el workflow existente.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Checklist de Validación</w:t>
      </w:r>
    </w:p>
    <w:p>
      <w:pPr>
        <w:spacing w:before="60" w:after="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Verificar estos puntos antes de cada despliegue o al incorporar nuevos archivos: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patron_nombre es un regex válido (testear con: SELECT 'archivo.csv' ~ '(?i)patron';)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tabla_destino existe en PostgreSQL con las columnas del mapping.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columnas_clave son columnas con índice UNIQUE o PRIMARY KEY en la tabla destino.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mapping_columnas cubre todas las columnas requeridas (NOT NULL) de la tabla destino.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Los nombres de columna CSV del mapping coinciden exactamente con los headers del archivo (case-sensitive).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Límites de Rendimiento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 / Valor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Tamaño máximo de archivo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 MB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Límite de Gmail adjuntos. Configurar en Gmail Trigger.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Filas por archivo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~50,000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Procesado en memoria JS. Suficiente para archivos financieros.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Tamaño de lote UPSERT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100 filas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Ajustable en BATCH_SIZE del Generador UPSERT.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Tiempo máximo n8n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30 min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Configurar timeout de workflow en n8n settings.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Archivos en paralelo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 por trigger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Para paralelismo, usar Queue con múltiples workers n8n.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06. CONSULTAS DE MONITOREO Y AUDITORÍA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Dashboard Operacional (SQL)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Vista: Resumen de ejecuciones de los últimos 7 días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l.nombre_archivo,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c.tabla_destino,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l.status,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l.registros_ok,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l.registros_error,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l.duracion_ms,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TO_CHAR(l.iniciado_en, 'DD/MM/YYYY HH24:MI') AS ejecutado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etl_logs 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JOIN etl_config c USING (archivo_id)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l.iniciado_en &gt;= NOW() - INTERVAL '7 days'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ORDER BY l.iniciado_en DESC;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Vista: Archivos con más rechazos (calidad de datos)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r.tabla_destino,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COUNT(*)              AS total_rechazados,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MAX(r.rechazado_en)   AS ultimo_rechazo,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r.motivo_error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etl_rejected 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r.rechazado_en &gt;= NOW() - INTERVAL '30 days'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GROUP BY r.tabla_destino, r.motivo_error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ORDER BY total_rechazados DESC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LIMIT 20;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Detectar procesamiento duplicado (hash visto más de una vez)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-- 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md5_hash, nombre_archivo, COUNT(*) AS veces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etl_logs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status = 'SUCCESS'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GROUP BY md5_hash, nombre_archivo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HAVING COUNT(*) &gt; 1;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 07. RESUMEN EJECUTIVO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Componentes Entregados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DDL ETL_CONFIG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Tabla maestra con 8 configuraciones iniciales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DDL ETL_LOGS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Auditoría completa con duración calculada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DDL ETL_REJECTED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Persistencia de filas rechazadas con contexto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 Identificador MD5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Control de duplicados por hash binario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 Parser Universal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Auto-detecta delimitador, elimina BOM, parsea CSV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 Limpiador Dinámico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Mapping, trim, monedas regionales, fechas ISO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 Generador UPSERT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Query dinámica con BEGIN/COMMIT/ROLLBACK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JS Error Handler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ROLLBACK + logging + gestión de labels Gmail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SQL Monitoreo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Queries operacionales y de calidad de datos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Listo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🚀 EXTENSIBILIDAD</w:t>
            </w:r>
          </w:p>
        </w:tc>
        <w:tc>
          <w:tcPr>
            <w:tcW w:type="dxa" w:w="8760"/>
            <w:tcBorders>
              <w:top w:val="none" w:color="FFFFFF" w:sz="0"/>
              <w:left w:val="single" w:color="16A34A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Para agregar el archivo #9 en adelante: solo INSERT en etl_config. El workflow de n8n permanece intacto.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ATOMICIDAD</w:t>
            </w:r>
          </w:p>
        </w:tc>
        <w:tc>
          <w:tcPr>
            <w:tcW w:type="dxa" w:w="8760"/>
            <w:tcBorders>
              <w:top w:val="none" w:color="FFFFFF" w:sz="0"/>
              <w:left w:val="single" w:color="1B2A4A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Cada lote de 100 filas es una transacción independiente. Un fallo en el lote N no afecta los lotes N-1 o N+1 ya confirmados.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TRAZABILIDAD</w:t>
            </w:r>
          </w:p>
        </w:tc>
        <w:tc>
          <w:tcPr>
            <w:tcW w:type="dxa" w:w="8760"/>
            <w:tcBorders>
              <w:top w:val="none" w:color="FFFFFF" w:sz="0"/>
              <w:left w:val="single" w:color="0F766E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Cada fila cargada lleva _etl_log_id, _etl_md5 y _etl_loaded_at. Cada archivo procesado queda en ETL_LOGS. Cada fila rechazada queda en ETL_REJECTED.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8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Confidencial — BI CORP      Página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single" w:color="2563EB" w:sz="8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475569"/>
              <w:sz w:val="17"/>
              <w:szCs w:val="17"/>
            </w:rPr>
            <w:t xml:space="preserve">BI CORP  ·  Arquitectura ETL Metadata-Driven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563EB" w:sz="8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v1.0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2026-03-03T21:45:27.100Z</dcterms:created>
  <dcterms:modified xsi:type="dcterms:W3CDTF">2026-03-03T21:45:27.101Z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