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1294d270f6408f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Alınması Gereken Önlem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temizlik, mikrobiyal büyüme, atık yönetimi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hijyen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 programları, atık kutularının kullanımının teşvik edilmesi, hijyen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Kalabalık, gürültü, sosyal etkileşim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stres ve anksiyete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dasd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Rahat bir dinlenme ortamı yaratmak, sosyal etkinlikler düzenlemek, alanı ses yalıtımı ile donatmak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lifleri, bozulmuş asbestli malzemeler,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Asbestli malzemelerin uzman kişilerce kaldırılması, düzenli sağlık taramaları, kişisel koruyucu donanım kullanımı, alanın izole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a2a533140c254099"/>
      <w:headerReference xmlns:r="http://schemas.openxmlformats.org/officeDocument/2006/relationships" w:type="default" r:id="Ra2aeb81790fa4ea4"/>
      <w:footerReference xmlns:r="http://schemas.openxmlformats.org/officeDocument/2006/relationships" w:type="first" r:id="Rcc2e79ab9c42471c"/>
      <w:footerReference xmlns:r="http://schemas.openxmlformats.org/officeDocument/2006/relationships" w:type="default" r:id="Rcc2e79ab9c42471c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8 Eylül 2025</w:t>
          </w:r>
        </w:p>
        <w:tcPr>
          <w:tcW w:w="1000" w:type="pct"/>
          <w:vAlign w:val="center"/>
        </w:tcPr>
      </w:tc>
    </w:tr>
  </w:tbl>
  <w:p/>
</w:hdr>
</file>

<file path=word/header2.xml><?xml version="1.0" encoding="utf-8"?>
<w:hdr xmlns:w="http://schemas.openxmlformats.org/wordprocessingml/2006/main"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8 Eylül 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cc2e79ab9c42471c" /><Relationship Type="http://schemas.openxmlformats.org/officeDocument/2006/relationships/header" Target="/word/header1.xml" Id="Ra2a533140c254099" /><Relationship Type="http://schemas.openxmlformats.org/officeDocument/2006/relationships/header" Target="/word/header2.xml" Id="Ra2aeb81790fa4ea4" /></Relationships>
</file>