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a637ebfb4d446f6" 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/>
          <w:color w:val="005566"/>
          <w:sz w:val="36"/>
        </w:rPr>
        <w:t>Risk Analizi Raporu</w:t>
      </w:r>
    </w:p>
    <w:p>
      <w:r>
        <w:t>OSGB: İlterisg OSGB</w:t>
      </w:r>
      <w:r>
        <w:br/>
      </w:r>
      <w:r>
        <w:t>İşyeri: FEZAR</w:t>
      </w:r>
      <w:r>
        <w:br/>
      </w:r>
      <w:r>
        <w:t>Faaliyet Alanı: Patent aracılığı ve pazarlama hizmeti faaliyetleri</w:t>
      </w:r>
      <w:r>
        <w:br/>
      </w:r>
      <w:r>
        <w:t>Yöntem: Fine-Kinney</w:t>
      </w:r>
      <w:r>
        <w:br/>
      </w:r>
      <w:r>
        <w:t>Tarih: 4 Eylül 2025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p>
            <w:r>
              <w:rPr>
                <w:b/>
                <w:color w:val="FFFFFF"/>
              </w:rPr>
              <w:t>Hayır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Bölüm / Alan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Tehlike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Risk Puanı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Mevzuat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 Sonrası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 Skorları</w:t>
            </w:r>
          </w:p>
          <w:tcPr>
            <w:vAlign w:val="center"/>
            <w:shd w:fill="005566"/>
          </w:tcPr>
        </w:tc>
      </w:tr>
      <w:tr>
        <w:tc>
          <w:p>
            <w:r>
              <w:t>1</w:t>
            </w:r>
          </w:p>
        </w:tc>
        <w:tc>
          <w:p>
            <w:r>
              <w:t>FEZAR / Bahçe</w:t>
            </w:r>
          </w:p>
        </w:tc>
        <w:tc>
          <w:p>
            <w:r>
              <w:t>Testere, dikkatsizlik</w:t>
            </w:r>
          </w:p>
        </w:tc>
        <w:tc>
          <w:p>
            <w:r>
              <w:t>Kesici alet yaralanması</w:t>
            </w:r>
          </w:p>
        </w:tc>
        <w:tc>
          <w:p>
            <w:r>
              <w:t>-</w:t>
            </w:r>
          </w:p>
        </w:tc>
        <w:tc>
          <w:p>
            <w:r>
              <w:t>Olasılık: 4</w:t>
            </w:r>
          </w:p>
          <w:p>
            <w:r>
              <w:t>Maruziyet: 3</w:t>
            </w:r>
          </w:p>
          <w:p>
            <w:r>
              <w:t>Finney Şiddet: 20</w:t>
            </w:r>
          </w:p>
          <w:p>
            <w:r>
              <w:rPr>
                <w:b/>
              </w:rPr>
              <w:t>Puan: 240</w:t>
            </w:r>
          </w:p>
          <w:tcPr>
            <w:shd w:fill="FF9999"/>
          </w:tcPr>
        </w:tc>
        <w:tc>
          <w:p>
            <w:r>
              <w:t>Çelik eldiven, kilitli muhafaza, zorunlu eğitim (Y2013-15)</w:t>
            </w:r>
          </w:p>
        </w:tc>
        <w:tc>
          <w:p>
            <w:r>
              <w:t>6331 Sayılı İş Sağlığı ve Güvenliği Kanunu</w:t>
            </w:r>
          </w:p>
        </w:tc>
        <w:tc>
          <w:p>
            <w:r>
              <w:t/>
            </w:r>
          </w:p>
        </w:tc>
        <w:tc>
          <w:p>
            <w:r>
              <w:t>Olasılık: -</w:t>
            </w:r>
          </w:p>
          <w:p>
            <w:r>
              <w:t>Maruziyet: -</w:t>
            </w:r>
          </w:p>
          <w:p>
            <w:r>
              <w:t>Finney Şiddet: 20</w:t>
            </w:r>
          </w:p>
          <w:p>
            <w:r>
              <w:rPr>
                <w:b/>
              </w:rPr>
              <w:t>Puan: 9</w:t>
            </w:r>
          </w:p>
          <w:p>
            <w:r>
              <w:t>Notlar: -</w:t>
            </w:r>
          </w:p>
          <w:tcPr>
            <w:shd w:fill="E6F4EA"/>
          </w:tcPr>
        </w:tc>
      </w:tr>
      <w:tr>
        <w:tc>
          <w:p>
            <w:r>
              <w:t>2</w:t>
            </w:r>
          </w:p>
        </w:tc>
        <w:tc>
          <w:p>
            <w:r>
              <w:t>FEZAR / Bahçe</w:t>
            </w:r>
          </w:p>
        </w:tc>
        <w:tc>
          <w:p>
            <w:r>
              <w:t>Yüksek decibel seviyesi, koruyucu ekipman eksikliği</w:t>
            </w:r>
          </w:p>
        </w:tc>
        <w:tc>
          <w:p>
            <w:r>
              <w:t>Gürültü riski</w:t>
            </w:r>
          </w:p>
        </w:tc>
        <w:tc>
          <w:p>
            <w:r>
              <w:t>-</w:t>
            </w:r>
          </w:p>
        </w:tc>
        <w:tc>
          <w:p>
            <w:r>
              <w:t>Olasılık: 3</w:t>
            </w:r>
          </w:p>
          <w:p>
            <w:r>
              <w:t>Maruziyet: 3</w:t>
            </w:r>
          </w:p>
          <w:p>
            <w:r>
              <w:t>Finney Şiddet: 40</w:t>
            </w:r>
          </w:p>
          <w:p>
            <w:r>
              <w:rPr>
                <w:b/>
              </w:rPr>
              <w:t>Puan: 360</w:t>
            </w:r>
          </w:p>
          <w:tcPr>
            <w:shd w:fill="FF9999"/>
          </w:tcPr>
        </w:tc>
        <w:tc>
          <w:p>
            <w:r>
              <w:t>Kişisel koruyucu donanım kullanımı, ses seviyesi ölçümü, düzenli eğitimler, gürültü kaynaklarının kontrolü</w:t>
            </w:r>
          </w:p>
        </w:tc>
        <w:tc>
          <w:p>
            <w:r>
              <w:t>Gürültü Yönetmeliği</w:t>
            </w:r>
          </w:p>
        </w:tc>
        <w:tc>
          <w:p>
            <w:r>
              <w:t/>
            </w:r>
          </w:p>
        </w:tc>
        <w:tc>
          <w:p>
            <w:r>
              <w:t>Olasılık: -</w:t>
            </w:r>
          </w:p>
          <w:p>
            <w:r>
              <w:t>Maruziyet: -</w:t>
            </w:r>
          </w:p>
          <w:p>
            <w:r>
              <w:t>Finney Şiddet: 40</w:t>
            </w:r>
          </w:p>
          <w:p>
            <w:r>
              <w:rPr>
                <w:b/>
              </w:rPr>
              <w:t>Puan: 9</w:t>
            </w:r>
          </w:p>
          <w:p>
            <w:r>
              <w:t>Notlar: -</w:t>
            </w:r>
          </w:p>
          <w:tcPr>
            <w:shd w:fill="E6F4EA"/>
          </w:tcPr>
        </w:tc>
      </w:tr>
      <w:tr>
        <w:tc>
          <w:p>
            <w:r>
              <w:t>3</w:t>
            </w:r>
          </w:p>
        </w:tc>
        <w:tc>
          <w:p>
            <w:r>
              <w:t>FEZAR / Bahçe</w:t>
            </w:r>
          </w:p>
        </w:tc>
        <w:tc>
          <w:p>
            <w:r>
              <w:t>Yüksek sesle çalışan makineler, yoğun üretim süreçleri, yetersiz ses yalıtımı</w:t>
            </w:r>
          </w:p>
        </w:tc>
        <w:tc>
          <w:p>
            <w:r>
              <w:t>Gürültü riski</w:t>
            </w:r>
          </w:p>
        </w:tc>
        <w:tc>
          <w:p>
            <w:r>
              <w:t>-</w:t>
            </w:r>
          </w:p>
        </w:tc>
        <w:tc>
          <w:p>
            <w:r>
              <w:t>Olasılık: 3</w:t>
            </w:r>
          </w:p>
          <w:p>
            <w:r>
              <w:t>Maruziyet: 3</w:t>
            </w:r>
          </w:p>
          <w:p>
            <w:r>
              <w:t>Finney Şiddet: 40</w:t>
            </w:r>
          </w:p>
          <w:p>
            <w:r>
              <w:rPr>
                <w:b/>
              </w:rPr>
              <w:t>Puan: 360</w:t>
            </w:r>
          </w:p>
          <w:tcPr>
            <w:shd w:fill="FF9999"/>
          </w:tcPr>
        </w:tc>
        <w:tc>
          <w:p>
            <w:r>
              <w:t>Ses yalıtımı uygulamaları, kulak koruyucu ekipman kullanımı, makine bakımı ve düzenli gürültü ölçümü</w:t>
            </w:r>
          </w:p>
        </w:tc>
        <w:tc>
          <w:p>
            <w:r>
              <w:t>Gürültü Yönetmeliği</w:t>
            </w:r>
          </w:p>
        </w:tc>
        <w:tc>
          <w:p>
            <w:r>
              <w:t/>
            </w:r>
          </w:p>
        </w:tc>
        <w:tc>
          <w:p>
            <w:r>
              <w:t>Olasılık: -</w:t>
            </w:r>
          </w:p>
          <w:p>
            <w:r>
              <w:t>Maruziyet: -</w:t>
            </w:r>
          </w:p>
          <w:p>
            <w:r>
              <w:t>Finney Şiddet: 40</w:t>
            </w:r>
          </w:p>
          <w:p>
            <w:r>
              <w:rPr>
                <w:b/>
              </w:rPr>
              <w:t>Puan: 9</w:t>
            </w:r>
          </w:p>
          <w:p>
            <w:r>
              <w:t>Notlar: -</w:t>
            </w:r>
          </w:p>
          <w:tcPr>
            <w:shd w:fill="E6F4EA"/>
          </w:tcPr>
        </w:tc>
      </w:tr>
    </w:tbl>
    <w:tbl>
      <w:tr>
        <w:tc>
          <w:p>
            <w:r>
              <w:rPr>
                <w:b/>
              </w:rPr>
              <w:t>İşveren</w:t>
            </w:r>
          </w:p>
          <w:tcPr>
            <w:vAlign w:val="center"/>
          </w:tcPr>
        </w:tc>
        <w:tc>
          <w:p>
            <w:r>
              <w:rPr>
                <w:b/>
              </w:rPr>
              <w:t>Çalışan Temsilcisi</w:t>
            </w:r>
          </w:p>
          <w:tcPr>
            <w:vAlign w:val="center"/>
          </w:tcPr>
        </w:tc>
        <w:tc>
          <w:p>
            <w:r>
              <w:rPr>
                <w:b/>
              </w:rPr>
              <w:t>Ehil Kişi</w:t>
            </w:r>
          </w:p>
          <w:tcPr>
            <w:vAlign w:val="center"/>
          </w:tcPr>
        </w:tc>
        <w:tc>
          <w:p>
            <w:r>
              <w:rPr>
                <w:b/>
              </w:rPr>
              <w:t>İSG Uzmanı</w:t>
            </w:r>
          </w:p>
          <w:tcPr>
            <w:vAlign w:val="center"/>
          </w:tcPr>
        </w:tc>
        <w:tc>
          <w:p>
            <w:r>
              <w:rPr>
                <w:b/>
              </w:rPr>
              <w:t>İşyeri Hekimi</w:t>
            </w:r>
          </w:p>
          <w:tcPr>
            <w:vAlign w:val="center"/>
          </w:tcPr>
        </w:tc>
      </w:tr>
      <w:tr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</w:tr>
    </w:tbl>
  </w:body>
</w:document>
</file>