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ECD" w:rsidRDefault="00624ECD">
      <w:pPr>
        <w:spacing w:after="80"/>
      </w:pPr>
    </w:p>
    <w:p w:rsidR="00624ECD" w:rsidRDefault="00624ECD">
      <w:pPr>
        <w:spacing w:after="80"/>
      </w:pPr>
    </w:p>
    <w:p w:rsidR="00624ECD" w:rsidRDefault="00624ECD">
      <w:pPr>
        <w:spacing w:after="80"/>
      </w:pPr>
    </w:p>
    <w:p w:rsidR="00624ECD" w:rsidRDefault="003503B5">
      <w:pPr>
        <w:spacing w:after="200"/>
        <w:jc w:val="center"/>
      </w:pPr>
      <w:r>
        <w:rPr>
          <w:color w:val="888888"/>
        </w:rPr>
        <w:t>IT252M — Database Management Systems</w:t>
      </w:r>
    </w:p>
    <w:p w:rsidR="00624ECD" w:rsidRDefault="003503B5">
      <w:pPr>
        <w:spacing w:after="120"/>
        <w:jc w:val="center"/>
      </w:pPr>
      <w:r>
        <w:rPr>
          <w:b/>
          <w:bCs/>
          <w:color w:val="1F3864"/>
          <w:sz w:val="48"/>
          <w:szCs w:val="48"/>
        </w:rPr>
        <w:t>Strategic CRM for Professional Services</w:t>
      </w:r>
    </w:p>
    <w:p w:rsidR="00624ECD" w:rsidRDefault="003503B5">
      <w:pPr>
        <w:spacing w:after="400"/>
        <w:jc w:val="center"/>
      </w:pPr>
      <w:r>
        <w:rPr>
          <w:i/>
          <w:iCs/>
          <w:sz w:val="26"/>
          <w:szCs w:val="26"/>
        </w:rPr>
        <w:t>A Database-Driven Solution for Small Consulting Firms</w:t>
      </w:r>
    </w:p>
    <w:p w:rsidR="00624ECD" w:rsidRDefault="003503B5">
      <w:pPr>
        <w:spacing w:after="600"/>
        <w:jc w:val="center"/>
      </w:pPr>
      <w:r>
        <w:rPr>
          <w:color w:val="888888"/>
          <w:sz w:val="24"/>
          <w:szCs w:val="24"/>
        </w:rPr>
        <w:t>PHP  +  MySQL  +  HTML  +  CSS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333"/>
        <w:gridCol w:w="2334"/>
      </w:tblGrid>
      <w:tr w:rsidR="00624ECD">
        <w:tblPrEx>
          <w:tblCellMar>
            <w:top w:w="0" w:type="dxa"/>
            <w:bottom w:w="0" w:type="dxa"/>
          </w:tblCellMar>
        </w:tblPrEx>
        <w:trPr>
          <w:jc w:val="center"/>
        </w:trPr>
        <w:tc>
          <w:tcPr>
            <w:tcW w:w="233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Name</w:t>
            </w:r>
          </w:p>
        </w:tc>
        <w:tc>
          <w:tcPr>
            <w:tcW w:w="233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Roll Number</w:t>
            </w:r>
          </w:p>
        </w:tc>
        <w:tc>
          <w:tcPr>
            <w:tcW w:w="2334"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Role</w:t>
            </w:r>
          </w:p>
        </w:tc>
      </w:tr>
      <w:tr w:rsidR="00624ECD">
        <w:tblPrEx>
          <w:tblCellMar>
            <w:top w:w="0" w:type="dxa"/>
            <w:bottom w:w="0" w:type="dxa"/>
          </w:tblCellMar>
        </w:tblPrEx>
        <w:trPr>
          <w:jc w:val="center"/>
        </w:trPr>
        <w:tc>
          <w:tcPr>
            <w:tcW w:w="23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Juee Mahajan</w:t>
            </w:r>
          </w:p>
        </w:tc>
        <w:tc>
          <w:tcPr>
            <w:tcW w:w="23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241ME227</w:t>
            </w:r>
          </w:p>
        </w:tc>
        <w:tc>
          <w:tcPr>
            <w:tcW w:w="233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Database Design Lead</w:t>
            </w:r>
          </w:p>
        </w:tc>
      </w:tr>
      <w:tr w:rsidR="00624ECD">
        <w:tblPrEx>
          <w:tblCellMar>
            <w:top w:w="0" w:type="dxa"/>
            <w:bottom w:w="0" w:type="dxa"/>
          </w:tblCellMar>
        </w:tblPrEx>
        <w:trPr>
          <w:jc w:val="center"/>
        </w:trPr>
        <w:tc>
          <w:tcPr>
            <w:tcW w:w="233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Emerin Grace</w:t>
            </w:r>
          </w:p>
        </w:tc>
        <w:tc>
          <w:tcPr>
            <w:tcW w:w="233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241ME122</w:t>
            </w:r>
          </w:p>
        </w:tc>
        <w:tc>
          <w:tcPr>
            <w:tcW w:w="233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PHP Backend Developer</w:t>
            </w:r>
          </w:p>
        </w:tc>
      </w:tr>
      <w:tr w:rsidR="00624ECD">
        <w:tblPrEx>
          <w:tblCellMar>
            <w:top w:w="0" w:type="dxa"/>
            <w:bottom w:w="0" w:type="dxa"/>
          </w:tblCellMar>
        </w:tblPrEx>
        <w:trPr>
          <w:jc w:val="center"/>
        </w:trPr>
        <w:tc>
          <w:tcPr>
            <w:tcW w:w="23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Manas Jagtap</w:t>
            </w:r>
          </w:p>
        </w:tc>
        <w:tc>
          <w:tcPr>
            <w:tcW w:w="23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241ME133</w:t>
            </w:r>
          </w:p>
        </w:tc>
        <w:tc>
          <w:tcPr>
            <w:tcW w:w="233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Frontend UI/UX Designer</w:t>
            </w:r>
          </w:p>
        </w:tc>
      </w:tr>
    </w:tbl>
    <w:p w:rsidR="00624ECD" w:rsidRDefault="00624ECD">
      <w:pPr>
        <w:spacing w:after="80"/>
      </w:pPr>
    </w:p>
    <w:p w:rsidR="00624ECD" w:rsidRDefault="00624ECD">
      <w:pPr>
        <w:spacing w:after="80"/>
      </w:pPr>
    </w:p>
    <w:p w:rsidR="00624ECD" w:rsidRDefault="00624ECD">
      <w:pPr>
        <w:spacing w:after="80"/>
      </w:pPr>
    </w:p>
    <w:p w:rsidR="00624ECD" w:rsidRDefault="003503B5">
      <w:r>
        <w:br w:type="page"/>
      </w:r>
    </w:p>
    <w:p w:rsidR="00624ECD" w:rsidRDefault="003503B5">
      <w:pPr>
        <w:pStyle w:val="Heading1"/>
        <w:shd w:val="clear" w:color="auto" w:fill="1F3864"/>
        <w:ind w:left="200"/>
      </w:pPr>
      <w:r>
        <w:t>1.  Introduction</w:t>
      </w:r>
    </w:p>
    <w:p w:rsidR="00624ECD" w:rsidRDefault="00624ECD">
      <w:pPr>
        <w:spacing w:after="80"/>
      </w:pPr>
    </w:p>
    <w:p w:rsidR="00624ECD" w:rsidRDefault="003503B5">
      <w:pPr>
        <w:spacing w:after="160"/>
      </w:pPr>
      <w:r>
        <w:t>Small consulting firms face critical operational challenges that directly impact their revenue and client relationships. Critical client and project data is often scattered across emails, spreadsheets, and individual memories, with no single unified source</w:t>
      </w:r>
      <w:r>
        <w:t xml:space="preserve"> of truth. Additionally, the inability to visualise consultant workload in real time leads to overbooking conflicts and missed revenue opportunities from qualified leads.</w:t>
      </w:r>
    </w:p>
    <w:p w:rsidR="00624ECD" w:rsidRDefault="003503B5">
      <w:pPr>
        <w:spacing w:after="160"/>
      </w:pPr>
      <w:r>
        <w:t xml:space="preserve">This project presents a </w:t>
      </w:r>
      <w:r>
        <w:rPr>
          <w:b/>
          <w:bCs/>
        </w:rPr>
        <w:t>Strategic CRM (Customer Relationship Management) system</w:t>
      </w:r>
      <w:r>
        <w:t xml:space="preserve"> purpo</w:t>
      </w:r>
      <w:r>
        <w:t>se-built for small consulting firms. The system is developed as a web application using PHP and MySQL, providing a complete RDBMS-backed solution that centralises client data, tracks every interaction, manages leads with intelligent scoring, and enforces r</w:t>
      </w:r>
      <w:r>
        <w:t>eal-time resource guardrails.</w:t>
      </w:r>
    </w:p>
    <w:p w:rsidR="00624ECD" w:rsidRDefault="00624ECD">
      <w:pPr>
        <w:spacing w:after="80"/>
      </w:pPr>
    </w:p>
    <w:p w:rsidR="00624ECD" w:rsidRDefault="003503B5">
      <w:pPr>
        <w:pStyle w:val="Heading2"/>
        <w:pBdr>
          <w:bottom w:val="single" w:sz="4" w:space="2" w:color="1F3864"/>
        </w:pBdr>
      </w:pPr>
      <w:r>
        <w:t>1.1  Problem Statement</w:t>
      </w:r>
    </w:p>
    <w:p w:rsidR="00624ECD" w:rsidRDefault="003503B5">
      <w:pPr>
        <w:spacing w:after="160"/>
      </w:pPr>
      <w:r>
        <w:t>Small consulting firms lack the sophisticated CRM infrastructure that enterprise organisations take for granted, creating two critical pain points:</w:t>
      </w:r>
    </w:p>
    <w:p w:rsidR="00624ECD" w:rsidRDefault="003503B5">
      <w:pPr>
        <w:pStyle w:val="ListParagraph"/>
        <w:numPr>
          <w:ilvl w:val="0"/>
          <w:numId w:val="2"/>
        </w:numPr>
        <w:spacing w:after="80"/>
      </w:pPr>
      <w:r>
        <w:rPr>
          <w:b/>
          <w:bCs/>
        </w:rPr>
        <w:t>Information Asymmetry — Client and project data is scattered, leading to repeated errors and missed follow-ups.</w:t>
      </w:r>
    </w:p>
    <w:p w:rsidR="00624ECD" w:rsidRDefault="003503B5">
      <w:pPr>
        <w:pStyle w:val="ListParagraph"/>
        <w:numPr>
          <w:ilvl w:val="0"/>
          <w:numId w:val="2"/>
        </w:numPr>
        <w:spacing w:after="80"/>
      </w:pPr>
      <w:r>
        <w:rPr>
          <w:b/>
          <w:bCs/>
        </w:rPr>
        <w:t>Resource Blindness — No real-time view of consultant workload, causing overbooking conflicts and missed opportunities.</w:t>
      </w:r>
    </w:p>
    <w:p w:rsidR="00624ECD" w:rsidRDefault="00624ECD">
      <w:pPr>
        <w:spacing w:after="80"/>
      </w:pPr>
    </w:p>
    <w:p w:rsidR="00624ECD" w:rsidRDefault="003503B5">
      <w:pPr>
        <w:pStyle w:val="Heading2"/>
        <w:pBdr>
          <w:bottom w:val="single" w:sz="4" w:space="2" w:color="1F3864"/>
        </w:pBdr>
      </w:pPr>
      <w:r>
        <w:t>1.2  Objectives</w:t>
      </w:r>
    </w:p>
    <w:p w:rsidR="00624ECD" w:rsidRDefault="003503B5">
      <w:pPr>
        <w:pStyle w:val="ListParagraph"/>
        <w:numPr>
          <w:ilvl w:val="0"/>
          <w:numId w:val="3"/>
        </w:numPr>
        <w:spacing w:after="80"/>
      </w:pPr>
      <w:r>
        <w:t>Centrali</w:t>
      </w:r>
      <w:r>
        <w:t>se all client interactions, project details, and lead tracking into a single RDBMS-backed platform.</w:t>
      </w:r>
    </w:p>
    <w:p w:rsidR="00624ECD" w:rsidRDefault="003503B5">
      <w:pPr>
        <w:pStyle w:val="ListParagraph"/>
        <w:numPr>
          <w:ilvl w:val="0"/>
          <w:numId w:val="3"/>
        </w:numPr>
        <w:spacing w:after="80"/>
      </w:pPr>
      <w:r>
        <w:t>Log every client touchpoint with timestamps and context to maintain a complete interaction audit trail.</w:t>
      </w:r>
    </w:p>
    <w:p w:rsidR="00624ECD" w:rsidRDefault="003503B5">
      <w:pPr>
        <w:pStyle w:val="ListParagraph"/>
        <w:numPr>
          <w:ilvl w:val="0"/>
          <w:numId w:val="3"/>
        </w:numPr>
        <w:spacing w:after="80"/>
      </w:pPr>
      <w:r>
        <w:t>Prevent consultant overbooking while maximising reso</w:t>
      </w:r>
      <w:r>
        <w:t>urce utilisation through smart capacity management.</w:t>
      </w:r>
    </w:p>
    <w:p w:rsidR="00624ECD" w:rsidRDefault="003503B5">
      <w:pPr>
        <w:pStyle w:val="ListParagraph"/>
        <w:numPr>
          <w:ilvl w:val="0"/>
          <w:numId w:val="3"/>
        </w:numPr>
        <w:spacing w:after="80"/>
      </w:pPr>
      <w:r>
        <w:t>Surface high-priority leads automatically using a dynamic scoring algorithm driven by deal value and recency.</w:t>
      </w:r>
    </w:p>
    <w:p w:rsidR="00624ECD" w:rsidRDefault="00624ECD">
      <w:pPr>
        <w:spacing w:after="80"/>
      </w:pPr>
    </w:p>
    <w:p w:rsidR="00624ECD" w:rsidRDefault="003503B5">
      <w:pPr>
        <w:pStyle w:val="Heading2"/>
        <w:pBdr>
          <w:bottom w:val="single" w:sz="4" w:space="2" w:color="1F3864"/>
        </w:pBdr>
      </w:pPr>
      <w:r>
        <w:t>1.3  Tech Stack</w:t>
      </w:r>
    </w:p>
    <w:p w:rsidR="00624ECD" w:rsidRDefault="00624ECD">
      <w:pPr>
        <w:spacing w:after="8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624ECD">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Layer</w:t>
            </w:r>
          </w:p>
        </w:tc>
        <w:tc>
          <w:tcPr>
            <w:tcW w:w="677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Technology</w:t>
            </w:r>
          </w:p>
        </w:tc>
      </w:tr>
      <w:tr w:rsidR="00624ECD">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Frontend</w:t>
            </w:r>
          </w:p>
        </w:tc>
        <w:tc>
          <w:tcPr>
            <w:tcW w:w="67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HTML5, CSS3 (custom design system)</w:t>
            </w:r>
          </w:p>
        </w:tc>
      </w:tr>
      <w:tr w:rsidR="00624ECD">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Backend</w:t>
            </w:r>
          </w:p>
        </w:tc>
        <w:tc>
          <w:tcPr>
            <w:tcW w:w="67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PHP 8.x — MySQLi prepared statements</w:t>
            </w:r>
          </w:p>
        </w:tc>
      </w:tr>
      <w:tr w:rsidR="00624ECD">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Database</w:t>
            </w:r>
          </w:p>
        </w:tc>
        <w:tc>
          <w:tcPr>
            <w:tcW w:w="67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MySQL 8.x — Normalised relational schema</w:t>
            </w:r>
          </w:p>
        </w:tc>
      </w:tr>
      <w:tr w:rsidR="00624ECD">
        <w:tblPrEx>
          <w:tblCellMar>
            <w:top w:w="0" w:type="dxa"/>
            <w:bottom w:w="0" w:type="dxa"/>
          </w:tblCellMar>
        </w:tblPrEx>
        <w:tc>
          <w:tcPr>
            <w:tcW w:w="225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Server</w:t>
            </w:r>
          </w:p>
        </w:tc>
        <w:tc>
          <w:tcPr>
            <w:tcW w:w="67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Apache via XAMPP</w:t>
            </w:r>
          </w:p>
        </w:tc>
      </w:tr>
    </w:tbl>
    <w:p w:rsidR="00624ECD" w:rsidRDefault="00624ECD">
      <w:pPr>
        <w:spacing w:after="80"/>
      </w:pPr>
    </w:p>
    <w:p w:rsidR="00624ECD" w:rsidRDefault="003503B5">
      <w:r>
        <w:br w:type="page"/>
      </w:r>
    </w:p>
    <w:p w:rsidR="00624ECD" w:rsidRDefault="003503B5">
      <w:pPr>
        <w:pStyle w:val="Heading1"/>
        <w:shd w:val="clear" w:color="auto" w:fill="1F3864"/>
        <w:ind w:left="200"/>
      </w:pPr>
      <w:r>
        <w:t>2.  System Architecture</w:t>
      </w:r>
    </w:p>
    <w:p w:rsidR="00624ECD" w:rsidRDefault="00624ECD">
      <w:pPr>
        <w:spacing w:after="80"/>
      </w:pPr>
    </w:p>
    <w:p w:rsidR="00624ECD" w:rsidRDefault="003503B5">
      <w:pPr>
        <w:spacing w:after="160"/>
      </w:pPr>
      <w:r>
        <w:t>The system follows a classic three-tier architecture: a browser-rendered HTML/CSS frontend, a PHP application layer handling business logic, and a MySQL database layer managing persistent data.</w:t>
      </w:r>
    </w:p>
    <w:p w:rsidR="00624ECD" w:rsidRDefault="00624ECD">
      <w:pPr>
        <w:spacing w:after="80"/>
      </w:pPr>
    </w:p>
    <w:p w:rsidR="00624ECD" w:rsidRDefault="003503B5">
      <w:pPr>
        <w:pStyle w:val="Heading2"/>
        <w:pBdr>
          <w:bottom w:val="single" w:sz="4" w:space="2" w:color="1F3864"/>
        </w:pBdr>
      </w:pPr>
      <w:r>
        <w:t>2.1  Module Overview</w:t>
      </w:r>
    </w:p>
    <w:p w:rsidR="00624ECD" w:rsidRDefault="00624ECD">
      <w:pPr>
        <w:spacing w:after="8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Module / File</w:t>
            </w:r>
          </w:p>
        </w:tc>
        <w:tc>
          <w:tcPr>
            <w:tcW w:w="65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Responsibility</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login.php</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Session-based user authentication with bcrypt password verification</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dashboard.php</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KPI overview — total clients, leads, active projects, open pipeline value</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consultants.php</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Full CRUD for consultant records with real-time workload bar</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clients.php</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Full CRUD for client organisations and contact information</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leads.php</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Full CRUD for pipeline leads; displays Priority Score and health label</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interactions.php</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Log client touchpoints; triggers automatic Priority Score recalculation</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projects.php</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Project management with Capacity Guardrail enforcement</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includes/scoring.php</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Novelty I — Lead Health Score algorithm</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includes/capacity.php</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Novelty II — Capacity Guardrail logic</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includes/db.php</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Singleton MySQL connection using MySQLi</w:t>
            </w:r>
          </w:p>
        </w:tc>
      </w:tr>
    </w:tbl>
    <w:p w:rsidR="00624ECD" w:rsidRDefault="00624ECD">
      <w:pPr>
        <w:spacing w:after="80"/>
      </w:pPr>
    </w:p>
    <w:p w:rsidR="00624ECD" w:rsidRDefault="003503B5">
      <w:pPr>
        <w:pStyle w:val="Heading2"/>
        <w:pBdr>
          <w:bottom w:val="single" w:sz="4" w:space="2" w:color="1F3864"/>
        </w:pBdr>
      </w:pPr>
      <w:r>
        <w:t>2.2  User Roles</w:t>
      </w:r>
    </w:p>
    <w:p w:rsidR="00624ECD" w:rsidRDefault="003503B5">
      <w:pPr>
        <w:spacing w:after="160"/>
      </w:pPr>
      <w:r>
        <w:t xml:space="preserve">The system provides a single authenticated role (Admin/Consultant) who can access all modules. Authentication is enforced via PHP session management — every page includes </w:t>
      </w:r>
      <w:r>
        <w:rPr>
          <w:rFonts w:ascii="Courier New" w:eastAsia="Courier New" w:hAnsi="Courier New" w:cs="Courier New"/>
          <w:color w:val="1A1A1A"/>
          <w:sz w:val="20"/>
          <w:szCs w:val="20"/>
        </w:rPr>
        <w:t>requireLogin()</w:t>
      </w:r>
      <w:r>
        <w:t xml:space="preserve"> from </w:t>
      </w:r>
      <w:r>
        <w:rPr>
          <w:rFonts w:ascii="Courier New" w:eastAsia="Courier New" w:hAnsi="Courier New" w:cs="Courier New"/>
          <w:color w:val="1A1A1A"/>
          <w:sz w:val="20"/>
          <w:szCs w:val="20"/>
        </w:rPr>
        <w:t>includes/auth.php</w:t>
      </w:r>
      <w:r>
        <w:t xml:space="preserve"> which redirects unauthenticated users to the lo</w:t>
      </w:r>
      <w:r>
        <w:t>gin page.</w:t>
      </w:r>
    </w:p>
    <w:p w:rsidR="00624ECD" w:rsidRDefault="00624ECD">
      <w:pPr>
        <w:spacing w:after="80"/>
      </w:pPr>
    </w:p>
    <w:p w:rsidR="00624ECD" w:rsidRDefault="003503B5">
      <w:r>
        <w:br w:type="page"/>
      </w:r>
    </w:p>
    <w:p w:rsidR="00624ECD" w:rsidRDefault="003503B5">
      <w:pPr>
        <w:pStyle w:val="Heading1"/>
        <w:shd w:val="clear" w:color="auto" w:fill="1F3864"/>
        <w:ind w:left="200"/>
      </w:pPr>
      <w:r>
        <w:t>3.  Database Design</w:t>
      </w:r>
    </w:p>
    <w:p w:rsidR="00624ECD" w:rsidRDefault="00624ECD">
      <w:pPr>
        <w:spacing w:after="80"/>
      </w:pPr>
    </w:p>
    <w:p w:rsidR="00624ECD" w:rsidRDefault="003503B5">
      <w:pPr>
        <w:spacing w:after="160"/>
      </w:pPr>
      <w:r>
        <w:t xml:space="preserve">The database follows the </w:t>
      </w:r>
      <w:r>
        <w:rPr>
          <w:b/>
          <w:bCs/>
        </w:rPr>
        <w:t>Third Normal Form (3NF)</w:t>
      </w:r>
      <w:r>
        <w:t xml:space="preserve"> to eliminate redundancy and ensure data integrity. All relationships are enforced through foreign key constraints with appropriate ON DELETE behaviour.</w:t>
      </w:r>
    </w:p>
    <w:p w:rsidR="00624ECD" w:rsidRDefault="00624ECD">
      <w:pPr>
        <w:spacing w:after="80"/>
      </w:pPr>
    </w:p>
    <w:p w:rsidR="00624ECD" w:rsidRDefault="003503B5">
      <w:pPr>
        <w:pStyle w:val="Heading2"/>
        <w:pBdr>
          <w:bottom w:val="single" w:sz="4" w:space="2" w:color="1F3864"/>
        </w:pBdr>
      </w:pPr>
      <w:r>
        <w:t>3.1  Entity Relationship Summary</w:t>
      </w:r>
    </w:p>
    <w:p w:rsidR="00624ECD" w:rsidRDefault="00624ECD">
      <w:pPr>
        <w:spacing w:after="8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3426"/>
      </w:tblGrid>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Table</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Primary Key</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Foreign Keys</w:t>
            </w:r>
          </w:p>
        </w:tc>
        <w:tc>
          <w:tcPr>
            <w:tcW w:w="3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Key Columns</w:t>
            </w:r>
          </w:p>
        </w:tc>
      </w:tr>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users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id (INT, AI)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username, password_hash</w:t>
            </w:r>
          </w:p>
        </w:tc>
      </w:tr>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consultants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id (INT, AI)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w:t>
            </w:r>
          </w:p>
        </w:tc>
        <w:tc>
          <w:tcPr>
            <w:tcW w:w="3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full_name, email, specialization, max_capacity</w:t>
            </w:r>
          </w:p>
        </w:tc>
      </w:tr>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clients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id (INT, AI)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company_name, contact_person, industry</w:t>
            </w:r>
          </w:p>
        </w:tc>
      </w:tr>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leads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id (INT, AI)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client_id, consultant_id</w:t>
            </w:r>
          </w:p>
        </w:tc>
        <w:tc>
          <w:tcPr>
            <w:tcW w:w="3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title, deal_value, status, priority_score, last_interaction_date</w:t>
            </w:r>
          </w:p>
        </w:tc>
      </w:tr>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interactions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id (INT, AI)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lead_id, consultant_id, client_id</w:t>
            </w:r>
          </w:p>
        </w:tc>
        <w:tc>
          <w:tcPr>
            <w:tcW w:w="3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interaction_type, interaction_date, notes</w:t>
            </w:r>
          </w:p>
        </w:tc>
      </w:tr>
      <w:tr w:rsidR="00624ECD">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projects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id (INT, AI)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lead_id, consultant_id, client_id</w:t>
            </w:r>
          </w:p>
        </w:tc>
        <w:tc>
          <w:tcPr>
            <w:tcW w:w="34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project_name, status, start_date, end_date</w:t>
            </w:r>
          </w:p>
        </w:tc>
      </w:tr>
    </w:tbl>
    <w:p w:rsidR="00624ECD" w:rsidRDefault="00624ECD">
      <w:pPr>
        <w:spacing w:after="80"/>
      </w:pPr>
    </w:p>
    <w:p w:rsidR="00624ECD" w:rsidRDefault="003503B5">
      <w:pPr>
        <w:pStyle w:val="Heading2"/>
        <w:pBdr>
          <w:bottom w:val="single" w:sz="4" w:space="2" w:color="1F3864"/>
        </w:pBdr>
      </w:pPr>
      <w:r>
        <w:t>3.2  Example SQL — Create Tables</w:t>
      </w:r>
    </w:p>
    <w:p w:rsidR="00624ECD" w:rsidRDefault="003503B5">
      <w:pPr>
        <w:spacing w:after="160"/>
      </w:pPr>
      <w:r>
        <w:t>The following listing shows the SQL for creating two key tables with referential integrity:</w:t>
      </w:r>
    </w:p>
    <w:p w:rsidR="00624ECD" w:rsidRDefault="00624ECD">
      <w:pPr>
        <w:spacing w:after="80"/>
      </w:pPr>
    </w:p>
    <w:p w:rsidR="00624ECD" w:rsidRDefault="003503B5">
      <w:pPr>
        <w:pStyle w:val="Heading3"/>
      </w:pPr>
      <w:r>
        <w:t>Listing 1: consultants table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CREATE TABLE IF NOT EXISTS consultants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id              INT AUTO_INCREMENT PRIMARY KEY,</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full_name       VARCHAR(100) NOT NULL,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email           VARCHAR(100) NOT NULL UNIQUE,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phone           VARCHAR(20),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specialization  VARCHAR(100),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max_capacity    INT DEFAULT 3,</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created_at      TIMESTAMP DEFAULT CURRENT_TIMESTAMP</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t>
      </w:r>
    </w:p>
    <w:p w:rsidR="00624ECD" w:rsidRDefault="00624ECD">
      <w:pPr>
        <w:spacing w:after="80"/>
      </w:pPr>
    </w:p>
    <w:p w:rsidR="00624ECD" w:rsidRDefault="003503B5">
      <w:pPr>
        <w:pStyle w:val="Heading3"/>
      </w:pPr>
      <w:r>
        <w:t>Listing 2: leads table (with foreign keys)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CREATE TABLE IF NOT EXISTS leads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id                     INT AUTO_INCREMENT PRIMARY KEY,</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client_id              INT NOT NULL,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consultant_id          INT,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title                  VARCHAR(200) NOT NULL,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deal_value             DECIMAL(12,2) DEFAULT 0.00,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status                 ENUM('new','contacted','qualified',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 xml:space="preserve">                'proposal','won','lost') DEFAULT 'new',</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priority_score         DECIMAL(6,2)  DEFAULT 0.00,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last_interaction_date  DATE,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notes                  TEXT,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created_at             TIMESTAMP DEFAULT CURRENT_TIMESTAMP,</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FOREIGN KEY</w:t>
      </w:r>
      <w:r>
        <w:rPr>
          <w:rFonts w:ascii="Courier New" w:eastAsia="Courier New" w:hAnsi="Courier New" w:cs="Courier New"/>
          <w:color w:val="1A1A1A"/>
          <w:sz w:val="20"/>
          <w:szCs w:val="20"/>
        </w:rPr>
        <w:t xml:space="preserve"> (client_id)     REFERENCES clients(id) ON DELETE CASCADE,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FOREIGN KEY (consultant_id) REFERENCES consultants(id) ON DELETE SET NULL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t>
      </w:r>
    </w:p>
    <w:p w:rsidR="00624ECD" w:rsidRDefault="00624ECD">
      <w:pPr>
        <w:spacing w:after="80"/>
      </w:pPr>
    </w:p>
    <w:p w:rsidR="00624ECD" w:rsidRDefault="003503B5">
      <w:r>
        <w:br w:type="page"/>
      </w:r>
    </w:p>
    <w:p w:rsidR="00624ECD" w:rsidRDefault="003503B5">
      <w:pPr>
        <w:pStyle w:val="Heading1"/>
        <w:shd w:val="clear" w:color="auto" w:fill="1F3864"/>
        <w:ind w:left="200"/>
      </w:pPr>
      <w:r>
        <w:t>4.  Novelty Features</w:t>
      </w:r>
    </w:p>
    <w:p w:rsidR="00624ECD" w:rsidRDefault="00624ECD">
      <w:pPr>
        <w:spacing w:after="80"/>
      </w:pPr>
    </w:p>
    <w:p w:rsidR="00624ECD" w:rsidRDefault="003503B5">
      <w:pPr>
        <w:pStyle w:val="Heading2"/>
        <w:pBdr>
          <w:bottom w:val="single" w:sz="4" w:space="2" w:color="1F3864"/>
        </w:pBdr>
      </w:pPr>
      <w:r>
        <w:t>4.1  Novelty I — Lead Health Scoring System</w:t>
      </w:r>
    </w:p>
    <w:p w:rsidR="00624ECD" w:rsidRDefault="003503B5">
      <w:pPr>
        <w:spacing w:after="160"/>
      </w:pPr>
      <w:r>
        <w:t xml:space="preserve">The system automatically computes a dynamic </w:t>
      </w:r>
      <w:r>
        <w:rPr>
          <w:b/>
          <w:bCs/>
        </w:rPr>
        <w:t>Priority Score</w:t>
      </w:r>
      <w:r>
        <w:t xml:space="preserve"> for each lead in the pipeline. This score quantifies the commercial urgency of each lead using two weighted factors: the monetary size of the deal and the recency of the last interaction.</w:t>
      </w:r>
    </w:p>
    <w:p w:rsidR="00624ECD" w:rsidRDefault="00624ECD">
      <w:pPr>
        <w:spacing w:after="80"/>
      </w:pPr>
    </w:p>
    <w:p w:rsidR="00624ECD" w:rsidRDefault="003503B5">
      <w:pPr>
        <w:pStyle w:val="Heading3"/>
      </w:pPr>
      <w:r>
        <w:t>4.1.1  Scoring Formula</w:t>
      </w:r>
    </w:p>
    <w:p w:rsidR="00624ECD" w:rsidRDefault="003503B5">
      <w:pPr>
        <w:spacing w:after="160"/>
      </w:pPr>
      <w:r>
        <w:rPr>
          <w:b/>
          <w:bCs/>
        </w:rPr>
        <w:t>Priority Score  =  ( deal_val</w:t>
      </w:r>
      <w:r>
        <w:rPr>
          <w:b/>
          <w:bCs/>
        </w:rPr>
        <w:t>ue / 10,000 )  ×  recency_weight</w:t>
      </w:r>
    </w:p>
    <w:p w:rsidR="00624ECD" w:rsidRDefault="00624ECD">
      <w:pPr>
        <w:spacing w:after="80"/>
      </w:pPr>
    </w:p>
    <w:p w:rsidR="00624ECD" w:rsidRDefault="003503B5">
      <w:pPr>
        <w:spacing w:after="160"/>
      </w:pPr>
      <w:r>
        <w:rPr>
          <w:b/>
          <w:bCs/>
        </w:rPr>
        <w:t>Recency Weight Table:</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Days Since Last Interaction</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Recency Weight</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Score Label</w:t>
            </w:r>
          </w:p>
        </w:tc>
        <w:tc>
          <w:tcPr>
            <w:tcW w:w="25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Business Meaning</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0 – 7 days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1.00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w:t>
            </w:r>
            <w:r>
              <w:rPr>
                <w:sz w:val="20"/>
                <w:szCs w:val="20"/>
              </w:rPr>
              <w:t xml:space="preserve"> Hot</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Actively engaged — top priority</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8 – 14 days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0.75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w:t>
            </w:r>
            <w:r>
              <w:rPr>
                <w:sz w:val="20"/>
                <w:szCs w:val="20"/>
              </w:rPr>
              <w:t xml:space="preserve"> Warm</w:t>
            </w:r>
          </w:p>
        </w:tc>
        <w:tc>
          <w:tcPr>
            <w:tcW w:w="2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Recent contact — follow up soon</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15 – 30 days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0.50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w:t>
            </w:r>
            <w:r>
              <w:rPr>
                <w:sz w:val="20"/>
                <w:szCs w:val="20"/>
              </w:rPr>
              <w:t xml:space="preserve"> Cool</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Cooling — re-engage promptly</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31+ days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0.25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w:t>
            </w:r>
            <w:r>
              <w:rPr>
                <w:sz w:val="20"/>
                <w:szCs w:val="20"/>
              </w:rPr>
              <w:t xml:space="preserve"> Stale</w:t>
            </w:r>
          </w:p>
        </w:tc>
        <w:tc>
          <w:tcPr>
            <w:tcW w:w="2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At risk — immediate action needed</w:t>
            </w:r>
          </w:p>
        </w:tc>
      </w:tr>
    </w:tbl>
    <w:p w:rsidR="00624ECD" w:rsidRDefault="00624ECD">
      <w:pPr>
        <w:spacing w:after="80"/>
      </w:pPr>
    </w:p>
    <w:p w:rsidR="00624ECD" w:rsidRDefault="003503B5">
      <w:pPr>
        <w:pStyle w:val="Heading3"/>
      </w:pPr>
      <w:r>
        <w:t>4.1.2  Auto-Recalculation Trigger</w:t>
      </w:r>
    </w:p>
    <w:p w:rsidR="00624ECD" w:rsidRDefault="003503B5">
      <w:pPr>
        <w:spacing w:after="160"/>
      </w:pPr>
      <w:r>
        <w:t xml:space="preserve">The score is not static. Every time a new interaction is logged in </w:t>
      </w:r>
      <w:r>
        <w:rPr>
          <w:rFonts w:ascii="Courier New" w:eastAsia="Courier New" w:hAnsi="Courier New" w:cs="Courier New"/>
          <w:color w:val="1A1A1A"/>
          <w:sz w:val="20"/>
          <w:szCs w:val="20"/>
        </w:rPr>
        <w:t>interactions.php</w:t>
      </w:r>
      <w:r>
        <w:t xml:space="preserve">, the system automatically calls </w:t>
      </w:r>
      <w:r>
        <w:rPr>
          <w:rFonts w:ascii="Courier New" w:eastAsia="Courier New" w:hAnsi="Courier New" w:cs="Courier New"/>
          <w:color w:val="1A1A1A"/>
          <w:sz w:val="20"/>
          <w:szCs w:val="20"/>
        </w:rPr>
        <w:t>recalculatePriorityScore()</w:t>
      </w:r>
      <w:r>
        <w:t xml:space="preserve"> from </w:t>
      </w:r>
      <w:r>
        <w:rPr>
          <w:rFonts w:ascii="Courier New" w:eastAsia="Courier New" w:hAnsi="Courier New" w:cs="Courier New"/>
          <w:color w:val="1A1A1A"/>
          <w:sz w:val="20"/>
          <w:szCs w:val="20"/>
        </w:rPr>
        <w:t>includes/scoring.php</w:t>
      </w:r>
      <w:r>
        <w:t xml:space="preserve">. This updates </w:t>
      </w:r>
      <w:r>
        <w:rPr>
          <w:rFonts w:ascii="Courier New" w:eastAsia="Courier New" w:hAnsi="Courier New" w:cs="Courier New"/>
          <w:color w:val="1A1A1A"/>
          <w:sz w:val="20"/>
          <w:szCs w:val="20"/>
        </w:rPr>
        <w:t>last_interaction_date</w:t>
      </w:r>
      <w:r>
        <w:t xml:space="preserve"> on the linked lead and recomputes the score — ensuring the dashboard always reflects the current state of the pipeline.</w:t>
      </w:r>
    </w:p>
    <w:p w:rsidR="00624ECD" w:rsidRDefault="00624ECD">
      <w:pPr>
        <w:spacing w:after="80"/>
      </w:pPr>
    </w:p>
    <w:p w:rsidR="00624ECD" w:rsidRDefault="003503B5">
      <w:pPr>
        <w:pStyle w:val="Heading3"/>
      </w:pPr>
      <w:r>
        <w:t>4.1.3  PHP Implementation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includes/scoring.</w:t>
      </w:r>
      <w:r>
        <w:rPr>
          <w:rFonts w:ascii="Courier New" w:eastAsia="Courier New" w:hAnsi="Courier New" w:cs="Courier New"/>
          <w:color w:val="1A1A1A"/>
          <w:sz w:val="20"/>
          <w:szCs w:val="20"/>
        </w:rPr>
        <w:t>php</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function calculatePriorityScore($dealValue, $lastInteractionDate)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$daysSince = floor((time() - strtotime($lastInteractionDate)) / 86400);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if      ($daysSince &lt;= 7)  $w = 1.00;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elseif  ($daysSince &lt;= 14) $w = 0.75;</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elseif  ($daysSince &lt;= 30) $w = 0.50;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                       $w = 0.25;</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return round(($dealValue / 10000) * $w, 2);</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t>
      </w:r>
    </w:p>
    <w:p w:rsidR="00624ECD" w:rsidRDefault="00624ECD">
      <w:pPr>
        <w:spacing w:after="80"/>
      </w:pPr>
    </w:p>
    <w:p w:rsidR="00624ECD" w:rsidRDefault="003503B5">
      <w:pPr>
        <w:pStyle w:val="Heading3"/>
      </w:pPr>
      <w:r>
        <w:t>4.1.4  SQL — View Leads Ranked by Priority Score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l.title, c.company_name, l.deal_value,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l.last_interaction_</w:t>
      </w:r>
      <w:r>
        <w:rPr>
          <w:rFonts w:ascii="Courier New" w:eastAsia="Courier New" w:hAnsi="Courier New" w:cs="Courier New"/>
          <w:color w:val="1A1A1A"/>
          <w:sz w:val="20"/>
          <w:szCs w:val="20"/>
        </w:rPr>
        <w:t>date,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DATEDIFF(CURDATE(), l.last_interaction_date) AS days_since_contact,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l.priority_score,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CASE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l.priority_score &gt;= 20 THEN 'Hot'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l.priority_score &gt;= 10 THEN 'Warm'</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l.priority_score &gt;= 5</w:t>
      </w:r>
      <w:r>
        <w:rPr>
          <w:rFonts w:ascii="Courier New" w:eastAsia="Courier New" w:hAnsi="Courier New" w:cs="Courier New"/>
          <w:color w:val="1A1A1A"/>
          <w:sz w:val="20"/>
          <w:szCs w:val="20"/>
        </w:rPr>
        <w:t xml:space="preserve">  THEN 'Cool'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 'Stale'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END AS health_label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leads 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JOIN clients c ON l.client_id = c.id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l.priority_score DESC;</w:t>
      </w:r>
    </w:p>
    <w:p w:rsidR="00624ECD" w:rsidRDefault="003503B5">
      <w:pPr>
        <w:spacing w:after="160"/>
      </w:pPr>
      <w:r>
        <w:t xml:space="preserve">Explanation: This query retrieves all leads sorted by their computed priority score in descending order. The </w:t>
      </w:r>
      <w:r>
        <w:t>CASE expression maps the numeric score to a human-readable health label — Hot, Warm, Cool, or Stale — making the output suitable for direct inclusion in a management report.</w:t>
      </w:r>
    </w:p>
    <w:p w:rsidR="00624ECD" w:rsidRDefault="00624ECD">
      <w:pPr>
        <w:spacing w:after="80"/>
      </w:pPr>
    </w:p>
    <w:p w:rsidR="00624ECD" w:rsidRDefault="003503B5">
      <w:pPr>
        <w:pStyle w:val="Heading3"/>
      </w:pPr>
      <w:r>
        <w:t>4.1.5  SQL — Recalculate All Priority Scores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UPDATE leads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SET priority_score = ROUND(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(deal_value / 10000)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CASE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DATEDIFF(CURDATE(), last_interaction_date) &lt;= 7  THEN 1.00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DATEDIFF(CURDATE(), last_interaction_date) &lt;= 14 THEN 0.75</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DATEDIFF(CURDATE(), last_interactio</w:t>
      </w:r>
      <w:r>
        <w:rPr>
          <w:rFonts w:ascii="Courier New" w:eastAsia="Courier New" w:hAnsi="Courier New" w:cs="Courier New"/>
          <w:color w:val="1A1A1A"/>
          <w:sz w:val="20"/>
          <w:szCs w:val="20"/>
        </w:rPr>
        <w:t>n_date) &lt;= 30 THEN 0.50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 0.25</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END, 2),</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last_interaction_date = last_interaction_date;</w:t>
      </w:r>
    </w:p>
    <w:p w:rsidR="00624ECD" w:rsidRDefault="003503B5">
      <w:pPr>
        <w:spacing w:after="160"/>
      </w:pPr>
      <w:r>
        <w:t xml:space="preserve">Explanation: This bulk UPDATE statement recomputes the priority score for every lead in the database in a single SQL statement, without requiring any PHP </w:t>
      </w:r>
      <w:r>
        <w:t>logic. It is particularly useful for batch refresh jobs or after importing historical data.</w:t>
      </w:r>
    </w:p>
    <w:p w:rsidR="00624ECD" w:rsidRDefault="00624ECD">
      <w:pPr>
        <w:spacing w:after="80"/>
      </w:pPr>
    </w:p>
    <w:p w:rsidR="00624ECD" w:rsidRDefault="003503B5">
      <w:pPr>
        <w:pStyle w:val="Heading2"/>
        <w:pBdr>
          <w:bottom w:val="single" w:sz="4" w:space="2" w:color="1F3864"/>
        </w:pBdr>
      </w:pPr>
      <w:r>
        <w:t>4.2  Novelty II — Dynamic Resource / Capacity Guardrail</w:t>
      </w:r>
    </w:p>
    <w:p w:rsidR="00624ECD" w:rsidRDefault="003503B5">
      <w:pPr>
        <w:spacing w:after="160"/>
      </w:pPr>
      <w:r>
        <w:t xml:space="preserve">The system enforces a hard operational limit: each consultant may manage a maximum of </w:t>
      </w:r>
      <w:r>
        <w:rPr>
          <w:b/>
          <w:bCs/>
        </w:rPr>
        <w:t>3 active projects sim</w:t>
      </w:r>
      <w:r>
        <w:rPr>
          <w:b/>
          <w:bCs/>
        </w:rPr>
        <w:t>ultaneously</w:t>
      </w:r>
      <w:r>
        <w:t>. This rule is enforced at the application layer (PHP) and verified at the database query layer (MySQL), preventing overbooking before it occurs.</w:t>
      </w:r>
    </w:p>
    <w:p w:rsidR="00624ECD" w:rsidRDefault="00624ECD">
      <w:pPr>
        <w:spacing w:after="80"/>
      </w:pPr>
    </w:p>
    <w:p w:rsidR="00624ECD" w:rsidRDefault="003503B5">
      <w:pPr>
        <w:pStyle w:val="Heading3"/>
      </w:pPr>
      <w:r>
        <w:t>4.2.1  Guardrail Logic Flow</w:t>
      </w:r>
    </w:p>
    <w:p w:rsidR="00624ECD" w:rsidRDefault="003503B5">
      <w:pPr>
        <w:pStyle w:val="ListParagraph"/>
        <w:numPr>
          <w:ilvl w:val="0"/>
          <w:numId w:val="3"/>
        </w:numPr>
        <w:spacing w:after="80"/>
      </w:pPr>
      <w:r>
        <w:t>User attempts to assign a consultant to a new active project.</w:t>
      </w:r>
    </w:p>
    <w:p w:rsidR="00624ECD" w:rsidRDefault="003503B5">
      <w:pPr>
        <w:pStyle w:val="ListParagraph"/>
        <w:numPr>
          <w:ilvl w:val="0"/>
          <w:numId w:val="3"/>
        </w:numPr>
        <w:spacing w:after="80"/>
      </w:pPr>
      <w:r>
        <w:t>PHP calls getActiveProjectCount() — queries the projects table for that consultant's active count.</w:t>
      </w:r>
    </w:p>
    <w:p w:rsidR="00624ECD" w:rsidRDefault="003503B5">
      <w:pPr>
        <w:pStyle w:val="ListParagraph"/>
        <w:numPr>
          <w:ilvl w:val="0"/>
          <w:numId w:val="3"/>
        </w:numPr>
        <w:spacing w:after="80"/>
      </w:pPr>
      <w:r>
        <w:t>If count &gt;= 3: assignment is blocked and a clear error message is shown.</w:t>
      </w:r>
    </w:p>
    <w:p w:rsidR="00624ECD" w:rsidRDefault="003503B5">
      <w:pPr>
        <w:pStyle w:val="ListParagraph"/>
        <w:numPr>
          <w:ilvl w:val="0"/>
          <w:numId w:val="3"/>
        </w:numPr>
        <w:spacing w:after="80"/>
      </w:pPr>
      <w:r>
        <w:t>If count &lt; 3: project is created and saved to the database.</w:t>
      </w:r>
    </w:p>
    <w:p w:rsidR="00624ECD" w:rsidRDefault="00624ECD">
      <w:pPr>
        <w:spacing w:after="80"/>
      </w:pPr>
    </w:p>
    <w:p w:rsidR="00624ECD" w:rsidRDefault="003503B5">
      <w:pPr>
        <w:pStyle w:val="Heading3"/>
      </w:pPr>
      <w:r>
        <w:t>4.2.2  PHP Implementati</w:t>
      </w:r>
      <w:r>
        <w:t>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includes/capacity.php</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define('MAX_ACTIVE_PROJECTS', 3);</w:t>
      </w:r>
    </w:p>
    <w:p w:rsidR="00624ECD" w:rsidRDefault="00624ECD">
      <w:pPr>
        <w:pBdr>
          <w:left w:val="single" w:sz="12" w:space="6" w:color="AAAAAA"/>
        </w:pBdr>
        <w:shd w:val="clear" w:color="auto" w:fill="F4F4F4"/>
        <w:spacing w:before="60" w:after="60"/>
        <w:ind w:left="360" w:right="360"/>
      </w:pP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function getActiveProjectCount($db, $consultantId)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$stmt = $db-&gt;prepare(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COUNT(*) AS cnt FROM projects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WHERE consultant_id = ? AND status =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$stmt-&gt;bind_param('is', $consultantId, 'active');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$stmt-&gt;execute();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return (int) $stmt-&gt;get_result()-&gt;fetch_assoc()['cnt'];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t>
      </w:r>
    </w:p>
    <w:p w:rsidR="00624ECD" w:rsidRDefault="00624ECD">
      <w:pPr>
        <w:pBdr>
          <w:left w:val="single" w:sz="12" w:space="6" w:color="AAAAAA"/>
        </w:pBdr>
        <w:shd w:val="clear" w:color="auto" w:fill="F4F4F4"/>
        <w:spacing w:before="60" w:after="60"/>
        <w:ind w:left="360" w:right="360"/>
      </w:pP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function consultantHasCapacity($db, $consultantId) {</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return getActiveProjectCount($db, $consultantId) &lt; MAX_ACTIV</w:t>
      </w:r>
      <w:r>
        <w:rPr>
          <w:rFonts w:ascii="Courier New" w:eastAsia="Courier New" w:hAnsi="Courier New" w:cs="Courier New"/>
          <w:color w:val="1A1A1A"/>
          <w:sz w:val="20"/>
          <w:szCs w:val="20"/>
        </w:rPr>
        <w:t>E_PROJECTS;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t>
      </w:r>
    </w:p>
    <w:p w:rsidR="00624ECD" w:rsidRDefault="00624ECD">
      <w:pPr>
        <w:spacing w:after="80"/>
      </w:pPr>
    </w:p>
    <w:p w:rsidR="00624ECD" w:rsidRDefault="003503B5">
      <w:pPr>
        <w:pStyle w:val="Heading3"/>
      </w:pPr>
      <w:r>
        <w:t>4.2.3  SQL — Capacity Status for All Consultants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con.full_name, con.specialization,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COUNT(p.id)            AS active_projects,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(3 - COUNT(p.id))      AS slots_remaining,</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CASE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COUNT(p.id) &gt;= 3 THEN </w:t>
      </w:r>
      <w:r>
        <w:rPr>
          <w:rFonts w:ascii="Courier New" w:eastAsia="Courier New" w:hAnsi="Courier New" w:cs="Courier New"/>
          <w:color w:val="1A1A1A"/>
          <w:sz w:val="20"/>
          <w:szCs w:val="20"/>
        </w:rPr>
        <w:t>'FULL — Cannot assign'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COUNT(p.id) =  2 THEN 'WARNING — 1 slot left'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                       'AVAILABLE'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END AS capacity_status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consultants con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LEFT JOIN projects p</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ON p.consultant_id = con.id AND p.status = 'active'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GROUP BY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active_projects DESC;</w:t>
      </w:r>
    </w:p>
    <w:p w:rsidR="00624ECD" w:rsidRDefault="003503B5">
      <w:pPr>
        <w:spacing w:after="160"/>
      </w:pPr>
      <w:r>
        <w:t>Explanation: This query provides a real-time workload dashboard for all consultants. The LEFT JOIN ensures consultants with zero active projects still appear. The CASE expression converts the numeric load into an actionable status label that the system can</w:t>
      </w:r>
      <w:r>
        <w:t xml:space="preserve"> display or act upon.</w:t>
      </w:r>
    </w:p>
    <w:p w:rsidR="00624ECD" w:rsidRDefault="00624ECD">
      <w:pPr>
        <w:spacing w:after="80"/>
      </w:pPr>
    </w:p>
    <w:p w:rsidR="00624ECD" w:rsidRDefault="003503B5">
      <w:pPr>
        <w:pStyle w:val="Heading3"/>
      </w:pPr>
      <w:r>
        <w:t>4.2.4  SQL — Guardrail Simulation (Before Assignment)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Replace 1 with the target consultant's 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full_name,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COUNT(*) FROM projects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WHERE consultant_id = 1</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AND status = 'active') AS current_</w:t>
      </w:r>
      <w:r>
        <w:rPr>
          <w:rFonts w:ascii="Courier New" w:eastAsia="Courier New" w:hAnsi="Courier New" w:cs="Courier New"/>
          <w:color w:val="1A1A1A"/>
          <w:sz w:val="20"/>
          <w:szCs w:val="20"/>
        </w:rPr>
        <w:t>load,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CASE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WHEN (SELECT COUNT(*) FROM projects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WHERE consultant_id = 1</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AND status = 'active') &gt;= 3</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THEN 'BLOCKED — Capacity Full'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ELSE 'ALLOWED — Can assign project'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END A</w:t>
      </w:r>
      <w:r>
        <w:rPr>
          <w:rFonts w:ascii="Courier New" w:eastAsia="Courier New" w:hAnsi="Courier New" w:cs="Courier New"/>
          <w:color w:val="1A1A1A"/>
          <w:sz w:val="20"/>
          <w:szCs w:val="20"/>
        </w:rPr>
        <w:t>S assignment_result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consultants WHERE id = 1;</w:t>
      </w:r>
    </w:p>
    <w:p w:rsidR="00624ECD" w:rsidRDefault="003503B5">
      <w:pPr>
        <w:spacing w:after="160"/>
      </w:pPr>
      <w:r>
        <w:t>Explanation: This correlated subquery simulates the PHP guardrail check at the SQL level. It can be used for auditing and testing to confirm that the database-level verification agrees with the application</w:t>
      </w:r>
      <w:r>
        <w:t>-layer enforcement, ensuring consistency between both layers.</w:t>
      </w:r>
    </w:p>
    <w:p w:rsidR="00624ECD" w:rsidRDefault="00624ECD">
      <w:pPr>
        <w:spacing w:after="80"/>
      </w:pPr>
    </w:p>
    <w:p w:rsidR="00624ECD" w:rsidRDefault="003503B5">
      <w:r>
        <w:br w:type="page"/>
      </w:r>
    </w:p>
    <w:p w:rsidR="00624ECD" w:rsidRDefault="003503B5">
      <w:pPr>
        <w:pStyle w:val="Heading1"/>
        <w:shd w:val="clear" w:color="auto" w:fill="1F3864"/>
        <w:ind w:left="200"/>
      </w:pPr>
      <w:r>
        <w:t>5.  Example SQL Queries</w:t>
      </w:r>
    </w:p>
    <w:p w:rsidR="00624ECD" w:rsidRDefault="00624ECD">
      <w:pPr>
        <w:spacing w:after="80"/>
      </w:pPr>
    </w:p>
    <w:p w:rsidR="00624ECD" w:rsidRDefault="003503B5">
      <w:pPr>
        <w:pStyle w:val="Heading2"/>
        <w:pBdr>
          <w:bottom w:val="single" w:sz="4" w:space="2" w:color="1F3864"/>
        </w:pBdr>
      </w:pPr>
      <w:r>
        <w:t>5.1  Simple Queries</w:t>
      </w:r>
    </w:p>
    <w:p w:rsidR="00624ECD" w:rsidRDefault="00624ECD">
      <w:pPr>
        <w:spacing w:after="80"/>
      </w:pPr>
    </w:p>
    <w:p w:rsidR="00624ECD" w:rsidRDefault="003503B5">
      <w:pPr>
        <w:pStyle w:val="Heading3"/>
      </w:pPr>
      <w:r>
        <w:t>1. View all clients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id, company_name, contact_person, email, industry</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clients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company_name;</w:t>
      </w:r>
    </w:p>
    <w:p w:rsidR="00624ECD" w:rsidRDefault="003503B5">
      <w:pPr>
        <w:spacing w:after="160"/>
      </w:pPr>
      <w:r>
        <w:t>Explanation: Retrieves all client records alphabetically. Used in the Clients module to populate the main listing table.</w:t>
      </w:r>
    </w:p>
    <w:p w:rsidR="00624ECD" w:rsidRDefault="00624ECD">
      <w:pPr>
        <w:spacing w:after="80"/>
      </w:pPr>
    </w:p>
    <w:p w:rsidR="00624ECD" w:rsidRDefault="003503B5">
      <w:pPr>
        <w:pStyle w:val="Heading3"/>
      </w:pPr>
      <w:r>
        <w:t>2. Insert a new consultant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INSERT INTO consultants (full_name, email, phone, specialization)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VALUES ('Arjun Mehta', 'arjun@firm.com', </w:t>
      </w:r>
      <w:r>
        <w:rPr>
          <w:rFonts w:ascii="Courier New" w:eastAsia="Courier New" w:hAnsi="Courier New" w:cs="Courier New"/>
          <w:color w:val="1A1A1A"/>
          <w:sz w:val="20"/>
          <w:szCs w:val="20"/>
        </w:rPr>
        <w:t>'9876541234', 'Strategy');</w:t>
      </w:r>
    </w:p>
    <w:p w:rsidR="00624ECD" w:rsidRDefault="003503B5">
      <w:pPr>
        <w:spacing w:after="160"/>
      </w:pPr>
      <w:r>
        <w:t>Explanation: Adds a new team member to the system. The email column has a UNIQUE constraint, preventing duplicate registrations.</w:t>
      </w:r>
    </w:p>
    <w:p w:rsidR="00624ECD" w:rsidRDefault="00624ECD">
      <w:pPr>
        <w:spacing w:after="80"/>
      </w:pPr>
    </w:p>
    <w:p w:rsidR="00624ECD" w:rsidRDefault="003503B5">
      <w:pPr>
        <w:pStyle w:val="Heading3"/>
      </w:pPr>
      <w:r>
        <w:t>3. Update a lead's status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UPDATE leads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SET status = 'proposal'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WHERE id = 1;</w:t>
      </w:r>
    </w:p>
    <w:p w:rsidR="00624ECD" w:rsidRDefault="003503B5">
      <w:pPr>
        <w:spacing w:after="160"/>
      </w:pPr>
      <w:r>
        <w:t>Explanation: Moves a lead forward in the sales pipeline. The ENUM constraint ensures only valid status values can be set.</w:t>
      </w:r>
    </w:p>
    <w:p w:rsidR="00624ECD" w:rsidRDefault="00624ECD">
      <w:pPr>
        <w:spacing w:after="80"/>
      </w:pPr>
    </w:p>
    <w:p w:rsidR="00624ECD" w:rsidRDefault="003503B5">
      <w:pPr>
        <w:pStyle w:val="Heading3"/>
      </w:pPr>
      <w:r>
        <w:t>4. Count pending leads per consultant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con.full_name, COUNT(l.id) AS assigned_leads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consultants con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LEFT JOIN leads l ON l.consultant_id =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AND l.status NOT IN ('won', 'lost')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GROUP BY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assigned_leads DESC;</w:t>
      </w:r>
    </w:p>
    <w:p w:rsidR="00624ECD" w:rsidRDefault="003503B5">
      <w:pPr>
        <w:spacing w:after="160"/>
      </w:pPr>
      <w:r>
        <w:t>Explanation: Shows each consultant's active pipeline workload. LEFT JOIN ensures consultants with zero leads still</w:t>
      </w:r>
      <w:r>
        <w:t xml:space="preserve"> appear in the result.</w:t>
      </w:r>
    </w:p>
    <w:p w:rsidR="00624ECD" w:rsidRDefault="00624ECD">
      <w:pPr>
        <w:spacing w:after="80"/>
      </w:pPr>
    </w:p>
    <w:p w:rsidR="00624ECD" w:rsidRDefault="003503B5">
      <w:pPr>
        <w:pStyle w:val="Heading2"/>
        <w:pBdr>
          <w:bottom w:val="single" w:sz="4" w:space="2" w:color="1F3864"/>
        </w:pBdr>
      </w:pPr>
      <w:r>
        <w:t>5.2  Complex Queries</w:t>
      </w:r>
    </w:p>
    <w:p w:rsidR="00624ECD" w:rsidRDefault="00624ECD">
      <w:pPr>
        <w:spacing w:after="80"/>
      </w:pPr>
    </w:p>
    <w:p w:rsidR="00624ECD" w:rsidRDefault="003503B5">
      <w:pPr>
        <w:pStyle w:val="Heading3"/>
      </w:pPr>
      <w:r>
        <w:t>1. Full pipeline view — leads with client and consultant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l.id, l.title, c.company_name, con.full_name AS consultant,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l.deal_value, l.status, l.priority_score,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DATEDIFF(CURDATE(), l.last_int</w:t>
      </w:r>
      <w:r>
        <w:rPr>
          <w:rFonts w:ascii="Courier New" w:eastAsia="Courier New" w:hAnsi="Courier New" w:cs="Courier New"/>
          <w:color w:val="1A1A1A"/>
          <w:sz w:val="20"/>
          <w:szCs w:val="20"/>
        </w:rPr>
        <w:t>eraction_date) AS days_inactive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leads 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JOIN  clients     c   ON l.client_id     = c.id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LEFT JOIN consultants con ON l.consultant_id =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l.priority_score DESC;</w:t>
      </w:r>
    </w:p>
    <w:p w:rsidR="00624ECD" w:rsidRDefault="003503B5">
      <w:pPr>
        <w:spacing w:after="160"/>
      </w:pPr>
      <w:r>
        <w:t>Explanation: This three-table join is the backbone of the Leads dashboard. It</w:t>
      </w:r>
      <w:r>
        <w:t xml:space="preserve"> combines lead details with the human-readable company name and consultant name, sorted by the computed priority score so the highest-urgency leads always appear first.</w:t>
      </w:r>
    </w:p>
    <w:p w:rsidR="00624ECD" w:rsidRDefault="00624ECD">
      <w:pPr>
        <w:spacing w:after="80"/>
      </w:pPr>
    </w:p>
    <w:p w:rsidR="00624ECD" w:rsidRDefault="003503B5">
      <w:pPr>
        <w:pStyle w:val="Heading3"/>
      </w:pPr>
      <w:r>
        <w:t>2. Stale leads — no contact in 30+ days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SELECT l.title, c.company_name, con.full_name </w:t>
      </w:r>
      <w:r>
        <w:rPr>
          <w:rFonts w:ascii="Courier New" w:eastAsia="Courier New" w:hAnsi="Courier New" w:cs="Courier New"/>
          <w:color w:val="1A1A1A"/>
          <w:sz w:val="20"/>
          <w:szCs w:val="20"/>
        </w:rPr>
        <w:t>AS consultant,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l.last_interaction_date,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DATEDIFF(CURDATE(), l.last_interaction_date) AS days_inactive,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l.priority_score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leads l</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JOIN  clients     c   ON l.client_id     = c.id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LEFT JOIN consultants con ON l.consultant_id =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WHERE DATEDIFF(CURDATE(), l.last_interaction_date) &gt; 30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days_inactive DESC;</w:t>
      </w:r>
    </w:p>
    <w:p w:rsidR="00624ECD" w:rsidRDefault="003503B5">
      <w:pPr>
        <w:spacing w:after="160"/>
      </w:pPr>
      <w:r>
        <w:t>Explanation: Identifies leads at risk of being lost due to inactivity. The WHERE clause uses DATEDIFF to compute the gap between today and the last logged interaction, fil</w:t>
      </w:r>
      <w:r>
        <w:t>tering to only those exceeding 30 days.</w:t>
      </w:r>
    </w:p>
    <w:p w:rsidR="00624ECD" w:rsidRDefault="00624ECD">
      <w:pPr>
        <w:spacing w:after="80"/>
      </w:pPr>
    </w:p>
    <w:p w:rsidR="00624ECD" w:rsidRDefault="003503B5">
      <w:pPr>
        <w:pStyle w:val="Heading3"/>
      </w:pPr>
      <w:r>
        <w:t>3. Overall CRM summary statistics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COUNT(*) FROM clients)                          AS total_clients,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COUNT(*) FROM consultants)                      AS total_consultants,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COUNT(*) FROM leads)                            AS total_leads,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COUNT(*) FROM projects WHERE status='active')   AS active_projects,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(SELECT IFNULL(SUM(deal_value),0)</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FROM leads WHERE status NOT IN ('won','lost'))       AS</w:t>
      </w:r>
      <w:r>
        <w:rPr>
          <w:rFonts w:ascii="Courier New" w:eastAsia="Courier New" w:hAnsi="Courier New" w:cs="Courier New"/>
          <w:color w:val="1A1A1A"/>
          <w:sz w:val="20"/>
          <w:szCs w:val="20"/>
        </w:rPr>
        <w:t xml:space="preserve"> open_pipeline_value;</w:t>
      </w:r>
    </w:p>
    <w:p w:rsidR="00624ECD" w:rsidRDefault="003503B5">
      <w:pPr>
        <w:spacing w:after="160"/>
      </w:pPr>
      <w:r>
        <w:t>Explanation: Computes five KPI figures in a single query using scalar correlated subqueries. This powers the summary cards on the dashboard and is optimised to run in one round-trip to the database.</w:t>
      </w:r>
    </w:p>
    <w:p w:rsidR="00624ECD" w:rsidRDefault="00624ECD">
      <w:pPr>
        <w:spacing w:after="80"/>
      </w:pPr>
    </w:p>
    <w:p w:rsidR="00624ECD" w:rsidRDefault="003503B5">
      <w:pPr>
        <w:pStyle w:val="Heading3"/>
      </w:pPr>
      <w:r>
        <w:t>4. Most active consultant by inter</w:t>
      </w:r>
      <w:r>
        <w:t>actions logged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con.full_name, con.specialization,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COUNT(i.id) AS total_interactions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consultants con</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LEFT JOIN interactions i ON i.consultant_id =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GROUP BY con.id</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total_interactions DESC;</w:t>
      </w:r>
    </w:p>
    <w:p w:rsidR="00624ECD" w:rsidRDefault="003503B5">
      <w:pPr>
        <w:spacing w:after="160"/>
      </w:pPr>
      <w:r>
        <w:t>Explanation: Ranks consultants by their engagement activity — how many client interactions they have logged. Useful for performance reviews and identifying high-engagement team members.</w:t>
      </w:r>
    </w:p>
    <w:p w:rsidR="00624ECD" w:rsidRDefault="00624ECD">
      <w:pPr>
        <w:spacing w:after="80"/>
      </w:pPr>
    </w:p>
    <w:p w:rsidR="00624ECD" w:rsidRDefault="003503B5">
      <w:pPr>
        <w:pStyle w:val="Heading3"/>
      </w:pPr>
      <w:r>
        <w:t>5. Lead status breakdown with total pipeline value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SELECT status,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w:t>
      </w:r>
      <w:r>
        <w:rPr>
          <w:rFonts w:ascii="Courier New" w:eastAsia="Courier New" w:hAnsi="Courier New" w:cs="Courier New"/>
          <w:color w:val="1A1A1A"/>
          <w:sz w:val="20"/>
          <w:szCs w:val="20"/>
        </w:rPr>
        <w:t xml:space="preserve">    COUNT(*)          AS count,</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 xml:space="preserve">       SUM(deal_value)   AS total_value</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FROM leads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GROUP BY status</w:t>
      </w:r>
    </w:p>
    <w:p w:rsidR="00624ECD" w:rsidRDefault="003503B5">
      <w:pPr>
        <w:pBdr>
          <w:left w:val="single" w:sz="12" w:space="6" w:color="AAAAAA"/>
        </w:pBdr>
        <w:shd w:val="clear" w:color="auto" w:fill="F4F4F4"/>
        <w:spacing w:before="60" w:after="60"/>
        <w:ind w:left="360" w:right="360"/>
      </w:pPr>
      <w:r>
        <w:rPr>
          <w:rFonts w:ascii="Courier New" w:eastAsia="Courier New" w:hAnsi="Courier New" w:cs="Courier New"/>
          <w:color w:val="1A1A1A"/>
          <w:sz w:val="20"/>
          <w:szCs w:val="20"/>
        </w:rPr>
        <w:t>ORDER BY total_value DESC;</w:t>
      </w:r>
    </w:p>
    <w:p w:rsidR="00624ECD" w:rsidRDefault="003503B5">
      <w:pPr>
        <w:spacing w:after="160"/>
      </w:pPr>
      <w:r>
        <w:t>Explanation: Provides a funnel analysis of the sales pipeline grouped by stage. Summing deal_value per stage reveals where the mos</w:t>
      </w:r>
      <w:r>
        <w:t>t financial opportunity is currently concentrated.</w:t>
      </w:r>
    </w:p>
    <w:p w:rsidR="00624ECD" w:rsidRDefault="00624ECD">
      <w:pPr>
        <w:spacing w:after="80"/>
      </w:pPr>
    </w:p>
    <w:p w:rsidR="00624ECD" w:rsidRDefault="003503B5">
      <w:r>
        <w:br w:type="page"/>
      </w:r>
    </w:p>
    <w:p w:rsidR="00624ECD" w:rsidRDefault="003503B5">
      <w:pPr>
        <w:pStyle w:val="Heading1"/>
        <w:shd w:val="clear" w:color="auto" w:fill="1F3864"/>
        <w:ind w:left="200"/>
      </w:pPr>
      <w:r>
        <w:t>6.  Security Implementation</w:t>
      </w:r>
    </w:p>
    <w:p w:rsidR="00624ECD" w:rsidRDefault="00624ECD">
      <w:pPr>
        <w:spacing w:after="8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Security Measure</w:t>
            </w:r>
          </w:p>
        </w:tc>
        <w:tc>
          <w:tcPr>
            <w:tcW w:w="65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Implementation Detail</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Password Hashing</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Passwords stored using PHP password_hash() with bcrypt — not plain text or MD5</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SQL Injection Prevention</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All database queries use MySQLi prepared statements with bind_param()</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XSS Prevention</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All user-generated output rendered through htmlspecialchars()</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Session Authentication</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Every page calls requireLogin() — unauthenticated requests redirected to login</w:t>
            </w:r>
          </w:p>
        </w:tc>
      </w:tr>
      <w:tr w:rsidR="00624ECD">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Referential Integrity</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Foreign key constraints with ON DELETE CASCADE / SET NULL prevent orphaned records</w:t>
            </w:r>
          </w:p>
        </w:tc>
      </w:tr>
    </w:tbl>
    <w:p w:rsidR="00624ECD" w:rsidRDefault="00624ECD">
      <w:pPr>
        <w:spacing w:after="80"/>
      </w:pPr>
    </w:p>
    <w:p w:rsidR="00624ECD" w:rsidRDefault="003503B5">
      <w:r>
        <w:br w:type="page"/>
      </w:r>
    </w:p>
    <w:p w:rsidR="00624ECD" w:rsidRDefault="003503B5">
      <w:pPr>
        <w:pStyle w:val="Heading1"/>
        <w:shd w:val="clear" w:color="auto" w:fill="1F3864"/>
        <w:ind w:left="200"/>
      </w:pPr>
      <w:r>
        <w:t>7.  Results &amp; Achievements</w:t>
      </w:r>
    </w:p>
    <w:p w:rsidR="00624ECD" w:rsidRDefault="00624ECD">
      <w:pPr>
        <w:spacing w:after="8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Achievement</w:t>
            </w:r>
          </w:p>
        </w:tc>
        <w:tc>
          <w:tcPr>
            <w:tcW w:w="60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624ECD" w:rsidRDefault="003503B5">
            <w:r>
              <w:rPr>
                <w:b/>
                <w:bCs/>
                <w:color w:val="FFFFFF"/>
                <w:sz w:val="20"/>
                <w:szCs w:val="20"/>
              </w:rPr>
              <w:t>Detail</w:t>
            </w:r>
          </w:p>
        </w:tc>
      </w:tr>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6 Database Tables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users, consultants, clients, leads, interactions, projects — all fully normalised</w:t>
            </w:r>
          </w:p>
        </w:tc>
      </w:tr>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100% CRUD Coverage</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Create, Read, Update, Delete operations implemented for all 5 core modules</w:t>
            </w:r>
          </w:p>
        </w:tc>
      </w:tr>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8 Foreign Key Constraints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Full referential integrity enforced across all relational joins</w:t>
            </w:r>
          </w:p>
        </w:tc>
      </w:tr>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Novelty I Validated</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Lead score recalculates automatically on every new interaction — confirmed in testing</w:t>
            </w:r>
          </w:p>
        </w:tc>
      </w:tr>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b/>
                <w:bCs/>
                <w:sz w:val="20"/>
                <w:szCs w:val="20"/>
              </w:rPr>
              <w:t>Novelty II Validated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624ECD" w:rsidRDefault="003503B5">
            <w:r>
              <w:rPr>
                <w:sz w:val="20"/>
                <w:szCs w:val="20"/>
              </w:rPr>
              <w:t>Capacity Full error triggers correctly when consultant reaches 3 active projects</w:t>
            </w:r>
          </w:p>
        </w:tc>
      </w:tr>
      <w:tr w:rsidR="00624ECD">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b/>
                <w:bCs/>
                <w:sz w:val="20"/>
                <w:szCs w:val="20"/>
              </w:rPr>
              <w:t>Secure Authentication</w:t>
            </w:r>
          </w:p>
        </w:tc>
        <w:tc>
          <w:tcPr>
            <w:tcW w:w="6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624ECD" w:rsidRDefault="003503B5">
            <w:r>
              <w:rPr>
                <w:sz w:val="20"/>
                <w:szCs w:val="20"/>
              </w:rPr>
              <w:t>Bcrypt hashing, prepared statements, and session guards all functioning</w:t>
            </w:r>
          </w:p>
        </w:tc>
      </w:tr>
    </w:tbl>
    <w:p w:rsidR="00624ECD" w:rsidRDefault="00624ECD">
      <w:pPr>
        <w:spacing w:after="80"/>
      </w:pPr>
    </w:p>
    <w:p w:rsidR="00624ECD" w:rsidRDefault="003503B5">
      <w:r>
        <w:br w:type="page"/>
      </w:r>
    </w:p>
    <w:p w:rsidR="00624ECD" w:rsidRDefault="003503B5">
      <w:pPr>
        <w:pStyle w:val="Heading1"/>
        <w:shd w:val="clear" w:color="auto" w:fill="1F3864"/>
        <w:ind w:left="200"/>
      </w:pPr>
      <w:r>
        <w:t>8.  Conclusion</w:t>
      </w:r>
    </w:p>
    <w:p w:rsidR="00624ECD" w:rsidRDefault="00624ECD">
      <w:pPr>
        <w:spacing w:after="80"/>
      </w:pPr>
    </w:p>
    <w:p w:rsidR="00624ECD" w:rsidRDefault="003503B5">
      <w:pPr>
        <w:spacing w:after="160"/>
      </w:pPr>
      <w:r>
        <w:t>This project successfully demonstrates how a well-designed relational database, backed by sound PHP business logic, can solve real operational problems faced by small consulting firms. The system eliminates information asymmetry through centralised data st</w:t>
      </w:r>
      <w:r>
        <w:t>orage and enforced referential integrity, replacing scattered spreadsheets with a single authoritative source of truth.</w:t>
      </w:r>
    </w:p>
    <w:p w:rsidR="00624ECD" w:rsidRDefault="003503B5">
      <w:pPr>
        <w:spacing w:after="160"/>
      </w:pPr>
      <w:r>
        <w:t xml:space="preserve">The two novelty features go beyond basic CRUD functionality. The </w:t>
      </w:r>
      <w:r>
        <w:rPr>
          <w:b/>
          <w:bCs/>
        </w:rPr>
        <w:t>Lead Health Scoring System</w:t>
      </w:r>
      <w:r>
        <w:t xml:space="preserve"> demonstrates how business logic can be embedded into the data layer using SQL CASE expressions and PHP arithmetic, automatically surfacing the most valuable opportunities for consultants. The </w:t>
      </w:r>
      <w:r>
        <w:rPr>
          <w:b/>
          <w:bCs/>
        </w:rPr>
        <w:t>Capacity Guardrail</w:t>
      </w:r>
      <w:r>
        <w:t xml:space="preserve"> demonstrates how constraints that traditiona</w:t>
      </w:r>
      <w:r>
        <w:t>lly exist only in management policies can be enforced programmatically, preventing overbooking before it occurs rather than correcting it after the fact.</w:t>
      </w:r>
    </w:p>
    <w:p w:rsidR="00624ECD" w:rsidRDefault="003503B5">
      <w:pPr>
        <w:spacing w:after="160"/>
      </w:pPr>
      <w:r>
        <w:t>The implementation meets all project objectives: it centralises client data, maintains a complete inte</w:t>
      </w:r>
      <w:r>
        <w:t xml:space="preserve">raction audit trail, optimises consultant workload allocation, and surfaces high-priority leads automatically. The codebase follows secure development practices throughout, with bcrypt password hashing, MySQLi prepared statements, and session-based access </w:t>
      </w:r>
      <w:r>
        <w:t>control.</w:t>
      </w:r>
    </w:p>
    <w:p w:rsidR="00624ECD" w:rsidRDefault="00624ECD">
      <w:pPr>
        <w:spacing w:after="80"/>
      </w:pPr>
    </w:p>
    <w:p w:rsidR="00624ECD" w:rsidRDefault="00624ECD">
      <w:pPr>
        <w:spacing w:after="80"/>
      </w:pPr>
      <w:bookmarkStart w:id="0" w:name="_GoBack"/>
      <w:bookmarkEnd w:id="0"/>
    </w:p>
    <w:sectPr w:rsidR="00624ECD">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03B5" w:rsidRDefault="003503B5">
      <w:r>
        <w:separator/>
      </w:r>
    </w:p>
  </w:endnote>
  <w:endnote w:type="continuationSeparator" w:id="0">
    <w:p w:rsidR="003503B5" w:rsidRDefault="00350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4ECD" w:rsidRDefault="003503B5">
    <w:pPr>
      <w:spacing w:before="100"/>
      <w:jc w:val="center"/>
    </w:pPr>
    <w:r>
      <w:t xml:space="preserve">Strategic CRM — IT252M  |  MIT World Peace University  </w:t>
    </w:r>
    <w:r>
      <w:t xml:space="preserve">|  Page </w:t>
    </w:r>
    <w:r>
      <w:rPr>
        <w:sz w:val="20"/>
        <w:szCs w:val="20"/>
      </w:rPr>
      <w:fldChar w:fldCharType="begin"/>
    </w:r>
    <w:r>
      <w:rPr>
        <w:sz w:val="20"/>
        <w:szCs w:val="20"/>
      </w:rPr>
      <w:instrText>PAGE</w:instrTex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03B5" w:rsidRDefault="003503B5">
      <w:r>
        <w:separator/>
      </w:r>
    </w:p>
  </w:footnote>
  <w:footnote w:type="continuationSeparator" w:id="0">
    <w:p w:rsidR="003503B5" w:rsidRDefault="003503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A7F09"/>
    <w:multiLevelType w:val="hybridMultilevel"/>
    <w:tmpl w:val="9034B89C"/>
    <w:lvl w:ilvl="0" w:tplc="DC44DAE0">
      <w:start w:val="1"/>
      <w:numFmt w:val="bullet"/>
      <w:lvlText w:val="•"/>
      <w:lvlJc w:val="left"/>
      <w:pPr>
        <w:ind w:left="720" w:hanging="360"/>
      </w:pPr>
    </w:lvl>
    <w:lvl w:ilvl="1" w:tplc="879608C2">
      <w:numFmt w:val="decimal"/>
      <w:lvlText w:val=""/>
      <w:lvlJc w:val="left"/>
    </w:lvl>
    <w:lvl w:ilvl="2" w:tplc="6BD669E4">
      <w:numFmt w:val="decimal"/>
      <w:lvlText w:val=""/>
      <w:lvlJc w:val="left"/>
    </w:lvl>
    <w:lvl w:ilvl="3" w:tplc="EA0A471C">
      <w:numFmt w:val="decimal"/>
      <w:lvlText w:val=""/>
      <w:lvlJc w:val="left"/>
    </w:lvl>
    <w:lvl w:ilvl="4" w:tplc="8850E6A6">
      <w:numFmt w:val="decimal"/>
      <w:lvlText w:val=""/>
      <w:lvlJc w:val="left"/>
    </w:lvl>
    <w:lvl w:ilvl="5" w:tplc="27429010">
      <w:numFmt w:val="decimal"/>
      <w:lvlText w:val=""/>
      <w:lvlJc w:val="left"/>
    </w:lvl>
    <w:lvl w:ilvl="6" w:tplc="4A54F292">
      <w:numFmt w:val="decimal"/>
      <w:lvlText w:val=""/>
      <w:lvlJc w:val="left"/>
    </w:lvl>
    <w:lvl w:ilvl="7" w:tplc="787ED3FA">
      <w:numFmt w:val="decimal"/>
      <w:lvlText w:val=""/>
      <w:lvlJc w:val="left"/>
    </w:lvl>
    <w:lvl w:ilvl="8" w:tplc="D222E146">
      <w:numFmt w:val="decimal"/>
      <w:lvlText w:val=""/>
      <w:lvlJc w:val="left"/>
    </w:lvl>
  </w:abstractNum>
  <w:abstractNum w:abstractNumId="1" w15:restartNumberingAfterBreak="0">
    <w:nsid w:val="6432224D"/>
    <w:multiLevelType w:val="hybridMultilevel"/>
    <w:tmpl w:val="4F109CB2"/>
    <w:lvl w:ilvl="0" w:tplc="FB7099DC">
      <w:start w:val="1"/>
      <w:numFmt w:val="decimal"/>
      <w:lvlText w:val="%1."/>
      <w:lvlJc w:val="left"/>
      <w:pPr>
        <w:ind w:left="720" w:hanging="360"/>
      </w:pPr>
    </w:lvl>
    <w:lvl w:ilvl="1" w:tplc="332C738C">
      <w:numFmt w:val="decimal"/>
      <w:lvlText w:val=""/>
      <w:lvlJc w:val="left"/>
    </w:lvl>
    <w:lvl w:ilvl="2" w:tplc="32A2E16C">
      <w:numFmt w:val="decimal"/>
      <w:lvlText w:val=""/>
      <w:lvlJc w:val="left"/>
    </w:lvl>
    <w:lvl w:ilvl="3" w:tplc="87CE61A0">
      <w:numFmt w:val="decimal"/>
      <w:lvlText w:val=""/>
      <w:lvlJc w:val="left"/>
    </w:lvl>
    <w:lvl w:ilvl="4" w:tplc="B2E6C148">
      <w:numFmt w:val="decimal"/>
      <w:lvlText w:val=""/>
      <w:lvlJc w:val="left"/>
    </w:lvl>
    <w:lvl w:ilvl="5" w:tplc="65060A06">
      <w:numFmt w:val="decimal"/>
      <w:lvlText w:val=""/>
      <w:lvlJc w:val="left"/>
    </w:lvl>
    <w:lvl w:ilvl="6" w:tplc="C820321C">
      <w:numFmt w:val="decimal"/>
      <w:lvlText w:val=""/>
      <w:lvlJc w:val="left"/>
    </w:lvl>
    <w:lvl w:ilvl="7" w:tplc="B22A73DE">
      <w:numFmt w:val="decimal"/>
      <w:lvlText w:val=""/>
      <w:lvlJc w:val="left"/>
    </w:lvl>
    <w:lvl w:ilvl="8" w:tplc="827C3A64">
      <w:numFmt w:val="decimal"/>
      <w:lvlText w:val=""/>
      <w:lvlJc w:val="left"/>
    </w:lvl>
  </w:abstractNum>
  <w:abstractNum w:abstractNumId="2" w15:restartNumberingAfterBreak="0">
    <w:nsid w:val="6FCB7D9F"/>
    <w:multiLevelType w:val="hybridMultilevel"/>
    <w:tmpl w:val="24762970"/>
    <w:lvl w:ilvl="0" w:tplc="0B226C5A">
      <w:start w:val="1"/>
      <w:numFmt w:val="bullet"/>
      <w:lvlText w:val="●"/>
      <w:lvlJc w:val="left"/>
      <w:pPr>
        <w:ind w:left="720" w:hanging="360"/>
      </w:pPr>
    </w:lvl>
    <w:lvl w:ilvl="1" w:tplc="495825B6">
      <w:start w:val="1"/>
      <w:numFmt w:val="bullet"/>
      <w:lvlText w:val="○"/>
      <w:lvlJc w:val="left"/>
      <w:pPr>
        <w:ind w:left="1440" w:hanging="360"/>
      </w:pPr>
    </w:lvl>
    <w:lvl w:ilvl="2" w:tplc="44222F78">
      <w:start w:val="1"/>
      <w:numFmt w:val="bullet"/>
      <w:lvlText w:val="■"/>
      <w:lvlJc w:val="left"/>
      <w:pPr>
        <w:ind w:left="2160" w:hanging="360"/>
      </w:pPr>
    </w:lvl>
    <w:lvl w:ilvl="3" w:tplc="8052533E">
      <w:start w:val="1"/>
      <w:numFmt w:val="bullet"/>
      <w:lvlText w:val="●"/>
      <w:lvlJc w:val="left"/>
      <w:pPr>
        <w:ind w:left="2880" w:hanging="360"/>
      </w:pPr>
    </w:lvl>
    <w:lvl w:ilvl="4" w:tplc="D31461F2">
      <w:start w:val="1"/>
      <w:numFmt w:val="bullet"/>
      <w:lvlText w:val="○"/>
      <w:lvlJc w:val="left"/>
      <w:pPr>
        <w:ind w:left="3600" w:hanging="360"/>
      </w:pPr>
    </w:lvl>
    <w:lvl w:ilvl="5" w:tplc="0380947C">
      <w:start w:val="1"/>
      <w:numFmt w:val="bullet"/>
      <w:lvlText w:val="■"/>
      <w:lvlJc w:val="left"/>
      <w:pPr>
        <w:ind w:left="4320" w:hanging="360"/>
      </w:pPr>
    </w:lvl>
    <w:lvl w:ilvl="6" w:tplc="C39CD838">
      <w:start w:val="1"/>
      <w:numFmt w:val="bullet"/>
      <w:lvlText w:val="●"/>
      <w:lvlJc w:val="left"/>
      <w:pPr>
        <w:ind w:left="5040" w:hanging="360"/>
      </w:pPr>
    </w:lvl>
    <w:lvl w:ilvl="7" w:tplc="68B8BFCE">
      <w:start w:val="1"/>
      <w:numFmt w:val="bullet"/>
      <w:lvlText w:val="●"/>
      <w:lvlJc w:val="left"/>
      <w:pPr>
        <w:ind w:left="5760" w:hanging="360"/>
      </w:pPr>
    </w:lvl>
    <w:lvl w:ilvl="8" w:tplc="CF98997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ECD"/>
    <w:rsid w:val="002875C5"/>
    <w:rsid w:val="003503B5"/>
    <w:rsid w:val="00624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09C4"/>
  <w15:docId w15:val="{9AD17873-9EF5-470F-A983-C76399C9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200"/>
      <w:outlineLvl w:val="0"/>
    </w:pPr>
    <w:rPr>
      <w:b/>
      <w:bCs/>
      <w:color w:val="FFFFFF"/>
      <w:sz w:val="30"/>
      <w:szCs w:val="30"/>
    </w:rPr>
  </w:style>
  <w:style w:type="paragraph" w:styleId="Heading2">
    <w:name w:val="heading 2"/>
    <w:qFormat/>
    <w:pPr>
      <w:spacing w:before="240" w:after="140"/>
      <w:outlineLvl w:val="1"/>
    </w:pPr>
    <w:rPr>
      <w:b/>
      <w:bCs/>
      <w:color w:val="1F3864"/>
      <w:sz w:val="26"/>
      <w:szCs w:val="26"/>
    </w:rPr>
  </w:style>
  <w:style w:type="paragraph" w:styleId="Heading3">
    <w:name w:val="heading 3"/>
    <w:qFormat/>
    <w:pPr>
      <w:spacing w:before="180" w:after="100"/>
      <w:outlineLvl w:val="2"/>
    </w:pPr>
    <w:rPr>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2656</Words>
  <Characters>15142</Characters>
  <Application>Microsoft Office Word</Application>
  <DocSecurity>0</DocSecurity>
  <Lines>126</Lines>
  <Paragraphs>35</Paragraphs>
  <ScaleCrop>false</ScaleCrop>
  <Company/>
  <LinksUpToDate>false</LinksUpToDate>
  <CharactersWithSpaces>17763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2026-04-20T11:23:00Z</dcterms:created>
  <dcterms:modified xsi:type="dcterms:W3CDTF">2026-04-20T11:29:00Z</dcterms:modified>
</cp:coreProperties>
</file>