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AA0F6" w14:textId="77777777" w:rsidR="007013C9" w:rsidRPr="00B65D09" w:rsidRDefault="00B65D09" w:rsidP="00FC4B85">
      <w:pPr>
        <w:pStyle w:val="Heading1"/>
      </w:pPr>
      <w:r w:rsidRPr="00B65D09">
        <w:t>Ejercicios</w:t>
      </w:r>
    </w:p>
    <w:p w14:paraId="2BA2A8E4" w14:textId="7A0C845A" w:rsidR="00B65D09" w:rsidRPr="00FC4B85" w:rsidRDefault="00E56525" w:rsidP="00FC4B8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C4B85">
        <w:rPr>
          <w:rFonts w:asciiTheme="majorHAnsi" w:hAnsiTheme="majorHAnsi"/>
        </w:rPr>
        <w:t>Construya un diagrama de flujo y el correspondiente programa en C que</w:t>
      </w:r>
      <w:r w:rsidR="00245FC6" w:rsidRPr="00FC4B85">
        <w:rPr>
          <w:rFonts w:asciiTheme="majorHAnsi" w:hAnsiTheme="majorHAnsi"/>
        </w:rPr>
        <w:t>,</w:t>
      </w:r>
      <w:r w:rsidRPr="00FC4B85">
        <w:rPr>
          <w:rFonts w:asciiTheme="majorHAnsi" w:hAnsiTheme="majorHAnsi"/>
        </w:rPr>
        <w:t xml:space="preserve"> al recibir como dato de entrada el costo de un artículo vendido y la cantidad de dinero entregada por el cliente, calcule e imprima el cambio que se debe entregar al cliente.</w:t>
      </w:r>
    </w:p>
    <w:p w14:paraId="1A35F61E" w14:textId="77777777" w:rsidR="00B65D09" w:rsidRPr="00B65D09" w:rsidRDefault="00B65D09" w:rsidP="00B65D09">
      <w:pPr>
        <w:rPr>
          <w:rFonts w:asciiTheme="majorHAnsi" w:hAnsiTheme="majorHAnsi"/>
        </w:rPr>
      </w:pPr>
    </w:p>
    <w:p w14:paraId="351CB07F" w14:textId="0C69DD13" w:rsidR="00B65D09" w:rsidRDefault="00245FC6" w:rsidP="00FC4B85">
      <w:pPr>
        <w:pStyle w:val="ListParagraph"/>
        <w:numPr>
          <w:ilvl w:val="0"/>
          <w:numId w:val="2"/>
        </w:numPr>
        <w:rPr>
          <w:rFonts w:asciiTheme="majorHAnsi" w:hAnsiTheme="majorHAnsi" w:cs="TimesLTStd-Roman"/>
        </w:rPr>
      </w:pPr>
      <w:r w:rsidRPr="00FC4B85">
        <w:rPr>
          <w:rFonts w:asciiTheme="majorHAnsi" w:hAnsiTheme="majorHAnsi"/>
        </w:rPr>
        <w:t xml:space="preserve">Construya un diagrama de flujo y el correspondiente programa en C que indique </w:t>
      </w:r>
      <w:r w:rsidR="00B65D09" w:rsidRPr="00FC4B85">
        <w:rPr>
          <w:rFonts w:asciiTheme="majorHAnsi" w:hAnsiTheme="majorHAnsi" w:cs="TimesLTStd-Roman"/>
        </w:rPr>
        <w:t>si dados dos números introducidos por teclado uno es divisor del otro.</w:t>
      </w:r>
    </w:p>
    <w:p w14:paraId="6EC5C96B" w14:textId="77777777" w:rsidR="00B928BA" w:rsidRPr="00B928BA" w:rsidRDefault="00B928BA" w:rsidP="00B928BA">
      <w:pPr>
        <w:rPr>
          <w:rFonts w:asciiTheme="majorHAnsi" w:hAnsiTheme="majorHAnsi"/>
        </w:rPr>
      </w:pPr>
    </w:p>
    <w:p w14:paraId="1AE0E082" w14:textId="5BD75431" w:rsidR="00E11F2D" w:rsidRPr="00FC4B85" w:rsidRDefault="00E11F2D" w:rsidP="00FC4B8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C4B85">
        <w:rPr>
          <w:rFonts w:asciiTheme="majorHAnsi" w:hAnsiTheme="majorHAnsi"/>
        </w:rPr>
        <w:t>Escriba un programa en C que, al recibir como dato un número de cuatro dígitos, genere una impresión como la que se muestra a continuación (tomando como ejemplo el número 4325)</w:t>
      </w:r>
    </w:p>
    <w:p w14:paraId="55ECF4F9" w14:textId="60613AEE" w:rsidR="00E11F2D" w:rsidRDefault="00E11F2D" w:rsidP="00FC4B85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</w:p>
    <w:p w14:paraId="0D1E95DB" w14:textId="469BECFD" w:rsidR="00E11F2D" w:rsidRDefault="00E11F2D" w:rsidP="00FC4B85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</w:p>
    <w:p w14:paraId="66DF71E3" w14:textId="7BFE14D9" w:rsidR="00E11F2D" w:rsidRDefault="00E11F2D" w:rsidP="00FC4B85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</w:p>
    <w:p w14:paraId="5D72C4D6" w14:textId="16F63743" w:rsidR="00E11F2D" w:rsidRDefault="00E11F2D" w:rsidP="00FC4B85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</w:p>
    <w:p w14:paraId="7F08FE07" w14:textId="77777777" w:rsidR="00E11F2D" w:rsidRDefault="00E11F2D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3973628A" w14:textId="2AFEDC17" w:rsidR="006F6232" w:rsidRPr="00FC4B85" w:rsidRDefault="006F6232" w:rsidP="00FC4B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  <w:r w:rsidRPr="00FC4B85">
        <w:rPr>
          <w:rFonts w:asciiTheme="majorHAnsi" w:hAnsiTheme="majorHAnsi" w:cs="TimesLTStd-Roman"/>
        </w:rPr>
        <w:t>Construya un diagrama de flujo y el correspondiente programa en C que, al recibir como datos el nivel académico de un profesor de una universidad, así como su salario, incremente este último siguiente las especificaciones de la siguiente tabla, e imprima tanto el nivel del profesor como su nuevo salario.</w:t>
      </w:r>
      <w:r w:rsidR="00C963FA" w:rsidRPr="00FC4B85">
        <w:rPr>
          <w:rFonts w:asciiTheme="majorHAnsi" w:hAnsiTheme="majorHAnsi" w:cs="TimesLTStd-Roman"/>
        </w:rPr>
        <w:t xml:space="preserve"> También debe</w:t>
      </w:r>
    </w:p>
    <w:tbl>
      <w:tblPr>
        <w:tblStyle w:val="TableGrid"/>
        <w:tblpPr w:leftFromText="141" w:rightFromText="141" w:vertAnchor="text" w:horzAnchor="page" w:tblpX="3081" w:tblpY="135"/>
        <w:tblW w:w="0" w:type="auto"/>
        <w:tblLook w:val="04A0" w:firstRow="1" w:lastRow="0" w:firstColumn="1" w:lastColumn="0" w:noHBand="0" w:noVBand="1"/>
      </w:tblPr>
      <w:tblGrid>
        <w:gridCol w:w="1345"/>
        <w:gridCol w:w="1890"/>
      </w:tblGrid>
      <w:tr w:rsidR="006F6232" w14:paraId="59ECE088" w14:textId="77777777" w:rsidTr="00FC4B85">
        <w:tc>
          <w:tcPr>
            <w:tcW w:w="1345" w:type="dxa"/>
          </w:tcPr>
          <w:p w14:paraId="6258B9D4" w14:textId="0C86E5E0" w:rsidR="006F6232" w:rsidRP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 w:rsidRPr="006F6232">
              <w:rPr>
                <w:rFonts w:asciiTheme="majorHAnsi" w:hAnsiTheme="majorHAnsi" w:cs="TimesLTStd-Roman"/>
                <w:b/>
                <w:bCs/>
              </w:rPr>
              <w:t>Nivel</w:t>
            </w:r>
          </w:p>
        </w:tc>
        <w:tc>
          <w:tcPr>
            <w:tcW w:w="1890" w:type="dxa"/>
          </w:tcPr>
          <w:p w14:paraId="00DDD97A" w14:textId="0CF601EA" w:rsidR="006F6232" w:rsidRP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 w:rsidRPr="006F6232">
              <w:rPr>
                <w:rFonts w:asciiTheme="majorHAnsi" w:hAnsiTheme="majorHAnsi" w:cs="TimesLTStd-Roman"/>
                <w:b/>
                <w:bCs/>
              </w:rPr>
              <w:t>Incremento</w:t>
            </w:r>
          </w:p>
        </w:tc>
      </w:tr>
      <w:tr w:rsidR="006F6232" w14:paraId="79624660" w14:textId="77777777" w:rsidTr="00FC4B85">
        <w:tc>
          <w:tcPr>
            <w:tcW w:w="1345" w:type="dxa"/>
          </w:tcPr>
          <w:p w14:paraId="6F6E989F" w14:textId="54B42A66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1</w:t>
            </w:r>
          </w:p>
        </w:tc>
        <w:tc>
          <w:tcPr>
            <w:tcW w:w="1890" w:type="dxa"/>
          </w:tcPr>
          <w:p w14:paraId="00E2018E" w14:textId="77A2659F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3.2%</w:t>
            </w:r>
          </w:p>
        </w:tc>
      </w:tr>
      <w:tr w:rsidR="006F6232" w14:paraId="56763024" w14:textId="77777777" w:rsidTr="00FC4B85">
        <w:tc>
          <w:tcPr>
            <w:tcW w:w="1345" w:type="dxa"/>
          </w:tcPr>
          <w:p w14:paraId="4A32CE02" w14:textId="1ECB7455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2</w:t>
            </w:r>
          </w:p>
        </w:tc>
        <w:tc>
          <w:tcPr>
            <w:tcW w:w="1890" w:type="dxa"/>
          </w:tcPr>
          <w:p w14:paraId="1A15EEC8" w14:textId="1BE2D5E5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4.5%</w:t>
            </w:r>
          </w:p>
        </w:tc>
      </w:tr>
      <w:tr w:rsidR="006F6232" w14:paraId="73EB0C2E" w14:textId="77777777" w:rsidTr="00FC4B85">
        <w:tc>
          <w:tcPr>
            <w:tcW w:w="1345" w:type="dxa"/>
          </w:tcPr>
          <w:p w14:paraId="0F21CBD8" w14:textId="7E3A9C38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3</w:t>
            </w:r>
          </w:p>
        </w:tc>
        <w:tc>
          <w:tcPr>
            <w:tcW w:w="1890" w:type="dxa"/>
          </w:tcPr>
          <w:p w14:paraId="1E95CD20" w14:textId="306F1613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5.0%</w:t>
            </w:r>
          </w:p>
        </w:tc>
      </w:tr>
      <w:tr w:rsidR="006F6232" w14:paraId="54F01A31" w14:textId="77777777" w:rsidTr="00FC4B85">
        <w:tc>
          <w:tcPr>
            <w:tcW w:w="1345" w:type="dxa"/>
          </w:tcPr>
          <w:p w14:paraId="1B3F2C76" w14:textId="29880B27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4</w:t>
            </w:r>
          </w:p>
        </w:tc>
        <w:tc>
          <w:tcPr>
            <w:tcW w:w="1890" w:type="dxa"/>
          </w:tcPr>
          <w:p w14:paraId="61996622" w14:textId="398871A5" w:rsidR="006F6232" w:rsidRDefault="006F6232" w:rsidP="00FC4B8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6.3%</w:t>
            </w:r>
          </w:p>
        </w:tc>
      </w:tr>
    </w:tbl>
    <w:p w14:paraId="73FEB970" w14:textId="6982B03E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55B0175C" w14:textId="77777777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46546A9F" w14:textId="2F8B2A82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08EA816A" w14:textId="77777777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5753D689" w14:textId="77777777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0CF6B8C4" w14:textId="77ABE4D0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1875FF2B" w14:textId="77777777" w:rsidR="006F6232" w:rsidRDefault="006F6232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56308462" w14:textId="40B19612" w:rsidR="00B65D09" w:rsidRPr="00FC4B85" w:rsidRDefault="00E800CC" w:rsidP="00FC4B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  <w:r w:rsidRPr="00FC4B85">
        <w:rPr>
          <w:rFonts w:asciiTheme="majorHAnsi" w:hAnsiTheme="majorHAnsi" w:cs="TimesLTStd-Roman"/>
        </w:rPr>
        <w:t xml:space="preserve">Construya un diagrama de flujo y el correspondiente programa en C que, </w:t>
      </w:r>
      <w:r w:rsidR="00B65D09" w:rsidRPr="00FC4B85">
        <w:rPr>
          <w:rFonts w:asciiTheme="majorHAnsi" w:hAnsiTheme="majorHAnsi" w:cs="TimesLTStd-Roman"/>
        </w:rPr>
        <w:t>visualice el siguiente doble mensaje</w:t>
      </w:r>
      <w:r w:rsidR="00FC4B85">
        <w:rPr>
          <w:rFonts w:asciiTheme="majorHAnsi" w:hAnsiTheme="majorHAnsi" w:cs="TimesLTStd-Roman"/>
        </w:rPr>
        <w:t>:</w:t>
      </w:r>
    </w:p>
    <w:p w14:paraId="1E539605" w14:textId="77777777" w:rsidR="00B65D09" w:rsidRPr="00B65D09" w:rsidRDefault="00B65D09" w:rsidP="00FC4B8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urierStd"/>
        </w:rPr>
      </w:pPr>
      <w:r w:rsidRPr="00B65D09">
        <w:rPr>
          <w:rFonts w:asciiTheme="majorHAnsi" w:hAnsiTheme="majorHAnsi" w:cs="CourierStd"/>
        </w:rPr>
        <w:t>Introduzca un mes (1 para Enero, 2 para</w:t>
      </w:r>
    </w:p>
    <w:p w14:paraId="07AEFF4F" w14:textId="77777777" w:rsidR="00B65D09" w:rsidRPr="00B65D09" w:rsidRDefault="00B65D09" w:rsidP="00FC4B8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urierStd"/>
        </w:rPr>
      </w:pPr>
      <w:r w:rsidRPr="00B65D09">
        <w:rPr>
          <w:rFonts w:asciiTheme="majorHAnsi" w:hAnsiTheme="majorHAnsi" w:cs="CourierStd"/>
        </w:rPr>
        <w:t>Febrero,…)</w:t>
      </w:r>
    </w:p>
    <w:p w14:paraId="5F8523BB" w14:textId="77777777" w:rsidR="00B65D09" w:rsidRPr="00B65D09" w:rsidRDefault="00B65D09" w:rsidP="00FC4B85">
      <w:pPr>
        <w:ind w:left="708"/>
        <w:rPr>
          <w:rFonts w:asciiTheme="majorHAnsi" w:hAnsiTheme="majorHAnsi" w:cs="CourierStd"/>
        </w:rPr>
      </w:pPr>
      <w:r w:rsidRPr="00B65D09">
        <w:rPr>
          <w:rFonts w:asciiTheme="majorHAnsi" w:hAnsiTheme="majorHAnsi" w:cs="CourierStd"/>
        </w:rPr>
        <w:t>Introduzca un día del mes</w:t>
      </w:r>
    </w:p>
    <w:p w14:paraId="11B8B951" w14:textId="31E2E6BC" w:rsidR="00B65D09" w:rsidRDefault="00B65D09" w:rsidP="00FC4B8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TimesLTStd-Roman"/>
        </w:rPr>
      </w:pPr>
      <w:r w:rsidRPr="00B65D09">
        <w:rPr>
          <w:rFonts w:asciiTheme="majorHAnsi" w:hAnsiTheme="majorHAnsi" w:cs="TimesLTStd-Roman"/>
        </w:rPr>
        <w:t xml:space="preserve">El </w:t>
      </w:r>
      <w:r w:rsidR="00E800CC">
        <w:rPr>
          <w:rFonts w:asciiTheme="majorHAnsi" w:hAnsiTheme="majorHAnsi" w:cs="TimesLTStd-Roman"/>
        </w:rPr>
        <w:t>programa</w:t>
      </w:r>
      <w:r w:rsidRPr="00B65D09">
        <w:rPr>
          <w:rFonts w:asciiTheme="majorHAnsi" w:hAnsiTheme="majorHAnsi" w:cs="TimesLTStd-Roman"/>
        </w:rPr>
        <w:t xml:space="preserve"> acepta y almacena un número en la variable </w:t>
      </w:r>
      <w:r w:rsidRPr="00B65D09">
        <w:rPr>
          <w:rFonts w:asciiTheme="majorHAnsi" w:hAnsiTheme="majorHAnsi" w:cs="CourierStd"/>
        </w:rPr>
        <w:t xml:space="preserve">mes </w:t>
      </w:r>
      <w:r w:rsidRPr="00B65D09">
        <w:rPr>
          <w:rFonts w:asciiTheme="majorHAnsi" w:hAnsiTheme="majorHAnsi" w:cs="TimesLTStd-Roman"/>
        </w:rPr>
        <w:t xml:space="preserve">en respuesta a la primera pregunta y acepta y almacena un número en la variable </w:t>
      </w:r>
      <w:proofErr w:type="spellStart"/>
      <w:r w:rsidRPr="00B65D09">
        <w:rPr>
          <w:rFonts w:asciiTheme="majorHAnsi" w:hAnsiTheme="majorHAnsi" w:cs="CourierStd"/>
        </w:rPr>
        <w:t>dia</w:t>
      </w:r>
      <w:proofErr w:type="spellEnd"/>
      <w:r w:rsidRPr="00B65D09">
        <w:rPr>
          <w:rFonts w:asciiTheme="majorHAnsi" w:hAnsiTheme="majorHAnsi" w:cs="CourierStd"/>
        </w:rPr>
        <w:t xml:space="preserve"> </w:t>
      </w:r>
      <w:r w:rsidRPr="00B65D09">
        <w:rPr>
          <w:rFonts w:asciiTheme="majorHAnsi" w:hAnsiTheme="majorHAnsi" w:cs="TimesLTStd-Roman"/>
        </w:rPr>
        <w:t>en respuesta a la segunda pregunta. Si el mes introducido no está entre 1 y 12 inclusive, se debe visualizar un mensaje de información al usuario advirtiéndole de que el número introducido no es válido como mes; de igual forma se procede con el número que representa el día del mes si no está en el rango entre 1 y 31.</w:t>
      </w:r>
    </w:p>
    <w:p w14:paraId="68BA799C" w14:textId="5E0677AA" w:rsidR="00B928BA" w:rsidRDefault="00B928BA">
      <w:pPr>
        <w:rPr>
          <w:rFonts w:asciiTheme="majorHAnsi" w:hAnsiTheme="majorHAnsi" w:cs="TimesLTStd-Roman"/>
        </w:rPr>
      </w:pPr>
      <w:r>
        <w:rPr>
          <w:rFonts w:asciiTheme="majorHAnsi" w:hAnsiTheme="majorHAnsi" w:cs="TimesLTStd-Roman"/>
        </w:rPr>
        <w:br w:type="page"/>
      </w:r>
    </w:p>
    <w:p w14:paraId="39299C9C" w14:textId="77777777" w:rsidR="00306DF2" w:rsidRDefault="00306DF2" w:rsidP="00FC4B8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TimesLTStd-Roman"/>
        </w:rPr>
      </w:pPr>
    </w:p>
    <w:p w14:paraId="55566B78" w14:textId="7A20D59F" w:rsidR="00D3193B" w:rsidRDefault="00C74514" w:rsidP="00B65D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  <w:r>
        <w:rPr>
          <w:rFonts w:asciiTheme="majorHAnsi" w:hAnsiTheme="majorHAnsi" w:cs="TimesLTStd-Roman"/>
        </w:rPr>
        <w:t xml:space="preserve">Una empresa de telecomunicaciones ofrece el servicio de telefonía </w:t>
      </w:r>
      <w:r w:rsidR="00D20687">
        <w:rPr>
          <w:rFonts w:asciiTheme="majorHAnsi" w:hAnsiTheme="majorHAnsi" w:cs="TimesLTStd-Roman"/>
        </w:rPr>
        <w:t xml:space="preserve">móvil </w:t>
      </w:r>
      <w:r>
        <w:rPr>
          <w:rFonts w:asciiTheme="majorHAnsi" w:hAnsiTheme="majorHAnsi" w:cs="TimesLTStd-Roman"/>
        </w:rPr>
        <w:t xml:space="preserve">en el mercado hondureño. El precio de la llamada telefónica depende del operador telefónico del número </w:t>
      </w:r>
      <w:r w:rsidR="00D20687">
        <w:rPr>
          <w:rFonts w:asciiTheme="majorHAnsi" w:hAnsiTheme="majorHAnsi" w:cs="TimesLTStd-Roman"/>
        </w:rPr>
        <w:t>destino (expresado en dólares)</w:t>
      </w:r>
      <w:r>
        <w:rPr>
          <w:rFonts w:asciiTheme="majorHAnsi" w:hAnsiTheme="majorHAnsi" w:cs="TimesLTStd-Roman"/>
        </w:rPr>
        <w:t xml:space="preserve">, </w:t>
      </w:r>
      <w:r w:rsidR="002D1AC9">
        <w:rPr>
          <w:rFonts w:asciiTheme="majorHAnsi" w:hAnsiTheme="majorHAnsi" w:cs="TimesLTStd-Roman"/>
        </w:rPr>
        <w:t>de acuerdo a lo siguiente</w:t>
      </w:r>
      <w:r>
        <w:rPr>
          <w:rFonts w:asciiTheme="majorHAnsi" w:hAnsiTheme="majorHAnsi" w:cs="TimesLTStd-Roman"/>
        </w:rPr>
        <w:t>:</w:t>
      </w:r>
    </w:p>
    <w:tbl>
      <w:tblPr>
        <w:tblStyle w:val="TableGrid"/>
        <w:tblpPr w:leftFromText="141" w:rightFromText="141" w:vertAnchor="text" w:horzAnchor="page" w:tblpX="3081" w:tblpY="135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1890"/>
      </w:tblGrid>
      <w:tr w:rsidR="00D20687" w14:paraId="22BD5083" w14:textId="328D323F" w:rsidTr="00D20687">
        <w:tc>
          <w:tcPr>
            <w:tcW w:w="1345" w:type="dxa"/>
          </w:tcPr>
          <w:p w14:paraId="29FBEF17" w14:textId="67EB431A" w:rsidR="00D20687" w:rsidRPr="006F6232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>
              <w:rPr>
                <w:rFonts w:asciiTheme="majorHAnsi" w:hAnsiTheme="majorHAnsi" w:cs="TimesLTStd-Roman"/>
                <w:b/>
                <w:bCs/>
              </w:rPr>
              <w:t>Clave</w:t>
            </w:r>
          </w:p>
        </w:tc>
        <w:tc>
          <w:tcPr>
            <w:tcW w:w="2880" w:type="dxa"/>
          </w:tcPr>
          <w:p w14:paraId="4110208B" w14:textId="191F09D2" w:rsidR="00D20687" w:rsidRPr="006F6232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>
              <w:rPr>
                <w:rFonts w:asciiTheme="majorHAnsi" w:hAnsiTheme="majorHAnsi" w:cs="TimesLTStd-Roman"/>
                <w:b/>
                <w:bCs/>
              </w:rPr>
              <w:t>Operador</w:t>
            </w:r>
          </w:p>
        </w:tc>
        <w:tc>
          <w:tcPr>
            <w:tcW w:w="1890" w:type="dxa"/>
          </w:tcPr>
          <w:p w14:paraId="6DCD61B1" w14:textId="2CEAFD08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>
              <w:rPr>
                <w:rFonts w:asciiTheme="majorHAnsi" w:hAnsiTheme="majorHAnsi" w:cs="TimesLTStd-Roman"/>
                <w:b/>
                <w:bCs/>
              </w:rPr>
              <w:t>Precio min. ($)</w:t>
            </w:r>
          </w:p>
        </w:tc>
      </w:tr>
      <w:tr w:rsidR="00D20687" w14:paraId="619A0929" w14:textId="7B29B616" w:rsidTr="00D20687">
        <w:tc>
          <w:tcPr>
            <w:tcW w:w="1345" w:type="dxa"/>
          </w:tcPr>
          <w:p w14:paraId="53C6672A" w14:textId="77777777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1</w:t>
            </w:r>
          </w:p>
        </w:tc>
        <w:tc>
          <w:tcPr>
            <w:tcW w:w="2880" w:type="dxa"/>
          </w:tcPr>
          <w:p w14:paraId="7D708B39" w14:textId="2136CA25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Misma red</w:t>
            </w:r>
          </w:p>
        </w:tc>
        <w:tc>
          <w:tcPr>
            <w:tcW w:w="1890" w:type="dxa"/>
          </w:tcPr>
          <w:p w14:paraId="0A3B74B0" w14:textId="14ACB666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0.07</w:t>
            </w:r>
          </w:p>
        </w:tc>
      </w:tr>
      <w:tr w:rsidR="00D20687" w14:paraId="7A43BD03" w14:textId="25F83FCF" w:rsidTr="00D20687">
        <w:tc>
          <w:tcPr>
            <w:tcW w:w="1345" w:type="dxa"/>
          </w:tcPr>
          <w:p w14:paraId="6D5E42AF" w14:textId="77777777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2</w:t>
            </w:r>
          </w:p>
        </w:tc>
        <w:tc>
          <w:tcPr>
            <w:tcW w:w="2880" w:type="dxa"/>
          </w:tcPr>
          <w:p w14:paraId="543116C7" w14:textId="46FD37DC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Otro operador móvil</w:t>
            </w:r>
          </w:p>
        </w:tc>
        <w:tc>
          <w:tcPr>
            <w:tcW w:w="1890" w:type="dxa"/>
          </w:tcPr>
          <w:p w14:paraId="3FB4A0B2" w14:textId="4CAD3694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0.10</w:t>
            </w:r>
          </w:p>
        </w:tc>
      </w:tr>
      <w:tr w:rsidR="00D20687" w14:paraId="2794D11B" w14:textId="0F85A4DC" w:rsidTr="00D20687">
        <w:tc>
          <w:tcPr>
            <w:tcW w:w="1345" w:type="dxa"/>
          </w:tcPr>
          <w:p w14:paraId="13B70B70" w14:textId="77777777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3</w:t>
            </w:r>
          </w:p>
        </w:tc>
        <w:tc>
          <w:tcPr>
            <w:tcW w:w="2880" w:type="dxa"/>
          </w:tcPr>
          <w:p w14:paraId="703E782A" w14:textId="34270CCF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Telefonía fija Hondutel</w:t>
            </w:r>
          </w:p>
        </w:tc>
        <w:tc>
          <w:tcPr>
            <w:tcW w:w="1890" w:type="dxa"/>
          </w:tcPr>
          <w:p w14:paraId="15123762" w14:textId="2F54DA2D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0.12</w:t>
            </w:r>
          </w:p>
        </w:tc>
      </w:tr>
      <w:tr w:rsidR="00D20687" w14:paraId="248FEF03" w14:textId="76E36B90" w:rsidTr="00D20687">
        <w:tc>
          <w:tcPr>
            <w:tcW w:w="1345" w:type="dxa"/>
          </w:tcPr>
          <w:p w14:paraId="1326B760" w14:textId="77777777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4</w:t>
            </w:r>
          </w:p>
        </w:tc>
        <w:tc>
          <w:tcPr>
            <w:tcW w:w="2880" w:type="dxa"/>
          </w:tcPr>
          <w:p w14:paraId="4F55AB0D" w14:textId="615EEC8B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Otros operadores de telefonía fija</w:t>
            </w:r>
          </w:p>
        </w:tc>
        <w:tc>
          <w:tcPr>
            <w:tcW w:w="1890" w:type="dxa"/>
          </w:tcPr>
          <w:p w14:paraId="0DA25FAA" w14:textId="65978FAE" w:rsidR="00D20687" w:rsidRDefault="00D20687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0.14</w:t>
            </w:r>
          </w:p>
        </w:tc>
      </w:tr>
    </w:tbl>
    <w:p w14:paraId="14E671D9" w14:textId="77777777" w:rsidR="00C74514" w:rsidRPr="00C74514" w:rsidRDefault="00C74514" w:rsidP="00C7451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LTStd-Roman"/>
        </w:rPr>
      </w:pPr>
    </w:p>
    <w:p w14:paraId="2CA52E0A" w14:textId="026FE380" w:rsidR="00D3193B" w:rsidRDefault="00D3193B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9775E73" w14:textId="136F170F" w:rsidR="00D20687" w:rsidRDefault="00D20687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27D44430" w14:textId="15489F96" w:rsidR="00D20687" w:rsidRDefault="00D20687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E1EEF2C" w14:textId="0D6C6A61" w:rsidR="00D20687" w:rsidRDefault="00D20687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E74EA38" w14:textId="064A2B95" w:rsidR="00D20687" w:rsidRDefault="00D20687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676A04F" w14:textId="5EF5898B" w:rsidR="00D20687" w:rsidRDefault="00D20687" w:rsidP="00536DCB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Realizar un diagrama de flujo y el correspondiente programa en C </w:t>
      </w:r>
      <w:r w:rsidR="00C67B4F">
        <w:rPr>
          <w:rFonts w:asciiTheme="majorHAnsi" w:hAnsiTheme="majorHAnsi"/>
        </w:rPr>
        <w:t>que,</w:t>
      </w:r>
      <w:r>
        <w:rPr>
          <w:rFonts w:asciiTheme="majorHAnsi" w:hAnsiTheme="majorHAnsi"/>
        </w:rPr>
        <w:t xml:space="preserve"> en base a la tabla de operadores, el usuario ingrese la clave del operador de telefonía y la cantidad de minutos que duró la llamada, y el programa calcule el costo de dicha llamada.</w:t>
      </w:r>
    </w:p>
    <w:p w14:paraId="0CAA914F" w14:textId="06954830" w:rsidR="00536DCB" w:rsidRDefault="00536DCB" w:rsidP="00B65D0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27FF0DAA" w14:textId="416C82CB" w:rsidR="00536DCB" w:rsidRDefault="00536DCB" w:rsidP="00536D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Construya un diagrama de flujo y el correspondiente programa en C que, al recibir como dato el salario de un profesor universitario, calcule el incremento del salario </w:t>
      </w:r>
      <w:r w:rsidR="00702E40">
        <w:rPr>
          <w:rFonts w:asciiTheme="majorHAnsi" w:hAnsiTheme="majorHAnsi"/>
        </w:rPr>
        <w:t>de acuerdo con el</w:t>
      </w:r>
      <w:r>
        <w:rPr>
          <w:rFonts w:asciiTheme="majorHAnsi" w:hAnsiTheme="majorHAnsi"/>
        </w:rPr>
        <w:t xml:space="preserve"> siguiente criterio y escriba el nuevo salario del profesor:</w:t>
      </w:r>
    </w:p>
    <w:tbl>
      <w:tblPr>
        <w:tblStyle w:val="TableGrid"/>
        <w:tblpPr w:leftFromText="141" w:rightFromText="141" w:vertAnchor="text" w:horzAnchor="page" w:tblpX="3081" w:tblpY="135"/>
        <w:tblW w:w="0" w:type="auto"/>
        <w:tblLook w:val="04A0" w:firstRow="1" w:lastRow="0" w:firstColumn="1" w:lastColumn="0" w:noHBand="0" w:noVBand="1"/>
      </w:tblPr>
      <w:tblGrid>
        <w:gridCol w:w="3955"/>
        <w:gridCol w:w="1710"/>
      </w:tblGrid>
      <w:tr w:rsidR="00536DCB" w14:paraId="24715660" w14:textId="77777777" w:rsidTr="00536DCB">
        <w:tc>
          <w:tcPr>
            <w:tcW w:w="3955" w:type="dxa"/>
          </w:tcPr>
          <w:p w14:paraId="416B65A9" w14:textId="5DEE7D8D" w:rsidR="00536DCB" w:rsidRPr="006F6232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>
              <w:rPr>
                <w:rFonts w:asciiTheme="majorHAnsi" w:hAnsiTheme="majorHAnsi" w:cs="TimesLTStd-Roman"/>
                <w:b/>
                <w:bCs/>
              </w:rPr>
              <w:t>Condición</w:t>
            </w:r>
          </w:p>
        </w:tc>
        <w:tc>
          <w:tcPr>
            <w:tcW w:w="1710" w:type="dxa"/>
          </w:tcPr>
          <w:p w14:paraId="5027DDB5" w14:textId="77777777" w:rsidR="00536DCB" w:rsidRPr="006F6232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  <w:b/>
                <w:bCs/>
              </w:rPr>
            </w:pPr>
            <w:r w:rsidRPr="006F6232">
              <w:rPr>
                <w:rFonts w:asciiTheme="majorHAnsi" w:hAnsiTheme="majorHAnsi" w:cs="TimesLTStd-Roman"/>
                <w:b/>
                <w:bCs/>
              </w:rPr>
              <w:t>Incremento</w:t>
            </w:r>
          </w:p>
        </w:tc>
      </w:tr>
      <w:tr w:rsidR="00536DCB" w14:paraId="7264FE19" w14:textId="77777777" w:rsidTr="00536DCB">
        <w:tc>
          <w:tcPr>
            <w:tcW w:w="3955" w:type="dxa"/>
          </w:tcPr>
          <w:p w14:paraId="2B0B70C0" w14:textId="063BB891" w:rsidR="00536DCB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salario &lt; 10,000</w:t>
            </w:r>
          </w:p>
        </w:tc>
        <w:tc>
          <w:tcPr>
            <w:tcW w:w="1710" w:type="dxa"/>
          </w:tcPr>
          <w:p w14:paraId="70F1415A" w14:textId="7EDAC9BA" w:rsidR="00536DCB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6%</w:t>
            </w:r>
          </w:p>
        </w:tc>
      </w:tr>
      <w:tr w:rsidR="00536DCB" w14:paraId="675F11BC" w14:textId="77777777" w:rsidTr="00536DCB">
        <w:tc>
          <w:tcPr>
            <w:tcW w:w="3955" w:type="dxa"/>
          </w:tcPr>
          <w:p w14:paraId="2774EE35" w14:textId="3A8E4111" w:rsidR="00536DCB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10,000 &lt;= salario &lt;=</w:t>
            </w:r>
            <w:r w:rsidR="00B928BA">
              <w:rPr>
                <w:rFonts w:asciiTheme="majorHAnsi" w:hAnsiTheme="majorHAnsi" w:cs="TimesLTStd-Roman"/>
              </w:rPr>
              <w:t>25</w:t>
            </w:r>
            <w:r>
              <w:rPr>
                <w:rFonts w:asciiTheme="majorHAnsi" w:hAnsiTheme="majorHAnsi" w:cs="TimesLTStd-Roman"/>
              </w:rPr>
              <w:t>,000</w:t>
            </w:r>
          </w:p>
        </w:tc>
        <w:tc>
          <w:tcPr>
            <w:tcW w:w="1710" w:type="dxa"/>
          </w:tcPr>
          <w:p w14:paraId="4BE33B19" w14:textId="59976EDD" w:rsidR="00536DCB" w:rsidRDefault="00536DCB" w:rsidP="00D4265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4%</w:t>
            </w:r>
          </w:p>
        </w:tc>
      </w:tr>
      <w:tr w:rsidR="00536DCB" w14:paraId="60C9CDC5" w14:textId="77777777" w:rsidTr="00536DCB">
        <w:tc>
          <w:tcPr>
            <w:tcW w:w="3955" w:type="dxa"/>
          </w:tcPr>
          <w:p w14:paraId="45384977" w14:textId="5829B43B" w:rsidR="00536DCB" w:rsidRDefault="00B928BA" w:rsidP="00536DC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25</w:t>
            </w:r>
            <w:r w:rsidR="00536DCB">
              <w:rPr>
                <w:rFonts w:asciiTheme="majorHAnsi" w:hAnsiTheme="majorHAnsi" w:cs="TimesLTStd-Roman"/>
              </w:rPr>
              <w:t>,000 &lt;= salario &lt;=</w:t>
            </w:r>
            <w:r>
              <w:rPr>
                <w:rFonts w:asciiTheme="majorHAnsi" w:hAnsiTheme="majorHAnsi" w:cs="TimesLTStd-Roman"/>
              </w:rPr>
              <w:t>40</w:t>
            </w:r>
            <w:r w:rsidR="00536DCB">
              <w:rPr>
                <w:rFonts w:asciiTheme="majorHAnsi" w:hAnsiTheme="majorHAnsi" w:cs="TimesLTStd-Roman"/>
              </w:rPr>
              <w:t>,000</w:t>
            </w:r>
          </w:p>
        </w:tc>
        <w:tc>
          <w:tcPr>
            <w:tcW w:w="1710" w:type="dxa"/>
          </w:tcPr>
          <w:p w14:paraId="1B6730DA" w14:textId="0A7D820B" w:rsidR="00536DCB" w:rsidRDefault="00B928BA" w:rsidP="00536DC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3.5%</w:t>
            </w:r>
          </w:p>
        </w:tc>
      </w:tr>
      <w:tr w:rsidR="00536DCB" w14:paraId="23C4E287" w14:textId="77777777" w:rsidTr="00536DCB">
        <w:tc>
          <w:tcPr>
            <w:tcW w:w="3955" w:type="dxa"/>
          </w:tcPr>
          <w:p w14:paraId="38E7EFB5" w14:textId="1092AB86" w:rsidR="00536DCB" w:rsidRDefault="00536DCB" w:rsidP="00536DC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4</w:t>
            </w:r>
            <w:r w:rsidR="00B928BA">
              <w:rPr>
                <w:rFonts w:asciiTheme="majorHAnsi" w:hAnsiTheme="majorHAnsi" w:cs="TimesLTStd-Roman"/>
              </w:rPr>
              <w:t>0,000 &lt;= salario</w:t>
            </w:r>
          </w:p>
        </w:tc>
        <w:tc>
          <w:tcPr>
            <w:tcW w:w="1710" w:type="dxa"/>
          </w:tcPr>
          <w:p w14:paraId="34E3D73C" w14:textId="7155F9B6" w:rsidR="00536DCB" w:rsidRDefault="00B928BA" w:rsidP="00536DC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LTStd-Roman"/>
              </w:rPr>
            </w:pPr>
            <w:r>
              <w:rPr>
                <w:rFonts w:asciiTheme="majorHAnsi" w:hAnsiTheme="majorHAnsi" w:cs="TimesLTStd-Roman"/>
              </w:rPr>
              <w:t>2%</w:t>
            </w:r>
          </w:p>
        </w:tc>
      </w:tr>
    </w:tbl>
    <w:p w14:paraId="17D17F80" w14:textId="533324B1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C13775C" w14:textId="41D6F530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E891A83" w14:textId="1CCAF8E5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1BB32D9" w14:textId="759A7782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41E7BDC6" w14:textId="72681F08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F7B6866" w14:textId="5C60D982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A8542DF" w14:textId="3563150B" w:rsidR="00536DCB" w:rsidRDefault="00536DCB" w:rsidP="00536D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52B0B08" w14:textId="39451DF0" w:rsidR="00536DCB" w:rsidRDefault="00483493" w:rsidP="00B928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Construye un diagrama de flujo y el correspondiente programa en C, que al recibir como dato la entrada de tres valores enteros diferentes entre sí, determine si los mismos están ordenados en orden ascendente.</w:t>
      </w:r>
    </w:p>
    <w:p w14:paraId="2B9A4BB7" w14:textId="5C33256D" w:rsidR="00483493" w:rsidRDefault="00483493" w:rsidP="0048349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E32D772" w14:textId="62143648" w:rsidR="00483493" w:rsidRPr="00B928BA" w:rsidRDefault="00483493" w:rsidP="004834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Construye un diagrama de flujo y el correspondiente programa en C, </w:t>
      </w:r>
      <w:r>
        <w:rPr>
          <w:rFonts w:asciiTheme="majorHAnsi" w:hAnsiTheme="majorHAnsi"/>
        </w:rPr>
        <w:t>que determine el mayor de tres números.</w:t>
      </w:r>
    </w:p>
    <w:p w14:paraId="312FB4AB" w14:textId="77777777" w:rsidR="00483493" w:rsidRPr="00483493" w:rsidRDefault="00483493" w:rsidP="0048349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sectPr w:rsidR="00483493" w:rsidRPr="0048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7608B"/>
    <w:multiLevelType w:val="hybridMultilevel"/>
    <w:tmpl w:val="14B2581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293"/>
    <w:multiLevelType w:val="hybridMultilevel"/>
    <w:tmpl w:val="1BA28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68"/>
    <w:rsid w:val="00004C85"/>
    <w:rsid w:val="00010AE8"/>
    <w:rsid w:val="00016E92"/>
    <w:rsid w:val="000400A0"/>
    <w:rsid w:val="000509F7"/>
    <w:rsid w:val="000759F4"/>
    <w:rsid w:val="000812CB"/>
    <w:rsid w:val="000821D5"/>
    <w:rsid w:val="000838BA"/>
    <w:rsid w:val="00093153"/>
    <w:rsid w:val="000A07CC"/>
    <w:rsid w:val="000A2675"/>
    <w:rsid w:val="000A36B1"/>
    <w:rsid w:val="000A5057"/>
    <w:rsid w:val="000B1F7F"/>
    <w:rsid w:val="000B28F4"/>
    <w:rsid w:val="000B4489"/>
    <w:rsid w:val="000B735E"/>
    <w:rsid w:val="000C5E88"/>
    <w:rsid w:val="000D24C9"/>
    <w:rsid w:val="000D2B71"/>
    <w:rsid w:val="000E0318"/>
    <w:rsid w:val="00106943"/>
    <w:rsid w:val="001206CB"/>
    <w:rsid w:val="00125CC9"/>
    <w:rsid w:val="001336D0"/>
    <w:rsid w:val="00136C37"/>
    <w:rsid w:val="00141D63"/>
    <w:rsid w:val="00153698"/>
    <w:rsid w:val="0017479E"/>
    <w:rsid w:val="0017626F"/>
    <w:rsid w:val="001871B0"/>
    <w:rsid w:val="00190E2D"/>
    <w:rsid w:val="00197547"/>
    <w:rsid w:val="001B2A8A"/>
    <w:rsid w:val="001C2B10"/>
    <w:rsid w:val="001F0401"/>
    <w:rsid w:val="001F6096"/>
    <w:rsid w:val="00221FA6"/>
    <w:rsid w:val="00233D4B"/>
    <w:rsid w:val="0024296D"/>
    <w:rsid w:val="00244452"/>
    <w:rsid w:val="00245FC6"/>
    <w:rsid w:val="00254F56"/>
    <w:rsid w:val="002612D5"/>
    <w:rsid w:val="00261ECC"/>
    <w:rsid w:val="00271DB6"/>
    <w:rsid w:val="0027379A"/>
    <w:rsid w:val="002817BC"/>
    <w:rsid w:val="002B200F"/>
    <w:rsid w:val="002B7697"/>
    <w:rsid w:val="002C403C"/>
    <w:rsid w:val="002D1AC9"/>
    <w:rsid w:val="002E3D12"/>
    <w:rsid w:val="002E4D4B"/>
    <w:rsid w:val="002E7711"/>
    <w:rsid w:val="00305F8E"/>
    <w:rsid w:val="00306DF2"/>
    <w:rsid w:val="00337B68"/>
    <w:rsid w:val="00343748"/>
    <w:rsid w:val="00344FCF"/>
    <w:rsid w:val="0035436D"/>
    <w:rsid w:val="00371C55"/>
    <w:rsid w:val="003803D1"/>
    <w:rsid w:val="003A3E01"/>
    <w:rsid w:val="003C7813"/>
    <w:rsid w:val="003F17C0"/>
    <w:rsid w:val="004054EA"/>
    <w:rsid w:val="00414702"/>
    <w:rsid w:val="00430D40"/>
    <w:rsid w:val="004328C2"/>
    <w:rsid w:val="0044483E"/>
    <w:rsid w:val="00444BEA"/>
    <w:rsid w:val="00444F0E"/>
    <w:rsid w:val="00466CDD"/>
    <w:rsid w:val="0047259A"/>
    <w:rsid w:val="00483493"/>
    <w:rsid w:val="00497981"/>
    <w:rsid w:val="004B6C8B"/>
    <w:rsid w:val="004D2B7C"/>
    <w:rsid w:val="004D6274"/>
    <w:rsid w:val="00510A49"/>
    <w:rsid w:val="0051575B"/>
    <w:rsid w:val="0052687F"/>
    <w:rsid w:val="00536DCB"/>
    <w:rsid w:val="0055190D"/>
    <w:rsid w:val="00560BCD"/>
    <w:rsid w:val="0056653D"/>
    <w:rsid w:val="00584EB8"/>
    <w:rsid w:val="005B7740"/>
    <w:rsid w:val="005D2831"/>
    <w:rsid w:val="005D4171"/>
    <w:rsid w:val="005E3F01"/>
    <w:rsid w:val="005F122C"/>
    <w:rsid w:val="00613BC6"/>
    <w:rsid w:val="00620A0C"/>
    <w:rsid w:val="006572EE"/>
    <w:rsid w:val="00660FD0"/>
    <w:rsid w:val="0067245B"/>
    <w:rsid w:val="006827E4"/>
    <w:rsid w:val="00692F27"/>
    <w:rsid w:val="006B00D6"/>
    <w:rsid w:val="006B52F6"/>
    <w:rsid w:val="006C3071"/>
    <w:rsid w:val="006C7530"/>
    <w:rsid w:val="006D03A8"/>
    <w:rsid w:val="006E0B2E"/>
    <w:rsid w:val="006E0FBD"/>
    <w:rsid w:val="006E2711"/>
    <w:rsid w:val="006F0306"/>
    <w:rsid w:val="006F40D7"/>
    <w:rsid w:val="006F6232"/>
    <w:rsid w:val="007013C9"/>
    <w:rsid w:val="00702E40"/>
    <w:rsid w:val="00711E3A"/>
    <w:rsid w:val="0071287F"/>
    <w:rsid w:val="00715CC0"/>
    <w:rsid w:val="00726B53"/>
    <w:rsid w:val="00730902"/>
    <w:rsid w:val="00770D78"/>
    <w:rsid w:val="00777984"/>
    <w:rsid w:val="007814BC"/>
    <w:rsid w:val="00796702"/>
    <w:rsid w:val="007B1D98"/>
    <w:rsid w:val="007C0840"/>
    <w:rsid w:val="007C2239"/>
    <w:rsid w:val="007C23A8"/>
    <w:rsid w:val="007E30C7"/>
    <w:rsid w:val="007F4325"/>
    <w:rsid w:val="00830BFE"/>
    <w:rsid w:val="00832EF6"/>
    <w:rsid w:val="008432C5"/>
    <w:rsid w:val="00861519"/>
    <w:rsid w:val="00873367"/>
    <w:rsid w:val="00885637"/>
    <w:rsid w:val="00886F52"/>
    <w:rsid w:val="00893855"/>
    <w:rsid w:val="00894290"/>
    <w:rsid w:val="0089611E"/>
    <w:rsid w:val="008A30E7"/>
    <w:rsid w:val="008C7681"/>
    <w:rsid w:val="008D0EB6"/>
    <w:rsid w:val="008D2499"/>
    <w:rsid w:val="00906B05"/>
    <w:rsid w:val="00913FD5"/>
    <w:rsid w:val="00936A6D"/>
    <w:rsid w:val="0095314F"/>
    <w:rsid w:val="00983DF8"/>
    <w:rsid w:val="009A1E20"/>
    <w:rsid w:val="009A3045"/>
    <w:rsid w:val="009B2CA6"/>
    <w:rsid w:val="009C4693"/>
    <w:rsid w:val="009D09EB"/>
    <w:rsid w:val="009D31F0"/>
    <w:rsid w:val="009E2C16"/>
    <w:rsid w:val="009F1541"/>
    <w:rsid w:val="009F3F7E"/>
    <w:rsid w:val="009F6996"/>
    <w:rsid w:val="00A05631"/>
    <w:rsid w:val="00A134EA"/>
    <w:rsid w:val="00A35E2B"/>
    <w:rsid w:val="00A41BD4"/>
    <w:rsid w:val="00A47ADF"/>
    <w:rsid w:val="00A56203"/>
    <w:rsid w:val="00A61CDE"/>
    <w:rsid w:val="00A713C2"/>
    <w:rsid w:val="00A75B71"/>
    <w:rsid w:val="00A76726"/>
    <w:rsid w:val="00A841F6"/>
    <w:rsid w:val="00A8699D"/>
    <w:rsid w:val="00AA455F"/>
    <w:rsid w:val="00AB5E2A"/>
    <w:rsid w:val="00AF14DE"/>
    <w:rsid w:val="00AF370A"/>
    <w:rsid w:val="00AF6910"/>
    <w:rsid w:val="00B161D3"/>
    <w:rsid w:val="00B30C7F"/>
    <w:rsid w:val="00B634B8"/>
    <w:rsid w:val="00B65D09"/>
    <w:rsid w:val="00B875D5"/>
    <w:rsid w:val="00B928BA"/>
    <w:rsid w:val="00BA1EB1"/>
    <w:rsid w:val="00BB00A9"/>
    <w:rsid w:val="00BF1716"/>
    <w:rsid w:val="00C00C63"/>
    <w:rsid w:val="00C2468C"/>
    <w:rsid w:val="00C3231A"/>
    <w:rsid w:val="00C510AC"/>
    <w:rsid w:val="00C67B4F"/>
    <w:rsid w:val="00C74514"/>
    <w:rsid w:val="00C83CD3"/>
    <w:rsid w:val="00C90D80"/>
    <w:rsid w:val="00C916F4"/>
    <w:rsid w:val="00C963FA"/>
    <w:rsid w:val="00CA5EC0"/>
    <w:rsid w:val="00CB55B1"/>
    <w:rsid w:val="00CD120A"/>
    <w:rsid w:val="00CD1557"/>
    <w:rsid w:val="00CF64CA"/>
    <w:rsid w:val="00CF6A96"/>
    <w:rsid w:val="00D16753"/>
    <w:rsid w:val="00D20687"/>
    <w:rsid w:val="00D27101"/>
    <w:rsid w:val="00D3193B"/>
    <w:rsid w:val="00D64351"/>
    <w:rsid w:val="00D64F08"/>
    <w:rsid w:val="00D66128"/>
    <w:rsid w:val="00D67A94"/>
    <w:rsid w:val="00D70157"/>
    <w:rsid w:val="00D769E7"/>
    <w:rsid w:val="00D95E70"/>
    <w:rsid w:val="00DA56D5"/>
    <w:rsid w:val="00DB1F95"/>
    <w:rsid w:val="00DB2892"/>
    <w:rsid w:val="00DD394F"/>
    <w:rsid w:val="00DD441A"/>
    <w:rsid w:val="00DE12D0"/>
    <w:rsid w:val="00DE179A"/>
    <w:rsid w:val="00E0289F"/>
    <w:rsid w:val="00E06492"/>
    <w:rsid w:val="00E11F2D"/>
    <w:rsid w:val="00E133B4"/>
    <w:rsid w:val="00E16EF4"/>
    <w:rsid w:val="00E17358"/>
    <w:rsid w:val="00E27126"/>
    <w:rsid w:val="00E31325"/>
    <w:rsid w:val="00E33CA3"/>
    <w:rsid w:val="00E56525"/>
    <w:rsid w:val="00E60AFA"/>
    <w:rsid w:val="00E7046F"/>
    <w:rsid w:val="00E764E8"/>
    <w:rsid w:val="00E800CC"/>
    <w:rsid w:val="00E97117"/>
    <w:rsid w:val="00E9721A"/>
    <w:rsid w:val="00EB0550"/>
    <w:rsid w:val="00EB560E"/>
    <w:rsid w:val="00ED0E9B"/>
    <w:rsid w:val="00EE21DE"/>
    <w:rsid w:val="00EE4539"/>
    <w:rsid w:val="00EE75ED"/>
    <w:rsid w:val="00F026D9"/>
    <w:rsid w:val="00F02BDF"/>
    <w:rsid w:val="00F418B5"/>
    <w:rsid w:val="00F65007"/>
    <w:rsid w:val="00F66998"/>
    <w:rsid w:val="00FA4185"/>
    <w:rsid w:val="00FC2D9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CBED"/>
  <w15:chartTrackingRefBased/>
  <w15:docId w15:val="{CA0C42E0-CC78-4D8D-9289-5F404EC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09"/>
    <w:pPr>
      <w:ind w:left="720"/>
      <w:contextualSpacing/>
    </w:pPr>
  </w:style>
  <w:style w:type="table" w:styleId="TableGrid">
    <w:name w:val="Table Grid"/>
    <w:basedOn w:val="TableNormal"/>
    <w:uiPriority w:val="39"/>
    <w:rsid w:val="006F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4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mendoza</dc:creator>
  <cp:keywords/>
  <dc:description/>
  <cp:lastModifiedBy>MARVIN LEONEL  MENDOZA DIAZ</cp:lastModifiedBy>
  <cp:revision>16</cp:revision>
  <dcterms:created xsi:type="dcterms:W3CDTF">2020-10-01T22:47:00Z</dcterms:created>
  <dcterms:modified xsi:type="dcterms:W3CDTF">2020-10-02T13:38:00Z</dcterms:modified>
</cp:coreProperties>
</file>