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A5B7" w14:textId="6745D987" w:rsidR="00594FD4" w:rsidRPr="00870126" w:rsidRDefault="00B44442" w:rsidP="00870126">
      <w:pPr>
        <w:jc w:val="center"/>
        <w:rPr>
          <w:sz w:val="28"/>
          <w:szCs w:val="28"/>
          <w:u w:val="single"/>
          <w:lang w:val="es-ES"/>
        </w:rPr>
      </w:pPr>
      <w:r w:rsidRPr="006A36E5">
        <w:rPr>
          <w:rFonts w:ascii="Carlito_13_1" w:hAnsi="Carlito_13_1"/>
          <w:color w:val="000000"/>
          <w:spacing w:val="-2"/>
          <w:sz w:val="28"/>
          <w:szCs w:val="28"/>
          <w:u w:val="single"/>
          <w:shd w:val="clear" w:color="auto" w:fill="FFFFFF"/>
          <w:lang w:val="es-HN"/>
        </w:rPr>
        <w:t>HISTORIA ORACLE BI</w:t>
      </w:r>
    </w:p>
    <w:p w14:paraId="0E354F8B" w14:textId="2E394E61" w:rsidR="00B44442" w:rsidRDefault="00B44442" w:rsidP="00B44442">
      <w:pPr>
        <w:rPr>
          <w:sz w:val="36"/>
          <w:szCs w:val="36"/>
          <w:lang w:val="es-ES"/>
        </w:rPr>
      </w:pPr>
    </w:p>
    <w:p w14:paraId="6780B2A2" w14:textId="0EBAFA6F" w:rsidR="00B44442" w:rsidRPr="00B44442" w:rsidRDefault="00B44442" w:rsidP="00B44442">
      <w:pPr>
        <w:rPr>
          <w:lang w:val="es-ES"/>
        </w:rPr>
      </w:pPr>
      <w:r w:rsidRPr="00B44442">
        <w:rPr>
          <w:lang w:val="es-ES"/>
        </w:rPr>
        <w:t xml:space="preserve">La mayoría de la gente sabe que OBIEE originalmente se llamaba Siebel </w:t>
      </w:r>
      <w:proofErr w:type="spellStart"/>
      <w:r w:rsidRPr="00B44442">
        <w:rPr>
          <w:lang w:val="es-ES"/>
        </w:rPr>
        <w:t>Analytics</w:t>
      </w:r>
      <w:proofErr w:type="spellEnd"/>
      <w:r w:rsidRPr="00B44442">
        <w:rPr>
          <w:lang w:val="es-ES"/>
        </w:rPr>
        <w:t xml:space="preserve"> y que Oracle lo adquirió a fines de 2005 como parte de la adquisición de Siebel. A principios de 2006, Oracle realizó una conferencia de prensa en Nueva York y dijo que su estrategia futura para las herramientas de BI estaría en torno a una aplicación que llamaron Oracle BI Suite Enterprise </w:t>
      </w:r>
      <w:proofErr w:type="spellStart"/>
      <w:r w:rsidRPr="00B44442">
        <w:rPr>
          <w:lang w:val="es-ES"/>
        </w:rPr>
        <w:t>Edition</w:t>
      </w:r>
      <w:proofErr w:type="spellEnd"/>
      <w:r w:rsidRPr="00B44442">
        <w:rPr>
          <w:lang w:val="es-ES"/>
        </w:rPr>
        <w:t xml:space="preserve">, que inicialmente era más o menos Siebel en la versión 7.8 </w:t>
      </w:r>
      <w:proofErr w:type="spellStart"/>
      <w:r w:rsidRPr="00B44442">
        <w:rPr>
          <w:lang w:val="es-ES"/>
        </w:rPr>
        <w:t>Analytics</w:t>
      </w:r>
      <w:proofErr w:type="spellEnd"/>
      <w:r w:rsidRPr="00B44442">
        <w:rPr>
          <w:lang w:val="es-ES"/>
        </w:rPr>
        <w:t xml:space="preserve">, y se hará usando más y más tecnologías en versiones futuras. Oráculo. Por ejemplo, OBIEE 10.1.3.2 incluye OC4J como servidor de aplicaciones por defecto y BI Publisher como alternativa a Actúate, y en la versión 10.1.3.3 ya podemos ver una interfaz entre BI Publisher y </w:t>
      </w:r>
      <w:proofErr w:type="spellStart"/>
      <w:r w:rsidRPr="00B44442">
        <w:rPr>
          <w:lang w:val="es-ES"/>
        </w:rPr>
        <w:t>Discover</w:t>
      </w:r>
      <w:proofErr w:type="spellEnd"/>
      <w:r w:rsidRPr="00B44442">
        <w:rPr>
          <w:lang w:val="es-ES"/>
        </w:rPr>
        <w:t xml:space="preserve"> y una nueva interfaz para conectarse al plugin de Microsoft Office.</w:t>
      </w:r>
    </w:p>
    <w:p w14:paraId="5438B116" w14:textId="77777777" w:rsidR="00B44442" w:rsidRPr="00B44442" w:rsidRDefault="00B44442" w:rsidP="00B44442">
      <w:pPr>
        <w:rPr>
          <w:sz w:val="36"/>
          <w:szCs w:val="36"/>
          <w:lang w:val="es-ES"/>
        </w:rPr>
      </w:pPr>
    </w:p>
    <w:p w14:paraId="67E89E3E" w14:textId="3A88847A" w:rsidR="00870126" w:rsidRDefault="00B44442" w:rsidP="00870126">
      <w:pPr>
        <w:rPr>
          <w:sz w:val="36"/>
          <w:szCs w:val="36"/>
          <w:lang w:val="es-ES"/>
        </w:rPr>
      </w:pPr>
      <w:r w:rsidRPr="00B44442">
        <w:rPr>
          <w:lang w:val="es-ES"/>
        </w:rPr>
        <w:t xml:space="preserve">Sin embargo, Siebel no desarrolló su producto Siebel </w:t>
      </w:r>
      <w:proofErr w:type="spellStart"/>
      <w:r w:rsidRPr="00B44442">
        <w:rPr>
          <w:lang w:val="es-ES"/>
        </w:rPr>
        <w:t>Analytics</w:t>
      </w:r>
      <w:proofErr w:type="spellEnd"/>
      <w:r w:rsidRPr="00B44442">
        <w:rPr>
          <w:lang w:val="es-ES"/>
        </w:rPr>
        <w:t xml:space="preserve">, ese honor recaería en otra compañía llamada </w:t>
      </w:r>
      <w:proofErr w:type="spellStart"/>
      <w:r w:rsidRPr="00B44442">
        <w:rPr>
          <w:lang w:val="es-ES"/>
        </w:rPr>
        <w:t>nQuire</w:t>
      </w:r>
      <w:proofErr w:type="spellEnd"/>
      <w:r w:rsidRPr="00B44442">
        <w:rPr>
          <w:lang w:val="es-ES"/>
        </w:rPr>
        <w:t xml:space="preserve">, quienes desarrollaron la tecnología que al final llegaría componer </w:t>
      </w:r>
      <w:proofErr w:type="spellStart"/>
      <w:r w:rsidRPr="00B44442">
        <w:rPr>
          <w:lang w:val="es-ES"/>
        </w:rPr>
        <w:t>SiebelAnalytics</w:t>
      </w:r>
      <w:proofErr w:type="spellEnd"/>
      <w:r w:rsidRPr="00B44442">
        <w:rPr>
          <w:lang w:val="es-ES"/>
        </w:rPr>
        <w:t xml:space="preserve"> a finales de los 90</w:t>
      </w:r>
      <w:r w:rsidRPr="00B44442">
        <w:rPr>
          <w:sz w:val="36"/>
          <w:szCs w:val="36"/>
          <w:lang w:val="es-ES"/>
        </w:rPr>
        <w:t>.</w:t>
      </w:r>
    </w:p>
    <w:p w14:paraId="7C3A440B" w14:textId="77777777" w:rsidR="00870126" w:rsidRPr="00870126" w:rsidRDefault="00870126" w:rsidP="00870126">
      <w:pPr>
        <w:rPr>
          <w:sz w:val="36"/>
          <w:szCs w:val="36"/>
          <w:lang w:val="es-ES"/>
        </w:rPr>
      </w:pPr>
    </w:p>
    <w:p w14:paraId="26CA764C" w14:textId="2DEFF6BD" w:rsidR="00870126" w:rsidRPr="00870126" w:rsidRDefault="00870126" w:rsidP="00870126">
      <w:pPr>
        <w:jc w:val="center"/>
        <w:rPr>
          <w:sz w:val="36"/>
          <w:szCs w:val="36"/>
          <w:u w:val="single"/>
          <w:lang w:val="es-ES"/>
        </w:rPr>
      </w:pPr>
      <w:r w:rsidRPr="00870126">
        <w:rPr>
          <w:sz w:val="36"/>
          <w:szCs w:val="36"/>
          <w:u w:val="single"/>
          <w:lang w:val="es-ES"/>
        </w:rPr>
        <w:t>Versiones ORACLE BI</w:t>
      </w:r>
    </w:p>
    <w:p w14:paraId="40290E09" w14:textId="77777777" w:rsidR="00870126" w:rsidRPr="00870126" w:rsidRDefault="00870126" w:rsidP="00870126">
      <w:pPr>
        <w:rPr>
          <w:lang w:val="es-HN"/>
        </w:rPr>
      </w:pPr>
    </w:p>
    <w:p w14:paraId="59587C89" w14:textId="77777777" w:rsidR="00870126" w:rsidRDefault="00870126" w:rsidP="00870126">
      <w:pPr>
        <w:rPr>
          <w:lang w:val="es-HN"/>
        </w:rPr>
      </w:pPr>
      <w:r w:rsidRPr="00870126">
        <w:rPr>
          <w:lang w:val="es-HN"/>
        </w:rPr>
        <w:t xml:space="preserve">Desde hace pocos días, Oracle ha ampliado su suite BI Enterprise Edición incluyendo los productos de </w:t>
      </w:r>
      <w:proofErr w:type="spellStart"/>
      <w:r w:rsidRPr="00870126">
        <w:rPr>
          <w:lang w:val="es-HN"/>
        </w:rPr>
        <w:t>Reporting</w:t>
      </w:r>
      <w:proofErr w:type="spellEnd"/>
      <w:r w:rsidRPr="00870126">
        <w:rPr>
          <w:lang w:val="es-HN"/>
        </w:rPr>
        <w:t xml:space="preserve"> de la recientemente comprada </w:t>
      </w:r>
      <w:proofErr w:type="spellStart"/>
      <w:r w:rsidRPr="00870126">
        <w:rPr>
          <w:lang w:val="es-HN"/>
        </w:rPr>
        <w:t>Hyerion</w:t>
      </w:r>
      <w:proofErr w:type="spellEnd"/>
      <w:r w:rsidRPr="00870126">
        <w:rPr>
          <w:lang w:val="es-HN"/>
        </w:rPr>
        <w:t>.</w:t>
      </w:r>
    </w:p>
    <w:p w14:paraId="6BD1C742" w14:textId="77777777" w:rsidR="00870126" w:rsidRDefault="00870126" w:rsidP="00870126">
      <w:pPr>
        <w:rPr>
          <w:lang w:val="es-HN"/>
        </w:rPr>
      </w:pPr>
    </w:p>
    <w:p w14:paraId="58F6A838" w14:textId="77777777" w:rsidR="00870126" w:rsidRDefault="00870126" w:rsidP="00870126">
      <w:pPr>
        <w:rPr>
          <w:lang w:val="es-HN"/>
        </w:rPr>
      </w:pPr>
      <w:r w:rsidRPr="00870126">
        <w:rPr>
          <w:lang w:val="es-HN"/>
        </w:rPr>
        <w:t>Debido a esta modificación, la versión Enterprise pasa a llamarse Enterprise Edición Plus y se convierte en un producto mucho más completo y atractivo.</w:t>
      </w:r>
    </w:p>
    <w:p w14:paraId="64D0E952" w14:textId="77777777" w:rsidR="00870126" w:rsidRDefault="00870126" w:rsidP="00870126">
      <w:pPr>
        <w:rPr>
          <w:lang w:val="es-HN"/>
        </w:rPr>
      </w:pPr>
    </w:p>
    <w:p w14:paraId="6E27C4BF" w14:textId="77777777" w:rsidR="00870126" w:rsidRDefault="00870126" w:rsidP="00870126">
      <w:pPr>
        <w:rPr>
          <w:lang w:val="es-HN"/>
        </w:rPr>
      </w:pPr>
      <w:r w:rsidRPr="00870126">
        <w:rPr>
          <w:lang w:val="es-HN"/>
        </w:rPr>
        <w:t xml:space="preserve">Además de los ya nombrados en otros posts, Oracle </w:t>
      </w:r>
      <w:proofErr w:type="spellStart"/>
      <w:r w:rsidRPr="00870126">
        <w:rPr>
          <w:lang w:val="es-HN"/>
        </w:rPr>
        <w:t>Answers</w:t>
      </w:r>
      <w:proofErr w:type="spellEnd"/>
      <w:r w:rsidRPr="00870126">
        <w:rPr>
          <w:lang w:val="es-HN"/>
        </w:rPr>
        <w:t xml:space="preserve">, Interactive </w:t>
      </w:r>
      <w:proofErr w:type="spellStart"/>
      <w:r w:rsidRPr="00870126">
        <w:rPr>
          <w:lang w:val="es-HN"/>
        </w:rPr>
        <w:t>Dashboards</w:t>
      </w:r>
      <w:proofErr w:type="spellEnd"/>
      <w:r w:rsidRPr="00870126">
        <w:rPr>
          <w:lang w:val="es-HN"/>
        </w:rPr>
        <w:t xml:space="preserve">, </w:t>
      </w:r>
      <w:proofErr w:type="spellStart"/>
      <w:r w:rsidRPr="00870126">
        <w:rPr>
          <w:lang w:val="es-HN"/>
        </w:rPr>
        <w:t>Delivers</w:t>
      </w:r>
      <w:proofErr w:type="spellEnd"/>
      <w:r w:rsidRPr="00870126">
        <w:rPr>
          <w:lang w:val="es-HN"/>
        </w:rPr>
        <w:t xml:space="preserve">, </w:t>
      </w:r>
      <w:proofErr w:type="spellStart"/>
      <w:r w:rsidRPr="00870126">
        <w:rPr>
          <w:lang w:val="es-HN"/>
        </w:rPr>
        <w:t>Disconnected</w:t>
      </w:r>
      <w:proofErr w:type="spellEnd"/>
      <w:r w:rsidRPr="00870126">
        <w:rPr>
          <w:lang w:val="es-HN"/>
        </w:rPr>
        <w:t xml:space="preserve"> </w:t>
      </w:r>
      <w:proofErr w:type="spellStart"/>
      <w:r w:rsidRPr="00870126">
        <w:rPr>
          <w:lang w:val="es-HN"/>
        </w:rPr>
        <w:t>Analytics</w:t>
      </w:r>
      <w:proofErr w:type="spellEnd"/>
      <w:r w:rsidRPr="00870126">
        <w:rPr>
          <w:lang w:val="es-HN"/>
        </w:rPr>
        <w:t>, etc.</w:t>
      </w:r>
    </w:p>
    <w:p w14:paraId="399E52A3" w14:textId="77777777" w:rsidR="00870126" w:rsidRDefault="00870126" w:rsidP="00870126">
      <w:pPr>
        <w:rPr>
          <w:lang w:val="es-HN"/>
        </w:rPr>
      </w:pPr>
    </w:p>
    <w:p w14:paraId="4E77B232" w14:textId="77777777" w:rsidR="00870126" w:rsidRDefault="00870126" w:rsidP="00870126">
      <w:pPr>
        <w:rPr>
          <w:lang w:val="es-HN"/>
        </w:rPr>
      </w:pPr>
      <w:r w:rsidRPr="00870126">
        <w:rPr>
          <w:lang w:val="es-HN"/>
        </w:rPr>
        <w:t xml:space="preserve">Hyperion SQR Producción </w:t>
      </w:r>
      <w:proofErr w:type="spellStart"/>
      <w:r w:rsidRPr="00870126">
        <w:rPr>
          <w:lang w:val="es-HN"/>
        </w:rPr>
        <w:t>Reporting</w:t>
      </w:r>
      <w:proofErr w:type="spellEnd"/>
      <w:r w:rsidRPr="00870126">
        <w:rPr>
          <w:lang w:val="es-HN"/>
        </w:rPr>
        <w:t xml:space="preserve">: Para creación de informes de gran calidad. Habrá que </w:t>
      </w:r>
      <w:proofErr w:type="spellStart"/>
      <w:r w:rsidRPr="00870126">
        <w:rPr>
          <w:lang w:val="es-HN"/>
        </w:rPr>
        <w:t>esperarpara</w:t>
      </w:r>
      <w:proofErr w:type="spellEnd"/>
      <w:r w:rsidRPr="00870126">
        <w:rPr>
          <w:lang w:val="es-HN"/>
        </w:rPr>
        <w:t xml:space="preserve"> ver si Oracle apuesta más por este producto o por el ya conocido Oracle BI Publisher.</w:t>
      </w:r>
    </w:p>
    <w:p w14:paraId="4104F998" w14:textId="77777777" w:rsidR="00870126" w:rsidRDefault="00870126" w:rsidP="00870126">
      <w:pPr>
        <w:rPr>
          <w:lang w:val="es-HN"/>
        </w:rPr>
      </w:pPr>
    </w:p>
    <w:p w14:paraId="26C16CDF" w14:textId="76E809FE" w:rsidR="00870126" w:rsidRDefault="00870126" w:rsidP="00870126">
      <w:pPr>
        <w:rPr>
          <w:lang w:val="es-HN"/>
        </w:rPr>
      </w:pPr>
      <w:r w:rsidRPr="00870126">
        <w:rPr>
          <w:lang w:val="es-HN"/>
        </w:rPr>
        <w:t xml:space="preserve">Hyperion </w:t>
      </w:r>
      <w:proofErr w:type="spellStart"/>
      <w:r w:rsidRPr="00870126">
        <w:rPr>
          <w:lang w:val="es-HN"/>
        </w:rPr>
        <w:t>Financial</w:t>
      </w:r>
      <w:proofErr w:type="spellEnd"/>
      <w:r w:rsidRPr="00870126">
        <w:rPr>
          <w:lang w:val="es-HN"/>
        </w:rPr>
        <w:t xml:space="preserve"> </w:t>
      </w:r>
      <w:proofErr w:type="spellStart"/>
      <w:r w:rsidRPr="00870126">
        <w:rPr>
          <w:lang w:val="es-HN"/>
        </w:rPr>
        <w:t>Reporting</w:t>
      </w:r>
      <w:proofErr w:type="spellEnd"/>
      <w:r w:rsidRPr="00870126">
        <w:rPr>
          <w:lang w:val="es-HN"/>
        </w:rPr>
        <w:t xml:space="preserve">: Satisface las necesidades de cualquier usuario financiero en cuanto </w:t>
      </w:r>
      <w:proofErr w:type="spellStart"/>
      <w:r w:rsidRPr="00870126">
        <w:rPr>
          <w:lang w:val="es-HN"/>
        </w:rPr>
        <w:t>acalidad</w:t>
      </w:r>
      <w:proofErr w:type="spellEnd"/>
      <w:r w:rsidRPr="00870126">
        <w:rPr>
          <w:lang w:val="es-HN"/>
        </w:rPr>
        <w:t xml:space="preserve"> de informes y cumplimiento de requerimientos externos.</w:t>
      </w:r>
    </w:p>
    <w:p w14:paraId="3ED443F1" w14:textId="703F5954" w:rsidR="00870126" w:rsidRDefault="00870126" w:rsidP="00870126">
      <w:pPr>
        <w:rPr>
          <w:lang w:val="es-HN"/>
        </w:rPr>
      </w:pPr>
    </w:p>
    <w:p w14:paraId="4952D11E" w14:textId="092D516E" w:rsidR="00870126" w:rsidRDefault="00870126" w:rsidP="00870126">
      <w:pPr>
        <w:rPr>
          <w:lang w:val="es-HN"/>
        </w:rPr>
      </w:pPr>
    </w:p>
    <w:p w14:paraId="113A84ED" w14:textId="77777777" w:rsidR="006A36E5" w:rsidRDefault="006A36E5" w:rsidP="00870126">
      <w:pPr>
        <w:suppressAutoHyphens w:val="0"/>
        <w:jc w:val="center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</w:p>
    <w:p w14:paraId="58ACA9CA" w14:textId="77777777" w:rsidR="006A36E5" w:rsidRDefault="006A36E5" w:rsidP="00870126">
      <w:pPr>
        <w:suppressAutoHyphens w:val="0"/>
        <w:jc w:val="center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</w:p>
    <w:p w14:paraId="13BD01B2" w14:textId="77777777" w:rsidR="006A36E5" w:rsidRDefault="006A36E5" w:rsidP="00870126">
      <w:pPr>
        <w:suppressAutoHyphens w:val="0"/>
        <w:jc w:val="center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</w:p>
    <w:p w14:paraId="19F951C9" w14:textId="77777777" w:rsidR="006A36E5" w:rsidRDefault="006A36E5" w:rsidP="00870126">
      <w:pPr>
        <w:suppressAutoHyphens w:val="0"/>
        <w:jc w:val="center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</w:p>
    <w:p w14:paraId="3BA0E334" w14:textId="77777777" w:rsidR="006A36E5" w:rsidRDefault="006A36E5" w:rsidP="00870126">
      <w:pPr>
        <w:suppressAutoHyphens w:val="0"/>
        <w:jc w:val="center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</w:p>
    <w:p w14:paraId="36388532" w14:textId="7E54684A" w:rsidR="00870126" w:rsidRDefault="00A75CAC" w:rsidP="00870126">
      <w:pPr>
        <w:suppressAutoHyphens w:val="0"/>
        <w:jc w:val="center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  <w:r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  <w:lastRenderedPageBreak/>
        <w:t xml:space="preserve">Funcionalidades </w:t>
      </w:r>
      <w:r w:rsidR="00870126"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  <w:t>C</w:t>
      </w:r>
      <w:r w:rsidR="00870126" w:rsidRPr="00870126"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  <w:t>aracterísticas ORACLE BI</w:t>
      </w:r>
    </w:p>
    <w:p w14:paraId="6E1D1D66" w14:textId="6DFDB7F4" w:rsidR="00870126" w:rsidRDefault="00870126" w:rsidP="00870126">
      <w:pPr>
        <w:suppressAutoHyphens w:val="0"/>
        <w:textAlignment w:val="baseline"/>
        <w:rPr>
          <w:color w:val="000000"/>
          <w:spacing w:val="-2"/>
          <w:sz w:val="28"/>
          <w:szCs w:val="28"/>
          <w:bdr w:val="none" w:sz="0" w:space="0" w:color="auto" w:frame="1"/>
          <w:lang w:val="es-HN" w:eastAsia="es-HN"/>
        </w:rPr>
      </w:pPr>
    </w:p>
    <w:p w14:paraId="39870D0B" w14:textId="0731C95C" w:rsidR="00870126" w:rsidRDefault="003A2C92" w:rsidP="00870126">
      <w:pPr>
        <w:suppressAutoHyphens w:val="0"/>
        <w:textAlignment w:val="baseline"/>
        <w:rPr>
          <w:color w:val="16192B"/>
          <w:lang w:val="es-HN" w:eastAsia="es-HN"/>
        </w:rPr>
      </w:pPr>
      <w:r>
        <w:rPr>
          <w:color w:val="16192B"/>
          <w:lang w:val="es-HN" w:eastAsia="es-HN"/>
        </w:rPr>
        <w:t xml:space="preserve">Algunas características importantes de Oracle Business </w:t>
      </w:r>
      <w:proofErr w:type="spellStart"/>
      <w:r>
        <w:rPr>
          <w:color w:val="16192B"/>
          <w:lang w:val="es-HN" w:eastAsia="es-HN"/>
        </w:rPr>
        <w:t>intel</w:t>
      </w:r>
      <w:r w:rsidR="00A75CAC">
        <w:rPr>
          <w:color w:val="16192B"/>
          <w:lang w:val="es-HN" w:eastAsia="es-HN"/>
        </w:rPr>
        <w:t>l</w:t>
      </w:r>
      <w:r>
        <w:rPr>
          <w:color w:val="16192B"/>
          <w:lang w:val="es-HN" w:eastAsia="es-HN"/>
        </w:rPr>
        <w:t>igence</w:t>
      </w:r>
      <w:proofErr w:type="spellEnd"/>
      <w:r>
        <w:rPr>
          <w:color w:val="16192B"/>
          <w:lang w:val="es-HN" w:eastAsia="es-HN"/>
        </w:rPr>
        <w:t xml:space="preserve"> que pueden resultar determinantes para la elección son</w:t>
      </w:r>
      <w:r w:rsidRPr="003A2C92">
        <w:rPr>
          <w:color w:val="16192B"/>
          <w:lang w:val="es-HN" w:eastAsia="es-HN"/>
        </w:rPr>
        <w:t>:</w:t>
      </w:r>
    </w:p>
    <w:p w14:paraId="09414864" w14:textId="2882DD0D" w:rsidR="003A2C92" w:rsidRDefault="003A2C92" w:rsidP="00870126">
      <w:pPr>
        <w:suppressAutoHyphens w:val="0"/>
        <w:textAlignment w:val="baseline"/>
        <w:rPr>
          <w:color w:val="16192B"/>
          <w:lang w:val="es-HN" w:eastAsia="es-HN"/>
        </w:rPr>
      </w:pPr>
    </w:p>
    <w:p w14:paraId="3F670275" w14:textId="47654144" w:rsidR="003A2C92" w:rsidRDefault="003A2C92" w:rsidP="00870126">
      <w:pPr>
        <w:suppressAutoHyphens w:val="0"/>
        <w:textAlignment w:val="baseline"/>
        <w:rPr>
          <w:color w:val="16192B"/>
          <w:lang w:val="es-HN" w:eastAsia="es-HN"/>
        </w:rPr>
      </w:pPr>
      <w:proofErr w:type="spellStart"/>
      <w:r>
        <w:rPr>
          <w:color w:val="16192B"/>
          <w:lang w:val="es-HN" w:eastAsia="es-HN"/>
        </w:rPr>
        <w:t>Dashboard</w:t>
      </w:r>
      <w:proofErr w:type="spellEnd"/>
      <w:r>
        <w:rPr>
          <w:color w:val="16192B"/>
          <w:lang w:val="es-HN" w:eastAsia="es-HN"/>
        </w:rPr>
        <w:t xml:space="preserve"> interactivo: OBIEE ofrece al usuario la posibilidad de crear sus propios tableros interactivos que contienen una visualización </w:t>
      </w:r>
      <w:r w:rsidR="00EE65D0">
        <w:rPr>
          <w:color w:val="16192B"/>
          <w:lang w:val="es-HN" w:eastAsia="es-HN"/>
        </w:rPr>
        <w:t>armónica</w:t>
      </w:r>
      <w:r>
        <w:rPr>
          <w:color w:val="16192B"/>
          <w:lang w:val="es-HN" w:eastAsia="es-HN"/>
        </w:rPr>
        <w:t xml:space="preserve">, donde no falta los </w:t>
      </w:r>
      <w:r w:rsidR="00EE65D0">
        <w:rPr>
          <w:color w:val="16192B"/>
          <w:lang w:val="es-HN" w:eastAsia="es-HN"/>
        </w:rPr>
        <w:t>gráficos</w:t>
      </w:r>
      <w:r>
        <w:rPr>
          <w:color w:val="16192B"/>
          <w:lang w:val="es-HN" w:eastAsia="es-HN"/>
        </w:rPr>
        <w:t xml:space="preserve"> de barras y </w:t>
      </w:r>
      <w:r w:rsidR="00EE65D0">
        <w:rPr>
          <w:color w:val="16192B"/>
          <w:lang w:val="es-HN" w:eastAsia="es-HN"/>
        </w:rPr>
        <w:t>gráficos</w:t>
      </w:r>
      <w:r>
        <w:rPr>
          <w:color w:val="16192B"/>
          <w:lang w:val="es-HN" w:eastAsia="es-HN"/>
        </w:rPr>
        <w:t xml:space="preserve"> circulares en 3D, </w:t>
      </w:r>
      <w:proofErr w:type="spellStart"/>
      <w:r>
        <w:rPr>
          <w:color w:val="16192B"/>
          <w:lang w:val="es-HN" w:eastAsia="es-HN"/>
        </w:rPr>
        <w:t>asi</w:t>
      </w:r>
      <w:proofErr w:type="spellEnd"/>
      <w:r>
        <w:rPr>
          <w:color w:val="16192B"/>
          <w:lang w:val="es-HN" w:eastAsia="es-HN"/>
        </w:rPr>
        <w:t xml:space="preserve"> como una apariencia enriquecida</w:t>
      </w:r>
      <w:r w:rsidR="00EE65D0">
        <w:rPr>
          <w:color w:val="16192B"/>
          <w:lang w:val="es-HN" w:eastAsia="es-HN"/>
        </w:rPr>
        <w:t>.</w:t>
      </w:r>
    </w:p>
    <w:p w14:paraId="4288F36C" w14:textId="4C59C511" w:rsidR="00EE65D0" w:rsidRDefault="00EE65D0" w:rsidP="00870126">
      <w:pPr>
        <w:suppressAutoHyphens w:val="0"/>
        <w:textAlignment w:val="baseline"/>
        <w:rPr>
          <w:color w:val="16192B"/>
          <w:lang w:val="es-HN" w:eastAsia="es-HN"/>
        </w:rPr>
      </w:pPr>
      <w:r>
        <w:rPr>
          <w:color w:val="16192B"/>
          <w:lang w:val="es-HN" w:eastAsia="es-HN"/>
        </w:rPr>
        <w:t xml:space="preserve">Informes empresariales, Oracle </w:t>
      </w:r>
      <w:proofErr w:type="spellStart"/>
      <w:r>
        <w:rPr>
          <w:color w:val="16192B"/>
          <w:lang w:val="es-HN" w:eastAsia="es-HN"/>
        </w:rPr>
        <w:t>business</w:t>
      </w:r>
      <w:proofErr w:type="spellEnd"/>
      <w:r>
        <w:rPr>
          <w:color w:val="16192B"/>
          <w:lang w:val="es-HN" w:eastAsia="es-HN"/>
        </w:rPr>
        <w:t xml:space="preserve"> </w:t>
      </w:r>
      <w:proofErr w:type="spellStart"/>
      <w:r>
        <w:rPr>
          <w:color w:val="16192B"/>
          <w:lang w:val="es-HN" w:eastAsia="es-HN"/>
        </w:rPr>
        <w:t>intelligence</w:t>
      </w:r>
      <w:proofErr w:type="spellEnd"/>
      <w:r>
        <w:rPr>
          <w:color w:val="16192B"/>
          <w:lang w:val="es-HN" w:eastAsia="es-HN"/>
        </w:rPr>
        <w:t xml:space="preserve"> proporciona un atributo de Enterprise </w:t>
      </w:r>
      <w:proofErr w:type="spellStart"/>
      <w:r>
        <w:rPr>
          <w:color w:val="16192B"/>
          <w:lang w:val="es-HN" w:eastAsia="es-HN"/>
        </w:rPr>
        <w:t>reporting</w:t>
      </w:r>
      <w:proofErr w:type="spellEnd"/>
      <w:r>
        <w:rPr>
          <w:color w:val="16192B"/>
          <w:lang w:val="es-HN" w:eastAsia="es-HN"/>
        </w:rPr>
        <w:t xml:space="preserve"> que brinda al usuario la posibilidad de explotar plantillas con gran formato y también informes flash.</w:t>
      </w:r>
    </w:p>
    <w:p w14:paraId="2AEA0AF3" w14:textId="6FB2C3B9" w:rsidR="00EE65D0" w:rsidRDefault="00EE65D0" w:rsidP="00870126">
      <w:pPr>
        <w:suppressAutoHyphens w:val="0"/>
        <w:textAlignment w:val="baseline"/>
        <w:rPr>
          <w:color w:val="16192B"/>
          <w:lang w:val="es-HN" w:eastAsia="es-HN"/>
        </w:rPr>
      </w:pPr>
    </w:p>
    <w:p w14:paraId="380B79EF" w14:textId="08129662" w:rsidR="00EE65D0" w:rsidRDefault="00EE65D0" w:rsidP="00870126">
      <w:pPr>
        <w:suppressAutoHyphens w:val="0"/>
        <w:textAlignment w:val="baseline"/>
        <w:rPr>
          <w:color w:val="16192B"/>
          <w:lang w:val="es-HN" w:eastAsia="es-HN"/>
        </w:rPr>
      </w:pPr>
      <w:r>
        <w:rPr>
          <w:color w:val="16192B"/>
          <w:lang w:val="es-HN" w:eastAsia="es-HN"/>
        </w:rPr>
        <w:t>Creación de informes de autoservicio, esta solución de Oracle permite al usuario crear sus propios informes desde cero.</w:t>
      </w:r>
    </w:p>
    <w:p w14:paraId="4C1FED11" w14:textId="7FD6793E" w:rsidR="00EE65D0" w:rsidRDefault="00EE65D0" w:rsidP="00870126">
      <w:pPr>
        <w:suppressAutoHyphens w:val="0"/>
        <w:textAlignment w:val="baseline"/>
        <w:rPr>
          <w:color w:val="16192B"/>
          <w:lang w:val="es-HN" w:eastAsia="es-HN"/>
        </w:rPr>
      </w:pPr>
    </w:p>
    <w:p w14:paraId="61F63815" w14:textId="3A809B0F" w:rsidR="00EE65D0" w:rsidRDefault="00EE65D0" w:rsidP="00870126">
      <w:pPr>
        <w:suppressAutoHyphens w:val="0"/>
        <w:textAlignment w:val="baseline"/>
        <w:rPr>
          <w:color w:val="16192B"/>
          <w:lang w:val="es-HN" w:eastAsia="es-HN"/>
        </w:rPr>
      </w:pPr>
      <w:r>
        <w:rPr>
          <w:color w:val="16192B"/>
          <w:lang w:val="es-HN" w:eastAsia="es-HN"/>
        </w:rPr>
        <w:t xml:space="preserve">Integración de Microsoft office, esta es otra característica a tener en cuenta de Oracle </w:t>
      </w:r>
      <w:proofErr w:type="spellStart"/>
      <w:r>
        <w:rPr>
          <w:color w:val="16192B"/>
          <w:lang w:val="es-HN" w:eastAsia="es-HN"/>
        </w:rPr>
        <w:t>business</w:t>
      </w:r>
      <w:proofErr w:type="spellEnd"/>
      <w:r w:rsidR="006A36E5">
        <w:rPr>
          <w:color w:val="16192B"/>
          <w:lang w:val="es-HN" w:eastAsia="es-HN"/>
        </w:rPr>
        <w:t>.</w:t>
      </w:r>
    </w:p>
    <w:p w14:paraId="01B5E78C" w14:textId="77777777" w:rsidR="006A36E5" w:rsidRDefault="006A36E5" w:rsidP="00870126">
      <w:pPr>
        <w:suppressAutoHyphens w:val="0"/>
        <w:textAlignment w:val="baseline"/>
        <w:rPr>
          <w:color w:val="16192B"/>
          <w:lang w:val="es-HN" w:eastAsia="es-HN"/>
        </w:rPr>
      </w:pPr>
    </w:p>
    <w:p w14:paraId="1CB10AC6" w14:textId="234F6BE1" w:rsidR="00EE65D0" w:rsidRDefault="00EE65D0" w:rsidP="00870126">
      <w:pPr>
        <w:suppressAutoHyphens w:val="0"/>
        <w:textAlignment w:val="baseline"/>
        <w:rPr>
          <w:color w:val="16192B"/>
          <w:lang w:val="es-HN" w:eastAsia="es-HN"/>
        </w:rPr>
      </w:pPr>
      <w:proofErr w:type="spellStart"/>
      <w:r>
        <w:rPr>
          <w:color w:val="16192B"/>
          <w:lang w:val="es-HN" w:eastAsia="es-HN"/>
        </w:rPr>
        <w:t>Intelligence</w:t>
      </w:r>
      <w:proofErr w:type="spellEnd"/>
      <w:r>
        <w:rPr>
          <w:color w:val="16192B"/>
          <w:lang w:val="es-HN" w:eastAsia="es-HN"/>
        </w:rPr>
        <w:t xml:space="preserve"> ya que hace posible que los datos de aplicaciones Microsoft como Word, </w:t>
      </w:r>
      <w:r w:rsidR="00E27670">
        <w:rPr>
          <w:color w:val="16192B"/>
          <w:lang w:val="es-HN" w:eastAsia="es-HN"/>
        </w:rPr>
        <w:t>PowerPoint</w:t>
      </w:r>
      <w:r>
        <w:rPr>
          <w:color w:val="16192B"/>
          <w:lang w:val="es-HN" w:eastAsia="es-HN"/>
        </w:rPr>
        <w:t xml:space="preserve"> o Excel se utilicen en </w:t>
      </w:r>
      <w:r w:rsidR="00E27670">
        <w:rPr>
          <w:color w:val="16192B"/>
          <w:lang w:val="es-HN" w:eastAsia="es-HN"/>
        </w:rPr>
        <w:t>OBIEE</w:t>
      </w:r>
      <w:r>
        <w:rPr>
          <w:color w:val="16192B"/>
          <w:lang w:val="es-HN" w:eastAsia="es-HN"/>
        </w:rPr>
        <w:t xml:space="preserve"> en minutos.</w:t>
      </w:r>
    </w:p>
    <w:p w14:paraId="03CD70FD" w14:textId="7B7454E0" w:rsidR="00E27670" w:rsidRDefault="00E27670" w:rsidP="00870126">
      <w:pPr>
        <w:suppressAutoHyphens w:val="0"/>
        <w:textAlignment w:val="baseline"/>
        <w:rPr>
          <w:color w:val="16192B"/>
          <w:lang w:val="es-HN" w:eastAsia="es-HN"/>
        </w:rPr>
      </w:pPr>
    </w:p>
    <w:p w14:paraId="359E37C1" w14:textId="0A2C09D7" w:rsidR="00594FD4" w:rsidRDefault="00E27670" w:rsidP="000F72B8">
      <w:pPr>
        <w:suppressAutoHyphens w:val="0"/>
        <w:textAlignment w:val="baseline"/>
        <w:rPr>
          <w:color w:val="16192B"/>
          <w:lang w:val="es-HN" w:eastAsia="es-HN"/>
        </w:rPr>
      </w:pPr>
      <w:r>
        <w:rPr>
          <w:color w:val="16192B"/>
          <w:lang w:val="es-HN" w:eastAsia="es-HN"/>
        </w:rPr>
        <w:t xml:space="preserve">Detección y alertas proactivas, Oracle Business </w:t>
      </w:r>
      <w:proofErr w:type="spellStart"/>
      <w:r>
        <w:rPr>
          <w:color w:val="16192B"/>
          <w:lang w:val="es-HN" w:eastAsia="es-HN"/>
        </w:rPr>
        <w:t>intelligence</w:t>
      </w:r>
      <w:proofErr w:type="spellEnd"/>
      <w:r>
        <w:rPr>
          <w:color w:val="16192B"/>
          <w:lang w:val="es-HN" w:eastAsia="es-HN"/>
        </w:rPr>
        <w:t xml:space="preserve"> </w:t>
      </w:r>
      <w:r w:rsidR="000F72B8">
        <w:rPr>
          <w:color w:val="16192B"/>
          <w:lang w:val="es-HN" w:eastAsia="es-HN"/>
        </w:rPr>
        <w:t>proporciona un motor de alerta muy potente casi en tiempo real, basado en eventos empresariales.</w:t>
      </w:r>
    </w:p>
    <w:p w14:paraId="5682323B" w14:textId="5BCDD2F4" w:rsidR="000F72B8" w:rsidRDefault="000F72B8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0222CC76" w14:textId="5F9C000D" w:rsidR="000F72B8" w:rsidRDefault="000F72B8" w:rsidP="000F72B8">
      <w:pPr>
        <w:suppressAutoHyphens w:val="0"/>
        <w:textAlignment w:val="baseline"/>
        <w:rPr>
          <w:color w:val="16192B"/>
          <w:lang w:val="es-HN" w:eastAsia="es-HN"/>
        </w:rPr>
      </w:pPr>
      <w:proofErr w:type="spellStart"/>
      <w:r>
        <w:rPr>
          <w:color w:val="16192B"/>
          <w:lang w:val="es-HN" w:eastAsia="es-HN"/>
        </w:rPr>
        <w:t>Intelligence</w:t>
      </w:r>
      <w:proofErr w:type="spellEnd"/>
      <w:r>
        <w:rPr>
          <w:color w:val="16192B"/>
          <w:lang w:val="es-HN" w:eastAsia="es-HN"/>
        </w:rPr>
        <w:t xml:space="preserve"> procesable, la conversión de procesos empresariales en informes y cuadros de mando interactivos es uno de los puntos fuertes de esta solución.</w:t>
      </w:r>
    </w:p>
    <w:p w14:paraId="7EBACD02" w14:textId="5F57C135" w:rsidR="003C711E" w:rsidRDefault="003C711E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449BF548" w14:textId="7185EA19" w:rsidR="003C711E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  <w:r>
        <w:rPr>
          <w:color w:val="16192B"/>
          <w:lang w:val="es-HN" w:eastAsia="es-HN"/>
        </w:rPr>
        <w:t>Visualización</w:t>
      </w:r>
      <w:r w:rsidR="003C711E">
        <w:rPr>
          <w:color w:val="16192B"/>
          <w:lang w:val="es-HN" w:eastAsia="es-HN"/>
        </w:rPr>
        <w:t xml:space="preserve"> avanzada, el </w:t>
      </w:r>
      <w:r>
        <w:rPr>
          <w:color w:val="16192B"/>
          <w:lang w:val="es-HN" w:eastAsia="es-HN"/>
        </w:rPr>
        <w:t>software</w:t>
      </w:r>
      <w:r w:rsidR="003C711E">
        <w:rPr>
          <w:color w:val="16192B"/>
          <w:lang w:val="es-HN" w:eastAsia="es-HN"/>
        </w:rPr>
        <w:t xml:space="preserve"> de Oracle permite al usuario visualizar datos analíticos en diferentes tipos de mapas, como el grafico circular, el grafico de barras etc. Lo que facilita el procesamiento de información y agiliza la toma de decisiones, mejor informadas.</w:t>
      </w:r>
    </w:p>
    <w:p w14:paraId="2A64197C" w14:textId="70A418DF" w:rsidR="000F72B8" w:rsidRDefault="000F72B8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625B2503" w14:textId="5DA7C39F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50B7A2AE" w14:textId="2FE8CE8B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11488277" w14:textId="25C1CC26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16C19B22" w14:textId="1C692C37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09D1EAB0" w14:textId="552517F6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0B1510C9" w14:textId="4231AF62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07221D91" w14:textId="42D50AC8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020B82F6" w14:textId="0EABC4DA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6EAB9C7D" w14:textId="489F4838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21A259E6" w14:textId="6C5F7FF4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26BCA4B6" w14:textId="2E079157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735F8B6C" w14:textId="33749FC0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1C2169C9" w14:textId="48E4001D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6DE525EF" w14:textId="0AED3405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48F15066" w14:textId="6CA635D0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3F6B67D2" w14:textId="167AB57D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7C9139D9" w14:textId="6A6537EF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024F6E9A" w14:textId="288484BD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7EE50153" w14:textId="77777777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64A7B0A8" w14:textId="1031100D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38727A9D" w14:textId="77777777" w:rsidR="006A36E5" w:rsidRDefault="006A36E5" w:rsidP="006A36E5">
      <w:pPr>
        <w:jc w:val="center"/>
        <w:rPr>
          <w:b/>
          <w:bCs/>
          <w:sz w:val="22"/>
          <w:szCs w:val="22"/>
          <w:lang w:val="es-ES" w:eastAsia="es-HN"/>
        </w:rPr>
      </w:pPr>
      <w:r w:rsidRPr="006A36E5">
        <w:rPr>
          <w:b/>
          <w:bCs/>
          <w:lang w:val="es-HN"/>
        </w:rPr>
        <w:t>REQUISITOS DE INTALACION DE ORACLE BI</w:t>
      </w:r>
    </w:p>
    <w:p w14:paraId="1AD6A04B" w14:textId="77777777" w:rsidR="006A36E5" w:rsidRPr="006A36E5" w:rsidRDefault="006A36E5" w:rsidP="006A36E5">
      <w:pPr>
        <w:jc w:val="center"/>
        <w:rPr>
          <w:b/>
          <w:bCs/>
          <w:lang w:val="es-H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A36E5" w14:paraId="679074D9" w14:textId="77777777" w:rsidTr="006A36E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2D1F" w14:textId="77777777" w:rsidR="006A36E5" w:rsidRDefault="006A36E5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Sistema </w:t>
            </w:r>
            <w:proofErr w:type="spellStart"/>
            <w:r>
              <w:rPr>
                <w:b/>
                <w:bCs/>
              </w:rPr>
              <w:t>operativos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C9DD" w14:textId="77777777" w:rsidR="006A36E5" w:rsidRDefault="006A36E5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Memoria interna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07B0" w14:textId="77777777" w:rsidR="006A36E5" w:rsidRDefault="006A36E5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Memoria </w:t>
            </w:r>
            <w:proofErr w:type="spellStart"/>
            <w:r>
              <w:rPr>
                <w:b/>
                <w:bCs/>
              </w:rPr>
              <w:t>recomendada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3D410" w14:textId="77777777" w:rsidR="006A36E5" w:rsidRDefault="006A36E5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Espacio </w:t>
            </w:r>
            <w:proofErr w:type="spellStart"/>
            <w:r>
              <w:rPr>
                <w:b/>
                <w:bCs/>
              </w:rPr>
              <w:t>en</w:t>
            </w:r>
            <w:proofErr w:type="spellEnd"/>
            <w:r>
              <w:rPr>
                <w:b/>
                <w:bCs/>
              </w:rPr>
              <w:t xml:space="preserve"> disco </w:t>
            </w:r>
            <w:proofErr w:type="spellStart"/>
            <w:r>
              <w:rPr>
                <w:b/>
                <w:bCs/>
              </w:rPr>
              <w:t>minimo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B3D95" w14:textId="77777777" w:rsidR="006A36E5" w:rsidRDefault="006A36E5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Espacio </w:t>
            </w:r>
            <w:proofErr w:type="spellStart"/>
            <w:r>
              <w:rPr>
                <w:b/>
                <w:bCs/>
              </w:rPr>
              <w:t>en</w:t>
            </w:r>
            <w:proofErr w:type="spellEnd"/>
            <w:r>
              <w:rPr>
                <w:b/>
                <w:bCs/>
              </w:rPr>
              <w:t xml:space="preserve"> disco </w:t>
            </w:r>
            <w:proofErr w:type="spellStart"/>
            <w:r>
              <w:rPr>
                <w:b/>
                <w:bCs/>
              </w:rPr>
              <w:t>recomendado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659D0" w14:textId="77777777" w:rsidR="006A36E5" w:rsidRDefault="006A36E5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JVM</w:t>
            </w:r>
          </w:p>
        </w:tc>
      </w:tr>
      <w:tr w:rsidR="006A36E5" w14:paraId="060994CB" w14:textId="77777777" w:rsidTr="006A36E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A570" w14:textId="77777777" w:rsidR="006A36E5" w:rsidRDefault="006A36E5">
            <w:pPr>
              <w:widowControl w:val="0"/>
            </w:pPr>
            <w:r>
              <w:t xml:space="preserve">Sun </w:t>
            </w:r>
            <w:proofErr w:type="spellStart"/>
            <w:r>
              <w:t>solaris</w:t>
            </w:r>
            <w:proofErr w:type="spellEnd"/>
            <w:r>
              <w:t xml:space="preserve"> 9,10 (SPARC)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9626" w14:textId="77777777" w:rsidR="006A36E5" w:rsidRDefault="006A36E5">
            <w:pPr>
              <w:widowControl w:val="0"/>
            </w:pPr>
            <w:r>
              <w:t>512MB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F31" w14:textId="77777777" w:rsidR="006A36E5" w:rsidRDefault="006A36E5">
            <w:pPr>
              <w:widowControl w:val="0"/>
            </w:pPr>
            <w:r>
              <w:t>512MB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870C" w14:textId="77777777" w:rsidR="006A36E5" w:rsidRDefault="006A36E5">
            <w:pPr>
              <w:widowControl w:val="0"/>
            </w:pPr>
            <w:r>
              <w:t xml:space="preserve">250mb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8C56" w14:textId="77777777" w:rsidR="006A36E5" w:rsidRDefault="006A36E5">
            <w:pPr>
              <w:widowControl w:val="0"/>
            </w:pPr>
            <w:r>
              <w:t xml:space="preserve">500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82D4" w14:textId="77777777" w:rsidR="006A36E5" w:rsidRDefault="006A36E5">
            <w:pPr>
              <w:widowControl w:val="0"/>
            </w:pPr>
            <w:r>
              <w:t>J2SE 5.0</w:t>
            </w:r>
          </w:p>
          <w:p w14:paraId="17CAD2B7" w14:textId="77777777" w:rsidR="006A36E5" w:rsidRDefault="006A36E5">
            <w:pPr>
              <w:widowControl w:val="0"/>
            </w:pPr>
          </w:p>
          <w:p w14:paraId="5B0265D5" w14:textId="77777777" w:rsidR="006A36E5" w:rsidRDefault="006A36E5">
            <w:pPr>
              <w:widowControl w:val="0"/>
            </w:pPr>
            <w:r>
              <w:t>JAVA SE 6</w:t>
            </w:r>
          </w:p>
        </w:tc>
      </w:tr>
      <w:tr w:rsidR="006A36E5" w14:paraId="1BA43011" w14:textId="77777777" w:rsidTr="006A36E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DF40" w14:textId="77777777" w:rsidR="006A36E5" w:rsidRDefault="006A36E5">
            <w:pPr>
              <w:widowControl w:val="0"/>
            </w:pPr>
            <w:r>
              <w:t xml:space="preserve">64-bit sun Solaris 10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7A3C" w14:textId="77777777" w:rsidR="006A36E5" w:rsidRDefault="006A36E5">
            <w:pPr>
              <w:widowControl w:val="0"/>
            </w:pPr>
            <w:r>
              <w:t>512 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1D6D" w14:textId="77777777" w:rsidR="006A36E5" w:rsidRDefault="006A36E5">
            <w:pPr>
              <w:widowControl w:val="0"/>
            </w:pPr>
            <w:r>
              <w:t>512 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98F8" w14:textId="77777777" w:rsidR="006A36E5" w:rsidRDefault="006A36E5">
            <w:pPr>
              <w:widowControl w:val="0"/>
            </w:pPr>
            <w:r>
              <w:t xml:space="preserve">250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28AD" w14:textId="77777777" w:rsidR="006A36E5" w:rsidRDefault="006A36E5">
            <w:pPr>
              <w:widowControl w:val="0"/>
            </w:pPr>
            <w:r>
              <w:t xml:space="preserve">500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52BC" w14:textId="77777777" w:rsidR="006A36E5" w:rsidRDefault="006A36E5">
            <w:pPr>
              <w:widowControl w:val="0"/>
            </w:pPr>
            <w:r>
              <w:t>J2SE 5.0</w:t>
            </w:r>
          </w:p>
          <w:p w14:paraId="792DC09F" w14:textId="77777777" w:rsidR="006A36E5" w:rsidRDefault="006A36E5">
            <w:pPr>
              <w:widowControl w:val="0"/>
            </w:pPr>
          </w:p>
          <w:p w14:paraId="6B439B28" w14:textId="77777777" w:rsidR="006A36E5" w:rsidRDefault="006A36E5">
            <w:pPr>
              <w:widowControl w:val="0"/>
            </w:pPr>
            <w:r>
              <w:t>JAVA SE 6</w:t>
            </w:r>
          </w:p>
        </w:tc>
      </w:tr>
      <w:tr w:rsidR="006A36E5" w14:paraId="2AF79D49" w14:textId="77777777" w:rsidTr="006A36E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4AA43" w14:textId="77777777" w:rsidR="006A36E5" w:rsidRDefault="006A36E5">
            <w:pPr>
              <w:widowControl w:val="0"/>
            </w:pPr>
            <w:r>
              <w:t>Red Hat Enterprise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74A6" w14:textId="77777777" w:rsidR="006A36E5" w:rsidRDefault="006A36E5">
            <w:pPr>
              <w:widowControl w:val="0"/>
            </w:pPr>
            <w:r>
              <w:t>512 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F9DD" w14:textId="77777777" w:rsidR="006A36E5" w:rsidRDefault="006A36E5">
            <w:pPr>
              <w:widowControl w:val="0"/>
            </w:pPr>
            <w:r>
              <w:t>1GB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9356" w14:textId="77777777" w:rsidR="006A36E5" w:rsidRDefault="006A36E5">
            <w:pPr>
              <w:widowControl w:val="0"/>
            </w:pPr>
            <w:r>
              <w:t xml:space="preserve">250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A346B" w14:textId="77777777" w:rsidR="006A36E5" w:rsidRDefault="006A36E5">
            <w:pPr>
              <w:widowControl w:val="0"/>
            </w:pPr>
            <w:r>
              <w:t xml:space="preserve">500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AF1B" w14:textId="77777777" w:rsidR="006A36E5" w:rsidRDefault="006A36E5">
            <w:pPr>
              <w:widowControl w:val="0"/>
            </w:pPr>
            <w:r>
              <w:t>J2SE 5.0</w:t>
            </w:r>
          </w:p>
          <w:p w14:paraId="1CCF8E87" w14:textId="77777777" w:rsidR="006A36E5" w:rsidRDefault="006A36E5">
            <w:pPr>
              <w:widowControl w:val="0"/>
            </w:pPr>
          </w:p>
          <w:p w14:paraId="619BA436" w14:textId="77777777" w:rsidR="006A36E5" w:rsidRDefault="006A36E5">
            <w:pPr>
              <w:widowControl w:val="0"/>
            </w:pPr>
            <w:r>
              <w:t>JAVA SE 6</w:t>
            </w:r>
          </w:p>
        </w:tc>
      </w:tr>
      <w:tr w:rsidR="006A36E5" w14:paraId="071E9617" w14:textId="77777777" w:rsidTr="006A36E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C20C" w14:textId="77777777" w:rsidR="006A36E5" w:rsidRDefault="006A36E5">
            <w:pPr>
              <w:widowControl w:val="0"/>
            </w:pPr>
            <w:r>
              <w:t xml:space="preserve">Red Hat Enterprise </w:t>
            </w:r>
            <w:proofErr w:type="spellStart"/>
            <w:r>
              <w:t>linux</w:t>
            </w:r>
            <w:proofErr w:type="spellEnd"/>
            <w:r>
              <w:t xml:space="preserve"> 5.x de 64 bits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3FF8" w14:textId="77777777" w:rsidR="006A36E5" w:rsidRDefault="006A36E5">
            <w:pPr>
              <w:widowControl w:val="0"/>
              <w:rPr>
                <w:lang w:val="es-ES"/>
              </w:rPr>
            </w:pPr>
            <w:r>
              <w:t>512 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DF71" w14:textId="77777777" w:rsidR="006A36E5" w:rsidRDefault="006A36E5">
            <w:pPr>
              <w:widowControl w:val="0"/>
            </w:pPr>
            <w:r>
              <w:t>1GB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BD6D" w14:textId="77777777" w:rsidR="006A36E5" w:rsidRDefault="006A36E5">
            <w:pPr>
              <w:widowControl w:val="0"/>
            </w:pPr>
            <w:r>
              <w:t xml:space="preserve">250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F476" w14:textId="77777777" w:rsidR="006A36E5" w:rsidRDefault="006A36E5">
            <w:pPr>
              <w:widowControl w:val="0"/>
            </w:pPr>
            <w:r>
              <w:t xml:space="preserve">500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21FD" w14:textId="77777777" w:rsidR="006A36E5" w:rsidRDefault="006A36E5">
            <w:pPr>
              <w:widowControl w:val="0"/>
            </w:pPr>
            <w:r>
              <w:t>J2SE 5.0</w:t>
            </w:r>
          </w:p>
          <w:p w14:paraId="7E06DFEA" w14:textId="77777777" w:rsidR="006A36E5" w:rsidRDefault="006A36E5">
            <w:pPr>
              <w:widowControl w:val="0"/>
            </w:pPr>
          </w:p>
          <w:p w14:paraId="68C921B2" w14:textId="77777777" w:rsidR="006A36E5" w:rsidRDefault="006A36E5">
            <w:pPr>
              <w:widowControl w:val="0"/>
            </w:pPr>
            <w:r>
              <w:t>JAVA SE 6</w:t>
            </w:r>
          </w:p>
        </w:tc>
      </w:tr>
      <w:tr w:rsidR="006A36E5" w14:paraId="0D3F7725" w14:textId="77777777" w:rsidTr="006A36E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9D77" w14:textId="77777777" w:rsidR="006A36E5" w:rsidRDefault="006A36E5">
            <w:pPr>
              <w:widowControl w:val="0"/>
            </w:pPr>
            <w:r>
              <w:t>SUSE Linux Enterprise Server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9F0B" w14:textId="77777777" w:rsidR="006A36E5" w:rsidRDefault="006A36E5">
            <w:pPr>
              <w:widowControl w:val="0"/>
            </w:pPr>
            <w:r>
              <w:t>512 MB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4767" w14:textId="77777777" w:rsidR="006A36E5" w:rsidRDefault="006A36E5">
            <w:pPr>
              <w:widowControl w:val="0"/>
            </w:pPr>
            <w:r>
              <w:t>1GB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3586" w14:textId="77777777" w:rsidR="006A36E5" w:rsidRDefault="006A36E5">
            <w:pPr>
              <w:widowControl w:val="0"/>
            </w:pPr>
            <w:r>
              <w:t xml:space="preserve">250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404E" w14:textId="77777777" w:rsidR="006A36E5" w:rsidRDefault="006A36E5">
            <w:pPr>
              <w:widowControl w:val="0"/>
            </w:pPr>
            <w:r>
              <w:t xml:space="preserve">500 MB de </w:t>
            </w:r>
            <w:proofErr w:type="spellStart"/>
            <w:r>
              <w:t>espacio</w:t>
            </w:r>
            <w:proofErr w:type="spellEnd"/>
            <w:r>
              <w:t xml:space="preserve"> libre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B619" w14:textId="77777777" w:rsidR="006A36E5" w:rsidRDefault="006A36E5">
            <w:pPr>
              <w:widowControl w:val="0"/>
            </w:pPr>
            <w:r>
              <w:t>J2SE 5.0</w:t>
            </w:r>
          </w:p>
          <w:p w14:paraId="68FE94AD" w14:textId="77777777" w:rsidR="006A36E5" w:rsidRDefault="006A36E5">
            <w:pPr>
              <w:widowControl w:val="0"/>
            </w:pPr>
          </w:p>
          <w:p w14:paraId="099AA884" w14:textId="77777777" w:rsidR="006A36E5" w:rsidRDefault="006A36E5">
            <w:pPr>
              <w:widowControl w:val="0"/>
            </w:pPr>
            <w:r>
              <w:t>JAVA SE 6</w:t>
            </w:r>
          </w:p>
        </w:tc>
      </w:tr>
    </w:tbl>
    <w:p w14:paraId="56CA79D7" w14:textId="68D06BD2" w:rsidR="006A36E5" w:rsidRDefault="006A36E5" w:rsidP="006A36E5">
      <w:pPr>
        <w:rPr>
          <w:rFonts w:ascii="Arial" w:hAnsi="Arial" w:cs="Arial"/>
          <w:sz w:val="22"/>
          <w:szCs w:val="22"/>
          <w:lang w:val="es-ES"/>
        </w:rPr>
      </w:pPr>
    </w:p>
    <w:p w14:paraId="1EC54091" w14:textId="104AB606" w:rsidR="00A75CAC" w:rsidRDefault="00A75CAC" w:rsidP="006A36E5">
      <w:pPr>
        <w:rPr>
          <w:rFonts w:ascii="Arial" w:hAnsi="Arial" w:cs="Arial"/>
          <w:sz w:val="22"/>
          <w:szCs w:val="22"/>
          <w:lang w:val="es-ES"/>
        </w:rPr>
      </w:pPr>
    </w:p>
    <w:p w14:paraId="266EFF43" w14:textId="0B0B3522" w:rsidR="00A75CAC" w:rsidRDefault="00A75CAC" w:rsidP="006A36E5">
      <w:pPr>
        <w:rPr>
          <w:rFonts w:ascii="Arial" w:hAnsi="Arial" w:cs="Arial"/>
          <w:sz w:val="22"/>
          <w:szCs w:val="22"/>
          <w:lang w:val="es-ES"/>
        </w:rPr>
      </w:pPr>
    </w:p>
    <w:p w14:paraId="2963C35B" w14:textId="77777777" w:rsidR="003D3664" w:rsidRDefault="003D3664" w:rsidP="00A75CAC">
      <w:pPr>
        <w:jc w:val="center"/>
        <w:rPr>
          <w:lang w:val="es-ES"/>
        </w:rPr>
      </w:pPr>
    </w:p>
    <w:p w14:paraId="05679165" w14:textId="77777777" w:rsidR="003D3664" w:rsidRDefault="003D3664" w:rsidP="00A75CAC">
      <w:pPr>
        <w:jc w:val="center"/>
        <w:rPr>
          <w:lang w:val="es-ES"/>
        </w:rPr>
      </w:pPr>
    </w:p>
    <w:p w14:paraId="79129D23" w14:textId="77777777" w:rsidR="003D3664" w:rsidRDefault="003D3664" w:rsidP="00A75CAC">
      <w:pPr>
        <w:jc w:val="center"/>
        <w:rPr>
          <w:lang w:val="es-ES"/>
        </w:rPr>
      </w:pPr>
    </w:p>
    <w:p w14:paraId="12D07F0F" w14:textId="77777777" w:rsidR="003D3664" w:rsidRDefault="003D3664" w:rsidP="00A75CAC">
      <w:pPr>
        <w:jc w:val="center"/>
        <w:rPr>
          <w:lang w:val="es-ES"/>
        </w:rPr>
      </w:pPr>
    </w:p>
    <w:p w14:paraId="1B0CA1C4" w14:textId="77777777" w:rsidR="003D3664" w:rsidRDefault="003D3664" w:rsidP="00A75CAC">
      <w:pPr>
        <w:jc w:val="center"/>
        <w:rPr>
          <w:lang w:val="es-ES"/>
        </w:rPr>
      </w:pPr>
    </w:p>
    <w:p w14:paraId="67922FFE" w14:textId="77777777" w:rsidR="003D3664" w:rsidRDefault="003D3664" w:rsidP="00A75CAC">
      <w:pPr>
        <w:jc w:val="center"/>
        <w:rPr>
          <w:lang w:val="es-ES"/>
        </w:rPr>
      </w:pPr>
    </w:p>
    <w:p w14:paraId="5D47165E" w14:textId="77777777" w:rsidR="003D3664" w:rsidRDefault="003D3664" w:rsidP="00A75CAC">
      <w:pPr>
        <w:jc w:val="center"/>
        <w:rPr>
          <w:lang w:val="es-ES"/>
        </w:rPr>
      </w:pPr>
    </w:p>
    <w:p w14:paraId="480215F8" w14:textId="6E480DD2" w:rsidR="00A75CAC" w:rsidRPr="003D3664" w:rsidRDefault="003D3664" w:rsidP="00A75CAC">
      <w:pPr>
        <w:jc w:val="center"/>
        <w:rPr>
          <w:b/>
          <w:bCs/>
          <w:sz w:val="28"/>
          <w:szCs w:val="28"/>
          <w:lang w:val="es-ES"/>
        </w:rPr>
      </w:pPr>
      <w:r w:rsidRPr="003D3664">
        <w:rPr>
          <w:b/>
          <w:bCs/>
          <w:sz w:val="28"/>
          <w:szCs w:val="28"/>
          <w:lang w:val="es-ES"/>
        </w:rPr>
        <w:lastRenderedPageBreak/>
        <w:t>COSTOS DE ORACLE BI</w:t>
      </w:r>
    </w:p>
    <w:p w14:paraId="686ED01A" w14:textId="0B31EF57" w:rsidR="003D3664" w:rsidRDefault="003D3664" w:rsidP="003D3664">
      <w:pPr>
        <w:rPr>
          <w:lang w:val="es-ES"/>
        </w:rPr>
      </w:pPr>
    </w:p>
    <w:p w14:paraId="15B79242" w14:textId="77777777" w:rsidR="003D3664" w:rsidRDefault="003D3664" w:rsidP="003D3664">
      <w:pPr>
        <w:rPr>
          <w:lang w:val="es-ES"/>
        </w:rPr>
      </w:pPr>
    </w:p>
    <w:p w14:paraId="5A79445D" w14:textId="77777777" w:rsidR="003D3664" w:rsidRPr="003D3664" w:rsidRDefault="003D3664" w:rsidP="003D3664">
      <w:pPr>
        <w:rPr>
          <w:b/>
          <w:bCs/>
          <w:lang w:val="es-ES"/>
        </w:rPr>
      </w:pPr>
      <w:r w:rsidRPr="003D3664">
        <w:rPr>
          <w:b/>
          <w:bCs/>
          <w:lang w:val="es-ES"/>
        </w:rPr>
        <w:t xml:space="preserve">Precios de Oracle Business </w:t>
      </w:r>
      <w:proofErr w:type="spellStart"/>
      <w:r w:rsidRPr="003D3664">
        <w:rPr>
          <w:b/>
          <w:bCs/>
          <w:lang w:val="es-ES"/>
        </w:rPr>
        <w:t>Intelligence</w:t>
      </w:r>
      <w:proofErr w:type="spellEnd"/>
    </w:p>
    <w:p w14:paraId="794096B9" w14:textId="77777777" w:rsidR="003D3664" w:rsidRPr="003D3664" w:rsidRDefault="003D3664" w:rsidP="003D3664">
      <w:pPr>
        <w:rPr>
          <w:lang w:val="es-ES"/>
        </w:rPr>
      </w:pPr>
      <w:r w:rsidRPr="003D3664">
        <w:rPr>
          <w:lang w:val="es-ES"/>
        </w:rPr>
        <w:t xml:space="preserve">Oracle Business </w:t>
      </w:r>
      <w:proofErr w:type="spellStart"/>
      <w:r w:rsidRPr="003D3664">
        <w:rPr>
          <w:lang w:val="es-ES"/>
        </w:rPr>
        <w:t>Intelligence</w:t>
      </w:r>
      <w:proofErr w:type="spellEnd"/>
      <w:r w:rsidRPr="003D3664">
        <w:rPr>
          <w:lang w:val="es-ES"/>
        </w:rPr>
        <w:t xml:space="preserve"> no está disponible en versión gratuita y no ofrece prueba gratis. La versión de pago de Oracle Business </w:t>
      </w:r>
      <w:proofErr w:type="spellStart"/>
      <w:r w:rsidRPr="003D3664">
        <w:rPr>
          <w:lang w:val="es-ES"/>
        </w:rPr>
        <w:t>Intelligence</w:t>
      </w:r>
      <w:proofErr w:type="spellEnd"/>
      <w:r w:rsidRPr="003D3664">
        <w:rPr>
          <w:lang w:val="es-ES"/>
        </w:rPr>
        <w:t xml:space="preserve"> está disponible a partir de 150,00 US$/mes.</w:t>
      </w:r>
    </w:p>
    <w:p w14:paraId="3DE32979" w14:textId="77777777" w:rsidR="003D3664" w:rsidRPr="003D3664" w:rsidRDefault="003D3664" w:rsidP="003D3664">
      <w:pPr>
        <w:rPr>
          <w:lang w:val="es-ES"/>
        </w:rPr>
      </w:pPr>
    </w:p>
    <w:p w14:paraId="72548385" w14:textId="4BCF8CC7" w:rsidR="003D3664" w:rsidRPr="003D3664" w:rsidRDefault="003D3664" w:rsidP="003D3664">
      <w:pPr>
        <w:rPr>
          <w:lang w:val="es-ES"/>
        </w:rPr>
      </w:pPr>
      <w:r w:rsidRPr="003D3664">
        <w:rPr>
          <w:b/>
          <w:bCs/>
          <w:lang w:val="es-ES"/>
        </w:rPr>
        <w:t>Precio inicial:</w:t>
      </w:r>
      <w:r>
        <w:rPr>
          <w:b/>
          <w:bCs/>
          <w:lang w:val="es-ES"/>
        </w:rPr>
        <w:t xml:space="preserve">     </w:t>
      </w:r>
      <w:r w:rsidRPr="003D366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 w:rsidRPr="003D3664">
        <w:rPr>
          <w:lang w:val="es-ES"/>
        </w:rPr>
        <w:t>150,00 US$/mes</w:t>
      </w:r>
    </w:p>
    <w:p w14:paraId="3E2FA011" w14:textId="7B81C88A" w:rsidR="003D3664" w:rsidRPr="003D3664" w:rsidRDefault="003D3664" w:rsidP="003D3664">
      <w:pPr>
        <w:rPr>
          <w:b/>
          <w:bCs/>
          <w:lang w:val="es-ES"/>
        </w:rPr>
      </w:pPr>
      <w:r w:rsidRPr="003D3664">
        <w:rPr>
          <w:b/>
          <w:bCs/>
          <w:lang w:val="es-ES"/>
        </w:rPr>
        <w:t>Versión gratuita:</w:t>
      </w:r>
      <w:r>
        <w:rPr>
          <w:b/>
          <w:bCs/>
          <w:lang w:val="es-ES"/>
        </w:rPr>
        <w:t xml:space="preserve"> </w:t>
      </w:r>
      <w:r w:rsidRPr="003D3664">
        <w:rPr>
          <w:lang w:val="es-ES"/>
        </w:rPr>
        <w:t>No</w:t>
      </w:r>
    </w:p>
    <w:p w14:paraId="6CF59FB9" w14:textId="092AD8E5" w:rsidR="003D3664" w:rsidRPr="00A75CAC" w:rsidRDefault="003D3664" w:rsidP="003D3664">
      <w:pPr>
        <w:rPr>
          <w:lang w:val="es-ES"/>
        </w:rPr>
      </w:pPr>
      <w:r w:rsidRPr="003D3664">
        <w:rPr>
          <w:b/>
          <w:bCs/>
          <w:lang w:val="es-ES"/>
        </w:rPr>
        <w:t>Prueba gratuita</w:t>
      </w:r>
      <w:r w:rsidRPr="003D3664">
        <w:rPr>
          <w:lang w:val="es-ES"/>
        </w:rPr>
        <w:t>:</w:t>
      </w:r>
      <w:r>
        <w:rPr>
          <w:lang w:val="es-ES"/>
        </w:rPr>
        <w:t xml:space="preserve">  </w:t>
      </w:r>
      <w:r w:rsidRPr="003D3664">
        <w:rPr>
          <w:lang w:val="es-ES"/>
        </w:rPr>
        <w:t>No</w:t>
      </w:r>
    </w:p>
    <w:p w14:paraId="45416F3B" w14:textId="77777777" w:rsidR="006A36E5" w:rsidRDefault="006A36E5" w:rsidP="000F72B8">
      <w:pPr>
        <w:suppressAutoHyphens w:val="0"/>
        <w:textAlignment w:val="baseline"/>
        <w:rPr>
          <w:color w:val="16192B"/>
          <w:lang w:val="es-HN" w:eastAsia="es-HN"/>
        </w:rPr>
      </w:pPr>
    </w:p>
    <w:p w14:paraId="70D028A0" w14:textId="77777777" w:rsidR="000F72B8" w:rsidRDefault="000F72B8" w:rsidP="000F72B8">
      <w:pPr>
        <w:suppressAutoHyphens w:val="0"/>
        <w:textAlignment w:val="baseline"/>
        <w:rPr>
          <w:sz w:val="36"/>
          <w:szCs w:val="36"/>
          <w:lang w:val="es-ES"/>
        </w:rPr>
      </w:pPr>
    </w:p>
    <w:p w14:paraId="77725B19" w14:textId="22090BC5" w:rsidR="00594FD4" w:rsidRDefault="00594FD4" w:rsidP="006A36E5">
      <w:pPr>
        <w:rPr>
          <w:sz w:val="36"/>
          <w:szCs w:val="36"/>
          <w:lang w:val="es-ES"/>
        </w:rPr>
      </w:pPr>
    </w:p>
    <w:p w14:paraId="20241E84" w14:textId="77777777" w:rsidR="00594FD4" w:rsidRPr="00B44442" w:rsidRDefault="00594FD4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</w:pPr>
    </w:p>
    <w:p w14:paraId="24B37836" w14:textId="241F1DF0" w:rsidR="00594FD4" w:rsidRPr="003B502C" w:rsidRDefault="006C10CE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</w:rPr>
      </w:pPr>
      <w:r>
        <w:br w:type="page"/>
      </w:r>
      <w:r w:rsidR="003B502C" w:rsidRPr="003B502C">
        <w:rPr>
          <w:b/>
          <w:bCs/>
        </w:rPr>
        <w:lastRenderedPageBreak/>
        <w:t>CERTIFICACIONES ORACLE BI</w:t>
      </w:r>
    </w:p>
    <w:p w14:paraId="58CC3310" w14:textId="77777777" w:rsidR="003B502C" w:rsidRDefault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14:paraId="1AF76F9D" w14:textId="77777777" w:rsidR="003B502C" w:rsidRP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21819D19" w14:textId="37978866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  <w:r w:rsidRPr="003B502C">
        <w:rPr>
          <w:lang w:val="es-HN"/>
        </w:rPr>
        <w:t>Un Asociado certificado por Oracle (OCA, por su sigla en inglés) posee destrezas fundamentales y conocimientos básicos, y uno o dos años de experiencia.</w:t>
      </w:r>
    </w:p>
    <w:p w14:paraId="4B5887D2" w14:textId="77777777" w:rsidR="003B502C" w:rsidRP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0474915E" w14:textId="1E5F6A2B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  <w:r w:rsidRPr="003B502C">
        <w:rPr>
          <w:lang w:val="es-HN"/>
        </w:rPr>
        <w:t>Un Profesional certificado por Oracle (OCP, por su sigla en inglés) es la credencial insignia de nuestro programa. Esta certificación mide un nivel más profundo y avanzado de destrezas. Convertirse en un OCP demuestra sus capacidades y sus sólidos conocimientos en un área específica de la tecnología de Oracle, y dos o tres años de experiencia.</w:t>
      </w:r>
    </w:p>
    <w:p w14:paraId="4D78B628" w14:textId="77777777" w:rsidR="003B502C" w:rsidRP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06F968FE" w14:textId="2AF101C3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  <w:r w:rsidRPr="003B502C">
        <w:rPr>
          <w:lang w:val="es-HN"/>
        </w:rPr>
        <w:t>El Experto certificado por Oracle (OCM, por su sigla en inglés) ha demostrado su capacidad para aplicar las destrezas y el conocimiento en la resolución de problemas dentro de un entorno de examen práctico que simula escenarios reales.</w:t>
      </w:r>
    </w:p>
    <w:p w14:paraId="7ADD5886" w14:textId="77777777" w:rsidR="003B502C" w:rsidRP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61ADBCEA" w14:textId="7081AF47" w:rsidR="00594FD4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  <w:r w:rsidRPr="003B502C">
        <w:rPr>
          <w:lang w:val="es-HN"/>
        </w:rPr>
        <w:t>El Experto certificado por Oracle (OCE, por su sigla en inglés) se basa en las destrezas comprobadas por el Asociado certificado por Oracle (OCA) o el Profesional certificado por Oracle (OCP).</w:t>
      </w:r>
    </w:p>
    <w:p w14:paraId="3A2E17C0" w14:textId="2373663C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1D25C292" w14:textId="4CA62C69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1E029C07" w14:textId="652870E3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5B7FA515" w14:textId="4AECF0B1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7EDA9CE0" w14:textId="23C130C4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45789E8D" w14:textId="3F676EC6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7E117CD0" w14:textId="7FEE446D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72C3F604" w14:textId="62C1F15C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455544A4" w14:textId="733728D5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26266ABE" w14:textId="2AD9BC23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7E135EA2" w14:textId="48225779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6882A914" w14:textId="779D4239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67027C5E" w14:textId="6569FF22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2E6DA527" w14:textId="3F658EED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3628F80F" w14:textId="5CC128BF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7945044B" w14:textId="67C2BA70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34774B02" w14:textId="5F8549EA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17718D12" w14:textId="7A3DB710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2CA4E49D" w14:textId="4CE321FE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409BE7A3" w14:textId="3812344D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2D6D50E1" w14:textId="55C49896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721E8BF4" w14:textId="18EC0B33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32766B3C" w14:textId="03FCB01F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0FFD4824" w14:textId="02C54D5F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6635E324" w14:textId="77777777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054C416D" w14:textId="5976B5CF" w:rsid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HN"/>
        </w:rPr>
      </w:pPr>
    </w:p>
    <w:p w14:paraId="5728CA3D" w14:textId="77777777" w:rsidR="003B502C" w:rsidRPr="003B502C" w:rsidRDefault="003B502C" w:rsidP="003B502C">
      <w:pPr>
        <w:suppressAutoHyphens w:val="0"/>
        <w:jc w:val="center"/>
        <w:rPr>
          <w:rFonts w:ascii="Helvetica" w:hAnsi="Helvetica"/>
          <w:color w:val="000000"/>
          <w:sz w:val="27"/>
          <w:szCs w:val="27"/>
          <w:lang w:eastAsia="es-HN"/>
        </w:rPr>
      </w:pPr>
      <w:proofErr w:type="spellStart"/>
      <w:r w:rsidRPr="003B502C">
        <w:rPr>
          <w:rFonts w:ascii="Helvetica" w:hAnsi="Helvetica"/>
          <w:color w:val="000000"/>
          <w:sz w:val="27"/>
          <w:szCs w:val="27"/>
          <w:lang w:eastAsia="es-HN"/>
        </w:rPr>
        <w:t>Bibliografía</w:t>
      </w:r>
      <w:proofErr w:type="spellEnd"/>
    </w:p>
    <w:p w14:paraId="12B03EC7" w14:textId="2D09E95A" w:rsidR="003B502C" w:rsidRDefault="003B502C" w:rsidP="003B502C">
      <w:pPr>
        <w:suppressAutoHyphens w:val="0"/>
        <w:spacing w:before="100" w:beforeAutospacing="1" w:line="480" w:lineRule="auto"/>
        <w:ind w:left="720" w:hanging="720"/>
        <w:rPr>
          <w:rFonts w:ascii="Georgia" w:hAnsi="Georgia"/>
          <w:color w:val="000000"/>
          <w:sz w:val="18"/>
          <w:szCs w:val="18"/>
          <w:lang w:val="es-HN" w:eastAsia="es-HN"/>
        </w:rPr>
      </w:pPr>
      <w:r w:rsidRPr="003B502C">
        <w:rPr>
          <w:rFonts w:ascii="Georgia" w:hAnsi="Georgia"/>
          <w:i/>
          <w:iCs/>
          <w:color w:val="000000"/>
          <w:sz w:val="18"/>
          <w:szCs w:val="18"/>
          <w:lang w:eastAsia="es-HN"/>
        </w:rPr>
        <w:t>Analytics for dummies</w:t>
      </w:r>
      <w:r w:rsidRPr="003B502C">
        <w:rPr>
          <w:rFonts w:ascii="Georgia" w:hAnsi="Georgia"/>
          <w:color w:val="000000"/>
          <w:sz w:val="18"/>
          <w:szCs w:val="18"/>
          <w:lang w:eastAsia="es-HN"/>
        </w:rPr>
        <w:t xml:space="preserve">. (s/f). </w:t>
      </w:r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>Oracle.Com. Recuperado el 14 de marzo de 2022, de</w:t>
      </w:r>
      <w:r>
        <w:rPr>
          <w:rFonts w:ascii="Georgia" w:hAnsi="Georgia"/>
          <w:color w:val="000000"/>
          <w:sz w:val="18"/>
          <w:szCs w:val="18"/>
          <w:lang w:val="es-HN" w:eastAsia="es-HN"/>
        </w:rPr>
        <w:t xml:space="preserve">  </w:t>
      </w:r>
      <w:hyperlink r:id="rId7" w:history="1">
        <w:r w:rsidRPr="003B502C">
          <w:rPr>
            <w:rStyle w:val="Hipervnculo"/>
            <w:rFonts w:ascii="Georgia" w:hAnsi="Georgia"/>
            <w:sz w:val="18"/>
            <w:szCs w:val="18"/>
            <w:lang w:val="es-HN" w:eastAsia="es-HN"/>
          </w:rPr>
          <w:t>https://www.oracle.com/business-analytics/what-is-analytics/oracle-analytics-for-dummies/?source=:ad:pas:go:dg:a_nas:71700000084178233-58700007116660180-p63998820559:RC_WWMK200625P00005C0001:&amp;SC=:ad:pas:go:dg:a_nas::RC_WWMK200625P00005C0001:&amp;gclid=Cj0KCQiAybaRBhDtARIsAIEG3kkNHZnWfgb634Ewxf5YdTZtptfk5cIZSMrc20oHZj7yEZAfZ5spgSsaAs6HEALw_wcB&amp;gclsrc=aw.ds</w:t>
        </w:r>
      </w:hyperlink>
    </w:p>
    <w:p w14:paraId="041F5563" w14:textId="77777777" w:rsidR="003B502C" w:rsidRPr="003B502C" w:rsidRDefault="003B502C" w:rsidP="003B502C">
      <w:pPr>
        <w:suppressAutoHyphens w:val="0"/>
        <w:spacing w:before="100" w:beforeAutospacing="1" w:line="480" w:lineRule="auto"/>
        <w:ind w:left="720" w:hanging="720"/>
        <w:rPr>
          <w:rFonts w:ascii="Georgia" w:hAnsi="Georgia"/>
          <w:color w:val="000000"/>
          <w:sz w:val="18"/>
          <w:szCs w:val="18"/>
          <w:lang w:val="es-HN" w:eastAsia="es-HN"/>
        </w:rPr>
      </w:pPr>
    </w:p>
    <w:p w14:paraId="79BB3C97" w14:textId="77777777" w:rsidR="003B502C" w:rsidRPr="003B502C" w:rsidRDefault="003B502C" w:rsidP="003B502C">
      <w:pPr>
        <w:suppressAutoHyphens w:val="0"/>
        <w:spacing w:before="100" w:beforeAutospacing="1" w:line="480" w:lineRule="auto"/>
        <w:ind w:left="720" w:hanging="720"/>
        <w:rPr>
          <w:rFonts w:ascii="Georgia" w:hAnsi="Georgia"/>
          <w:color w:val="000000"/>
          <w:sz w:val="18"/>
          <w:szCs w:val="18"/>
          <w:lang w:val="es-HN" w:eastAsia="es-HN"/>
        </w:rPr>
      </w:pPr>
      <w:proofErr w:type="spellStart"/>
      <w:r w:rsidRPr="003B502C">
        <w:rPr>
          <w:rFonts w:ascii="Georgia" w:hAnsi="Georgia"/>
          <w:color w:val="000000"/>
          <w:sz w:val="18"/>
          <w:szCs w:val="18"/>
          <w:lang w:eastAsia="es-HN"/>
        </w:rPr>
        <w:t>Blokdyk</w:t>
      </w:r>
      <w:proofErr w:type="spellEnd"/>
      <w:r w:rsidRPr="003B502C">
        <w:rPr>
          <w:rFonts w:ascii="Georgia" w:hAnsi="Georgia"/>
          <w:color w:val="000000"/>
          <w:sz w:val="18"/>
          <w:szCs w:val="18"/>
          <w:lang w:eastAsia="es-HN"/>
        </w:rPr>
        <w:t>, G. (2018). </w:t>
      </w:r>
      <w:r w:rsidRPr="003B502C">
        <w:rPr>
          <w:rFonts w:ascii="Georgia" w:hAnsi="Georgia"/>
          <w:i/>
          <w:iCs/>
          <w:color w:val="000000"/>
          <w:sz w:val="18"/>
          <w:szCs w:val="18"/>
          <w:lang w:eastAsia="es-HN"/>
        </w:rPr>
        <w:t>IBM docs: Complete self-assessment guide</w:t>
      </w:r>
      <w:r w:rsidRPr="003B502C">
        <w:rPr>
          <w:rFonts w:ascii="Georgia" w:hAnsi="Georgia"/>
          <w:color w:val="000000"/>
          <w:sz w:val="18"/>
          <w:szCs w:val="18"/>
          <w:lang w:eastAsia="es-HN"/>
        </w:rPr>
        <w:t xml:space="preserve">. </w:t>
      </w:r>
      <w:proofErr w:type="spellStart"/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>Createspace</w:t>
      </w:r>
      <w:proofErr w:type="spellEnd"/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 xml:space="preserve"> </w:t>
      </w:r>
      <w:proofErr w:type="spellStart"/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>Independent</w:t>
      </w:r>
      <w:proofErr w:type="spellEnd"/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 xml:space="preserve"> Publishing </w:t>
      </w:r>
      <w:proofErr w:type="spellStart"/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>Platform</w:t>
      </w:r>
      <w:proofErr w:type="spellEnd"/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>.</w:t>
      </w:r>
    </w:p>
    <w:p w14:paraId="1F10590E" w14:textId="6D742BF7" w:rsidR="003B502C" w:rsidRDefault="003B502C" w:rsidP="003B502C">
      <w:pPr>
        <w:suppressAutoHyphens w:val="0"/>
        <w:spacing w:before="100" w:beforeAutospacing="1" w:line="480" w:lineRule="auto"/>
        <w:ind w:left="720" w:hanging="720"/>
        <w:rPr>
          <w:rFonts w:ascii="Georgia" w:hAnsi="Georgia"/>
          <w:color w:val="000000"/>
          <w:sz w:val="18"/>
          <w:szCs w:val="18"/>
          <w:lang w:val="es-HN" w:eastAsia="es-HN"/>
        </w:rPr>
      </w:pPr>
      <w:r w:rsidRPr="003B502C">
        <w:rPr>
          <w:rFonts w:ascii="Georgia" w:hAnsi="Georgia"/>
          <w:i/>
          <w:iCs/>
          <w:color w:val="000000"/>
          <w:sz w:val="18"/>
          <w:szCs w:val="18"/>
          <w:lang w:val="es-HN" w:eastAsia="es-HN"/>
        </w:rPr>
        <w:t>Programa de certificaciones de Oracle</w:t>
      </w:r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 xml:space="preserve">. (s/f). Oracle España. Recuperado el 14 de marzo de 2022, de </w:t>
      </w:r>
      <w:hyperlink r:id="rId8" w:history="1">
        <w:r w:rsidRPr="003B502C">
          <w:rPr>
            <w:rStyle w:val="Hipervnculo"/>
            <w:rFonts w:ascii="Georgia" w:hAnsi="Georgia"/>
            <w:sz w:val="18"/>
            <w:szCs w:val="18"/>
            <w:lang w:val="es-HN" w:eastAsia="es-HN"/>
          </w:rPr>
          <w:t>https://www.oracle.com/mx/corporate/features/oracle-certification.html</w:t>
        </w:r>
      </w:hyperlink>
    </w:p>
    <w:p w14:paraId="28DF7164" w14:textId="77777777" w:rsidR="003B502C" w:rsidRPr="003B502C" w:rsidRDefault="003B502C" w:rsidP="003B502C">
      <w:pPr>
        <w:suppressAutoHyphens w:val="0"/>
        <w:spacing w:before="100" w:beforeAutospacing="1" w:line="480" w:lineRule="auto"/>
        <w:ind w:left="720" w:hanging="720"/>
        <w:rPr>
          <w:rFonts w:ascii="Georgia" w:hAnsi="Georgia"/>
          <w:color w:val="000000"/>
          <w:sz w:val="18"/>
          <w:szCs w:val="18"/>
          <w:lang w:val="es-HN" w:eastAsia="es-HN"/>
        </w:rPr>
      </w:pPr>
    </w:p>
    <w:p w14:paraId="51352CA6" w14:textId="438BA8E3" w:rsidR="003B502C" w:rsidRDefault="003B502C" w:rsidP="003B502C">
      <w:pPr>
        <w:suppressAutoHyphens w:val="0"/>
        <w:spacing w:before="100" w:beforeAutospacing="1" w:line="480" w:lineRule="auto"/>
        <w:rPr>
          <w:rFonts w:ascii="Georgia" w:hAnsi="Georgia"/>
          <w:color w:val="000000"/>
          <w:sz w:val="18"/>
          <w:szCs w:val="18"/>
          <w:lang w:val="es-HN" w:eastAsia="es-HN"/>
        </w:rPr>
      </w:pPr>
      <w:r w:rsidRPr="003B502C">
        <w:rPr>
          <w:rFonts w:ascii="Georgia" w:hAnsi="Georgia"/>
          <w:i/>
          <w:iCs/>
          <w:color w:val="000000"/>
          <w:sz w:val="18"/>
          <w:szCs w:val="18"/>
          <w:lang w:val="es-HN" w:eastAsia="es-HN"/>
        </w:rPr>
        <w:t>¿Qué es la Analítica aumentada?</w:t>
      </w:r>
      <w:r w:rsidRPr="003B502C">
        <w:rPr>
          <w:rFonts w:ascii="Georgia" w:hAnsi="Georgia"/>
          <w:color w:val="000000"/>
          <w:sz w:val="18"/>
          <w:szCs w:val="18"/>
          <w:lang w:val="es-HN" w:eastAsia="es-HN"/>
        </w:rPr>
        <w:t xml:space="preserve"> (s/f). Oracle.com. Recuperado el 14 de marzo de 2022, de </w:t>
      </w:r>
      <w:hyperlink r:id="rId9" w:history="1">
        <w:r w:rsidRPr="003B502C">
          <w:rPr>
            <w:rStyle w:val="Hipervnculo"/>
            <w:rFonts w:ascii="Georgia" w:hAnsi="Georgia"/>
            <w:sz w:val="18"/>
            <w:szCs w:val="18"/>
            <w:lang w:val="es-HN" w:eastAsia="es-HN"/>
          </w:rPr>
          <w:t>https://www.oracle.com/lad/business-analytics/oreilly-augmented-analytics-ebook/?source=:ad:pas:go:dg:a_lad:71700000084242659-58700007132274910-p64149244106:RC_WWMK160603P00071C0001:AnalyticsPAN&amp;SC=:ad:pas:go:dg:a_lad::RC_WWMK160603P00071C0001:AnalyticsPAN:&amp;gclid=Cj0KCQiAybaRBhDtARIsAIEG3kn-ZOyORYAWeF8eKWue5s9vJZHyijqG-_a5CyNKQGQRKY8WfpiPzTAaAplTEALw_wcB&amp;gclsrc=aw.ds</w:t>
        </w:r>
      </w:hyperlink>
    </w:p>
    <w:p w14:paraId="51317453" w14:textId="77777777" w:rsidR="003B502C" w:rsidRPr="003B502C" w:rsidRDefault="003B502C" w:rsidP="003B502C">
      <w:pPr>
        <w:suppressAutoHyphens w:val="0"/>
        <w:spacing w:before="100" w:beforeAutospacing="1" w:line="480" w:lineRule="auto"/>
        <w:rPr>
          <w:rFonts w:ascii="Georgia" w:hAnsi="Georgia"/>
          <w:color w:val="000000"/>
          <w:sz w:val="18"/>
          <w:szCs w:val="18"/>
          <w:lang w:val="es-HN" w:eastAsia="es-HN"/>
        </w:rPr>
      </w:pPr>
    </w:p>
    <w:p w14:paraId="3A299D6B" w14:textId="77777777" w:rsidR="003B502C" w:rsidRPr="003B502C" w:rsidRDefault="003B502C" w:rsidP="003B502C">
      <w:p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18"/>
          <w:szCs w:val="18"/>
          <w:lang w:val="es-HN"/>
        </w:rPr>
      </w:pPr>
    </w:p>
    <w:sectPr w:rsidR="003B502C" w:rsidRPr="003B502C">
      <w:headerReference w:type="default" r:id="rId10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EC8E" w14:textId="77777777" w:rsidR="00DB0E33" w:rsidRDefault="00DB0E33">
      <w:r>
        <w:separator/>
      </w:r>
    </w:p>
  </w:endnote>
  <w:endnote w:type="continuationSeparator" w:id="0">
    <w:p w14:paraId="37DDBAE0" w14:textId="77777777" w:rsidR="00DB0E33" w:rsidRDefault="00DB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_13_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2F91" w14:textId="77777777" w:rsidR="00DB0E33" w:rsidRDefault="00DB0E33">
      <w:r>
        <w:separator/>
      </w:r>
    </w:p>
  </w:footnote>
  <w:footnote w:type="continuationSeparator" w:id="0">
    <w:p w14:paraId="0355532C" w14:textId="77777777" w:rsidR="00DB0E33" w:rsidRDefault="00DB0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89B9" w14:textId="77777777" w:rsidR="00594FD4" w:rsidRDefault="00594F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FD4"/>
    <w:rsid w:val="000F72B8"/>
    <w:rsid w:val="003A2C92"/>
    <w:rsid w:val="003B502C"/>
    <w:rsid w:val="003C711E"/>
    <w:rsid w:val="003D3664"/>
    <w:rsid w:val="00594FD4"/>
    <w:rsid w:val="006A36E5"/>
    <w:rsid w:val="006C10CE"/>
    <w:rsid w:val="00801632"/>
    <w:rsid w:val="00870126"/>
    <w:rsid w:val="00A75CAC"/>
    <w:rsid w:val="00B44442"/>
    <w:rsid w:val="00DB0E33"/>
    <w:rsid w:val="00E27670"/>
    <w:rsid w:val="00E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E6C80"/>
  <w15:docId w15:val="{E5E22740-8C20-43E6-BBE7-CBF24C89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character" w:customStyle="1" w:styleId="t">
    <w:name w:val="t"/>
    <w:basedOn w:val="Fuentedeprrafopredeter"/>
    <w:rsid w:val="00B44442"/>
  </w:style>
  <w:style w:type="paragraph" w:styleId="NormalWeb">
    <w:name w:val="Normal (Web)"/>
    <w:basedOn w:val="Normal"/>
    <w:uiPriority w:val="99"/>
    <w:semiHidden/>
    <w:unhideWhenUsed/>
    <w:rsid w:val="003B502C"/>
    <w:pPr>
      <w:suppressAutoHyphens w:val="0"/>
      <w:spacing w:before="100" w:beforeAutospacing="1" w:after="100" w:afterAutospacing="1"/>
    </w:pPr>
    <w:rPr>
      <w:lang w:val="es-HN" w:eastAsia="es-HN"/>
    </w:rPr>
  </w:style>
  <w:style w:type="character" w:styleId="Textoennegrita">
    <w:name w:val="Strong"/>
    <w:basedOn w:val="Fuentedeprrafopredeter"/>
    <w:uiPriority w:val="22"/>
    <w:qFormat/>
    <w:rsid w:val="003B50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B50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5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0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mx/corporate/features/oracle-cert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business-analytics/what-is-analytics/oracle-analytics-for-dummies/?source=:ad:pas:go:dg:a_nas:71700000084178233-58700007116660180-p63998820559:RC_WWMK200625P00005C0001:&amp;SC=:ad:pas:go:dg:a_nas::RC_WWMK200625P00005C0001:&amp;gclid=Cj0KCQiAybaRBhDtARIsAIEG3kkNHZnWfgb634Ewxf5YdTZtptfk5cIZSMrc20oHZj7yEZAfZ5spgSsaAs6HEALw_wcB&amp;gclsrc=aw.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lad/business-analytics/oreilly-augmented-analytics-ebook/?source=:ad:pas:go:dg:a_lad:71700000084242659-58700007132274910-p64149244106:RC_WWMK160603P00071C0001:AnalyticsPAN&amp;SC=:ad:pas:go:dg:a_lad::RC_WWMK160603P00071C0001:AnalyticsPAN:&amp;gclid=Cj0KCQiAybaRBhDtARIsAIEG3kn-ZOyORYAWeF8eKWue5s9vJZHyijqG-_a5CyNKQGQRKY8WfpiPzTAaAplTEALw_wcB&amp;gclsrc=aw.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2015-05-18T06:15:00Z</dcterms:created>
  <dcterms:modified xsi:type="dcterms:W3CDTF">2022-03-14T00:51:00Z</dcterms:modified>
  <dc:language>es-CO</dc:language>
</cp:coreProperties>
</file>