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pPr>
      <w:r>
        <w:rPr>
          <w:rFonts w:ascii="Aptos Display" w:hAnsi="Aptos Display"/>
          <w:b/>
          <w:color w:val="17324D"/>
          <w:sz w:val="38"/>
        </w:rPr>
        <w:t>Teaching Manual: Place Value Explorer</w:t>
      </w:r>
    </w:p>
    <w:p>
      <w:pPr>
        <w:keepNext/>
        <w:spacing w:after="80"/>
      </w:pPr>
      <w:r>
        <w:rPr>
          <w:rFonts w:ascii="Aptos" w:hAnsi="Aptos"/>
          <w:b w:val="0"/>
          <w:color w:val="5B6570"/>
          <w:sz w:val="20"/>
        </w:rPr>
        <w:t>Week 1, Day 1 | Scripted validation lesson | 60-75 minutes</w:t>
      </w:r>
    </w:p>
    <w:p>
      <w:pPr>
        <w:keepNext/>
        <w:spacing w:before="0" w:after="160"/>
      </w:pPr>
      <w:r>
        <w:rPr>
          <w:rFonts w:ascii="Aptos" w:hAnsi="Aptos"/>
          <w:b/>
          <w:color w:val="2E75B6"/>
          <w:sz w:val="18"/>
        </w:rPr>
        <w:t>START HERE</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21"/>
              </w:rPr>
              <w:t>Lesson goal: the student understands that a digit's value is determined by its position in a base-ten system.</w:t>
            </w:r>
          </w:p>
        </w:tc>
      </w:tr>
    </w:tbl>
    <w:p>
      <w:pPr>
        <w:spacing w:after="0"/>
      </w:pPr>
    </w:p>
    <w:p>
      <w:pPr>
        <w:pStyle w:val="Heading1"/>
      </w:pPr>
      <w:r>
        <w:t>What the Student Should Learn</w:t>
      </w:r>
    </w:p>
    <w:p>
      <w:pPr>
        <w:pStyle w:val="ListBullet"/>
        <w:spacing w:after="60"/>
      </w:pPr>
      <w:r>
        <w:rPr>
          <w:rFonts w:ascii="Aptos" w:hAnsi="Aptos"/>
          <w:b w:val="0"/>
          <w:color w:val="111111"/>
          <w:sz w:val="18"/>
        </w:rPr>
        <w:t>Read and describe four-digit numbers using thousands, hundreds, tens, and ones.</w:t>
      </w:r>
    </w:p>
    <w:p>
      <w:pPr>
        <w:pStyle w:val="ListBullet"/>
        <w:spacing w:after="60"/>
      </w:pPr>
      <w:r>
        <w:rPr>
          <w:rFonts w:ascii="Aptos" w:hAnsi="Aptos"/>
          <w:b w:val="0"/>
          <w:color w:val="111111"/>
          <w:sz w:val="18"/>
        </w:rPr>
        <w:t>Connect a concrete model, a place-value chart, standard form, expanded form, and word form.</w:t>
      </w:r>
    </w:p>
    <w:p>
      <w:pPr>
        <w:pStyle w:val="ListBullet"/>
        <w:spacing w:after="60"/>
      </w:pPr>
      <w:r>
        <w:rPr>
          <w:rFonts w:ascii="Aptos" w:hAnsi="Aptos"/>
          <w:b w:val="0"/>
          <w:color w:val="111111"/>
          <w:sz w:val="18"/>
        </w:rPr>
        <w:t>Understand that 10 units in one place can be traded for 1 unit in the place to the left.</w:t>
      </w:r>
    </w:p>
    <w:p>
      <w:pPr>
        <w:pStyle w:val="ListBullet"/>
        <w:spacing w:after="60"/>
      </w:pPr>
      <w:r>
        <w:rPr>
          <w:rFonts w:ascii="Aptos" w:hAnsi="Aptos"/>
          <w:b w:val="0"/>
          <w:color w:val="111111"/>
          <w:sz w:val="18"/>
        </w:rPr>
        <w:t>Explain that moving a digit one place left makes its value 10 times as great.</w:t>
      </w:r>
    </w:p>
    <w:p>
      <w:pPr>
        <w:pStyle w:val="Heading1"/>
      </w:pPr>
      <w:r>
        <w:t>Success Criteria</w:t>
      </w:r>
    </w:p>
    <w:p>
      <w:pPr>
        <w:pStyle w:val="ListBullet"/>
        <w:spacing w:after="60"/>
      </w:pPr>
      <w:r>
        <w:rPr>
          <w:rFonts w:ascii="Aptos" w:hAnsi="Aptos"/>
          <w:b w:val="0"/>
          <w:color w:val="111111"/>
          <w:sz w:val="18"/>
        </w:rPr>
        <w:t>The student says, for example, 'The 2 in 3,245 is worth 200,' not merely 'It is in the hundreds place.'</w:t>
      </w:r>
    </w:p>
    <w:p>
      <w:pPr>
        <w:pStyle w:val="ListBullet"/>
        <w:spacing w:after="60"/>
      </w:pPr>
      <w:r>
        <w:rPr>
          <w:rFonts w:ascii="Aptos" w:hAnsi="Aptos"/>
          <w:b w:val="0"/>
          <w:color w:val="111111"/>
          <w:sz w:val="18"/>
        </w:rPr>
        <w:t>The student treats zero as a placeholder in numbers such as 4,070 and 6,308.</w:t>
      </w:r>
    </w:p>
    <w:p>
      <w:pPr>
        <w:pStyle w:val="ListBullet"/>
        <w:spacing w:after="60"/>
      </w:pPr>
      <w:r>
        <w:rPr>
          <w:rFonts w:ascii="Aptos" w:hAnsi="Aptos"/>
          <w:b w:val="0"/>
          <w:color w:val="111111"/>
          <w:sz w:val="18"/>
        </w:rPr>
        <w:t>The student can trade 1 thousand for 10 hundreds without believing the total changed.</w:t>
      </w:r>
    </w:p>
    <w:p>
      <w:pPr>
        <w:pStyle w:val="ListBullet"/>
        <w:spacing w:after="60"/>
      </w:pPr>
      <w:r>
        <w:rPr>
          <w:rFonts w:ascii="Aptos" w:hAnsi="Aptos"/>
          <w:b w:val="0"/>
          <w:color w:val="111111"/>
          <w:sz w:val="18"/>
        </w:rPr>
        <w:t>The student can represent one number in at least three forms.</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Important: </w:t>
            </w:r>
            <w:r>
              <w:rPr>
                <w:rFonts w:ascii="Aptos" w:hAnsi="Aptos"/>
                <w:b w:val="0"/>
                <w:color w:val="111111"/>
                <w:sz w:val="18"/>
              </w:rPr>
              <w:t>Do not read every script word-for-word if the child is already reasoning well. The script gives the intended language and decision points. Pause often and let the student do the mathematical talking.</w:t>
            </w:r>
          </w:p>
        </w:tc>
      </w:tr>
    </w:tbl>
    <w:p>
      <w:pPr>
        <w:pStyle w:val="Heading1"/>
      </w:pPr>
      <w:r>
        <w:t>Lesson at a Glance</w:t>
      </w:r>
    </w:p>
    <w:tbl>
      <w:tblPr>
        <w:tblW w:type="dxa" w:w="10368"/>
        <w:jc w:val="left"/>
        <w:tblLayout w:type="fixed"/>
        <w:tblLook w:firstColumn="1" w:firstRow="1" w:lastColumn="0" w:lastRow="0" w:noHBand="0" w:noVBand="1" w:val="04A0"/>
        <w:tblInd w:w="0" w:type="dxa"/>
      </w:tblPr>
      <w:tblGrid>
        <w:gridCol w:w="1512"/>
        <w:gridCol w:w="6552"/>
        <w:gridCol w:w="2304"/>
      </w:tblGrid>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10 min</w:t>
            </w:r>
          </w:p>
        </w:tc>
        <w:tc>
          <w:tcPr>
            <w:tcW w:type="dxa" w:w="6552"/>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Diagnostic: number sense and mental math</w:t>
            </w:r>
          </w:p>
        </w:tc>
        <w:tc>
          <w:tcPr>
            <w:tcW w:type="dxa" w:w="230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Student pp. 1-2</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7 min</w:t>
            </w:r>
          </w:p>
        </w:tc>
        <w:tc>
          <w:tcPr>
            <w:tcW w:type="dxa" w:w="6552"/>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Number talk: make 1,000</w:t>
            </w:r>
          </w:p>
        </w:tc>
        <w:tc>
          <w:tcPr>
            <w:tcW w:type="dxa" w:w="230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Loose pieces</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15 min</w:t>
            </w:r>
          </w:p>
        </w:tc>
        <w:tc>
          <w:tcPr>
            <w:tcW w:type="dxa" w:w="6552"/>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Model 3,245 and connect representations</w:t>
            </w:r>
          </w:p>
        </w:tc>
        <w:tc>
          <w:tcPr>
            <w:tcW w:type="dxa" w:w="230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Mat + pieces</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12 min</w:t>
            </w:r>
          </w:p>
        </w:tc>
        <w:tc>
          <w:tcPr>
            <w:tcW w:type="dxa" w:w="6552"/>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Zero placeholders and trading</w:t>
            </w:r>
          </w:p>
        </w:tc>
        <w:tc>
          <w:tcPr>
            <w:tcW w:type="dxa" w:w="230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Mat + digit cards</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15 min</w:t>
            </w:r>
          </w:p>
        </w:tc>
        <w:tc>
          <w:tcPr>
            <w:tcW w:type="dxa" w:w="6552"/>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Guided and independent practice</w:t>
            </w:r>
          </w:p>
        </w:tc>
        <w:tc>
          <w:tcPr>
            <w:tcW w:type="dxa" w:w="230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Student pp. 4-6</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10 min</w:t>
            </w:r>
          </w:p>
        </w:tc>
        <w:tc>
          <w:tcPr>
            <w:tcW w:type="dxa" w:w="6552"/>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Challenge and exit ticket</w:t>
            </w:r>
          </w:p>
        </w:tc>
        <w:tc>
          <w:tcPr>
            <w:tcW w:type="dxa" w:w="230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Student pp. 7-8</w:t>
            </w:r>
          </w:p>
        </w:tc>
      </w:tr>
    </w:tbl>
    <w:p>
      <w:pPr>
        <w:keepNext/>
        <w:spacing w:before="0" w:after="20"/>
      </w:pPr>
      <w:r>
        <w:rPr>
          <w:rFonts w:ascii="Aptos Display" w:hAnsi="Aptos Display"/>
          <w:b/>
          <w:color w:val="17324D"/>
          <w:sz w:val="38"/>
        </w:rPr>
        <w:t>The Mathematics and Teaching Theory</w:t>
      </w:r>
    </w:p>
    <w:p>
      <w:pPr>
        <w:keepNext/>
        <w:spacing w:after="80"/>
      </w:pPr>
      <w:r>
        <w:rPr>
          <w:rFonts w:ascii="Aptos" w:hAnsi="Aptos"/>
          <w:b w:val="0"/>
          <w:color w:val="5B6570"/>
          <w:sz w:val="20"/>
        </w:rPr>
        <w:t>What the teacher needs to understand before teaching</w:t>
      </w:r>
    </w:p>
    <w:p>
      <w:pPr>
        <w:keepNext/>
        <w:spacing w:before="0" w:after="160"/>
      </w:pPr>
      <w:r>
        <w:rPr>
          <w:rFonts w:ascii="Aptos" w:hAnsi="Aptos"/>
          <w:b/>
          <w:color w:val="2E75B6"/>
          <w:sz w:val="18"/>
        </w:rPr>
        <w:t>THEORY</w:t>
      </w:r>
    </w:p>
    <w:p>
      <w:pPr>
        <w:pStyle w:val="Heading1"/>
      </w:pPr>
      <w:r>
        <w:t>1. Place Value Is Multiplicative</w:t>
      </w:r>
    </w:p>
    <w:p>
      <w:r>
        <w:rPr>
          <w:rFonts w:ascii="Aptos" w:hAnsi="Aptos"/>
          <w:b w:val="0"/>
          <w:color w:val="111111"/>
          <w:sz w:val="21"/>
        </w:rPr>
        <w:t>Our number system is base ten. Ten ones compose one ten, ten tens compose one hundred, and ten hundreds compose one thousand. A digit therefore has two meanings: its face value and the value created by its position. In 3,245, the digit 2 has face value 2 but place value 200.</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Teacher implication: </w:t>
            </w:r>
            <w:r>
              <w:rPr>
                <w:rFonts w:ascii="Aptos" w:hAnsi="Aptos"/>
                <w:b w:val="0"/>
                <w:color w:val="111111"/>
                <w:sz w:val="18"/>
              </w:rPr>
              <w:t>Always ask both 'What digit do you see?' and 'What is that digit worth?'</w:t>
            </w:r>
          </w:p>
        </w:tc>
      </w:tr>
    </w:tbl>
    <w:p>
      <w:pPr>
        <w:pStyle w:val="Heading1"/>
      </w:pPr>
      <w:r>
        <w:t>2. Concrete -&gt; Pictorial -&gt; Abstract</w:t>
      </w:r>
    </w:p>
    <w:p>
      <w:r>
        <w:rPr>
          <w:rFonts w:ascii="Aptos" w:hAnsi="Aptos"/>
          <w:b w:val="0"/>
          <w:color w:val="111111"/>
          <w:sz w:val="21"/>
        </w:rPr>
        <w:t>The student first handles or sees quantities, then organizes them on a place-value mat, and only then records symbols. The materials are not decoration: they make the ten-to-one relationship visible.</w:t>
      </w:r>
    </w:p>
    <w:p>
      <w:pPr>
        <w:pStyle w:val="ListBullet"/>
        <w:spacing w:after="60"/>
      </w:pPr>
      <w:r>
        <w:rPr>
          <w:rFonts w:ascii="Aptos" w:hAnsi="Aptos"/>
          <w:b w:val="0"/>
          <w:color w:val="111111"/>
          <w:sz w:val="18"/>
        </w:rPr>
        <w:t>Concrete: blocks, disks, or cut-apart value pieces.</w:t>
      </w:r>
    </w:p>
    <w:p>
      <w:pPr>
        <w:pStyle w:val="ListBullet"/>
        <w:spacing w:after="60"/>
      </w:pPr>
      <w:r>
        <w:rPr>
          <w:rFonts w:ascii="Aptos" w:hAnsi="Aptos"/>
          <w:b w:val="0"/>
          <w:color w:val="111111"/>
          <w:sz w:val="18"/>
        </w:rPr>
        <w:t>Pictorial: drawings or labeled columns on the place-value mat.</w:t>
      </w:r>
    </w:p>
    <w:p>
      <w:pPr>
        <w:pStyle w:val="ListBullet"/>
        <w:spacing w:after="60"/>
      </w:pPr>
      <w:r>
        <w:rPr>
          <w:rFonts w:ascii="Aptos" w:hAnsi="Aptos"/>
          <w:b w:val="0"/>
          <w:color w:val="111111"/>
          <w:sz w:val="18"/>
        </w:rPr>
        <w:t>Abstract: 3,245; 3,000 + 200 + 40 + 5; number words.</w:t>
      </w:r>
    </w:p>
    <w:p>
      <w:pPr>
        <w:pStyle w:val="Heading1"/>
      </w:pPr>
      <w:r>
        <w:t>3. Variation Reveals Understanding</w:t>
      </w:r>
    </w:p>
    <w:p>
      <w:r>
        <w:rPr>
          <w:rFonts w:ascii="Aptos" w:hAnsi="Aptos"/>
          <w:b w:val="0"/>
          <w:color w:val="111111"/>
          <w:sz w:val="21"/>
        </w:rPr>
        <w:t>The sequence 3,245 -&gt; 4,070 -&gt; 6,308 is deliberate. The first number has all four places occupied. The next two contain internal zeros, which reveal whether the student understands placeholders or simply reads digits from left to right.</w:t>
      </w:r>
    </w:p>
    <w:p>
      <w:pPr>
        <w:pStyle w:val="Heading1"/>
      </w:pPr>
      <w:r>
        <w:t>4. Explanation Is Part of the Mathematics</w:t>
      </w:r>
    </w:p>
    <w:p>
      <w:r>
        <w:rPr>
          <w:rFonts w:ascii="Aptos" w:hAnsi="Aptos"/>
          <w:b w:val="0"/>
          <w:color w:val="111111"/>
          <w:sz w:val="21"/>
        </w:rPr>
        <w:t>A correct answer does not by itself prove secure understanding. Ask the child to point, build, compare, and explain. Avoid supplying vocabulary too early; first listen to the child's idea, then refine the language.</w:t>
      </w:r>
    </w:p>
    <w:p>
      <w:pPr>
        <w:keepNext/>
        <w:spacing w:before="0" w:after="20"/>
      </w:pPr>
      <w:r>
        <w:rPr>
          <w:rFonts w:ascii="Aptos Display" w:hAnsi="Aptos Display"/>
          <w:b/>
          <w:color w:val="17324D"/>
          <w:sz w:val="38"/>
        </w:rPr>
        <w:t>Materials: Preparation and Use</w:t>
      </w:r>
    </w:p>
    <w:p>
      <w:pPr>
        <w:keepNext/>
        <w:spacing w:after="80"/>
      </w:pPr>
      <w:r>
        <w:rPr>
          <w:rFonts w:ascii="Aptos" w:hAnsi="Aptos"/>
          <w:b w:val="0"/>
          <w:color w:val="5B6570"/>
          <w:sz w:val="20"/>
        </w:rPr>
        <w:t>Set up the table before the student arrives</w:t>
      </w:r>
    </w:p>
    <w:p>
      <w:pPr>
        <w:keepNext/>
        <w:spacing w:before="0" w:after="160"/>
      </w:pPr>
      <w:r>
        <w:rPr>
          <w:rFonts w:ascii="Aptos" w:hAnsi="Aptos"/>
          <w:b/>
          <w:color w:val="2E75B6"/>
          <w:sz w:val="18"/>
        </w:rPr>
        <w:t>MATERIALS</w:t>
      </w:r>
    </w:p>
    <w:p>
      <w:pPr>
        <w:pStyle w:val="Heading1"/>
      </w:pPr>
      <w:r>
        <w:t>Print and Prepare</w:t>
      </w:r>
    </w:p>
    <w:p>
      <w:pPr>
        <w:pStyle w:val="ListBullet"/>
        <w:spacing w:after="60"/>
      </w:pPr>
      <w:r>
        <w:rPr>
          <w:rFonts w:ascii="Aptos" w:hAnsi="Aptos"/>
          <w:b w:val="0"/>
          <w:color w:val="111111"/>
          <w:sz w:val="18"/>
        </w:rPr>
        <w:t>Print student pages 1-8 single-sided.</w:t>
      </w:r>
    </w:p>
    <w:p>
      <w:pPr>
        <w:pStyle w:val="ListBullet"/>
        <w:spacing w:after="60"/>
      </w:pPr>
      <w:r>
        <w:rPr>
          <w:rFonts w:ascii="Aptos" w:hAnsi="Aptos"/>
          <w:b w:val="0"/>
          <w:color w:val="111111"/>
          <w:sz w:val="18"/>
        </w:rPr>
        <w:t>Print page 9 digit cards and pages 10-11 place-value pieces on cardstock, then cut on dashed lines.</w:t>
      </w:r>
    </w:p>
    <w:p>
      <w:pPr>
        <w:pStyle w:val="ListBullet"/>
        <w:spacing w:after="60"/>
      </w:pPr>
      <w:r>
        <w:rPr>
          <w:rFonts w:ascii="Aptos" w:hAnsi="Aptos"/>
          <w:b w:val="0"/>
          <w:color w:val="111111"/>
          <w:sz w:val="18"/>
        </w:rPr>
        <w:t>Put student page 3, the place-value mat, in a sheet protector if possible.</w:t>
      </w:r>
    </w:p>
    <w:p>
      <w:pPr>
        <w:pStyle w:val="ListBullet"/>
        <w:spacing w:after="60"/>
      </w:pPr>
      <w:r>
        <w:rPr>
          <w:rFonts w:ascii="Aptos" w:hAnsi="Aptos"/>
          <w:b w:val="0"/>
          <w:color w:val="111111"/>
          <w:sz w:val="18"/>
        </w:rPr>
        <w:t>Prepare a pencil, eraser, dry-erase marker, and two blank sheets for teacher modeling.</w:t>
      </w:r>
    </w:p>
    <w:p>
      <w:pPr>
        <w:pStyle w:val="ListBullet"/>
        <w:spacing w:after="60"/>
      </w:pPr>
      <w:r>
        <w:rPr>
          <w:rFonts w:ascii="Aptos" w:hAnsi="Aptos"/>
          <w:b w:val="0"/>
          <w:color w:val="111111"/>
          <w:sz w:val="18"/>
        </w:rPr>
        <w:t>Keep the answer pages out of the student's view.</w:t>
      </w:r>
    </w:p>
    <w:p>
      <w:pPr>
        <w:pStyle w:val="Heading1"/>
      </w:pPr>
      <w:r>
        <w:t>What Each Material Does</w:t>
      </w:r>
    </w:p>
    <w:tbl>
      <w:tblPr>
        <w:tblW w:type="dxa" w:w="10368"/>
        <w:jc w:val="left"/>
        <w:tblLayout w:type="fixed"/>
        <w:tblLook w:firstColumn="1" w:firstRow="1" w:lastColumn="0" w:lastRow="0" w:noHBand="0" w:noVBand="1" w:val="04A0"/>
        <w:tblInd w:w="0" w:type="dxa"/>
      </w:tblPr>
      <w:tblGrid>
        <w:gridCol w:w="2520"/>
        <w:gridCol w:w="3240"/>
        <w:gridCol w:w="4608"/>
      </w:tblGrid>
      <w:tr>
        <w:tc>
          <w:tcPr>
            <w:tcW w:type="dxa" w:w="252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Place-value mat</w:t>
            </w:r>
          </w:p>
        </w:tc>
        <w:tc>
          <w:tcPr>
            <w:tcW w:type="dxa" w:w="32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Organizes units by position</w:t>
            </w:r>
          </w:p>
        </w:tc>
        <w:tc>
          <w:tcPr>
            <w:tcW w:type="dxa" w:w="460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Put one type of piece in each labeled column. Never mix hundreds into the tens column.</w:t>
            </w:r>
          </w:p>
        </w:tc>
      </w:tr>
      <w:tr>
        <w:tc>
          <w:tcPr>
            <w:tcW w:type="dxa" w:w="252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Value pieces</w:t>
            </w:r>
          </w:p>
        </w:tc>
        <w:tc>
          <w:tcPr>
            <w:tcW w:type="dxa" w:w="32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Represent actual quantities</w:t>
            </w:r>
          </w:p>
        </w:tc>
        <w:tc>
          <w:tcPr>
            <w:tcW w:type="dxa" w:w="460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A card marked 100 means one hundred, not one object to count as 1.</w:t>
            </w:r>
          </w:p>
        </w:tc>
      </w:tr>
      <w:tr>
        <w:tc>
          <w:tcPr>
            <w:tcW w:type="dxa" w:w="252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Digit cards</w:t>
            </w:r>
          </w:p>
        </w:tc>
        <w:tc>
          <w:tcPr>
            <w:tcW w:type="dxa" w:w="32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Represent standard notation</w:t>
            </w:r>
          </w:p>
        </w:tc>
        <w:tc>
          <w:tcPr>
            <w:tcW w:type="dxa" w:w="460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Place one digit below each column only after the quantity has been built.</w:t>
            </w:r>
          </w:p>
        </w:tc>
      </w:tr>
      <w:tr>
        <w:tc>
          <w:tcPr>
            <w:tcW w:type="dxa" w:w="252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Student packet</w:t>
            </w:r>
          </w:p>
        </w:tc>
        <w:tc>
          <w:tcPr>
            <w:tcW w:type="dxa" w:w="32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Records thinking</w:t>
            </w:r>
          </w:p>
        </w:tc>
        <w:tc>
          <w:tcPr>
            <w:tcW w:type="dxa" w:w="460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Use pp. 1-2 diagnostically; pp. 4-6 for practice; pp. 7-8 for transfer and assessment.</w:t>
            </w:r>
          </w:p>
        </w:tc>
      </w:tr>
      <w:tr>
        <w:tc>
          <w:tcPr>
            <w:tcW w:type="dxa" w:w="252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Blocks/disks</w:t>
            </w:r>
          </w:p>
        </w:tc>
        <w:tc>
          <w:tcPr>
            <w:tcW w:type="dxa" w:w="32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Optional stronger concrete model</w:t>
            </w:r>
          </w:p>
        </w:tc>
        <w:tc>
          <w:tcPr>
            <w:tcW w:type="dxa" w:w="460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Use in place of printed pieces. Insist on a consistent value for every shape or color.</w:t>
            </w:r>
          </w:p>
        </w:tc>
      </w:tr>
    </w:tbl>
    <w:p>
      <w:pPr>
        <w:pStyle w:val="Heading1"/>
      </w:pPr>
      <w:r>
        <w:t>Table Layout</w:t>
      </w:r>
    </w:p>
    <w:p>
      <w:pPr>
        <w:pStyle w:val="ListBullet"/>
        <w:spacing w:after="60"/>
      </w:pPr>
      <w:r>
        <w:rPr>
          <w:rFonts w:ascii="Aptos" w:hAnsi="Aptos"/>
          <w:b w:val="0"/>
          <w:color w:val="111111"/>
          <w:sz w:val="18"/>
        </w:rPr>
        <w:t>Center: place-value mat.</w:t>
      </w:r>
    </w:p>
    <w:p>
      <w:pPr>
        <w:pStyle w:val="ListBullet"/>
        <w:spacing w:after="60"/>
      </w:pPr>
      <w:r>
        <w:rPr>
          <w:rFonts w:ascii="Aptos" w:hAnsi="Aptos"/>
          <w:b w:val="0"/>
          <w:color w:val="111111"/>
          <w:sz w:val="18"/>
        </w:rPr>
        <w:t>Above the mat: piles of thousands, hundreds, tens, and ones, clearly separated.</w:t>
      </w:r>
    </w:p>
    <w:p>
      <w:pPr>
        <w:pStyle w:val="ListBullet"/>
        <w:spacing w:after="60"/>
      </w:pPr>
      <w:r>
        <w:rPr>
          <w:rFonts w:ascii="Aptos" w:hAnsi="Aptos"/>
          <w:b w:val="0"/>
          <w:color w:val="111111"/>
          <w:sz w:val="18"/>
        </w:rPr>
        <w:t>Below the mat: digit cards 0-9.</w:t>
      </w:r>
    </w:p>
    <w:p>
      <w:pPr>
        <w:pStyle w:val="ListBullet"/>
        <w:spacing w:after="60"/>
      </w:pPr>
      <w:r>
        <w:rPr>
          <w:rFonts w:ascii="Aptos" w:hAnsi="Aptos"/>
          <w:b w:val="0"/>
          <w:color w:val="111111"/>
          <w:sz w:val="18"/>
        </w:rPr>
        <w:t>Student's dominant-hand side: packet and pencil.</w:t>
      </w:r>
    </w:p>
    <w:p>
      <w:pPr>
        <w:pStyle w:val="ListBullet"/>
        <w:spacing w:after="60"/>
      </w:pPr>
      <w:r>
        <w:rPr>
          <w:rFonts w:ascii="Aptos" w:hAnsi="Aptos"/>
          <w:b w:val="0"/>
          <w:color w:val="111111"/>
          <w:sz w:val="18"/>
        </w:rPr>
        <w:t>Teacher's side: observation notes. Do not write on the student's paper during the diagnostic.</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Material rule: </w:t>
            </w:r>
            <w:r>
              <w:rPr>
                <w:rFonts w:ascii="Aptos" w:hAnsi="Aptos"/>
                <w:b w:val="0"/>
                <w:color w:val="111111"/>
                <w:sz w:val="18"/>
              </w:rPr>
              <w:t>When the student builds a number, require pieces to be placed in the matching column. When trading, physically remove one piece and replace it with 10 equal-value pieces before writing an equation.</w:t>
            </w:r>
          </w:p>
        </w:tc>
      </w:tr>
    </w:tbl>
    <w:p>
      <w:pPr>
        <w:keepNext/>
        <w:spacing w:before="0" w:after="20"/>
      </w:pPr>
      <w:r>
        <w:rPr>
          <w:rFonts w:ascii="Aptos Display" w:hAnsi="Aptos Display"/>
          <w:b/>
          <w:color w:val="17324D"/>
          <w:sz w:val="38"/>
        </w:rPr>
        <w:t>Phase 1: Welcome and Diagnostic</w:t>
      </w:r>
    </w:p>
    <w:p>
      <w:pPr>
        <w:keepNext/>
        <w:spacing w:after="80"/>
      </w:pPr>
      <w:r>
        <w:rPr>
          <w:rFonts w:ascii="Aptos" w:hAnsi="Aptos"/>
          <w:b w:val="0"/>
          <w:color w:val="5B6570"/>
          <w:sz w:val="20"/>
        </w:rPr>
        <w:t>Observe before teaching</w:t>
      </w:r>
    </w:p>
    <w:p>
      <w:pPr>
        <w:keepNext/>
        <w:spacing w:before="0" w:after="160"/>
      </w:pPr>
      <w:r>
        <w:rPr>
          <w:rFonts w:ascii="Aptos" w:hAnsi="Aptos"/>
          <w:b/>
          <w:color w:val="2E75B6"/>
          <w:sz w:val="18"/>
        </w:rPr>
        <w:t>STUDENT PAGES 1-2</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Diagnostic</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8-12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Packet pp. 1-2</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Find out what the student already understands.</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Set the Tone</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"Today I want to see how you think about numbers. Some questions may be easy and some may be unfamiliar. This is not a grade. If you are unsure, show any idea you have."</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This reduces performance pressure and makes the diagnostic more truthful.</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willingness to attempt, draw, or explain.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Give neutral encouragement: 'Thank you for showing your thinking.' Do not say whether an answer is right yet.</w:t>
            </w:r>
          </w:p>
        </w:tc>
      </w:tr>
    </w:tbl>
    <w:p>
      <w:pPr>
        <w:spacing w:after="0"/>
      </w:pPr>
    </w:p>
    <w:p>
      <w:pPr>
        <w:pStyle w:val="Heading1"/>
      </w:pPr>
      <w:r>
        <w:t>How to Administer Page 1</w:t>
      </w:r>
    </w:p>
    <w:p>
      <w:pPr>
        <w:pStyle w:val="ListBullet"/>
        <w:spacing w:after="60"/>
      </w:pPr>
      <w:r>
        <w:rPr>
          <w:rFonts w:ascii="Aptos" w:hAnsi="Aptos"/>
          <w:b w:val="0"/>
          <w:color w:val="111111"/>
          <w:sz w:val="18"/>
        </w:rPr>
        <w:t>Ask the student to read 4,706; 3,090; and 8,215 aloud. Do not pronounce them first.</w:t>
      </w:r>
    </w:p>
    <w:p>
      <w:pPr>
        <w:pStyle w:val="ListBullet"/>
        <w:spacing w:after="60"/>
      </w:pPr>
      <w:r>
        <w:rPr>
          <w:rFonts w:ascii="Aptos" w:hAnsi="Aptos"/>
          <w:b w:val="0"/>
          <w:color w:val="111111"/>
          <w:sz w:val="18"/>
        </w:rPr>
        <w:t>For expanded form and comparison, say only: 'Show what you know.'</w:t>
      </w:r>
    </w:p>
    <w:p>
      <w:pPr>
        <w:pStyle w:val="ListBullet"/>
        <w:spacing w:after="60"/>
      </w:pPr>
      <w:r>
        <w:rPr>
          <w:rFonts w:ascii="Aptos" w:hAnsi="Aptos"/>
          <w:b w:val="0"/>
          <w:color w:val="111111"/>
          <w:sz w:val="18"/>
        </w:rPr>
        <w:t>For rounding, let the student draw any number line they understand.</w:t>
      </w:r>
    </w:p>
    <w:p>
      <w:pPr>
        <w:pStyle w:val="ListBullet"/>
        <w:spacing w:after="60"/>
      </w:pPr>
      <w:r>
        <w:rPr>
          <w:rFonts w:ascii="Aptos" w:hAnsi="Aptos"/>
          <w:b w:val="0"/>
          <w:color w:val="111111"/>
          <w:sz w:val="18"/>
        </w:rPr>
        <w:t>If the student asks what a word means, clarify ordinary language but do not teach the mathematics.</w:t>
      </w:r>
    </w:p>
    <w:p>
      <w:pPr>
        <w:pStyle w:val="Heading1"/>
      </w:pPr>
      <w:r>
        <w:t>How to Administer Page 2</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"Please solve these in your head as much as you can. Write a few marks or words so I can see the route your mind took. You do not need to use the standard vertical method."</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 goal is to reveal number relationships and flexibility, not speed.</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Compensation, making friendly numbers, decomposing tens and ones, or counting by ones.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After each problem ask only, 'How did you get that?' Record the strategy without correcting it.</w:t>
            </w:r>
          </w:p>
        </w:tc>
      </w:tr>
    </w:tbl>
    <w:p>
      <w:pPr>
        <w:spacing w:after="0"/>
      </w:pPr>
    </w:p>
    <w:p>
      <w:pPr>
        <w:pStyle w:val="Heading1"/>
      </w:pPr>
      <w:r>
        <w:t>Diagnostic Observation Codes</w:t>
      </w:r>
    </w:p>
    <w:tbl>
      <w:tblPr>
        <w:tblW w:type="dxa" w:w="10368"/>
        <w:jc w:val="left"/>
        <w:tblLayout w:type="fixed"/>
        <w:tblLook w:firstColumn="1" w:firstRow="1" w:lastColumn="0" w:lastRow="0" w:noHBand="0" w:noVBand="1" w:val="04A0"/>
        <w:tblInd w:w="0" w:type="dxa"/>
      </w:tblPr>
      <w:tblGrid>
        <w:gridCol w:w="1512"/>
        <w:gridCol w:w="3816"/>
        <w:gridCol w:w="5040"/>
      </w:tblGrid>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S</w:t>
            </w:r>
          </w:p>
        </w:tc>
        <w:tc>
          <w:tcPr>
            <w:tcW w:type="dxa" w:w="381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Secure</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Accurate and explains using place value or an efficient relationship.</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D</w:t>
            </w:r>
          </w:p>
        </w:tc>
        <w:tc>
          <w:tcPr>
            <w:tcW w:type="dxa" w:w="381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Developing</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Mostly accurate but relies on prompts, counting, or imprecise language.</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F</w:t>
            </w:r>
          </w:p>
        </w:tc>
        <w:tc>
          <w:tcPr>
            <w:tcW w:type="dxa" w:w="381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Fragile</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Confuses places, ignores zeros, or cannot connect a digit to its value.</w:t>
            </w:r>
          </w:p>
        </w:tc>
      </w:tr>
      <w:tr>
        <w:tc>
          <w:tcPr>
            <w:tcW w:type="dxa" w:w="1512"/>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N/O</w:t>
            </w:r>
          </w:p>
        </w:tc>
        <w:tc>
          <w:tcPr>
            <w:tcW w:type="dxa" w:w="381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Not observed</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No attempt or insufficient evidence; revisit later without treating it as failure.</w:t>
            </w:r>
          </w:p>
        </w:tc>
      </w:tr>
    </w:tbl>
    <w:p>
      <w:pPr>
        <w:keepNext/>
        <w:spacing w:before="0" w:after="20"/>
      </w:pPr>
      <w:r>
        <w:rPr>
          <w:rFonts w:ascii="Aptos Display" w:hAnsi="Aptos Display"/>
          <w:b/>
          <w:color w:val="17324D"/>
          <w:sz w:val="38"/>
        </w:rPr>
        <w:t>Using the Diagnostic</w:t>
      </w:r>
    </w:p>
    <w:p>
      <w:pPr>
        <w:keepNext/>
        <w:spacing w:after="80"/>
      </w:pPr>
      <w:r>
        <w:rPr>
          <w:rFonts w:ascii="Aptos" w:hAnsi="Aptos"/>
          <w:b w:val="0"/>
          <w:color w:val="5B6570"/>
          <w:sz w:val="20"/>
        </w:rPr>
        <w:t>Decide how much support to give in the lesson</w:t>
      </w:r>
    </w:p>
    <w:p>
      <w:pPr>
        <w:keepNext/>
        <w:spacing w:before="0" w:after="160"/>
      </w:pPr>
      <w:r>
        <w:rPr>
          <w:rFonts w:ascii="Aptos" w:hAnsi="Aptos"/>
          <w:b/>
          <w:color w:val="2E75B6"/>
          <w:sz w:val="18"/>
        </w:rPr>
        <w:t>TEACHER DECISION</w:t>
      </w:r>
    </w:p>
    <w:p>
      <w:pPr>
        <w:pStyle w:val="Heading1"/>
      </w:pPr>
      <w:r>
        <w:t>What the Responses Mean</w:t>
      </w:r>
    </w:p>
    <w:tbl>
      <w:tblPr>
        <w:tblW w:type="dxa" w:w="10367"/>
        <w:jc w:val="left"/>
        <w:tblLayout w:type="fixed"/>
        <w:tblLook w:firstColumn="1" w:firstRow="1" w:lastColumn="0" w:lastRow="0" w:noHBand="0" w:noVBand="1" w:val="04A0"/>
        <w:tblInd w:w="0" w:type="dxa"/>
      </w:tblPr>
      <w:tblGrid>
        <w:gridCol w:w="3096"/>
        <w:gridCol w:w="3671"/>
        <w:gridCol w:w="3600"/>
      </w:tblGrid>
      <w:tr>
        <w:tc>
          <w:tcPr>
            <w:tcW w:type="dxa" w:w="3096"/>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r>
              <w:rPr>
                <w:rFonts w:ascii="Aptos" w:hAnsi="Aptos"/>
                <w:b/>
                <w:color w:val="17324D"/>
                <w:sz w:val="17"/>
              </w:rPr>
              <w:t>Reads 3,090 as 'three thousand ninety'</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Understands zero placeholders in speech</w:t>
            </w:r>
          </w:p>
        </w:tc>
        <w:tc>
          <w:tcPr>
            <w:tcW w:type="dxa" w:w="36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Continue to 4,070 and 6,308.</w:t>
            </w:r>
          </w:p>
        </w:tc>
      </w:tr>
      <w:tr>
        <w:tc>
          <w:tcPr>
            <w:tcW w:type="dxa" w:w="3096"/>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r>
              <w:rPr>
                <w:rFonts w:ascii="Aptos" w:hAnsi="Aptos"/>
                <w:b/>
                <w:color w:val="17324D"/>
                <w:sz w:val="17"/>
              </w:rPr>
              <w:t>Reads it as 'three thousand nine hundred'</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Hundreds and tens are being confused</w:t>
            </w:r>
          </w:p>
        </w:tc>
        <w:tc>
          <w:tcPr>
            <w:tcW w:type="dxa" w:w="36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Return to the mat and point to every column.</w:t>
            </w:r>
          </w:p>
        </w:tc>
      </w:tr>
      <w:tr>
        <w:tc>
          <w:tcPr>
            <w:tcW w:type="dxa" w:w="3096"/>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r>
              <w:rPr>
                <w:rFonts w:ascii="Aptos" w:hAnsi="Aptos"/>
                <w:b/>
                <w:color w:val="17324D"/>
                <w:sz w:val="17"/>
              </w:rPr>
              <w:t>Writes 6,384 as 6,000 + 300 + 80 + 4</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Connects digit position to value</w:t>
            </w:r>
          </w:p>
        </w:tc>
        <w:tc>
          <w:tcPr>
            <w:tcW w:type="dxa" w:w="36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Ask for a nonstandard decomposition later.</w:t>
            </w:r>
          </w:p>
        </w:tc>
      </w:tr>
      <w:tr>
        <w:tc>
          <w:tcPr>
            <w:tcW w:type="dxa" w:w="3096"/>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r>
              <w:rPr>
                <w:rFonts w:ascii="Aptos" w:hAnsi="Aptos"/>
                <w:b/>
                <w:color w:val="17324D"/>
                <w:sz w:val="17"/>
              </w:rPr>
              <w:t>Solves 399 + 58 as 400 + 58 - 1</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Uses compensation flexibly</w:t>
            </w:r>
          </w:p>
        </w:tc>
        <w:tc>
          <w:tcPr>
            <w:tcW w:type="dxa" w:w="36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Invite multiple strategies, not extra routine work.</w:t>
            </w:r>
          </w:p>
        </w:tc>
      </w:tr>
      <w:tr>
        <w:tc>
          <w:tcPr>
            <w:tcW w:type="dxa" w:w="3096"/>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r>
              <w:rPr>
                <w:rFonts w:ascii="Aptos" w:hAnsi="Aptos"/>
                <w:b/>
                <w:color w:val="17324D"/>
                <w:sz w:val="17"/>
              </w:rPr>
              <w:t>Counts 399 + 58 by ones</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Calculation is possible but inefficient</w:t>
            </w:r>
          </w:p>
        </w:tc>
        <w:tc>
          <w:tcPr>
            <w:tcW w:type="dxa" w:w="36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Do not reteach now; note for Day 4 mental-math work.</w:t>
            </w:r>
          </w:p>
        </w:tc>
      </w:tr>
    </w:tbl>
    <w:p>
      <w:pPr>
        <w:pStyle w:val="Heading1"/>
      </w:pPr>
      <w:r>
        <w:t>Choose the Lesson Path</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If secure: </w:t>
            </w:r>
            <w:r>
              <w:rPr>
                <w:rFonts w:ascii="Aptos" w:hAnsi="Aptos"/>
                <w:b w:val="0"/>
                <w:color w:val="111111"/>
                <w:sz w:val="18"/>
              </w:rPr>
              <w:t>Move briskly through the first model. Ask for alternate decompositions and justifications.</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If developing: </w:t>
            </w:r>
            <w:r>
              <w:rPr>
                <w:rFonts w:ascii="Aptos" w:hAnsi="Aptos"/>
                <w:b w:val="0"/>
                <w:color w:val="111111"/>
                <w:sz w:val="18"/>
              </w:rPr>
              <w:t>Teach the lesson as scripted. Keep pieces on the mat while recording symbols.</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If fragile: </w:t>
            </w:r>
            <w:r>
              <w:rPr>
                <w:rFonts w:ascii="Aptos" w:hAnsi="Aptos"/>
                <w:b w:val="0"/>
                <w:color w:val="111111"/>
                <w:sz w:val="18"/>
              </w:rPr>
              <w:t>Reduce the first number to 245. Establish hundreds, tens, and ones before adding thousands. Skip the hardest challenge if needed.</w:t>
            </w:r>
          </w:p>
        </w:tc>
      </w:tr>
    </w:tbl>
    <w:p>
      <w:pPr>
        <w:pStyle w:val="Heading1"/>
      </w:pPr>
      <w:r>
        <w:t>Transition to Teaching</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"Thank you. I learned something about how you see numbers. Now we are going to investigate why the same digit can be worth very different amounts depending on where it is placed."</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Clearly closes assessment mode and opens collaborative learning mode.</w:t>
            </w:r>
          </w:p>
        </w:tc>
      </w:tr>
    </w:tbl>
    <w:p>
      <w:pPr>
        <w:spacing w:after="0"/>
      </w:pPr>
    </w:p>
    <w:p>
      <w:pPr>
        <w:keepNext/>
        <w:spacing w:before="0" w:after="20"/>
      </w:pPr>
      <w:r>
        <w:rPr>
          <w:rFonts w:ascii="Aptos Display" w:hAnsi="Aptos Display"/>
          <w:b/>
          <w:color w:val="17324D"/>
          <w:sz w:val="38"/>
        </w:rPr>
        <w:t>Phase 2: Number Talk</w:t>
      </w:r>
    </w:p>
    <w:p>
      <w:pPr>
        <w:keepNext/>
        <w:spacing w:after="80"/>
      </w:pPr>
      <w:r>
        <w:rPr>
          <w:rFonts w:ascii="Aptos" w:hAnsi="Aptos"/>
          <w:b w:val="0"/>
          <w:color w:val="5B6570"/>
          <w:sz w:val="20"/>
        </w:rPr>
        <w:t>Compose 1,000 in many ways</w:t>
      </w:r>
    </w:p>
    <w:p>
      <w:pPr>
        <w:keepNext/>
        <w:spacing w:before="0" w:after="160"/>
      </w:pPr>
      <w:r>
        <w:rPr>
          <w:rFonts w:ascii="Aptos" w:hAnsi="Aptos"/>
          <w:b/>
          <w:color w:val="2E75B6"/>
          <w:sz w:val="18"/>
        </w:rPr>
        <w:t>ORAL REASONING</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Number Talk</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5-8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Loose value pieces</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Establish 10-to-1 trading before four-digit modeling.</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Launch</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"Here is one thousand. How else could we make exactly the same amount using hundreds, tens, or ones?"</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Elicit equivalence: the appearance and number of pieces can change while total value stays fixed.</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'10 hundreds,' '100 tens,' or mixed decompositions.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After each answer ask, 'How could we prove it?' Build or sketch the proposed trade.</w:t>
            </w:r>
          </w:p>
        </w:tc>
      </w:tr>
    </w:tbl>
    <w:p>
      <w:pPr>
        <w:spacing w:after="0"/>
      </w:pPr>
    </w:p>
    <w:p>
      <w:pPr>
        <w:pStyle w:val="Heading1"/>
      </w:pPr>
      <w:r>
        <w:t>Use the Materials</w:t>
      </w:r>
    </w:p>
    <w:p>
      <w:pPr>
        <w:pStyle w:val="ListBullet"/>
        <w:spacing w:after="60"/>
      </w:pPr>
      <w:r>
        <w:rPr>
          <w:rFonts w:ascii="Aptos" w:hAnsi="Aptos"/>
          <w:b w:val="0"/>
          <w:color w:val="111111"/>
          <w:sz w:val="18"/>
        </w:rPr>
        <w:t>Place one 1,000 piece in the thousands column.</w:t>
      </w:r>
    </w:p>
    <w:p>
      <w:pPr>
        <w:pStyle w:val="ListBullet"/>
        <w:spacing w:after="60"/>
      </w:pPr>
      <w:r>
        <w:rPr>
          <w:rFonts w:ascii="Aptos" w:hAnsi="Aptos"/>
          <w:b w:val="0"/>
          <w:color w:val="111111"/>
          <w:sz w:val="18"/>
        </w:rPr>
        <w:t>Remove it and place ten 100 pieces in the hundreds column. Count by hundreds: 100, 200, ... 1,000.</w:t>
      </w:r>
    </w:p>
    <w:p>
      <w:pPr>
        <w:pStyle w:val="ListBullet"/>
        <w:spacing w:after="60"/>
      </w:pPr>
      <w:r>
        <w:rPr>
          <w:rFonts w:ascii="Aptos" w:hAnsi="Aptos"/>
          <w:b w:val="0"/>
          <w:color w:val="111111"/>
          <w:sz w:val="18"/>
        </w:rPr>
        <w:t>If pieces are limited, draw ten labeled hundred boxes rather than pretending fewer pieces are enough.</w:t>
      </w:r>
    </w:p>
    <w:p>
      <w:pPr>
        <w:pStyle w:val="ListBullet"/>
        <w:spacing w:after="60"/>
      </w:pPr>
      <w:r>
        <w:rPr>
          <w:rFonts w:ascii="Aptos" w:hAnsi="Aptos"/>
          <w:b w:val="0"/>
          <w:color w:val="111111"/>
          <w:sz w:val="18"/>
        </w:rPr>
        <w:t>Record beside the mat: 1,000 = 10 hundreds.</w:t>
      </w:r>
    </w:p>
    <w:p>
      <w:pPr>
        <w:pStyle w:val="ListBullet"/>
        <w:spacing w:after="60"/>
      </w:pPr>
      <w:r>
        <w:rPr>
          <w:rFonts w:ascii="Aptos" w:hAnsi="Aptos"/>
          <w:b w:val="0"/>
          <w:color w:val="111111"/>
          <w:sz w:val="18"/>
        </w:rPr>
        <w:t>Then ask how 10 hundreds could become tens. You may record 1,000 = 100 tens without laying out all 100 pieces.</w:t>
      </w:r>
    </w:p>
    <w:p>
      <w:pPr>
        <w:pStyle w:val="Heading1"/>
      </w:pPr>
      <w:r>
        <w:t>Productive Follow-Ups</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"Could 9 hundreds equal 1,000? What is missing?"</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100 more, or 10 tens.</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"If I use more pieces, does that always mean I have a greater number?"</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No; piece value matters.</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"What stayed the same when we traded?"</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 total value.</w:t>
            </w:r>
          </w:p>
        </w:tc>
      </w:tr>
    </w:tbl>
    <w:p>
      <w:pPr>
        <w:spacing w:after="0"/>
      </w:pP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Do not say: </w:t>
            </w:r>
            <w:r>
              <w:rPr>
                <w:rFonts w:ascii="Aptos" w:hAnsi="Aptos"/>
                <w:b w:val="0"/>
                <w:color w:val="111111"/>
                <w:sz w:val="18"/>
              </w:rPr>
              <w:t>'We add a zero' or 'Move it over.' Those shortcuts hide the quantity relationship. Say, 'Ten of this unit compose one of the next unit.'</w:t>
            </w:r>
          </w:p>
        </w:tc>
      </w:tr>
    </w:tbl>
    <w:p>
      <w:pPr>
        <w:keepNext/>
        <w:spacing w:before="0" w:after="20"/>
      </w:pPr>
      <w:r>
        <w:rPr>
          <w:rFonts w:ascii="Aptos Display" w:hAnsi="Aptos Display"/>
          <w:b/>
          <w:color w:val="17324D"/>
          <w:sz w:val="38"/>
        </w:rPr>
        <w:t>Phase 3: Model 3,245</w:t>
      </w:r>
    </w:p>
    <w:p>
      <w:pPr>
        <w:keepNext/>
        <w:spacing w:after="80"/>
      </w:pPr>
      <w:r>
        <w:rPr>
          <w:rFonts w:ascii="Aptos" w:hAnsi="Aptos"/>
          <w:b w:val="0"/>
          <w:color w:val="5B6570"/>
          <w:sz w:val="20"/>
        </w:rPr>
        <w:t>Connect quantity, position, and notation</w:t>
      </w:r>
    </w:p>
    <w:p>
      <w:pPr>
        <w:keepNext/>
        <w:spacing w:before="0" w:after="160"/>
      </w:pPr>
      <w:r>
        <w:rPr>
          <w:rFonts w:ascii="Aptos" w:hAnsi="Aptos"/>
          <w:b/>
          <w:color w:val="2E75B6"/>
          <w:sz w:val="18"/>
        </w:rPr>
        <w:t>STUDENT PAGE 3</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Explicit Model</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12-15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Mat, pieces, digit cards</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Build one complete four-digit example.</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Step 1: Build the Quantity</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"We are going to build three thousand two hundred forty-five. Before touching the pieces, what units do you expect we will need?"</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Prediction activates the structure before manipulation.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Thousands, hundreds, tens, and ones.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Have the student place 3 thousand pieces, 2 hundred pieces, 4 ten pieces, and 5 one pieces in the matching columns.</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"Point to the digit 2. What digit is it? What is it worth in this number? How can the pieces prove that?"</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'It is the digit 2, but it is worth 200 because there are two hundreds.'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If the child says only 'hundreds,' prompt: 'How many hundreds? What total value?'</w:t>
            </w:r>
          </w:p>
        </w:tc>
      </w:tr>
    </w:tbl>
    <w:p>
      <w:pPr>
        <w:spacing w:after="0"/>
      </w:pPr>
    </w:p>
    <w:p>
      <w:pPr>
        <w:pStyle w:val="Heading1"/>
      </w:pPr>
      <w:r>
        <w:t>Step 2: Add Digit Cards</w:t>
      </w:r>
    </w:p>
    <w:p>
      <w:pPr>
        <w:pStyle w:val="ListBullet"/>
        <w:spacing w:after="60"/>
      </w:pPr>
      <w:r>
        <w:rPr>
          <w:rFonts w:ascii="Aptos" w:hAnsi="Aptos"/>
          <w:b w:val="0"/>
          <w:color w:val="111111"/>
          <w:sz w:val="18"/>
        </w:rPr>
        <w:t>Place digit card 3 below the thousands column, 2 below hundreds, 4 below tens, and 5 below ones.</w:t>
      </w:r>
    </w:p>
    <w:p>
      <w:pPr>
        <w:pStyle w:val="ListBullet"/>
        <w:spacing w:after="60"/>
      </w:pPr>
      <w:r>
        <w:rPr>
          <w:rFonts w:ascii="Aptos" w:hAnsi="Aptos"/>
          <w:b w:val="0"/>
          <w:color w:val="111111"/>
          <w:sz w:val="18"/>
        </w:rPr>
        <w:t>Slide the cards together to form 3,245.</w:t>
      </w:r>
    </w:p>
    <w:p>
      <w:pPr>
        <w:pStyle w:val="ListBullet"/>
        <w:spacing w:after="60"/>
      </w:pPr>
      <w:r>
        <w:rPr>
          <w:rFonts w:ascii="Aptos" w:hAnsi="Aptos"/>
          <w:b w:val="0"/>
          <w:color w:val="111111"/>
          <w:sz w:val="18"/>
        </w:rPr>
        <w:t>Point from each card to its corresponding pieces.</w:t>
      </w:r>
    </w:p>
    <w:p>
      <w:pPr>
        <w:pStyle w:val="ListBullet"/>
        <w:spacing w:after="60"/>
      </w:pPr>
      <w:r>
        <w:rPr>
          <w:rFonts w:ascii="Aptos" w:hAnsi="Aptos"/>
          <w:b w:val="0"/>
          <w:color w:val="111111"/>
          <w:sz w:val="18"/>
        </w:rPr>
        <w:t>Do not place the digit cards first; quantity should lead notation in this first model.</w:t>
      </w:r>
    </w:p>
    <w:p>
      <w:pPr>
        <w:pStyle w:val="Heading1"/>
      </w:pPr>
      <w:r>
        <w:t>Step 3: Record Four Forms</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"We built one number. Now we will name the same number in several languages."</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 child should see forms as equivalent representations, not separate facts.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On student page 3 record: 3,245; 3,000 + 200 + 40 + 5; three thousand two hundred forty-five; 3 thousands, 2 hundreds, 4 tens, 5 ones.</w:t>
            </w:r>
          </w:p>
        </w:tc>
      </w:tr>
    </w:tbl>
    <w:p>
      <w:pPr>
        <w:spacing w:after="0"/>
      </w:pP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Check: </w:t>
            </w:r>
            <w:r>
              <w:rPr>
                <w:rFonts w:ascii="Aptos" w:hAnsi="Aptos"/>
                <w:b w:val="0"/>
                <w:color w:val="111111"/>
                <w:sz w:val="18"/>
              </w:rPr>
              <w:t>Cover the pieces and ask the student to rebuild from 3,245. Then cover the numeral and ask the student to write it from the pieces.</w:t>
            </w:r>
          </w:p>
        </w:tc>
      </w:tr>
    </w:tbl>
    <w:p>
      <w:pPr>
        <w:keepNext/>
        <w:spacing w:before="0" w:after="20"/>
      </w:pPr>
      <w:r>
        <w:rPr>
          <w:rFonts w:ascii="Aptos Display" w:hAnsi="Aptos Display"/>
          <w:b/>
          <w:color w:val="17324D"/>
          <w:sz w:val="38"/>
        </w:rPr>
        <w:t>Phase 4: Zeros and Placeholders</w:t>
      </w:r>
    </w:p>
    <w:p>
      <w:pPr>
        <w:keepNext/>
        <w:spacing w:after="80"/>
      </w:pPr>
      <w:r>
        <w:rPr>
          <w:rFonts w:ascii="Aptos" w:hAnsi="Aptos"/>
          <w:b w:val="0"/>
          <w:color w:val="5B6570"/>
          <w:sz w:val="20"/>
        </w:rPr>
        <w:t>Teach 4,070 and 6,308</w:t>
      </w:r>
    </w:p>
    <w:p>
      <w:pPr>
        <w:keepNext/>
        <w:spacing w:before="0" w:after="160"/>
      </w:pPr>
      <w:r>
        <w:rPr>
          <w:rFonts w:ascii="Aptos" w:hAnsi="Aptos"/>
          <w:b/>
          <w:color w:val="2E75B6"/>
          <w:sz w:val="18"/>
        </w:rPr>
        <w:t>VARIATION</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Placeholder Models</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8-10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Mat + digit cards</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Reveal whether zero is understood as an occupied place with no units.</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Model 4,070</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"Build four thousand seventy. Which columns will contain pieces? Which column must remain empty?"</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4 thousands, 0 hundreds, 7 tens, 0 ones.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Leave the hundreds and ones columns visibly empty. Place zero digit cards below those columns.</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"Why can we not write 47 for this model?"</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Make the placeholder function explicit.</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'47 would mean 4 tens and 7 ones. The zeros hold the thousands and tens in their correct positions.'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Compare 4,070 and 47 side-by-side with the mat.</w:t>
            </w:r>
          </w:p>
        </w:tc>
      </w:tr>
    </w:tbl>
    <w:p>
      <w:pPr>
        <w:spacing w:after="0"/>
      </w:pPr>
    </w:p>
    <w:p>
      <w:pPr>
        <w:pStyle w:val="Heading1"/>
      </w:pPr>
      <w:r>
        <w:t>Model 6,308</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"Now build six thousand three hundred eight. Tell me what belongs in every column, including the empty one."</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6 thousands, 3 hundreds, 0 tens, 8 ones.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Ask the student to place the zero card in the tens position and read the completed number aloud.</w:t>
            </w:r>
          </w:p>
        </w:tc>
      </w:tr>
    </w:tbl>
    <w:p>
      <w:pPr>
        <w:spacing w:after="0"/>
      </w:pPr>
    </w:p>
    <w:p>
      <w:pPr>
        <w:pStyle w:val="Heading1"/>
      </w:pPr>
      <w:r>
        <w:t>Common Misconceptions</w:t>
      </w:r>
    </w:p>
    <w:tbl>
      <w:tblPr>
        <w:tblW w:type="dxa" w:w="10367"/>
        <w:jc w:val="left"/>
        <w:tblLayout w:type="fixed"/>
        <w:tblLook w:firstColumn="1" w:firstRow="1" w:lastColumn="0" w:lastRow="0" w:noHBand="0" w:noVBand="1" w:val="04A0"/>
        <w:tblInd w:w="0" w:type="dxa"/>
      </w:tblPr>
      <w:tblGrid>
        <w:gridCol w:w="4464"/>
        <w:gridCol w:w="5903"/>
      </w:tblGrid>
      <w:tr>
        <w:tc>
          <w:tcPr>
            <w:tcW w:type="dxa" w:w="4464"/>
            <w:tcMar>
              <w:top w:w="100" w:type="dxa"/>
              <w:start w:w="120" w:type="dxa"/>
              <w:bottom w:w="100" w:type="dxa"/>
              <w:end w:w="120" w:type="dxa"/>
            </w:tcMar>
            <w:tcBorders>
              <w:top w:val="single" w:sz="8" w:color="B9C1C9"/>
              <w:left w:val="single" w:sz="8" w:color="B9C1C9"/>
              <w:bottom w:val="single" w:sz="8" w:color="B9C1C9"/>
              <w:right w:val="single" w:sz="8" w:color="B9C1C9"/>
            </w:tcBorders>
            <w:shd w:fill="FFF3D6"/>
          </w:tcPr>
          <w:p>
            <w:r>
              <w:rPr>
                <w:rFonts w:ascii="Aptos" w:hAnsi="Aptos"/>
                <w:b/>
                <w:color w:val="17324D"/>
                <w:sz w:val="18"/>
              </w:rPr>
              <w:t>Student reads 4,070 as 'four thousand seven hundred.'</w:t>
            </w:r>
          </w:p>
        </w:tc>
        <w:tc>
          <w:tcPr>
            <w:tcW w:type="dxa" w:w="5903"/>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Point column by column: 'How many hundreds are shown? How many tens?' Rebuild rather than merely correcting the reading.</w:t>
            </w:r>
          </w:p>
        </w:tc>
      </w:tr>
      <w:tr>
        <w:tc>
          <w:tcPr>
            <w:tcW w:type="dxa" w:w="4464"/>
            <w:tcMar>
              <w:top w:w="100" w:type="dxa"/>
              <w:start w:w="120" w:type="dxa"/>
              <w:bottom w:w="100" w:type="dxa"/>
              <w:end w:w="120" w:type="dxa"/>
            </w:tcMar>
            <w:tcBorders>
              <w:top w:val="single" w:sz="8" w:color="B9C1C9"/>
              <w:left w:val="single" w:sz="8" w:color="B9C1C9"/>
              <w:bottom w:val="single" w:sz="8" w:color="B9C1C9"/>
              <w:right w:val="single" w:sz="8" w:color="B9C1C9"/>
            </w:tcBorders>
            <w:shd w:fill="FFF3D6"/>
          </w:tcPr>
          <w:p>
            <w:r>
              <w:rPr>
                <w:rFonts w:ascii="Aptos" w:hAnsi="Aptos"/>
                <w:b/>
                <w:color w:val="17324D"/>
                <w:sz w:val="18"/>
              </w:rPr>
              <w:t>Student omits zero and writes 470.</w:t>
            </w:r>
          </w:p>
        </w:tc>
        <w:tc>
          <w:tcPr>
            <w:tcW w:type="dxa" w:w="5903"/>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Place 4 in the thousands column. Ask, 'If we remove this zero, where does the 4 move, and what would it be worth?'</w:t>
            </w:r>
          </w:p>
        </w:tc>
      </w:tr>
      <w:tr>
        <w:tc>
          <w:tcPr>
            <w:tcW w:type="dxa" w:w="4464"/>
            <w:tcMar>
              <w:top w:w="100" w:type="dxa"/>
              <w:start w:w="120" w:type="dxa"/>
              <w:bottom w:w="100" w:type="dxa"/>
              <w:end w:w="120" w:type="dxa"/>
            </w:tcMar>
            <w:tcBorders>
              <w:top w:val="single" w:sz="8" w:color="B9C1C9"/>
              <w:left w:val="single" w:sz="8" w:color="B9C1C9"/>
              <w:bottom w:val="single" w:sz="8" w:color="B9C1C9"/>
              <w:right w:val="single" w:sz="8" w:color="B9C1C9"/>
            </w:tcBorders>
            <w:shd w:fill="FFF3D6"/>
          </w:tcPr>
          <w:p>
            <w:r>
              <w:rPr>
                <w:rFonts w:ascii="Aptos" w:hAnsi="Aptos"/>
                <w:b/>
                <w:color w:val="17324D"/>
                <w:sz w:val="18"/>
              </w:rPr>
              <w:t>Student says zero has no purpose.</w:t>
            </w:r>
          </w:p>
        </w:tc>
        <w:tc>
          <w:tcPr>
            <w:tcW w:type="dxa" w:w="5903"/>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Agree that it represents no pieces, then add: 'It still holds a place so the other digits keep their values.'</w:t>
            </w:r>
          </w:p>
        </w:tc>
      </w:tr>
      <w:tr>
        <w:tc>
          <w:tcPr>
            <w:tcW w:type="dxa" w:w="4464"/>
            <w:tcMar>
              <w:top w:w="100" w:type="dxa"/>
              <w:start w:w="120" w:type="dxa"/>
              <w:bottom w:w="100" w:type="dxa"/>
              <w:end w:w="120" w:type="dxa"/>
            </w:tcMar>
            <w:tcBorders>
              <w:top w:val="single" w:sz="8" w:color="B9C1C9"/>
              <w:left w:val="single" w:sz="8" w:color="B9C1C9"/>
              <w:bottom w:val="single" w:sz="8" w:color="B9C1C9"/>
              <w:right w:val="single" w:sz="8" w:color="B9C1C9"/>
            </w:tcBorders>
            <w:shd w:fill="FFF3D6"/>
          </w:tcPr>
          <w:p>
            <w:r>
              <w:rPr>
                <w:rFonts w:ascii="Aptos" w:hAnsi="Aptos"/>
                <w:b/>
                <w:color w:val="17324D"/>
                <w:sz w:val="18"/>
              </w:rPr>
              <w:t>Student counts printed pieces as single objects.</w:t>
            </w:r>
          </w:p>
        </w:tc>
        <w:tc>
          <w:tcPr>
            <w:tcW w:type="dxa" w:w="5903"/>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Ask the child to read the label on each piece and count by its value: 100, 200, 300.</w:t>
            </w:r>
          </w:p>
        </w:tc>
      </w:tr>
    </w:tbl>
    <w:p>
      <w:pPr>
        <w:keepNext/>
        <w:spacing w:before="0" w:after="20"/>
      </w:pPr>
      <w:r>
        <w:rPr>
          <w:rFonts w:ascii="Aptos Display" w:hAnsi="Aptos Display"/>
          <w:b/>
          <w:color w:val="17324D"/>
          <w:sz w:val="38"/>
        </w:rPr>
        <w:t>Phase 5: Trading Without Changing Value</w:t>
      </w:r>
    </w:p>
    <w:p>
      <w:pPr>
        <w:keepNext/>
        <w:spacing w:after="80"/>
      </w:pPr>
      <w:r>
        <w:rPr>
          <w:rFonts w:ascii="Aptos" w:hAnsi="Aptos"/>
          <w:b w:val="0"/>
          <w:color w:val="5B6570"/>
          <w:sz w:val="20"/>
        </w:rPr>
        <w:t>Make regrouping conceptually visible</w:t>
      </w:r>
    </w:p>
    <w:p>
      <w:pPr>
        <w:keepNext/>
        <w:spacing w:before="0" w:after="160"/>
      </w:pPr>
      <w:r>
        <w:rPr>
          <w:rFonts w:ascii="Aptos" w:hAnsi="Aptos"/>
          <w:b/>
          <w:color w:val="2E75B6"/>
          <w:sz w:val="18"/>
        </w:rPr>
        <w:t>STUDENT PAGE 6</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Trading</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8-10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Mat + pieces</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Show that a number can be decomposed in more than one equivalent way.</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Demonstrate the Trade</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"Look at 3,245. I am going to remove one thousand piece. Have I changed the number yet?"</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'Yes, it is now 1,000 less.'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Confirm: 'Right now it has changed. To preserve the value, what must replace that thousand?'</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"Replace the one thousand with ten hundreds. Count the hundreds now. Did the total number change? Prove it."</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Regrouping is an exchange of equal value, not a digit trick.</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12 hundreds total; 2,000 + 1,200 + 40 + 5 still equals 3,245.</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Record both decompositions directly under one another.</w:t>
            </w:r>
          </w:p>
        </w:tc>
      </w:tr>
    </w:tbl>
    <w:p>
      <w:pPr>
        <w:spacing w:after="0"/>
      </w:pPr>
    </w:p>
    <w:p>
      <w:pPr>
        <w:pStyle w:val="Heading1"/>
      </w:pPr>
      <w:r>
        <w:t>Write the Equivalence</w:t>
      </w:r>
    </w:p>
    <w:p>
      <w:pPr>
        <w:pStyle w:val="ListBullet"/>
        <w:spacing w:after="60"/>
      </w:pPr>
      <w:r>
        <w:rPr>
          <w:rFonts w:ascii="Aptos" w:hAnsi="Aptos"/>
          <w:b w:val="0"/>
          <w:color w:val="111111"/>
          <w:sz w:val="18"/>
        </w:rPr>
        <w:t>Usual form: 3 thousands + 2 hundreds + 4 tens + 5 ones.</w:t>
      </w:r>
    </w:p>
    <w:p>
      <w:pPr>
        <w:pStyle w:val="ListBullet"/>
        <w:spacing w:after="60"/>
      </w:pPr>
      <w:r>
        <w:rPr>
          <w:rFonts w:ascii="Aptos" w:hAnsi="Aptos"/>
          <w:b w:val="0"/>
          <w:color w:val="111111"/>
          <w:sz w:val="18"/>
        </w:rPr>
        <w:t>After trading: 2 thousands + 12 hundreds + 4 tens + 5 ones.</w:t>
      </w:r>
    </w:p>
    <w:p>
      <w:pPr>
        <w:pStyle w:val="ListBullet"/>
        <w:spacing w:after="60"/>
      </w:pPr>
      <w:r>
        <w:rPr>
          <w:rFonts w:ascii="Aptos" w:hAnsi="Aptos"/>
          <w:b w:val="0"/>
          <w:color w:val="111111"/>
          <w:sz w:val="18"/>
        </w:rPr>
        <w:t>Expanded values: 3,000 + 200 + 40 + 5 = 2,000 + 1,200 + 40 + 5.</w:t>
      </w:r>
    </w:p>
    <w:p>
      <w:pPr>
        <w:pStyle w:val="ListBullet"/>
        <w:spacing w:after="60"/>
      </w:pPr>
      <w:r>
        <w:rPr>
          <w:rFonts w:ascii="Aptos" w:hAnsi="Aptos"/>
          <w:b w:val="0"/>
          <w:color w:val="111111"/>
          <w:sz w:val="18"/>
        </w:rPr>
        <w:t>Ask the student to circle the part that changed and underline the total that stayed equal.</w:t>
      </w:r>
    </w:p>
    <w:p>
      <w:pPr>
        <w:pStyle w:val="Heading1"/>
      </w:pPr>
      <w:r>
        <w:t>Guided Example: 4,070</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"Trade one thousand in 4,070 for hundreds. What is the new decomposition?"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3 thousands + 10 hundreds + 7 tens.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If the student writes 3,107, return to units: 3 thousands, 10 hundreds, 7 tens is not read by concatenating the counts.</w:t>
            </w:r>
          </w:p>
        </w:tc>
      </w:tr>
    </w:tbl>
    <w:p>
      <w:pPr>
        <w:spacing w:after="0"/>
      </w:pP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Why this matters later: </w:t>
            </w:r>
            <w:r>
              <w:rPr>
                <w:rFonts w:ascii="Aptos" w:hAnsi="Aptos"/>
                <w:b w:val="0"/>
                <w:color w:val="111111"/>
                <w:sz w:val="18"/>
              </w:rPr>
              <w:t>This physical exchange is the foundation for regrouping in addition and subtraction. A child who understands the exchange will be less dependent on memorized carrying and borrowing rules.</w:t>
            </w:r>
          </w:p>
        </w:tc>
      </w:tr>
    </w:tbl>
    <w:p>
      <w:pPr>
        <w:keepNext/>
        <w:spacing w:before="0" w:after="20"/>
      </w:pPr>
      <w:r>
        <w:rPr>
          <w:rFonts w:ascii="Aptos Display" w:hAnsi="Aptos Display"/>
          <w:b/>
          <w:color w:val="17324D"/>
          <w:sz w:val="38"/>
        </w:rPr>
        <w:t>Phase 6: Guided and Independent Practice</w:t>
      </w:r>
    </w:p>
    <w:p>
      <w:pPr>
        <w:keepNext/>
        <w:spacing w:after="80"/>
      </w:pPr>
      <w:r>
        <w:rPr>
          <w:rFonts w:ascii="Aptos" w:hAnsi="Aptos"/>
          <w:b w:val="0"/>
          <w:color w:val="5B6570"/>
          <w:sz w:val="20"/>
        </w:rPr>
        <w:t>Move responsibility gradually to the student</w:t>
      </w:r>
    </w:p>
    <w:p>
      <w:pPr>
        <w:keepNext/>
        <w:spacing w:before="0" w:after="160"/>
      </w:pPr>
      <w:r>
        <w:rPr>
          <w:rFonts w:ascii="Aptos" w:hAnsi="Aptos"/>
          <w:b/>
          <w:color w:val="2E75B6"/>
          <w:sz w:val="18"/>
        </w:rPr>
        <w:t>STUDENT PAGES 4-6</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Practice</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12-15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Packet + mat</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Shift from teacher model to independent representation.</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Use an I Do -&gt; We Do -&gt; You Do Sequence</w:t>
      </w:r>
    </w:p>
    <w:tbl>
      <w:tblPr>
        <w:tblW w:type="dxa" w:w="10367"/>
        <w:jc w:val="left"/>
        <w:tblLayout w:type="fixed"/>
        <w:tblLook w:firstColumn="1" w:firstRow="1" w:lastColumn="0" w:lastRow="0" w:noHBand="0" w:noVBand="1" w:val="04A0"/>
        <w:tblInd w:w="0" w:type="dxa"/>
      </w:tblPr>
      <w:tblGrid>
        <w:gridCol w:w="1800"/>
        <w:gridCol w:w="3671"/>
        <w:gridCol w:w="4896"/>
      </w:tblGrid>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I do</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3,245</w:t>
            </w:r>
          </w:p>
        </w:tc>
        <w:tc>
          <w:tcPr>
            <w:tcW w:type="dxa" w:w="489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Teacher models briefly while student explains each placement.</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We do</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4,070 and 6,308</w:t>
            </w:r>
          </w:p>
        </w:tc>
        <w:tc>
          <w:tcPr>
            <w:tcW w:type="dxa" w:w="489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Student places pieces; teacher asks questions and records only after agreement.</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You do</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2,619; 5,040; 7,503</w:t>
            </w:r>
          </w:p>
        </w:tc>
        <w:tc>
          <w:tcPr>
            <w:tcW w:type="dxa" w:w="489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Student builds and records. Teacher observes and prompts minimally.</w:t>
            </w:r>
          </w:p>
        </w:tc>
      </w:tr>
    </w:tbl>
    <w:p>
      <w:pPr>
        <w:pStyle w:val="Heading1"/>
      </w:pPr>
      <w:r>
        <w:t>Prompt Ladder</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First prompt: </w:t>
            </w:r>
            <w:r>
              <w:rPr>
                <w:rFonts w:ascii="Aptos" w:hAnsi="Aptos"/>
                <w:b w:val="0"/>
                <w:color w:val="111111"/>
                <w:sz w:val="18"/>
              </w:rPr>
              <w:t>What do you notice? What could you try?</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Second prompt: </w:t>
            </w:r>
            <w:r>
              <w:rPr>
                <w:rFonts w:ascii="Aptos" w:hAnsi="Aptos"/>
                <w:b w:val="0"/>
                <w:color w:val="111111"/>
                <w:sz w:val="18"/>
              </w:rPr>
              <w:t>Which place should you examine first?</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Third prompt: </w:t>
            </w:r>
            <w:r>
              <w:rPr>
                <w:rFonts w:ascii="Aptos" w:hAnsi="Aptos"/>
                <w:b w:val="0"/>
                <w:color w:val="111111"/>
                <w:sz w:val="18"/>
              </w:rPr>
              <w:t>Point to the column for hundreds. What belongs there?</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Last resort: </w:t>
            </w:r>
            <w:r>
              <w:rPr>
                <w:rFonts w:ascii="Aptos" w:hAnsi="Aptos"/>
                <w:b w:val="0"/>
                <w:color w:val="111111"/>
                <w:sz w:val="18"/>
              </w:rPr>
              <w:t>Model a smaller related number, then return to the original.</w:t>
            </w:r>
          </w:p>
        </w:tc>
      </w:tr>
    </w:tbl>
    <w:p>
      <w:pPr>
        <w:pStyle w:val="Heading1"/>
      </w:pPr>
      <w:r>
        <w:t>What to Say During Page 5</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"These are not three different numbers. They are three names for the same number. After completing a row, point across it and prove that every form has the same value."</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Connections between each digit and its expanded value.</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For word form, have the student read aloud and point to each place. Do not penalize handwriting or spelling if the mathematical wording is clear.</w:t>
            </w:r>
          </w:p>
        </w:tc>
      </w:tr>
    </w:tbl>
    <w:p>
      <w:pPr>
        <w:spacing w:after="0"/>
      </w:pPr>
    </w:p>
    <w:p>
      <w:pPr>
        <w:pStyle w:val="Heading1"/>
      </w:pPr>
      <w:r>
        <w:t>What to Say During Page 6</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"Your second decomposition must look different but have exactly the same total. Show the trade that makes it legal."</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valid exchange of 1 unit for 10 units to the right.</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Reject unexplained digit rearrangement. Ask the student to prove equality with pieces or expanded values.</w:t>
            </w:r>
          </w:p>
        </w:tc>
      </w:tr>
    </w:tbl>
    <w:p>
      <w:pPr>
        <w:spacing w:after="0"/>
      </w:pPr>
    </w:p>
    <w:p>
      <w:pPr>
        <w:keepNext/>
        <w:spacing w:before="0" w:after="20"/>
      </w:pPr>
      <w:r>
        <w:rPr>
          <w:rFonts w:ascii="Aptos Display" w:hAnsi="Aptos Display"/>
          <w:b/>
          <w:color w:val="17324D"/>
          <w:sz w:val="38"/>
        </w:rPr>
        <w:t>Phase 7: Fourteen-Piece Challenge</w:t>
      </w:r>
    </w:p>
    <w:p>
      <w:pPr>
        <w:keepNext/>
        <w:spacing w:after="80"/>
      </w:pPr>
      <w:r>
        <w:rPr>
          <w:rFonts w:ascii="Aptos" w:hAnsi="Aptos"/>
          <w:b w:val="0"/>
          <w:color w:val="5B6570"/>
          <w:sz w:val="20"/>
        </w:rPr>
        <w:t>Competition habit: organize possibilities</w:t>
      </w:r>
    </w:p>
    <w:p>
      <w:pPr>
        <w:keepNext/>
        <w:spacing w:before="0" w:after="160"/>
      </w:pPr>
      <w:r>
        <w:rPr>
          <w:rFonts w:ascii="Aptos" w:hAnsi="Aptos"/>
          <w:b/>
          <w:color w:val="2E75B6"/>
          <w:sz w:val="18"/>
        </w:rPr>
        <w:t>STUDENT PAGE 7</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Challenge</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7-10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Packet p. 7 + pieces</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Search systematically and justify multiple solutions.</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Launch Without Giving a Method</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piece may be worth 1,000, 100, 10, or 1. Build a four-digit number using exactly 14 pieces. There is more than one answer. Start anywhere, but be ready to prove your count."</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 problem develops organized search, place-value composition, and justification.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 student checks that thousands + hundreds + tens + ones counts total 14.</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Wait at least two minutes before suggesting a strategy.</w:t>
            </w:r>
          </w:p>
        </w:tc>
      </w:tr>
    </w:tbl>
    <w:p>
      <w:pPr>
        <w:spacing w:after="0"/>
      </w:pPr>
    </w:p>
    <w:p>
      <w:pPr>
        <w:pStyle w:val="Heading1"/>
      </w:pPr>
      <w:r>
        <w:t>If the Student Is Stuck</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four-digit number needs at least how many thousand pieces?"</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At least 1.</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"Suppose you choose 3 thousands. How many pieces remain for the other columns?"</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11.</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"How could a table help you avoid repeating an answer?"</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six-column table on page 7.</w:t>
            </w:r>
          </w:p>
        </w:tc>
      </w:tr>
    </w:tbl>
    <w:p>
      <w:pPr>
        <w:spacing w:after="0"/>
      </w:pPr>
    </w:p>
    <w:p>
      <w:pPr>
        <w:pStyle w:val="Heading1"/>
      </w:pPr>
      <w:r>
        <w:t>Extend the Reasoning</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"What is the greatest ordinary four-digit number possible with 14 pieces? What is the least? Convince me no better answer exists."</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Greatest 9,500; least 1,049, assuming each column is written with a standard digit 0-9.</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Ask the student to explain why pieces should be moved toward the left for the greatest number and toward the right for the least.</w:t>
            </w:r>
          </w:p>
        </w:tc>
      </w:tr>
    </w:tbl>
    <w:p>
      <w:pPr>
        <w:spacing w:after="0"/>
      </w:pP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Competition habit: </w:t>
            </w:r>
            <w:r>
              <w:rPr>
                <w:rFonts w:ascii="Aptos" w:hAnsi="Aptos"/>
                <w:b w:val="0"/>
                <w:color w:val="111111"/>
                <w:sz w:val="18"/>
              </w:rPr>
              <w:t>Praise organization and proof, not just finding an answer: 'Your table makes it clear you did not repeat a case.'</w:t>
            </w:r>
          </w:p>
        </w:tc>
      </w:tr>
    </w:tbl>
    <w:p>
      <w:pPr>
        <w:keepNext/>
        <w:spacing w:before="0" w:after="20"/>
      </w:pPr>
      <w:r>
        <w:rPr>
          <w:rFonts w:ascii="Aptos Display" w:hAnsi="Aptos Display"/>
          <w:b/>
          <w:color w:val="17324D"/>
          <w:sz w:val="38"/>
        </w:rPr>
        <w:t>Phase 8: Exit Ticket and Feedback</w:t>
      </w:r>
    </w:p>
    <w:p>
      <w:pPr>
        <w:keepNext/>
        <w:spacing w:after="80"/>
      </w:pPr>
      <w:r>
        <w:rPr>
          <w:rFonts w:ascii="Aptos" w:hAnsi="Aptos"/>
          <w:b w:val="0"/>
          <w:color w:val="5B6570"/>
          <w:sz w:val="20"/>
        </w:rPr>
        <w:t>Assess the central place-value idea</w:t>
      </w:r>
    </w:p>
    <w:p>
      <w:pPr>
        <w:keepNext/>
        <w:spacing w:before="0" w:after="160"/>
      </w:pPr>
      <w:r>
        <w:rPr>
          <w:rFonts w:ascii="Aptos" w:hAnsi="Aptos"/>
          <w:b/>
          <w:color w:val="2E75B6"/>
          <w:sz w:val="18"/>
        </w:rPr>
        <w:t>STUDENT PAGE 8</w:t>
      </w:r>
    </w:p>
    <w:tbl>
      <w:tblPr>
        <w:tblW w:type="dxa" w:w="10368"/>
        <w:jc w:val="left"/>
        <w:tblLayout w:type="fixed"/>
        <w:tblLook w:firstColumn="1" w:firstRow="1" w:lastColumn="0" w:lastRow="0" w:noHBand="0" w:noVBand="1" w:val="04A0"/>
        <w:tblInd w:w="0" w:type="dxa"/>
      </w:tblPr>
      <w:tblGrid>
        <w:gridCol w:w="5400"/>
        <w:gridCol w:w="1800"/>
        <w:gridCol w:w="3168"/>
      </w:tblGrid>
      <w:tr>
        <w:tc>
          <w:tcPr>
            <w:tcW w:type="dxa" w:w="54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left"/>
            </w:pPr>
            <w:r>
              <w:rPr>
                <w:rFonts w:ascii="Aptos" w:hAnsi="Aptos"/>
                <w:b/>
                <w:color w:val="FFFFFF"/>
                <w:sz w:val="24"/>
              </w:rPr>
              <w:t>Exit Ticket</w:t>
            </w:r>
          </w:p>
        </w:tc>
        <w:tc>
          <w:tcPr>
            <w:tcW w:type="dxa" w:w="1800"/>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5-7 min</w:t>
            </w:r>
          </w:p>
        </w:tc>
        <w:tc>
          <w:tcPr>
            <w:tcW w:type="dxa" w:w="3168"/>
            <w:tcMar>
              <w:top w:w="100" w:type="dxa"/>
              <w:start w:w="120" w:type="dxa"/>
              <w:bottom w:w="100" w:type="dxa"/>
              <w:end w:w="120" w:type="dxa"/>
            </w:tcMar>
            <w:tcBorders>
              <w:top w:val="single" w:sz="8" w:color="17324D"/>
              <w:left w:val="single" w:sz="8" w:color="17324D"/>
              <w:bottom w:val="single" w:sz="8" w:color="17324D"/>
              <w:right w:val="single" w:sz="8" w:color="17324D"/>
            </w:tcBorders>
            <w:shd w:fill="17324D"/>
          </w:tcPr>
          <w:p>
            <w:pPr>
              <w:jc w:val="center"/>
            </w:pPr>
            <w:r>
              <w:rPr>
                <w:rFonts w:ascii="Aptos" w:hAnsi="Aptos"/>
                <w:b/>
                <w:color w:val="FFFFFF"/>
                <w:sz w:val="18"/>
              </w:rPr>
              <w:t>Packet p. 8</w:t>
            </w:r>
          </w:p>
        </w:tc>
      </w:tr>
      <w:tr>
        <w:tc>
          <w:tcPr>
            <w:tcW w:type="dxa" w:w="54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left"/>
            </w:pPr>
            <w:r>
              <w:rPr>
                <w:rFonts w:ascii="Aptos" w:hAnsi="Aptos"/>
                <w:b/>
                <w:color w:val="17324D"/>
                <w:sz w:val="18"/>
              </w:rPr>
              <w:t>Decide whether the student understands tenfold place-value relationships.</w:t>
            </w:r>
          </w:p>
        </w:tc>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TIME</w:t>
            </w:r>
          </w:p>
        </w:tc>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EFF6FC"/>
          </w:tcPr>
          <w:p>
            <w:pPr>
              <w:jc w:val="center"/>
            </w:pPr>
            <w:r>
              <w:rPr>
                <w:rFonts w:ascii="Aptos" w:hAnsi="Aptos"/>
                <w:b/>
                <w:color w:val="17324D"/>
                <w:sz w:val="18"/>
              </w:rPr>
              <w:t>MATERIAL</w:t>
            </w:r>
          </w:p>
        </w:tc>
      </w:tr>
    </w:tbl>
    <w:p>
      <w:pPr>
        <w:spacing w:after="0"/>
      </w:pPr>
    </w:p>
    <w:p>
      <w:pPr>
        <w:pStyle w:val="Heading1"/>
      </w:pPr>
      <w:r>
        <w:t>Give the Exit Ticket Independently</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"Please answer these without my help. Use words, an equation, or a drawing to make your explanation convincing."</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The teacher needs independent evidence after instruction.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Do not prompt until the student has finished. Then ask one clarifying question if the writing is ambiguous.</w:t>
            </w:r>
          </w:p>
        </w:tc>
      </w:tr>
    </w:tbl>
    <w:p>
      <w:pPr>
        <w:spacing w:after="0"/>
      </w:pPr>
    </w:p>
    <w:p>
      <w:pPr>
        <w:pStyle w:val="Heading1"/>
      </w:pPr>
      <w:r>
        <w:t>Expected Explanation</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Strong answer: </w:t>
            </w:r>
            <w:r>
              <w:rPr>
                <w:rFonts w:ascii="Aptos" w:hAnsi="Aptos"/>
                <w:b w:val="0"/>
                <w:color w:val="111111"/>
                <w:sz w:val="18"/>
              </w:rPr>
              <w:t>The 5 in 5,204 is worth 5,000. The 5 in 52 is worth 50. The first 5 is two places farther left, and each move left multiplies value by 10. Therefore 5,000 is 100 times 50.</w:t>
            </w:r>
          </w:p>
        </w:tc>
      </w:tr>
    </w:tbl>
    <w:p>
      <w:pPr>
        <w:pStyle w:val="Heading1"/>
      </w:pPr>
      <w:r>
        <w:t>Respond to the Student</w:t>
      </w:r>
    </w:p>
    <w:tbl>
      <w:tblPr>
        <w:tblW w:type="dxa" w:w="10367"/>
        <w:jc w:val="left"/>
        <w:tblLayout w:type="fixed"/>
        <w:tblLook w:firstColumn="1" w:firstRow="1" w:lastColumn="0" w:lastRow="0" w:noHBand="0" w:noVBand="1" w:val="04A0"/>
        <w:tblInd w:w="0" w:type="dxa"/>
      </w:tblPr>
      <w:tblGrid>
        <w:gridCol w:w="1800"/>
        <w:gridCol w:w="3671"/>
        <w:gridCol w:w="4896"/>
      </w:tblGrid>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7"/>
              </w:rPr>
              <w:t>Secure</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value and tenfold explanation</w:t>
            </w:r>
          </w:p>
        </w:tc>
        <w:tc>
          <w:tcPr>
            <w:tcW w:type="dxa" w:w="489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Say: "You connected position to multiplication by 10. Tomorrow we can push that idea further."</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FFF3D6"/>
          </w:tcPr>
          <w:p>
            <w:r>
              <w:rPr>
                <w:rFonts w:ascii="Aptos" w:hAnsi="Aptos"/>
                <w:b/>
                <w:color w:val="17324D"/>
                <w:sz w:val="17"/>
              </w:rPr>
              <w:t>Developing</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values but weak explanation</w:t>
            </w:r>
          </w:p>
        </w:tc>
        <w:tc>
          <w:tcPr>
            <w:tcW w:type="dxa" w:w="489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Say: "Your values are correct. Let us use the mat once more to show why the relationship is 100 times."</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EEF1F4"/>
          </w:tcPr>
          <w:p>
            <w:r>
              <w:rPr>
                <w:rFonts w:ascii="Aptos" w:hAnsi="Aptos"/>
                <w:b/>
                <w:color w:val="17324D"/>
                <w:sz w:val="17"/>
              </w:rPr>
              <w:t>Fragile</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Calls both digits 5 or confuses 500/5,000</w:t>
            </w:r>
          </w:p>
        </w:tc>
        <w:tc>
          <w:tcPr>
            <w:tcW w:type="dxa" w:w="4896"/>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Say: "The digit is the same, but its value changes. Tomorrow we will begin by rebuilding both numbers."</w:t>
            </w:r>
          </w:p>
        </w:tc>
      </w:tr>
    </w:tbl>
    <w:p>
      <w:pPr>
        <w:pStyle w:val="Heading1"/>
      </w:pPr>
      <w:r>
        <w:t>Close Positively</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"Today you showed that a number can look different in pieces, words, and equations while keeping the same value. Tell me one idea from today that you could teach someone else."</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Retrieval and student teaching strengthen memory while ending on competence.</w:t>
            </w:r>
          </w:p>
        </w:tc>
      </w:tr>
    </w:tbl>
    <w:p>
      <w:pPr>
        <w:spacing w:after="0"/>
      </w:pPr>
    </w:p>
    <w:p>
      <w:pPr>
        <w:keepNext/>
        <w:spacing w:before="0" w:after="20"/>
      </w:pPr>
      <w:r>
        <w:rPr>
          <w:rFonts w:ascii="Aptos Display" w:hAnsi="Aptos Display"/>
          <w:b/>
          <w:color w:val="17324D"/>
          <w:sz w:val="38"/>
        </w:rPr>
        <w:t>Answer Key and Observation Record</w:t>
      </w:r>
    </w:p>
    <w:p>
      <w:pPr>
        <w:keepNext/>
        <w:spacing w:after="80"/>
      </w:pPr>
      <w:r>
        <w:rPr>
          <w:rFonts w:ascii="Aptos" w:hAnsi="Aptos"/>
          <w:b w:val="0"/>
          <w:color w:val="5B6570"/>
          <w:sz w:val="20"/>
        </w:rPr>
        <w:t>Use after the student has completed the work</w:t>
      </w:r>
    </w:p>
    <w:p>
      <w:pPr>
        <w:keepNext/>
        <w:spacing w:before="0" w:after="160"/>
      </w:pPr>
      <w:r>
        <w:rPr>
          <w:rFonts w:ascii="Aptos" w:hAnsi="Aptos"/>
          <w:b/>
          <w:color w:val="2E75B6"/>
          <w:sz w:val="18"/>
        </w:rPr>
        <w:t>REFERENCE</w:t>
      </w:r>
    </w:p>
    <w:p>
      <w:pPr>
        <w:pStyle w:val="Heading1"/>
      </w:pPr>
      <w:r>
        <w:t>Diagnostic Answers</w:t>
      </w:r>
    </w:p>
    <w:p>
      <w:pPr>
        <w:spacing w:before="40" w:after="20"/>
      </w:pPr>
      <w:r>
        <w:rPr>
          <w:rFonts w:ascii="Aptos" w:hAnsi="Aptos"/>
          <w:b/>
          <w:color w:val="17324D"/>
          <w:sz w:val="19"/>
        </w:rPr>
        <w:t>Read numbers</w:t>
      </w:r>
    </w:p>
    <w:p>
      <w:pPr>
        <w:spacing w:after="40"/>
        <w:ind w:left="288"/>
      </w:pPr>
      <w:r>
        <w:rPr>
          <w:rFonts w:ascii="Aptos" w:hAnsi="Aptos"/>
          <w:b w:val="0"/>
          <w:color w:val="111111"/>
          <w:sz w:val="18"/>
        </w:rPr>
        <w:t>4,706: four thousand seven hundred six. 3,090: three thousand ninety. 8,215: eight thousand two hundred fifteen.</w:t>
      </w:r>
    </w:p>
    <w:p>
      <w:pPr>
        <w:spacing w:before="40" w:after="20"/>
      </w:pPr>
      <w:r>
        <w:rPr>
          <w:rFonts w:ascii="Aptos" w:hAnsi="Aptos"/>
          <w:b/>
          <w:color w:val="17324D"/>
          <w:sz w:val="19"/>
        </w:rPr>
        <w:t>Expanded form</w:t>
      </w:r>
    </w:p>
    <w:p>
      <w:pPr>
        <w:spacing w:after="40"/>
        <w:ind w:left="288"/>
      </w:pPr>
      <w:r>
        <w:rPr>
          <w:rFonts w:ascii="Aptos" w:hAnsi="Aptos"/>
          <w:b w:val="0"/>
          <w:color w:val="111111"/>
          <w:sz w:val="18"/>
        </w:rPr>
        <w:t>6,384 = 6,000 + 300 + 80 + 4.</w:t>
      </w:r>
    </w:p>
    <w:p>
      <w:pPr>
        <w:spacing w:before="40" w:after="20"/>
      </w:pPr>
      <w:r>
        <w:rPr>
          <w:rFonts w:ascii="Aptos" w:hAnsi="Aptos"/>
          <w:b/>
          <w:color w:val="17324D"/>
          <w:sz w:val="19"/>
        </w:rPr>
        <w:t>Comparison</w:t>
      </w:r>
    </w:p>
    <w:p>
      <w:pPr>
        <w:spacing w:after="40"/>
        <w:ind w:left="288"/>
      </w:pPr>
      <w:r>
        <w:rPr>
          <w:rFonts w:ascii="Aptos" w:hAnsi="Aptos"/>
          <w:b w:val="0"/>
          <w:color w:val="111111"/>
          <w:sz w:val="18"/>
        </w:rPr>
        <w:t>4,099 &lt; 4,900.</w:t>
      </w:r>
    </w:p>
    <w:p>
      <w:pPr>
        <w:spacing w:before="40" w:after="20"/>
      </w:pPr>
      <w:r>
        <w:rPr>
          <w:rFonts w:ascii="Aptos" w:hAnsi="Aptos"/>
          <w:b/>
          <w:color w:val="17324D"/>
          <w:sz w:val="19"/>
        </w:rPr>
        <w:t>Rounding</w:t>
      </w:r>
    </w:p>
    <w:p>
      <w:pPr>
        <w:spacing w:after="40"/>
        <w:ind w:left="288"/>
      </w:pPr>
      <w:r>
        <w:rPr>
          <w:rFonts w:ascii="Aptos" w:hAnsi="Aptos"/>
          <w:b w:val="0"/>
          <w:color w:val="111111"/>
          <w:sz w:val="18"/>
        </w:rPr>
        <w:t>647 -&gt; 650 to nearest 10; 647 -&gt; 600 to nearest 100.</w:t>
      </w:r>
    </w:p>
    <w:p>
      <w:pPr>
        <w:spacing w:before="40" w:after="20"/>
      </w:pPr>
      <w:r>
        <w:rPr>
          <w:rFonts w:ascii="Aptos" w:hAnsi="Aptos"/>
          <w:b/>
          <w:color w:val="17324D"/>
          <w:sz w:val="19"/>
        </w:rPr>
        <w:t>Mental math</w:t>
      </w:r>
    </w:p>
    <w:p>
      <w:pPr>
        <w:spacing w:after="40"/>
        <w:ind w:left="288"/>
      </w:pPr>
      <w:r>
        <w:rPr>
          <w:rFonts w:ascii="Aptos" w:hAnsi="Aptos"/>
          <w:b w:val="0"/>
          <w:color w:val="111111"/>
          <w:sz w:val="18"/>
        </w:rPr>
        <w:t>399 + 58 = 457; 1,000 - 250 = 750; 75 + 68 = 143; 500 - 198 = 302.</w:t>
      </w:r>
    </w:p>
    <w:p>
      <w:pPr>
        <w:spacing w:before="40" w:after="20"/>
      </w:pPr>
      <w:r>
        <w:rPr>
          <w:rFonts w:ascii="Aptos" w:hAnsi="Aptos"/>
          <w:b/>
          <w:color w:val="17324D"/>
          <w:sz w:val="19"/>
        </w:rPr>
        <w:t>More than 3,794</w:t>
      </w:r>
    </w:p>
    <w:p>
      <w:pPr>
        <w:spacing w:after="40"/>
        <w:ind w:left="288"/>
      </w:pPr>
      <w:r>
        <w:rPr>
          <w:rFonts w:ascii="Aptos" w:hAnsi="Aptos"/>
          <w:b w:val="0"/>
          <w:color w:val="111111"/>
          <w:sz w:val="18"/>
        </w:rPr>
        <w:t>1 more: 3,795. 10 more: 3,804. 100 more: 3,894.</w:t>
      </w:r>
    </w:p>
    <w:p>
      <w:pPr>
        <w:pStyle w:val="Heading1"/>
      </w:pPr>
      <w:r>
        <w:t>Practice Answers</w:t>
      </w:r>
    </w:p>
    <w:tbl>
      <w:tblPr>
        <w:tblW w:type="dxa" w:w="10367"/>
        <w:jc w:val="left"/>
        <w:tblLayout w:type="fixed"/>
        <w:tblLook w:firstColumn="1" w:firstRow="1" w:lastColumn="0" w:lastRow="0" w:noHBand="0" w:noVBand="1" w:val="04A0"/>
        <w:tblInd w:w="0" w:type="dxa"/>
      </w:tblPr>
      <w:tblGrid>
        <w:gridCol w:w="1944"/>
        <w:gridCol w:w="8424"/>
      </w:tblGrid>
      <w:tr>
        <w:tc>
          <w:tcPr>
            <w:tcW w:type="dxa" w:w="1944"/>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3,245</w:t>
            </w:r>
          </w:p>
        </w:tc>
        <w:tc>
          <w:tcPr>
            <w:tcW w:type="dxa" w:w="842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3 thousands, 2 hundreds, 4 tens, 5 ones</w:t>
            </w:r>
          </w:p>
        </w:tc>
      </w:tr>
      <w:tr>
        <w:tc>
          <w:tcPr>
            <w:tcW w:type="dxa" w:w="1944"/>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4,070</w:t>
            </w:r>
          </w:p>
        </w:tc>
        <w:tc>
          <w:tcPr>
            <w:tcW w:type="dxa" w:w="842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4 thousands, 0 hundreds, 7 tens, 0 ones</w:t>
            </w:r>
          </w:p>
        </w:tc>
      </w:tr>
      <w:tr>
        <w:tc>
          <w:tcPr>
            <w:tcW w:type="dxa" w:w="1944"/>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6,308</w:t>
            </w:r>
          </w:p>
        </w:tc>
        <w:tc>
          <w:tcPr>
            <w:tcW w:type="dxa" w:w="842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6 thousands, 3 hundreds, 0 tens, 8 ones</w:t>
            </w:r>
          </w:p>
        </w:tc>
      </w:tr>
      <w:tr>
        <w:tc>
          <w:tcPr>
            <w:tcW w:type="dxa" w:w="1944"/>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2,619</w:t>
            </w:r>
          </w:p>
        </w:tc>
        <w:tc>
          <w:tcPr>
            <w:tcW w:type="dxa" w:w="842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2 thousands, 6 hundreds, 1 ten, 9 ones</w:t>
            </w:r>
          </w:p>
        </w:tc>
      </w:tr>
      <w:tr>
        <w:tc>
          <w:tcPr>
            <w:tcW w:type="dxa" w:w="1944"/>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5,040</w:t>
            </w:r>
          </w:p>
        </w:tc>
        <w:tc>
          <w:tcPr>
            <w:tcW w:type="dxa" w:w="842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5 thousands, 0 hundreds, 4 tens, 0 ones</w:t>
            </w:r>
          </w:p>
        </w:tc>
      </w:tr>
      <w:tr>
        <w:tc>
          <w:tcPr>
            <w:tcW w:type="dxa" w:w="1944"/>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7,503</w:t>
            </w:r>
          </w:p>
        </w:tc>
        <w:tc>
          <w:tcPr>
            <w:tcW w:type="dxa" w:w="842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7 thousands, 5 hundreds, 0 tens, 3 ones</w:t>
            </w:r>
          </w:p>
        </w:tc>
      </w:tr>
    </w:tbl>
    <w:p>
      <w:pPr>
        <w:pStyle w:val="Heading1"/>
      </w:pPr>
      <w:r>
        <w:t>Trading and Challenge</w:t>
      </w:r>
    </w:p>
    <w:p>
      <w:pPr>
        <w:spacing w:before="40" w:after="20"/>
      </w:pPr>
      <w:r>
        <w:rPr>
          <w:rFonts w:ascii="Aptos" w:hAnsi="Aptos"/>
          <w:b/>
          <w:color w:val="17324D"/>
          <w:sz w:val="19"/>
        </w:rPr>
        <w:t>3,245 after one thousand trade</w:t>
      </w:r>
    </w:p>
    <w:p>
      <w:pPr>
        <w:spacing w:after="40"/>
        <w:ind w:left="288"/>
      </w:pPr>
      <w:r>
        <w:rPr>
          <w:rFonts w:ascii="Aptos" w:hAnsi="Aptos"/>
          <w:b w:val="0"/>
          <w:color w:val="111111"/>
          <w:sz w:val="18"/>
        </w:rPr>
        <w:t>2 thousands + 12 hundreds + 4 tens + 5 ones.</w:t>
      </w:r>
    </w:p>
    <w:p>
      <w:pPr>
        <w:spacing w:before="40" w:after="20"/>
      </w:pPr>
      <w:r>
        <w:rPr>
          <w:rFonts w:ascii="Aptos" w:hAnsi="Aptos"/>
          <w:b/>
          <w:color w:val="17324D"/>
          <w:sz w:val="19"/>
        </w:rPr>
        <w:t>4,070 after one thousand trade</w:t>
      </w:r>
    </w:p>
    <w:p>
      <w:pPr>
        <w:spacing w:after="40"/>
        <w:ind w:left="288"/>
      </w:pPr>
      <w:r>
        <w:rPr>
          <w:rFonts w:ascii="Aptos" w:hAnsi="Aptos"/>
          <w:b w:val="0"/>
          <w:color w:val="111111"/>
          <w:sz w:val="18"/>
        </w:rPr>
        <w:t>3 thousands + 10 hundreds + 7 tens.</w:t>
      </w:r>
    </w:p>
    <w:p>
      <w:pPr>
        <w:spacing w:before="40" w:after="20"/>
      </w:pPr>
      <w:r>
        <w:rPr>
          <w:rFonts w:ascii="Aptos" w:hAnsi="Aptos"/>
          <w:b/>
          <w:color w:val="17324D"/>
          <w:sz w:val="19"/>
        </w:rPr>
        <w:t>8,462 alternate example</w:t>
      </w:r>
    </w:p>
    <w:p>
      <w:pPr>
        <w:spacing w:after="40"/>
        <w:ind w:left="288"/>
      </w:pPr>
      <w:r>
        <w:rPr>
          <w:rFonts w:ascii="Aptos" w:hAnsi="Aptos"/>
          <w:b w:val="0"/>
          <w:color w:val="111111"/>
          <w:sz w:val="18"/>
        </w:rPr>
        <w:t>7 thousands + 14 hundreds + 6 tens + 2 ones.</w:t>
      </w:r>
    </w:p>
    <w:p>
      <w:pPr>
        <w:spacing w:before="40" w:after="20"/>
      </w:pPr>
      <w:r>
        <w:rPr>
          <w:rFonts w:ascii="Aptos" w:hAnsi="Aptos"/>
          <w:b/>
          <w:color w:val="17324D"/>
          <w:sz w:val="19"/>
        </w:rPr>
        <w:t>Fourteen-piece examples</w:t>
      </w:r>
    </w:p>
    <w:p>
      <w:pPr>
        <w:spacing w:after="40"/>
        <w:ind w:left="288"/>
      </w:pPr>
      <w:r>
        <w:rPr>
          <w:rFonts w:ascii="Aptos" w:hAnsi="Aptos"/>
          <w:b w:val="0"/>
          <w:color w:val="111111"/>
          <w:sz w:val="18"/>
        </w:rPr>
        <w:t>5,432 and 2,741 each use exactly 14 pieces.</w:t>
      </w:r>
    </w:p>
    <w:p>
      <w:pPr>
        <w:spacing w:before="40" w:after="20"/>
      </w:pPr>
      <w:r>
        <w:rPr>
          <w:rFonts w:ascii="Aptos" w:hAnsi="Aptos"/>
          <w:b/>
          <w:color w:val="17324D"/>
          <w:sz w:val="19"/>
        </w:rPr>
        <w:t>Challenge extremes</w:t>
      </w:r>
    </w:p>
    <w:p>
      <w:pPr>
        <w:spacing w:after="40"/>
        <w:ind w:left="288"/>
      </w:pPr>
      <w:r>
        <w:rPr>
          <w:rFonts w:ascii="Aptos" w:hAnsi="Aptos"/>
          <w:b w:val="0"/>
          <w:color w:val="111111"/>
          <w:sz w:val="18"/>
        </w:rPr>
        <w:t>Greatest: 9,500. Least four-digit number: 1,049.</w:t>
      </w:r>
    </w:p>
    <w:p>
      <w:pPr>
        <w:keepNext/>
        <w:spacing w:before="0" w:after="20"/>
      </w:pPr>
      <w:r>
        <w:rPr>
          <w:rFonts w:ascii="Aptos Display" w:hAnsi="Aptos Display"/>
          <w:b/>
          <w:color w:val="17324D"/>
          <w:sz w:val="38"/>
        </w:rPr>
        <w:t>Teacher Observation Record</w:t>
      </w:r>
    </w:p>
    <w:p>
      <w:pPr>
        <w:keepNext/>
        <w:spacing w:after="80"/>
      </w:pPr>
      <w:r>
        <w:rPr>
          <w:rFonts w:ascii="Aptos" w:hAnsi="Aptos"/>
          <w:b w:val="0"/>
          <w:color w:val="5B6570"/>
          <w:sz w:val="20"/>
        </w:rPr>
        <w:t>Complete immediately after the lesson</w:t>
      </w:r>
    </w:p>
    <w:p>
      <w:pPr>
        <w:keepNext/>
        <w:spacing w:before="0" w:after="160"/>
      </w:pPr>
      <w:r>
        <w:rPr>
          <w:rFonts w:ascii="Aptos" w:hAnsi="Aptos"/>
          <w:b/>
          <w:color w:val="2E75B6"/>
          <w:sz w:val="18"/>
        </w:rPr>
        <w:t>PLANNING FOR DAY 2</w:t>
      </w:r>
    </w:p>
    <w:p>
      <w:pPr>
        <w:pStyle w:val="Heading1"/>
      </w:pPr>
      <w:r>
        <w:t>Evidence Checklist</w:t>
      </w:r>
    </w:p>
    <w:tbl>
      <w:tblPr>
        <w:tblW w:type="dxa" w:w="10368"/>
        <w:jc w:val="left"/>
        <w:tblLayout w:type="fixed"/>
        <w:tblLook w:firstColumn="1" w:firstRow="1" w:lastColumn="0" w:lastRow="0" w:noHBand="0" w:noVBand="1" w:val="04A0"/>
        <w:tblInd w:w="0" w:type="dxa"/>
      </w:tblPr>
      <w:tblGrid>
        <w:gridCol w:w="5184"/>
        <w:gridCol w:w="5184"/>
      </w:tblGrid>
      <w:tr>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Reads numbers containing internal zeros accurately.</w:t>
            </w:r>
          </w:p>
        </w:tc>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Names both the digit and its value.</w:t>
            </w:r>
          </w:p>
        </w:tc>
      </w:tr>
      <w:tr>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Matches pieces to the correct place-value column.</w:t>
            </w:r>
          </w:p>
        </w:tc>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Uses zero as a placeholder.</w:t>
            </w:r>
          </w:p>
        </w:tc>
      </w:tr>
      <w:tr>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Trades 1 unit for 10 units to the right without changing total value.</w:t>
            </w:r>
          </w:p>
        </w:tc>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Writes standard, expanded, word, and unit forms.</w:t>
            </w:r>
          </w:p>
        </w:tc>
      </w:tr>
      <w:tr>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Explains a tenfold relationship.</w:t>
            </w:r>
          </w:p>
        </w:tc>
        <w:tc>
          <w:tcPr>
            <w:tcW w:type="dxa" w:w="5184"/>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 Persists and organizes work during the challenge.</w:t>
            </w:r>
          </w:p>
        </w:tc>
      </w:tr>
    </w:tbl>
    <w:p>
      <w:pPr>
        <w:pStyle w:val="Heading1"/>
      </w:pPr>
      <w:r>
        <w:t>Record Specific Evidence</w:t>
      </w:r>
    </w:p>
    <w:p>
      <w:pPr>
        <w:spacing w:after="40"/>
      </w:pPr>
      <w:r>
        <w:rPr>
          <w:rFonts w:ascii="Aptos" w:hAnsi="Aptos"/>
          <w:b/>
          <w:color w:val="17324D"/>
          <w:sz w:val="21"/>
        </w:rPr>
        <w:t>A strong statement or strategy the student used:</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after="40"/>
      </w:pPr>
      <w:r>
        <w:rPr>
          <w:rFonts w:ascii="Aptos" w:hAnsi="Aptos"/>
          <w:b/>
          <w:color w:val="17324D"/>
          <w:sz w:val="21"/>
        </w:rPr>
        <w:t>A misconception or hesitation to revisit:</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after="40"/>
      </w:pPr>
      <w:r>
        <w:rPr>
          <w:rFonts w:ascii="Aptos" w:hAnsi="Aptos"/>
          <w:b/>
          <w:color w:val="17324D"/>
          <w:sz w:val="21"/>
        </w:rPr>
        <w:t>Material that helped most:</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pStyle w:val="Heading1"/>
      </w:pPr>
      <w:r>
        <w:t>Decision for Day 2</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Secure: </w:t>
            </w:r>
            <w:r>
              <w:rPr>
                <w:rFonts w:ascii="Aptos" w:hAnsi="Aptos"/>
                <w:b w:val="0"/>
                <w:color w:val="111111"/>
                <w:sz w:val="18"/>
              </w:rPr>
              <w:t>Proceed to expanded form and comparing numbers; include extension questions.</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Developing: </w:t>
            </w:r>
            <w:r>
              <w:rPr>
                <w:rFonts w:ascii="Aptos" w:hAnsi="Aptos"/>
                <w:b w:val="0"/>
                <w:color w:val="111111"/>
                <w:sz w:val="18"/>
              </w:rPr>
              <w:t>Proceed, but keep the mat and digit cards available.</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Fragile: </w:t>
            </w:r>
            <w:r>
              <w:rPr>
                <w:rFonts w:ascii="Aptos" w:hAnsi="Aptos"/>
                <w:b w:val="0"/>
                <w:color w:val="111111"/>
                <w:sz w:val="18"/>
              </w:rPr>
              <w:t>Begin Day 2 with a 10-minute small-number reteach using 245, 407, and 608.</w:t>
            </w:r>
          </w:p>
        </w:tc>
      </w:tr>
    </w:tbl>
    <w:sectPr w:rsidR="00FC693F" w:rsidRPr="0006063C" w:rsidSect="00034616">
      <w:footerReference w:type="default" r:id="rId9"/>
      <w:pgSz w:w="12240" w:h="15840"/>
      <w:pgMar w:top="605" w:right="835" w:bottom="605" w:left="8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val="0"/>
        <w:color w:val="5B6570"/>
        <w:sz w:val="16"/>
      </w:rPr>
      <w:t>Teacher Guide | Grade 3 Summer Math | Week 1, Day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24D"/>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