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Multiplication and Division Assessment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Warm-up and worked example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1 | WEEK 4, DAY 5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Demonstrate strategic fluency through 12 and explain multiplication-division relationships.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Turn division into a missing multiplication fact.</w:t>
            </w:r>
          </w:p>
        </w:tc>
      </w:tr>
    </w:tbl>
    <w:p>
      <w:pPr>
        <w:spacing w:after="0"/>
      </w:pPr>
    </w:p>
    <w:p>
      <w:pPr>
        <w:pStyle w:val="Heading1"/>
      </w:pPr>
      <w:r>
        <w:t>Math Talk</w:t>
      </w:r>
    </w:p>
    <w:p>
      <w:r>
        <w:rPr>
          <w:rFonts w:ascii="Aptos" w:hAnsi="Aptos"/>
          <w:b/>
          <w:color w:val="17324D"/>
          <w:sz w:val="24"/>
        </w:rPr>
        <w:t>Which fact strategy is most useful for 7 x 8?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idea: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New Words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factor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product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quotient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</w:tr>
    </w:tbl>
    <w:p>
      <w:pPr>
        <w:pStyle w:val="Heading1"/>
      </w:pPr>
      <w:r>
        <w:t>Worked Example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Do this example with your teacher. Say what changes and what stays the same.</w:t>
            </w:r>
          </w:p>
        </w:tc>
      </w:tr>
    </w:tbl>
    <w:p>
      <w:pPr>
        <w:spacing w:after="0"/>
      </w:pPr>
    </w:p>
    <w:p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2"/>
        </w:rPr>
        <w:t>Known fact.</w:t>
      </w:r>
    </w:p>
    <w:p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2"/>
        </w:rPr>
        <w:t>Turn-around fact.</w:t>
      </w:r>
    </w:p>
    <w:p>
      <w:pPr>
        <w:spacing w:after="0"/>
      </w:pPr>
      <w:r>
        <w:rPr>
          <w:rFonts w:ascii="Aptos" w:hAnsi="Aptos"/>
          <w:b/>
          <w:color w:val="17324D"/>
          <w:sz w:val="21"/>
        </w:rPr>
        <w:t>What the example shows: 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Multiplication and Division Assessment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Learn it and show your thinking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2 | WEEK 4, DAY 5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Follow the learning path, then explain the big idea.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Draw before asking for a rule.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1: </w:t>
      </w:r>
      <w:r>
        <w:rPr>
          <w:rFonts w:ascii="Aptos" w:hAnsi="Aptos"/>
          <w:b w:val="0"/>
          <w:color w:val="111111"/>
          <w:sz w:val="21"/>
        </w:rPr>
        <w:t>Known fact.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2: </w:t>
      </w:r>
      <w:r>
        <w:rPr>
          <w:rFonts w:ascii="Aptos" w:hAnsi="Aptos"/>
          <w:b w:val="0"/>
          <w:color w:val="111111"/>
          <w:sz w:val="21"/>
        </w:rPr>
        <w:t>Turn-around fact.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3: </w:t>
      </w:r>
      <w:r>
        <w:rPr>
          <w:rFonts w:ascii="Aptos" w:hAnsi="Aptos"/>
          <w:b w:val="0"/>
          <w:color w:val="111111"/>
          <w:sz w:val="21"/>
        </w:rPr>
        <w:t>Double.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4: </w:t>
      </w:r>
      <w:r>
        <w:rPr>
          <w:rFonts w:ascii="Aptos" w:hAnsi="Aptos"/>
          <w:b w:val="0"/>
          <w:color w:val="111111"/>
          <w:sz w:val="21"/>
        </w:rPr>
        <w:t>Double a double.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5: </w:t>
      </w:r>
      <w:r>
        <w:rPr>
          <w:rFonts w:ascii="Aptos" w:hAnsi="Aptos"/>
          <w:b w:val="0"/>
          <w:color w:val="111111"/>
          <w:sz w:val="21"/>
        </w:rPr>
        <w:t>5 plus more groups.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6: </w:t>
      </w:r>
      <w:r>
        <w:rPr>
          <w:rFonts w:ascii="Aptos" w:hAnsi="Aptos"/>
          <w:b w:val="0"/>
          <w:color w:val="111111"/>
          <w:sz w:val="21"/>
        </w:rPr>
        <w:t>10 minus or plus groups.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7: </w:t>
      </w:r>
      <w:r>
        <w:rPr>
          <w:rFonts w:ascii="Aptos" w:hAnsi="Aptos"/>
          <w:b w:val="0"/>
          <w:color w:val="111111"/>
          <w:sz w:val="21"/>
        </w:rPr>
        <w:t>Unknown factor.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model, drawing, or organized work: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The big idea in my own words: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Multiplication and Division Assessment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Practice lab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3 | WEEK 4, DAY 5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a model, equation, or explanation for every task.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Check whether your answer is reasonable.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1"/>
        </w:rPr>
        <w:t>Find 7 x 8 using a known-fact strategy.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1"/>
        </w:rPr>
        <w:t>Find 9 x 6 using 10 groups minus 1 group.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3. </w:t>
      </w:r>
      <w:r>
        <w:rPr>
          <w:rFonts w:ascii="Aptos" w:hAnsi="Aptos"/>
          <w:b w:val="0"/>
          <w:color w:val="111111"/>
          <w:sz w:val="21"/>
        </w:rPr>
        <w:t>Find 72 / 8 by naming the unknown factor.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4. </w:t>
      </w:r>
      <w:r>
        <w:rPr>
          <w:rFonts w:ascii="Aptos" w:hAnsi="Aptos"/>
          <w:b w:val="0"/>
          <w:color w:val="111111"/>
          <w:sz w:val="21"/>
        </w:rPr>
        <w:t>Find 84 / 7 and check with multiplication.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5. </w:t>
      </w:r>
      <w:r>
        <w:rPr>
          <w:rFonts w:ascii="Aptos" w:hAnsi="Aptos"/>
          <w:b w:val="0"/>
          <w:color w:val="111111"/>
          <w:sz w:val="21"/>
        </w:rPr>
        <w:t>A coach puts 96 balls into 12 equal bins. How many per bin?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6. </w:t>
      </w:r>
      <w:r>
        <w:rPr>
          <w:rFonts w:ascii="Aptos" w:hAnsi="Aptos"/>
          <w:b w:val="0"/>
          <w:color w:val="111111"/>
          <w:sz w:val="21"/>
        </w:rPr>
        <w:t>Write two different equations that connect 6, 7, and 42.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Choose one answer and prove it another way: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Multiplication and Division Assessment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Challenge and final check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4 | WEEK 4, DAY 5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Try an unfamiliar problem and defend your reasoning.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A wrong first idea can still lead to a strong solution.</w:t>
            </w:r>
          </w:p>
        </w:tc>
      </w:tr>
    </w:tbl>
    <w:p>
      <w:pPr>
        <w:spacing w:after="0"/>
      </w:pPr>
    </w:p>
    <w:p>
      <w:pPr>
        <w:pStyle w:val="Heading1"/>
      </w:pPr>
      <w:r>
        <w:t>Challenge Mission</w:t>
      </w:r>
    </w:p>
    <w:p>
      <w:r>
        <w:rPr>
          <w:rFonts w:ascii="Aptos" w:hAnsi="Aptos"/>
          <w:b/>
          <w:color w:val="17324D"/>
          <w:sz w:val="24"/>
        </w:rPr>
        <w:t>Use exactly four multiplication or division equations to connect 6, 7, 8, 42, 48, and 56.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plan: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solution and proof: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Final Check</w:t>
      </w:r>
    </w:p>
    <w:p>
      <w:r>
        <w:rPr>
          <w:rFonts w:ascii="Aptos" w:hAnsi="Aptos"/>
          <w:b/>
          <w:color w:val="111111"/>
          <w:sz w:val="22"/>
        </w:rPr>
        <w:t>Explain the difference between knowing a fact and being able to derive it efficiently.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can teach it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practice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help</w:t>
            </w:r>
          </w:p>
        </w:tc>
      </w:tr>
    </w:tbl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Multiplication and Division Assessment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Reusable math tool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5 | WEEK 4, DAY 5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this page to draw, model, organize, and check.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Turn division into a missing multiplication fact.</w:t>
            </w:r>
          </w:p>
        </w:tc>
      </w:tr>
    </w:tbl>
    <w:p>
      <w:pPr>
        <w:spacing w:after="0"/>
      </w:pPr>
    </w:p>
    <w:p>
      <w:pPr>
        <w:pStyle w:val="Heading1"/>
      </w:pPr>
      <w:r>
        <w:t>Model and Record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tcBorders>
              <w:top w:val="single" w:sz="8" w:color="17324D"/>
              <w:left w:val="single" w:sz="8" w:color="17324D"/>
              <w:bottom w:val="single" w:sz="8" w:color="17324D"/>
              <w:right w:val="single" w:sz="8" w:color="17324D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Model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tcBorders>
              <w:top w:val="single" w:sz="8" w:color="17324D"/>
              <w:left w:val="single" w:sz="8" w:color="17324D"/>
              <w:bottom w:val="single" w:sz="8" w:color="17324D"/>
              <w:right w:val="single" w:sz="8" w:color="17324D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Equation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tcBorders>
              <w:top w:val="single" w:sz="8" w:color="17324D"/>
              <w:left w:val="single" w:sz="8" w:color="17324D"/>
              <w:bottom w:val="single" w:sz="8" w:color="17324D"/>
              <w:right w:val="single" w:sz="8" w:color="17324D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Check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tcBorders>
              <w:top w:val="single" w:sz="8" w:color="17324D"/>
              <w:left w:val="single" w:sz="8" w:color="17324D"/>
              <w:bottom w:val="single" w:sz="8" w:color="17324D"/>
              <w:right w:val="single" w:sz="8" w:color="17324D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Explain</w:t>
            </w:r>
          </w:p>
        </w:tc>
      </w:tr>
      <w:tr>
        <w:trPr>
          <w:trHeight w:val="893" w:hRule="atLeast"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</w:tr>
      <w:tr>
        <w:trPr>
          <w:trHeight w:val="893" w:hRule="atLeast"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</w:tr>
      <w:tr>
        <w:trPr>
          <w:trHeight w:val="893" w:hRule="atLeast"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</w:tr>
      <w:tr>
        <w:trPr>
          <w:trHeight w:val="893" w:hRule="atLeast"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</w:tr>
      <w:tr>
        <w:trPr>
          <w:trHeight w:val="893" w:hRule="atLeast"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</w:tr>
    </w:tbl>
    <w:sectPr w:rsidR="00FC693F" w:rsidRPr="0006063C" w:rsidSect="00034616">
      <w:footerReference w:type="default" r:id="rId9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Grade 3 Summer Math | Week 4, Day 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