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as Tiling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8,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Understand area as the number of square units needed to cover a flat region without gaps or overlaps.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covers more space: a long skinny rectangle or a short wide rectangle? What information do you need?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attribute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parallel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perpendicular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Cover rectangles with square tiles.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Count tiles by rows instead of one by one.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as Tiling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8,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Cover rectangles with square tiles.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Count tiles by rows instead of one by one.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Discuss why units must be equal squares.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Tile irregular rectilinear shapes.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Connect area to "covering" rather than "around."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as Tiling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8,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Count area by tiling.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Draw shapes with area 12 square units.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Compare two shapes by area.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Fix a tiling with gaps or overlaps.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as Tiling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8,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Draw three different shapes with area 16 square units.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Why is area measured in square units?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as Tiling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8,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8,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