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Evaluación Técnica QA — Respuestas</w:t>
      </w:r>
    </w:p>
    <w:p>
      <w:r>
        <w:rPr>
          <w:b/>
        </w:rPr>
        <w:t>Nota: Renombrar este archivo a qa-challenge-reto[TuNombre].docx antes de enviarlo.</w:t>
      </w:r>
    </w:p>
    <w:p/>
    <w:p>
      <w:pPr>
        <w:pStyle w:val="Heading1"/>
      </w:pPr>
      <w:r>
        <w:t>RETO 1 — Control de calidad (Historia de usuario: Registro y Login)</w:t>
      </w:r>
    </w:p>
    <w:p>
      <w:pPr>
        <w:pStyle w:val="Heading2"/>
      </w:pPr>
      <w:r>
        <w:t>1. Actividades para asegurar un óptimo proceso de control de calidad</w:t>
      </w:r>
    </w:p>
    <w:p>
      <w:pPr>
        <w:pStyle w:val="ListBullet"/>
      </w:pPr>
      <w:r>
        <w:t>Análisis de requerimientos y criterios de aceptación: revisar la HU con el PO, aclarar ambigüedades (¿5 caracteres inclusive?, mensajes de error esperados, alcance front/back) y obtener criterios medibles.</w:t>
      </w:r>
    </w:p>
    <w:p>
      <w:pPr>
        <w:pStyle w:val="ListBullet"/>
      </w:pPr>
      <w:r>
        <w:t>Revisión estática del código y contratos API (endpoints, códigos HTTP, payloads) para alinear pruebas de servicio y UI antes de ejecutar.</w:t>
      </w:r>
    </w:p>
    <w:p>
      <w:pPr>
        <w:pStyle w:val="ListBullet"/>
      </w:pPr>
      <w:r>
        <w:t>Diseño de casos de prueba (funcionales, negativos, límites) con trazabilidad requisito → caso → evidencia.</w:t>
      </w:r>
    </w:p>
    <w:p>
      <w:pPr>
        <w:pStyle w:val="ListBullet"/>
      </w:pPr>
      <w:r>
        <w:t>Preparación de datos y entorno: levantar front (4000) y back (3000), definir usuarios/correos de prueba y checklist de smoke.</w:t>
      </w:r>
    </w:p>
    <w:p>
      <w:pPr>
        <w:pStyle w:val="ListBullet"/>
      </w:pPr>
      <w:r>
        <w:t>Ejecución manual exploratoria + regresión de casos diseñados; registro de defectos con severidad, pasos, esperado vs actual y capturas.</w:t>
      </w:r>
    </w:p>
    <w:p>
      <w:pPr>
        <w:pStyle w:val="ListBullet"/>
      </w:pPr>
      <w:r>
        <w:t>Automatización de casos críticos (regresión) en pipeline CI cuando el código esté estable.</w:t>
      </w:r>
    </w:p>
    <w:p>
      <w:pPr>
        <w:pStyle w:val="ListBullet"/>
      </w:pPr>
      <w:r>
        <w:t>Reporte de calidad al equipo: resumen de cobertura, riesgos, defectos abiertos y recomendación de release (Go/No-Go).</w:t>
      </w:r>
    </w:p>
    <w:p>
      <w:r>
        <w:t>¿Por qué? Porque reduce riesgo de escape a producción, da visibilidad temprana de desalineación con criterios de aceptación y documenta decisiones para auditoría y mejora continua.</w:t>
      </w:r>
    </w:p>
    <w:p>
      <w:pPr>
        <w:pStyle w:val="Heading2"/>
      </w:pPr>
      <w:r>
        <w:t>2. Tipos de prueba aplicables</w:t>
      </w:r>
    </w:p>
    <w:p>
      <w:pPr>
        <w:pStyle w:val="ListBullet"/>
      </w:pPr>
      <w:r>
        <w:t>Pruebas funcionales: validar registro y login según criterios de aceptación.</w:t>
      </w:r>
    </w:p>
    <w:p>
      <w:pPr>
        <w:pStyle w:val="ListBullet"/>
      </w:pPr>
      <w:r>
        <w:t>Pruebas de API/servicios: POST /register y /login (validaciones, códigos HTTP, mensajes).</w:t>
      </w:r>
    </w:p>
    <w:p>
      <w:pPr>
        <w:pStyle w:val="ListBullet"/>
      </w:pPr>
      <w:r>
        <w:t>Pruebas de UI/E2E: flujos desde el navegador hacia el backend.</w:t>
      </w:r>
    </w:p>
    <w:p>
      <w:pPr>
        <w:pStyle w:val="ListBullet"/>
      </w:pPr>
      <w:r>
        <w:t>Pruebas negativas y de validación: campos vacíos, email sin @, contraseña corta.</w:t>
      </w:r>
    </w:p>
    <w:p>
      <w:pPr>
        <w:pStyle w:val="ListBullet"/>
      </w:pPr>
      <w:r>
        <w:t>Pruebas de límites (boundary): contraseña con exactamente 5 caracteres.</w:t>
      </w:r>
    </w:p>
    <w:p>
      <w:pPr>
        <w:pStyle w:val="ListBullet"/>
      </w:pPr>
      <w:r>
        <w:t>Pruebas de integración front-back: CORS, manejo de errores en axios.</w:t>
      </w:r>
    </w:p>
    <w:p>
      <w:pPr>
        <w:pStyle w:val="ListBullet"/>
      </w:pPr>
      <w:r>
        <w:t>Smoke/Sanity tras cada despliegue en QA.</w:t>
      </w:r>
    </w:p>
    <w:p>
      <w:pPr>
        <w:pStyle w:val="ListBullet"/>
      </w:pPr>
      <w:r>
        <w:t>Regresión automatizada sobre casos críticos (Reto 2).</w:t>
      </w:r>
    </w:p>
    <w:p>
      <w:pPr>
        <w:pStyle w:val="Heading2"/>
      </w:pPr>
      <w:r>
        <w:t>3. Técnicas de diseño de casos de prueba (≥4)</w:t>
      </w:r>
    </w:p>
    <w:p>
      <w:pPr>
        <w:pStyle w:val="ListBullet"/>
      </w:pPr>
      <w:r>
        <w:t>Clases de equivalencia: particionar email (válido con @, sin @, vacío) y contraseña (≥5, &lt;5, vacía) para reducir casos redundantes.</w:t>
      </w:r>
    </w:p>
    <w:p>
      <w:pPr>
        <w:pStyle w:val="ListBullet"/>
      </w:pPr>
      <w:r>
        <w:t>Análisis de valores límite: probar 4, 5 y 6 caracteres en contraseña; email con un solo carácter antes/después del @.</w:t>
      </w:r>
    </w:p>
    <w:p>
      <w:pPr>
        <w:pStyle w:val="ListBullet"/>
      </w:pPr>
      <w:r>
        <w:t>Tabla de decisión: combinaciones email/contraseña presentes o ausentes → REQUIRED vs INVALID vs éxito.</w:t>
      </w:r>
    </w:p>
    <w:p>
      <w:pPr>
        <w:pStyle w:val="ListBullet"/>
      </w:pPr>
      <w:r>
        <w:t>Pruebas basadas en estados: usuario no registrado vs registrado (login); hoy el sistema no persiste usuarios — se documenta como gap.</w:t>
      </w:r>
    </w:p>
    <w:p>
      <w:pPr>
        <w:pStyle w:val="ListBullet"/>
      </w:pPr>
      <w:r>
        <w:t>Pairwise (opcional): combinar tipos de email inválido con longitudes de contraseña para cobertura eficiente.</w:t>
      </w:r>
    </w:p>
    <w:p>
      <w:pPr>
        <w:pStyle w:val="Heading2"/>
      </w:pPr>
      <w:r>
        <w:t>4. Matriz de casos de prueba y orden de ejecución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Módulo</w:t>
            </w:r>
          </w:p>
        </w:tc>
        <w:tc>
          <w:tcPr>
            <w:tcW w:type="dxa" w:w="1440"/>
          </w:tcPr>
          <w:p>
            <w:r>
              <w:t>Caso</w:t>
            </w:r>
          </w:p>
        </w:tc>
        <w:tc>
          <w:tcPr>
            <w:tcW w:type="dxa" w:w="1440"/>
          </w:tcPr>
          <w:p>
            <w:r>
              <w:t>Prioridad</w:t>
            </w:r>
          </w:p>
        </w:tc>
        <w:tc>
          <w:tcPr>
            <w:tcW w:type="dxa" w:w="1440"/>
          </w:tcPr>
          <w:p>
            <w:r>
              <w:t>Orden</w:t>
            </w:r>
          </w:p>
        </w:tc>
        <w:tc>
          <w:tcPr>
            <w:tcW w:type="dxa" w:w="1440"/>
          </w:tcPr>
          <w:p>
            <w:r>
              <w:t>Motivo del orden</w:t>
            </w:r>
          </w:p>
        </w:tc>
      </w:tr>
      <w:tr>
        <w:tc>
          <w:tcPr>
            <w:tcW w:type="dxa" w:w="1440"/>
          </w:tcPr>
          <w:p>
            <w:r>
              <w:t>TC-01</w:t>
            </w:r>
          </w:p>
        </w:tc>
        <w:tc>
          <w:tcPr>
            <w:tcW w:type="dxa" w:w="1440"/>
          </w:tcPr>
          <w:p>
            <w:r>
              <w:t>API Registro</w:t>
            </w:r>
          </w:p>
        </w:tc>
        <w:tc>
          <w:tcPr>
            <w:tcW w:type="dxa" w:w="1440"/>
          </w:tcPr>
          <w:p>
            <w:r>
              <w:t>Registro exitoso email@dominio + pass ≥5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Smoke: confirma que el flujo feliz y el entorno responden.</w:t>
            </w:r>
          </w:p>
        </w:tc>
      </w:tr>
      <w:tr>
        <w:tc>
          <w:tcPr>
            <w:tcW w:type="dxa" w:w="1440"/>
          </w:tcPr>
          <w:p>
            <w:r>
              <w:t>TC-02</w:t>
            </w:r>
          </w:p>
        </w:tc>
        <w:tc>
          <w:tcPr>
            <w:tcW w:type="dxa" w:w="1440"/>
          </w:tcPr>
          <w:p>
            <w:r>
              <w:t>API Registro</w:t>
            </w:r>
          </w:p>
        </w:tc>
        <w:tc>
          <w:tcPr>
            <w:tcW w:type="dxa" w:w="1440"/>
          </w:tcPr>
          <w:p>
            <w:r>
              <w:t>Campos vacíos → REQUIRED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Valida regla obligatoria antes de formatos.</w:t>
            </w:r>
          </w:p>
        </w:tc>
      </w:tr>
      <w:tr>
        <w:tc>
          <w:tcPr>
            <w:tcW w:type="dxa" w:w="1440"/>
          </w:tcPr>
          <w:p>
            <w:r>
              <w:t>TC-03</w:t>
            </w:r>
          </w:p>
        </w:tc>
        <w:tc>
          <w:tcPr>
            <w:tcW w:type="dxa" w:w="1440"/>
          </w:tcPr>
          <w:p>
            <w:r>
              <w:t>API Registro</w:t>
            </w:r>
          </w:p>
        </w:tc>
        <w:tc>
          <w:tcPr>
            <w:tcW w:type="dxa" w:w="1440"/>
          </w:tcPr>
          <w:p>
            <w:r>
              <w:t>Email sin @ → INVALID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Regla de formato crítica.</w:t>
            </w:r>
          </w:p>
        </w:tc>
      </w:tr>
      <w:tr>
        <w:tc>
          <w:tcPr>
            <w:tcW w:type="dxa" w:w="1440"/>
          </w:tcPr>
          <w:p>
            <w:r>
              <w:t>TC-04</w:t>
            </w:r>
          </w:p>
        </w:tc>
        <w:tc>
          <w:tcPr>
            <w:tcW w:type="dxa" w:w="1440"/>
          </w:tcPr>
          <w:p>
            <w:r>
              <w:t>API Registro</w:t>
            </w:r>
          </w:p>
        </w:tc>
        <w:tc>
          <w:tcPr>
            <w:tcW w:type="dxa" w:w="1440"/>
          </w:tcPr>
          <w:p>
            <w:r>
              <w:t>Contraseña 4 caracteres → INVALID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Límite inferior inválido.</w:t>
            </w:r>
          </w:p>
        </w:tc>
      </w:tr>
      <w:tr>
        <w:tc>
          <w:tcPr>
            <w:tcW w:type="dxa" w:w="1440"/>
          </w:tcPr>
          <w:p>
            <w:r>
              <w:t>TC-05</w:t>
            </w:r>
          </w:p>
        </w:tc>
        <w:tc>
          <w:tcPr>
            <w:tcW w:type="dxa" w:w="1440"/>
          </w:tcPr>
          <w:p>
            <w:r>
              <w:t>API Registro</w:t>
            </w:r>
          </w:p>
        </w:tc>
        <w:tc>
          <w:tcPr>
            <w:tcW w:type="dxa" w:w="1440"/>
          </w:tcPr>
          <w:p>
            <w:r>
              <w:t>Contraseña exactamente 5 caracteres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Boundary; verifica criterio 'mínimo 5'.</w:t>
            </w:r>
          </w:p>
        </w:tc>
      </w:tr>
      <w:tr>
        <w:tc>
          <w:tcPr>
            <w:tcW w:type="dxa" w:w="1440"/>
          </w:tcPr>
          <w:p>
            <w:r>
              <w:t>TC-06</w:t>
            </w:r>
          </w:p>
        </w:tc>
        <w:tc>
          <w:tcPr>
            <w:tcW w:type="dxa" w:w="1440"/>
          </w:tcPr>
          <w:p>
            <w:r>
              <w:t>UI Registro</w:t>
            </w:r>
          </w:p>
        </w:tc>
        <w:tc>
          <w:tcPr>
            <w:tcW w:type="dxa" w:w="1440"/>
          </w:tcPr>
          <w:p>
            <w:r>
              <w:t>Mismos TC-02 a TC-05 en pantalla /register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Cobertura front + mensaje en #msg.</w:t>
            </w:r>
          </w:p>
        </w:tc>
      </w:tr>
      <w:tr>
        <w:tc>
          <w:tcPr>
            <w:tcW w:type="dxa" w:w="1440"/>
          </w:tcPr>
          <w:p>
            <w:r>
              <w:t>TC-07</w:t>
            </w:r>
          </w:p>
        </w:tc>
        <w:tc>
          <w:tcPr>
            <w:tcW w:type="dxa" w:w="1440"/>
          </w:tcPr>
          <w:p>
            <w:r>
              <w:t>API Login</w:t>
            </w:r>
          </w:p>
        </w:tc>
        <w:tc>
          <w:tcPr>
            <w:tcW w:type="dxa" w:w="1440"/>
          </w:tcPr>
          <w:p>
            <w:r>
              <w:t>Login con credenciales inválidas → error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Seguridad y criterios de login.</w:t>
            </w:r>
          </w:p>
        </w:tc>
      </w:tr>
      <w:tr>
        <w:tc>
          <w:tcPr>
            <w:tcW w:type="dxa" w:w="1440"/>
          </w:tcPr>
          <w:p>
            <w:r>
              <w:t>TC-08</w:t>
            </w:r>
          </w:p>
        </w:tc>
        <w:tc>
          <w:tcPr>
            <w:tcW w:type="dxa" w:w="1440"/>
          </w:tcPr>
          <w:p>
            <w:r>
              <w:t>API Login</w:t>
            </w:r>
          </w:p>
        </w:tc>
        <w:tc>
          <w:tcPr>
            <w:tcW w:type="dxa" w:w="1440"/>
          </w:tcPr>
          <w:p>
            <w:r>
              <w:t>Email sin @ en login → INVALID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Paridad con registro.</w:t>
            </w:r>
          </w:p>
        </w:tc>
      </w:tr>
      <w:tr>
        <w:tc>
          <w:tcPr>
            <w:tcW w:type="dxa" w:w="1440"/>
          </w:tcPr>
          <w:p>
            <w:r>
              <w:t>TC-09</w:t>
            </w:r>
          </w:p>
        </w:tc>
        <w:tc>
          <w:tcPr>
            <w:tcW w:type="dxa" w:w="1440"/>
          </w:tcPr>
          <w:p>
            <w:r>
              <w:t>API Login</w:t>
            </w:r>
          </w:p>
        </w:tc>
        <w:tc>
          <w:tcPr>
            <w:tcW w:type="dxa" w:w="1440"/>
          </w:tcPr>
          <w:p>
            <w:r>
              <w:t>Contraseña &lt;5 en login → INVALID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Paridad con registro.</w:t>
            </w:r>
          </w:p>
        </w:tc>
      </w:tr>
      <w:tr>
        <w:tc>
          <w:tcPr>
            <w:tcW w:type="dxa" w:w="1440"/>
          </w:tcPr>
          <w:p>
            <w:r>
              <w:t>TC-10</w:t>
            </w:r>
          </w:p>
        </w:tc>
        <w:tc>
          <w:tcPr>
            <w:tcW w:type="dxa" w:w="1440"/>
          </w:tcPr>
          <w:p>
            <w:r>
              <w:t>UI Login</w:t>
            </w:r>
          </w:p>
        </w:tc>
        <w:tc>
          <w:tcPr>
            <w:tcW w:type="dxa" w:w="1440"/>
          </w:tcPr>
          <w:p>
            <w:r>
              <w:t>Casos negativos y éxito en /login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E2E completo tras validar API.</w:t>
            </w:r>
          </w:p>
        </w:tc>
      </w:tr>
    </w:tbl>
    <w:p/>
    <w:p>
      <w:r>
        <w:t>Orden: primero API (aislar capa de negocio), luego UI (depende de API y CORS), de lo general (obligatoriedad) a lo específico (límites), y smoke antes de regresión profunda.</w:t>
      </w:r>
    </w:p>
    <w:p>
      <w:pPr>
        <w:pStyle w:val="Heading2"/>
      </w:pPr>
      <w:r>
        <w:t>5. Criterios para estimar story points (nuevo en el equipo)</w:t>
      </w:r>
    </w:p>
    <w:p>
      <w:pPr>
        <w:pStyle w:val="ListBullet"/>
      </w:pPr>
      <w:r>
        <w:t>Complejidad funcional: dos flujos (registro + login) con validaciones duplicadas front/back.</w:t>
      </w:r>
    </w:p>
    <w:p>
      <w:pPr>
        <w:pStyle w:val="ListBullet"/>
      </w:pPr>
      <w:r>
        <w:t>Incertidumbre: contratos API, persistencia de usuarios y mensajes UX no detallados → spike o puntos extra.</w:t>
      </w:r>
    </w:p>
    <w:p>
      <w:pPr>
        <w:pStyle w:val="ListBullet"/>
      </w:pPr>
      <w:r>
        <w:t>Dependencias: entornos, datos, posible BD/auth real no implementada.</w:t>
      </w:r>
    </w:p>
    <w:p>
      <w:pPr>
        <w:pStyle w:val="ListBullet"/>
      </w:pPr>
      <w:r>
        <w:t>Riesgo/regulación: manejo de credenciales (aunque sea demo, implica seguridad).</w:t>
      </w:r>
    </w:p>
    <w:p>
      <w:pPr>
        <w:pStyle w:val="ListBullet"/>
      </w:pPr>
      <w:r>
        <w:t>Esfuerzo de prueba: diseño de matriz, ejecución manual, automatización inicial, evidencias.</w:t>
      </w:r>
    </w:p>
    <w:p>
      <w:pPr>
        <w:pStyle w:val="ListBullet"/>
      </w:pPr>
      <w:r>
        <w:t>Comparación con historias referencia del equipo (planning poker) tras explicar supuestos.</w:t>
      </w:r>
    </w:p>
    <w:p>
      <w:r>
        <w:t>Estimación orientativa: 5–8 SP si incluye automatización básica y certificación front+back; 3–5 SP si solo manual con entorno ya estable.</w:t>
      </w:r>
    </w:p>
    <w:p>
      <w:pPr>
        <w:pStyle w:val="Heading2"/>
      </w:pPr>
      <w:r>
        <w:t>6. Bugs y mejoras (≥5 bugs y ≥3 mejoras por requerimiento)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Tipo</w:t>
            </w:r>
          </w:p>
        </w:tc>
        <w:tc>
          <w:tcPr>
            <w:tcW w:type="dxa" w:w="1440"/>
          </w:tcPr>
          <w:p>
            <w:r>
              <w:t>Severidad</w:t>
            </w:r>
          </w:p>
        </w:tc>
        <w:tc>
          <w:tcPr>
            <w:tcW w:type="dxa" w:w="1440"/>
          </w:tcPr>
          <w:p>
            <w:r>
              <w:t>Descripción</w:t>
            </w:r>
          </w:p>
        </w:tc>
        <w:tc>
          <w:tcPr>
            <w:tcW w:type="dxa" w:w="1440"/>
          </w:tcPr>
          <w:p>
            <w:r>
              <w:t>Esperado</w:t>
            </w:r>
          </w:p>
        </w:tc>
        <w:tc>
          <w:tcPr>
            <w:tcW w:type="dxa" w:w="1440"/>
          </w:tcPr>
          <w:p>
            <w:r>
              <w:t>Actual</w:t>
            </w:r>
          </w:p>
        </w:tc>
      </w:tr>
      <w:tr>
        <w:tc>
          <w:tcPr>
            <w:tcW w:type="dxa" w:w="1440"/>
          </w:tcPr>
          <w:p>
            <w:r>
              <w:t>BUG-R01</w:t>
            </w:r>
          </w:p>
        </w:tc>
        <w:tc>
          <w:tcPr>
            <w:tcW w:type="dxa" w:w="1440"/>
          </w:tcPr>
          <w:p>
            <w:r>
              <w:t>Bug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Longitud mínima de contraseña</w:t>
            </w:r>
          </w:p>
        </w:tc>
        <w:tc>
          <w:tcPr>
            <w:tcW w:type="dxa" w:w="1440"/>
          </w:tcPr>
          <w:p>
            <w:r>
              <w:t>Aceptar 5 caracteres</w:t>
            </w:r>
          </w:p>
        </w:tc>
        <w:tc>
          <w:tcPr>
            <w:tcW w:type="dxa" w:w="1440"/>
          </w:tcPr>
          <w:p>
            <w:r>
              <w:t>422 INVALID con 5 chars (usa &gt;5 en server.js)</w:t>
            </w:r>
          </w:p>
        </w:tc>
      </w:tr>
      <w:tr>
        <w:tc>
          <w:tcPr>
            <w:tcW w:type="dxa" w:w="1440"/>
          </w:tcPr>
          <w:p>
            <w:r>
              <w:t>BUG-R02</w:t>
            </w:r>
          </w:p>
        </w:tc>
        <w:tc>
          <w:tcPr>
            <w:tcW w:type="dxa" w:w="1440"/>
          </w:tcPr>
          <w:p>
            <w:r>
              <w:t>Bug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Validación solo en backend</w:t>
            </w:r>
          </w:p>
        </w:tc>
        <w:tc>
          <w:tcPr>
            <w:tcW w:type="dxa" w:w="1440"/>
          </w:tcPr>
          <w:p>
            <w:r>
              <w:t>Validar en front y back</w:t>
            </w:r>
          </w:p>
        </w:tc>
        <w:tc>
          <w:tcPr>
            <w:tcW w:type="dxa" w:w="1440"/>
          </w:tcPr>
          <w:p>
            <w:r>
              <w:t>Front envía sin validar localmente</w:t>
            </w:r>
          </w:p>
        </w:tc>
      </w:tr>
      <w:tr>
        <w:tc>
          <w:tcPr>
            <w:tcW w:type="dxa" w:w="1440"/>
          </w:tcPr>
          <w:p>
            <w:r>
              <w:t>BUG-R03</w:t>
            </w:r>
          </w:p>
        </w:tc>
        <w:tc>
          <w:tcPr>
            <w:tcW w:type="dxa" w:w="1440"/>
          </w:tcPr>
          <w:p>
            <w:r>
              <w:t>Bug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Mensajes de error</w:t>
            </w:r>
          </w:p>
        </w:tc>
        <w:tc>
          <w:tcPr>
            <w:tcW w:type="dxa" w:w="1440"/>
          </w:tcPr>
          <w:p>
            <w:r>
              <w:t>Mensaje claro al usuario</w:t>
            </w:r>
          </w:p>
        </w:tc>
        <w:tc>
          <w:tcPr>
            <w:tcW w:type="dxa" w:w="1440"/>
          </w:tcPr>
          <w:p>
            <w:r>
              <w:t>REQUIRED / INVALID genéricos</w:t>
            </w:r>
          </w:p>
        </w:tc>
      </w:tr>
      <w:tr>
        <w:tc>
          <w:tcPr>
            <w:tcW w:type="dxa" w:w="1440"/>
          </w:tcPr>
          <w:p>
            <w:r>
              <w:t>BUG-R04</w:t>
            </w:r>
          </w:p>
        </w:tc>
        <w:tc>
          <w:tcPr>
            <w:tcW w:type="dxa" w:w="1440"/>
          </w:tcPr>
          <w:p>
            <w:r>
              <w:t>Bug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Email débil</w:t>
            </w:r>
          </w:p>
        </w:tc>
        <w:tc>
          <w:tcPr>
            <w:tcW w:type="dxa" w:w="1440"/>
          </w:tcPr>
          <w:p>
            <w:r>
              <w:t>Email válido con @</w:t>
            </w:r>
          </w:p>
        </w:tc>
        <w:tc>
          <w:tcPr>
            <w:tcW w:type="dxa" w:w="1440"/>
          </w:tcPr>
          <w:p>
            <w:r>
              <w:t>Acepta '@' o '@@' como válido</w:t>
            </w:r>
          </w:p>
        </w:tc>
      </w:tr>
      <w:tr>
        <w:tc>
          <w:tcPr>
            <w:tcW w:type="dxa" w:w="1440"/>
          </w:tcPr>
          <w:p>
            <w:r>
              <w:t>BUG-R05</w:t>
            </w:r>
          </w:p>
        </w:tc>
        <w:tc>
          <w:tcPr>
            <w:tcW w:type="dxa" w:w="1440"/>
          </w:tcPr>
          <w:p>
            <w:r>
              <w:t>Bug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Persistencia</w:t>
            </w:r>
          </w:p>
        </w:tc>
        <w:tc>
          <w:tcPr>
            <w:tcW w:type="dxa" w:w="1440"/>
          </w:tcPr>
          <w:p>
            <w:r>
              <w:t>Usuario guardado para login</w:t>
            </w:r>
          </w:p>
        </w:tc>
        <w:tc>
          <w:tcPr>
            <w:tcW w:type="dxa" w:w="1440"/>
          </w:tcPr>
          <w:p>
            <w:r>
              <w:t>Siempre SAVED sin almacenamiento</w:t>
            </w:r>
          </w:p>
        </w:tc>
      </w:tr>
      <w:tr>
        <w:tc>
          <w:tcPr>
            <w:tcW w:type="dxa" w:w="1440"/>
          </w:tcPr>
          <w:p>
            <w:r>
              <w:t>BUG-R06</w:t>
            </w:r>
          </w:p>
        </w:tc>
        <w:tc>
          <w:tcPr>
            <w:tcW w:type="dxa" w:w="1440"/>
          </w:tcPr>
          <w:p>
            <w:r>
              <w:t>Bug</w:t>
            </w:r>
          </w:p>
        </w:tc>
        <w:tc>
          <w:tcPr>
            <w:tcW w:type="dxa" w:w="1440"/>
          </w:tcPr>
          <w:p>
            <w:r>
              <w:t>Baja</w:t>
            </w:r>
          </w:p>
        </w:tc>
        <w:tc>
          <w:tcPr>
            <w:tcW w:type="dxa" w:w="1440"/>
          </w:tcPr>
          <w:p>
            <w:r>
              <w:t>Atributos HTML</w:t>
            </w:r>
          </w:p>
        </w:tc>
        <w:tc>
          <w:tcPr>
            <w:tcW w:type="dxa" w:w="1440"/>
          </w:tcPr>
          <w:p>
            <w:r>
              <w:t>Campos required / type=email</w:t>
            </w:r>
          </w:p>
        </w:tc>
        <w:tc>
          <w:tcPr>
            <w:tcW w:type="dxa" w:w="1440"/>
          </w:tcPr>
          <w:p>
            <w:r>
              <w:t>type=text sin required</w:t>
            </w:r>
          </w:p>
        </w:tc>
      </w:tr>
      <w:tr>
        <w:tc>
          <w:tcPr>
            <w:tcW w:type="dxa" w:w="1440"/>
          </w:tcPr>
          <w:p>
            <w:r>
              <w:t>IMP-R01</w:t>
            </w:r>
          </w:p>
        </w:tc>
        <w:tc>
          <w:tcPr>
            <w:tcW w:type="dxa" w:w="1440"/>
          </w:tcPr>
          <w:p>
            <w:r>
              <w:t>Mejora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i18n mensajes en español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IMP-R02</w:t>
            </w:r>
          </w:p>
        </w:tc>
        <w:tc>
          <w:tcPr>
            <w:tcW w:type="dxa" w:w="1440"/>
          </w:tcPr>
          <w:p>
            <w:r>
              <w:t>Mejora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Hash de contraseña (bcrypt) y BD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IMP-R03</w:t>
            </w:r>
          </w:p>
        </w:tc>
        <w:tc>
          <w:tcPr>
            <w:tcW w:type="dxa" w:w="1440"/>
          </w:tcPr>
          <w:p>
            <w:r>
              <w:t>Mejora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Feedback UX: loading y deshabilitar botón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</w:tbl>
    <w:p/>
    <w:p>
      <w:pPr>
        <w:pStyle w:val="Heading3"/>
      </w:pPr>
      <w:r>
        <w:t>Login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Tipo</w:t>
            </w:r>
          </w:p>
        </w:tc>
        <w:tc>
          <w:tcPr>
            <w:tcW w:type="dxa" w:w="1440"/>
          </w:tcPr>
          <w:p>
            <w:r>
              <w:t>Severidad</w:t>
            </w:r>
          </w:p>
        </w:tc>
        <w:tc>
          <w:tcPr>
            <w:tcW w:type="dxa" w:w="1440"/>
          </w:tcPr>
          <w:p>
            <w:r>
              <w:t>Descripción</w:t>
            </w:r>
          </w:p>
        </w:tc>
        <w:tc>
          <w:tcPr>
            <w:tcW w:type="dxa" w:w="1440"/>
          </w:tcPr>
          <w:p>
            <w:r>
              <w:t>Esperado</w:t>
            </w:r>
          </w:p>
        </w:tc>
        <w:tc>
          <w:tcPr>
            <w:tcW w:type="dxa" w:w="1440"/>
          </w:tcPr>
          <w:p>
            <w:r>
              <w:t>Actual</w:t>
            </w:r>
          </w:p>
        </w:tc>
      </w:tr>
      <w:tr>
        <w:tc>
          <w:tcPr>
            <w:tcW w:type="dxa" w:w="1440"/>
          </w:tcPr>
          <w:p>
            <w:r>
              <w:t>BUG-L01</w:t>
            </w:r>
          </w:p>
        </w:tc>
        <w:tc>
          <w:tcPr>
            <w:tcW w:type="dxa" w:w="1440"/>
          </w:tcPr>
          <w:p>
            <w:r>
              <w:t>Bug</w:t>
            </w:r>
          </w:p>
        </w:tc>
        <w:tc>
          <w:tcPr>
            <w:tcW w:type="dxa" w:w="1440"/>
          </w:tcPr>
          <w:p>
            <w:r>
              <w:t>Crítica</w:t>
            </w:r>
          </w:p>
        </w:tc>
        <w:tc>
          <w:tcPr>
            <w:tcW w:type="dxa" w:w="1440"/>
          </w:tcPr>
          <w:p>
            <w:r>
              <w:t>Autenticación</w:t>
            </w:r>
          </w:p>
        </w:tc>
        <w:tc>
          <w:tcPr>
            <w:tcW w:type="dxa" w:w="1440"/>
          </w:tcPr>
          <w:p>
            <w:r>
              <w:t>Rechazar credenciales incorrectas</w:t>
            </w:r>
          </w:p>
        </w:tc>
        <w:tc>
          <w:tcPr>
            <w:tcW w:type="dxa" w:w="1440"/>
          </w:tcPr>
          <w:p>
            <w:r>
              <w:t>LOGIN VALID con cualquier email/pass no vacío</w:t>
            </w:r>
          </w:p>
        </w:tc>
      </w:tr>
      <w:tr>
        <w:tc>
          <w:tcPr>
            <w:tcW w:type="dxa" w:w="1440"/>
          </w:tcPr>
          <w:p>
            <w:r>
              <w:t>BUG-L02</w:t>
            </w:r>
          </w:p>
        </w:tc>
        <w:tc>
          <w:tcPr>
            <w:tcW w:type="dxa" w:w="1440"/>
          </w:tcPr>
          <w:p>
            <w:r>
              <w:t>Bug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Validación email en login</w:t>
            </w:r>
          </w:p>
        </w:tc>
        <w:tc>
          <w:tcPr>
            <w:tcW w:type="dxa" w:w="1440"/>
          </w:tcPr>
          <w:p>
            <w:r>
              <w:t>Rechazar sin @</w:t>
            </w:r>
          </w:p>
        </w:tc>
        <w:tc>
          <w:tcPr>
            <w:tcW w:type="dxa" w:w="1440"/>
          </w:tcPr>
          <w:p>
            <w:r>
              <w:t>No valida formato en /login</w:t>
            </w:r>
          </w:p>
        </w:tc>
      </w:tr>
      <w:tr>
        <w:tc>
          <w:tcPr>
            <w:tcW w:type="dxa" w:w="1440"/>
          </w:tcPr>
          <w:p>
            <w:r>
              <w:t>BUG-L03</w:t>
            </w:r>
          </w:p>
        </w:tc>
        <w:tc>
          <w:tcPr>
            <w:tcW w:type="dxa" w:w="1440"/>
          </w:tcPr>
          <w:p>
            <w:r>
              <w:t>Bug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Validación contraseña en login</w:t>
            </w:r>
          </w:p>
        </w:tc>
        <w:tc>
          <w:tcPr>
            <w:tcW w:type="dxa" w:w="1440"/>
          </w:tcPr>
          <w:p>
            <w:r>
              <w:t>Mínimo 5 caracteres</w:t>
            </w:r>
          </w:p>
        </w:tc>
        <w:tc>
          <w:tcPr>
            <w:tcW w:type="dxa" w:w="1440"/>
          </w:tcPr>
          <w:p>
            <w:r>
              <w:t>Acepta pass de 3 caracteres</w:t>
            </w:r>
          </w:p>
        </w:tc>
      </w:tr>
      <w:tr>
        <w:tc>
          <w:tcPr>
            <w:tcW w:type="dxa" w:w="1440"/>
          </w:tcPr>
          <w:p>
            <w:r>
              <w:t>BUG-L04</w:t>
            </w:r>
          </w:p>
        </w:tc>
        <w:tc>
          <w:tcPr>
            <w:tcW w:type="dxa" w:w="1440"/>
          </w:tcPr>
          <w:p>
            <w:r>
              <w:t>Bug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Validación front login</w:t>
            </w:r>
          </w:p>
        </w:tc>
        <w:tc>
          <w:tcPr>
            <w:tcW w:type="dxa" w:w="1440"/>
          </w:tcPr>
          <w:p>
            <w:r>
              <w:t>Errores antes de API</w:t>
            </w:r>
          </w:p>
        </w:tc>
        <w:tc>
          <w:tcPr>
            <w:tcW w:type="dxa" w:w="1440"/>
          </w:tcPr>
          <w:p>
            <w:r>
              <w:t>Sin validación cliente</w:t>
            </w:r>
          </w:p>
        </w:tc>
      </w:tr>
      <w:tr>
        <w:tc>
          <w:tcPr>
            <w:tcW w:type="dxa" w:w="1440"/>
          </w:tcPr>
          <w:p>
            <w:r>
              <w:t>BUG-L05</w:t>
            </w:r>
          </w:p>
        </w:tc>
        <w:tc>
          <w:tcPr>
            <w:tcW w:type="dxa" w:w="1440"/>
          </w:tcPr>
          <w:p>
            <w:r>
              <w:t>Bug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Código comentado</w:t>
            </w:r>
          </w:p>
        </w:tc>
        <w:tc>
          <w:tcPr>
            <w:tcW w:type="dxa" w:w="1440"/>
          </w:tcPr>
          <w:p>
            <w:r>
              <w:t>Lógica clara de auth</w:t>
            </w:r>
          </w:p>
        </w:tc>
        <w:tc>
          <w:tcPr>
            <w:tcW w:type="dxa" w:w="1440"/>
          </w:tcPr>
          <w:p>
            <w:r>
              <w:t>Condición de login comentada en server.js</w:t>
            </w:r>
          </w:p>
        </w:tc>
      </w:tr>
      <w:tr>
        <w:tc>
          <w:tcPr>
            <w:tcW w:type="dxa" w:w="1440"/>
          </w:tcPr>
          <w:p>
            <w:r>
              <w:t>BUG-L06</w:t>
            </w:r>
          </w:p>
        </w:tc>
        <w:tc>
          <w:tcPr>
            <w:tcW w:type="dxa" w:w="1440"/>
          </w:tcPr>
          <w:p>
            <w:r>
              <w:t>Bug</w:t>
            </w:r>
          </w:p>
        </w:tc>
        <w:tc>
          <w:tcPr>
            <w:tcW w:type="dxa" w:w="1440"/>
          </w:tcPr>
          <w:p>
            <w:r>
              <w:t>Baja</w:t>
            </w:r>
          </w:p>
        </w:tc>
        <w:tc>
          <w:tcPr>
            <w:tcW w:type="dxa" w:w="1440"/>
          </w:tcPr>
          <w:p>
            <w:r>
              <w:t>Código HTTP</w:t>
            </w:r>
          </w:p>
        </w:tc>
        <w:tc>
          <w:tcPr>
            <w:tcW w:type="dxa" w:w="1440"/>
          </w:tcPr>
          <w:p>
            <w:r>
              <w:t>200 en login OK</w:t>
            </w:r>
          </w:p>
        </w:tc>
        <w:tc>
          <w:tcPr>
            <w:tcW w:type="dxa" w:w="1440"/>
          </w:tcPr>
          <w:p>
            <w:r>
              <w:t>201 LOGIN VALID</w:t>
            </w:r>
          </w:p>
        </w:tc>
      </w:tr>
      <w:tr>
        <w:tc>
          <w:tcPr>
            <w:tcW w:type="dxa" w:w="1440"/>
          </w:tcPr>
          <w:p>
            <w:r>
              <w:t>IMP-L01</w:t>
            </w:r>
          </w:p>
        </w:tc>
        <w:tc>
          <w:tcPr>
            <w:tcW w:type="dxa" w:w="1440"/>
          </w:tcPr>
          <w:p>
            <w:r>
              <w:t>Mejora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Sesión/JWT tras login exitoso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IMP-L02</w:t>
            </w:r>
          </w:p>
        </w:tc>
        <w:tc>
          <w:tcPr>
            <w:tcW w:type="dxa" w:w="1440"/>
          </w:tcPr>
          <w:p>
            <w:r>
              <w:t>Mejora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Mensajes específicos por campo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IMP-L03</w:t>
            </w:r>
          </w:p>
        </w:tc>
        <w:tc>
          <w:tcPr>
            <w:tcW w:type="dxa" w:w="1440"/>
          </w:tcPr>
          <w:p>
            <w:r>
              <w:t>Mejora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Rate limiting / bloqueo por intentos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</w:tbl>
    <w:p/>
    <w:p>
      <w:pPr>
        <w:pStyle w:val="Heading2"/>
      </w:pPr>
      <w:r>
        <w:t>7. Desarrollador indica que 2 bugs no aplican</w:t>
      </w:r>
    </w:p>
    <w:p>
      <w:pPr>
        <w:pStyle w:val="ListBullet"/>
      </w:pPr>
      <w:r>
        <w:t>Revisar el criterio de aceptación y la HU con evidencia (capturas, request/response).</w:t>
      </w:r>
    </w:p>
    <w:p>
      <w:pPr>
        <w:pStyle w:val="ListBullet"/>
      </w:pPr>
      <w:r>
        <w:t>Sesión breve con dev + PO para alinear alcance; si el PO confirma que no aplica, cerrar como 'No defecto / Cambio de alcance' documentado.</w:t>
      </w:r>
    </w:p>
    <w:p>
      <w:pPr>
        <w:pStyle w:val="ListBullet"/>
      </w:pPr>
      <w:r>
        <w:t>Si sigue en alcance, escalar con impacto en negocio/seguridad y proponer fix o waiver formal con fecha.</w:t>
      </w:r>
    </w:p>
    <w:p>
      <w:pPr>
        <w:pStyle w:val="Heading2"/>
      </w:pPr>
      <w:r>
        <w:t>8. Bloqueo por dependencias (accesos, data, persona no disponible)</w:t>
      </w:r>
    </w:p>
    <w:p>
      <w:pPr>
        <w:pStyle w:val="ListBullet"/>
      </w:pPr>
      <w:r>
        <w:t>Registrar el bloqueante en el tablero con impacto en fechas.</w:t>
      </w:r>
    </w:p>
    <w:p>
      <w:pPr>
        <w:pStyle w:val="ListBullet"/>
      </w:pPr>
      <w:r>
        <w:t>Usar mocks/stubs locales (datos de prueba, Postman collections) para avanzar en API/UI.</w:t>
      </w:r>
    </w:p>
    <w:p>
      <w:pPr>
        <w:pStyle w:val="ListBullet"/>
      </w:pPr>
      <w:r>
        <w:t>Pedir acceso alterno o ambiente compartido documentado; escalar al TL/PO.</w:t>
      </w:r>
    </w:p>
    <w:p>
      <w:pPr>
        <w:pStyle w:val="ListBullet"/>
      </w:pPr>
      <w:r>
        <w:t>Ejecutar lo posible (casos no bloqueados) y comunicar riesgo residual.</w:t>
      </w:r>
    </w:p>
    <w:p>
      <w:pPr>
        <w:pStyle w:val="Heading2"/>
      </w:pPr>
      <w:r>
        <w:t>9. PO solicita cambios durante la ejecución</w:t>
      </w:r>
    </w:p>
    <w:p>
      <w:pPr>
        <w:pStyle w:val="ListBullet"/>
      </w:pPr>
      <w:r>
        <w:t>Congelar alcance de la iteración actual o negociar swap de scope.</w:t>
      </w:r>
    </w:p>
    <w:p>
      <w:pPr>
        <w:pStyle w:val="ListBullet"/>
      </w:pPr>
      <w:r>
        <w:t>Impact analysis: casos afectados, regresión, estimación adicional.</w:t>
      </w:r>
    </w:p>
    <w:p>
      <w:pPr>
        <w:pStyle w:val="ListBullet"/>
      </w:pPr>
      <w:r>
        <w:t>Actualizar matriz de prueba y criterios de aceptación por escrito antes de continuar.</w:t>
      </w:r>
    </w:p>
    <w:p>
      <w:pPr>
        <w:pStyle w:val="ListBullet"/>
      </w:pPr>
      <w:r>
        <w:t>Re-priorizar automatización según nuevos riesgos.</w:t>
      </w:r>
    </w:p>
    <w:p>
      <w:pPr>
        <w:pStyle w:val="Heading2"/>
      </w:pPr>
      <w:r>
        <w:t>10. Fecha límite con presión de entrega</w:t>
      </w:r>
    </w:p>
    <w:p>
      <w:pPr>
        <w:pStyle w:val="ListBullet"/>
      </w:pPr>
      <w:r>
        <w:t>Comunicar estado transparente: qué está probado, qué no, defectos abiertos críticos.</w:t>
      </w:r>
    </w:p>
    <w:p>
      <w:pPr>
        <w:pStyle w:val="ListBullet"/>
      </w:pPr>
      <w:r>
        <w:t>Proponer release con riesgo documentado o reducción de alcance acordada con PO.</w:t>
      </w:r>
    </w:p>
    <w:p>
      <w:pPr>
        <w:pStyle w:val="ListBullet"/>
      </w:pPr>
      <w:r>
        <w:t>Priorizar pruebas de riesgo alto (seguridad, flujos bloqueantes); diferir mejoras menores.</w:t>
      </w:r>
    </w:p>
    <w:p>
      <w:pPr>
        <w:pStyle w:val="ListBullet"/>
      </w:pPr>
      <w:r>
        <w:t>No omitir evidencia de defectos críticos por presión; buscar extensión mínima o hardening en hotfix.</w:t>
      </w:r>
    </w:p>
    <w:p>
      <w:pPr>
        <w:pStyle w:val="Heading1"/>
      </w:pPr>
      <w:r>
        <w:t>RETO 3 — Niveles de prueba por ambiente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Ambiente</w:t>
            </w:r>
          </w:p>
        </w:tc>
        <w:tc>
          <w:tcPr>
            <w:tcW w:type="dxa" w:w="2880"/>
          </w:tcPr>
          <w:p>
            <w:r>
              <w:t>Niveles recomendados</w:t>
            </w:r>
          </w:p>
        </w:tc>
        <w:tc>
          <w:tcPr>
            <w:tcW w:type="dxa" w:w="2880"/>
          </w:tcPr>
          <w:p>
            <w:r>
              <w:t>Comentario</w:t>
            </w:r>
          </w:p>
        </w:tc>
      </w:tr>
      <w:tr>
        <w:tc>
          <w:tcPr>
            <w:tcW w:type="dxa" w:w="2880"/>
          </w:tcPr>
          <w:p>
            <w:r>
              <w:t>Desarrollo (DEV)</w:t>
            </w:r>
          </w:p>
        </w:tc>
        <w:tc>
          <w:tcPr>
            <w:tcW w:type="dxa" w:w="2880"/>
          </w:tcPr>
          <w:p>
            <w:r>
              <w:t>Unitarias, componentes, contratos API locales</w:t>
            </w:r>
          </w:p>
        </w:tc>
        <w:tc>
          <w:tcPr>
            <w:tcW w:type="dxa" w:w="2880"/>
          </w:tcPr>
          <w:p>
            <w:r>
              <w:t>Feedback rápido al dev; mocks de servicios externos.</w:t>
            </w:r>
          </w:p>
        </w:tc>
      </w:tr>
      <w:tr>
        <w:tc>
          <w:tcPr>
            <w:tcW w:type="dxa" w:w="2880"/>
          </w:tcPr>
          <w:p>
            <w:r>
              <w:t>QA / Test</w:t>
            </w:r>
          </w:p>
        </w:tc>
        <w:tc>
          <w:tcPr>
            <w:tcW w:type="dxa" w:w="2880"/>
          </w:tcPr>
          <w:p>
            <w:r>
              <w:t>Integración, API, E2E automatizada, regresión, exploratoria</w:t>
            </w:r>
          </w:p>
        </w:tc>
        <w:tc>
          <w:tcPr>
            <w:tcW w:type="dxa" w:w="2880"/>
          </w:tcPr>
          <w:p>
            <w:r>
              <w:t>Ambiente estable; datos sintéticos; CI nightly.</w:t>
            </w:r>
          </w:p>
        </w:tc>
      </w:tr>
      <w:tr>
        <w:tc>
          <w:tcPr>
            <w:tcW w:type="dxa" w:w="2880"/>
          </w:tcPr>
          <w:p>
            <w:r>
              <w:t>UAT</w:t>
            </w:r>
          </w:p>
        </w:tc>
        <w:tc>
          <w:tcPr>
            <w:tcW w:type="dxa" w:w="2880"/>
          </w:tcPr>
          <w:p>
            <w:r>
              <w:t>E2E manuales guiados, aceptación usuario, smoke negocio</w:t>
            </w:r>
          </w:p>
        </w:tc>
        <w:tc>
          <w:tcPr>
            <w:tcW w:type="dxa" w:w="2880"/>
          </w:tcPr>
          <w:p>
            <w:r>
              <w:t>Validación con PO/usuarios clave; datos representativos.</w:t>
            </w:r>
          </w:p>
        </w:tc>
      </w:tr>
      <w:tr>
        <w:tc>
          <w:tcPr>
            <w:tcW w:type="dxa" w:w="2880"/>
          </w:tcPr>
          <w:p>
            <w:r>
              <w:t>Pre-producción / Staging</w:t>
            </w:r>
          </w:p>
        </w:tc>
        <w:tc>
          <w:tcPr>
            <w:tcW w:type="dxa" w:w="2880"/>
          </w:tcPr>
          <w:p>
            <w:r>
              <w:t>Smoke, regresión completa, performance ligera, seguridad básica</w:t>
            </w:r>
          </w:p>
        </w:tc>
        <w:tc>
          <w:tcPr>
            <w:tcW w:type="dxa" w:w="2880"/>
          </w:tcPr>
          <w:p>
            <w:r>
              <w:t>Paridad con prod; prueba de despliegue.</w:t>
            </w:r>
          </w:p>
        </w:tc>
      </w:tr>
      <w:tr>
        <w:tc>
          <w:tcPr>
            <w:tcW w:type="dxa" w:w="2880"/>
          </w:tcPr>
          <w:p>
            <w:r>
              <w:t>Producción</w:t>
            </w:r>
          </w:p>
        </w:tc>
        <w:tc>
          <w:tcPr>
            <w:tcW w:type="dxa" w:w="2880"/>
          </w:tcPr>
          <w:p>
            <w:r>
              <w:t>Smoke post-deploy, monitoreo, pruebas sintéticas (canary)</w:t>
            </w:r>
          </w:p>
        </w:tc>
        <w:tc>
          <w:tcPr>
            <w:tcW w:type="dxa" w:w="2880"/>
          </w:tcPr>
          <w:p>
            <w:r>
              <w:t>Sin pruebas destructivas; observabilidad.</w:t>
            </w:r>
          </w:p>
        </w:tc>
      </w:tr>
    </w:tbl>
    <w:p/>
    <w:p>
      <w:r>
        <w:t>La pirámide sugiere muchas unitarias/integración en DEV, menos E2E costosos concentrados en QA/UAT/Staging. Producción no sustituye QA pero valida salud del servicio.</w:t>
      </w:r>
    </w:p>
    <w:p>
      <w:pPr>
        <w:pStyle w:val="Heading1"/>
      </w:pPr>
      <w:r>
        <w:t>RETO 4 — Priorización de defectos (1 = más crítico)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Prioridad</w:t>
            </w:r>
          </w:p>
        </w:tc>
        <w:tc>
          <w:tcPr>
            <w:tcW w:type="dxa" w:w="2880"/>
          </w:tcPr>
          <w:p>
            <w:r>
              <w:t>Defecto</w:t>
            </w:r>
          </w:p>
        </w:tc>
        <w:tc>
          <w:tcPr>
            <w:tcW w:type="dxa" w:w="2880"/>
          </w:tcPr>
          <w:p>
            <w:r>
              <w:t>Justificación breve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Credenciales sin cifrar en BD</w:t>
            </w:r>
          </w:p>
        </w:tc>
        <w:tc>
          <w:tcPr>
            <w:tcW w:type="dxa" w:w="2880"/>
          </w:tcPr>
          <w:p>
            <w:r>
              <w:t>Riesgo de seguridad y cumplimiento; exposición masiva de cuentas.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Precios no varían entre monedas</w:t>
            </w:r>
          </w:p>
        </w:tc>
        <w:tc>
          <w:tcPr>
            <w:tcW w:type="dxa" w:w="2880"/>
          </w:tcPr>
          <w:p>
            <w:r>
              <w:t>Impacto directo en dinero del usuario y confianza en compraventa global.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Transacciones no en informe back-end</w:t>
            </w:r>
          </w:p>
        </w:tc>
        <w:tc>
          <w:tcPr>
            <w:tcW w:type="dxa" w:w="2880"/>
          </w:tcPr>
          <w:p>
            <w:r>
              <w:t>Integridad contable/operativa; decisiones de negocio con datos incorrectos.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Ancho de banda 100 MB vs objetivo 50 MB</w:t>
            </w:r>
          </w:p>
        </w:tc>
        <w:tc>
          <w:tcPr>
            <w:tcW w:type="dxa" w:w="2880"/>
          </w:tcPr>
          <w:p>
            <w:r>
              <w:t>Degrada experiencia en mercados con conectividad limitada; contradice propuesta de producto.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Foros no registran comentarios</w:t>
            </w:r>
          </w:p>
        </w:tc>
        <w:tc>
          <w:tcPr>
            <w:tcW w:type="dxa" w:w="2880"/>
          </w:tcPr>
          <w:p>
            <w:r>
              <w:t>Soporte degradado; no bloquea compra pero afecta retención.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Errores ortográficos en home</w:t>
            </w:r>
          </w:p>
        </w:tc>
        <w:tc>
          <w:tcPr>
            <w:tcW w:type="dxa" w:w="2880"/>
          </w:tcPr>
          <w:p>
            <w:r>
              <w:t>Impacto cosmético en percepción de marca; bajo riesgo funcional.</w:t>
            </w:r>
          </w:p>
        </w:tc>
      </w:tr>
    </w:tbl>
    <w:p/>
    <w:p>
      <w:r>
        <w:t>Supuestos: plataforma de comercio con pagos reales; cumplimiento de seguridad es no negociable; audiencia internacional.</w:t>
      </w:r>
    </w:p>
    <w:p>
      <w:pPr>
        <w:pStyle w:val="Heading1"/>
      </w:pPr>
      <w:r>
        <w:t>RETO 5 — Evaluación de procedimientos Agile Testing</w:t>
      </w:r>
    </w:p>
    <w:p>
      <w:pPr>
        <w:pStyle w:val="Heading3"/>
      </w:pPr>
      <w:r>
        <w:t>Procedimiento 1</w:t>
      </w:r>
    </w:p>
    <w:p>
      <w:r>
        <w:t>Práctica: Performance en el mismo entorno que usuarios finales</w:t>
      </w:r>
    </w:p>
    <w:p>
      <w:r>
        <w:t>Evaluación: No ideal: mezcla tráfico real con carga de prueba; riesgo y resultados no reproducibles.</w:t>
      </w:r>
    </w:p>
    <w:p>
      <w:r>
        <w:t>Alternativa / mejora: Ambiente dedicado de performance (staging) con perfil de carga representativo; pruebas de humo de perf en CI con umbrales; monitoreo APM en prod sin load test invasivo.</w:t>
      </w:r>
    </w:p>
    <w:p>
      <w:pPr>
        <w:pStyle w:val="Heading3"/>
      </w:pPr>
      <w:r>
        <w:t>Procedimiento 2</w:t>
      </w:r>
    </w:p>
    <w:p>
      <w:r>
        <w:t>Práctica: Smoke manual cubriendo todas las opciones en cada deploy</w:t>
      </w:r>
    </w:p>
    <w:p>
      <w:r>
        <w:t>Evaluación: Smoke debe ser rápido y crítico; cubrir 'todo' no es smoke y no escala.</w:t>
      </w:r>
    </w:p>
    <w:p>
      <w:r>
        <w:t>Alternativa / mejora: Smoke automatizado (15–30 min) de rutas críticas: login, búsqueda, publicar, checkout; exploratoria manual en releases mayores.</w:t>
      </w:r>
    </w:p>
    <w:p>
      <w:pPr>
        <w:pStyle w:val="Heading3"/>
      </w:pPr>
      <w:r>
        <w:t>Procedimiento 3</w:t>
      </w:r>
    </w:p>
    <w:p>
      <w:r>
        <w:t>Práctica: Regresión solo en módulos 'probablemente afectados'</w:t>
      </w:r>
    </w:p>
    <w:p>
      <w:r>
        <w:t>Evaluación: Riesgoso por dependencias ocultas y deuda.</w:t>
      </w:r>
    </w:p>
    <w:p>
      <w:r>
        <w:t>Alternativa / mejora: Regresión por capas: suite automatizada core en cada PR; regresión completa en release candidate; análisis de impacto como complemento, no único filtro.</w:t>
      </w:r>
    </w:p>
    <w:p>
      <w:pPr>
        <w:pStyle w:val="Heading3"/>
      </w:pPr>
      <w:r>
        <w:t>Procedimiento 4</w:t>
      </w:r>
    </w:p>
    <w:p>
      <w:r>
        <w:t>Práctica: Casos en Excel eliminados cada versión</w:t>
      </w:r>
    </w:p>
    <w:p>
      <w:r>
        <w:t>Evaluación: Pérdida de conocimiento y retrabajo.</w:t>
      </w:r>
    </w:p>
    <w:p>
      <w:r>
        <w:t>Alternativa / mejora: Repositorio de casos en herramienta de gestión (Xray, TestRail, o repo Git); versionado; reutilización en automatización.</w:t>
      </w:r>
    </w:p>
    <w:p>
      <w:pPr>
        <w:pStyle w:val="Heading3"/>
      </w:pPr>
      <w:r>
        <w:t>Procedimiento 5</w:t>
      </w:r>
    </w:p>
    <w:p>
      <w:r>
        <w:t>Práctica: QA involucrado desde etapa inicial</w:t>
      </w:r>
    </w:p>
    <w:p>
      <w:r>
        <w:t>Evaluación: Adecuado: shift-left, revisión de criterios, TDD/BDD donde aplique.</w:t>
      </w:r>
    </w:p>
    <w:p>
      <w:r>
        <w:t>Alternativa / mejora: Mantener y reforzar con tres amigos, DoD con criterios testeables y gates de CI.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