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ED0" w:rsidRDefault="009F6ED0" w:rsidP="009F6ED0">
      <w:r>
        <w:t>Olha! Como estou atrasado no cronograma para desenvolvimento desse projeto (sistema) vou deixar esse erro de lado, para resolve</w:t>
      </w:r>
      <w:r w:rsidR="00B4119E">
        <w:t>-lo</w:t>
      </w:r>
      <w:r>
        <w:t xml:space="preserve"> posteriormente.</w:t>
      </w:r>
    </w:p>
    <w:p w:rsidR="009F6ED0" w:rsidRDefault="009F6ED0" w:rsidP="009F6ED0">
      <w:r>
        <w:t>Então vamos partir para outras funcionalidades de nosso sistema de controle de estoque</w:t>
      </w:r>
      <w:r w:rsidR="00321B73">
        <w:t>, bem como ver também algumas regras de negócios</w:t>
      </w:r>
    </w:p>
    <w:p w:rsidR="009F6ED0" w:rsidRDefault="009F6ED0" w:rsidP="009F6ED0">
      <w:r>
        <w:t>Por se tratar de um sistema de controle de estoque, vamos ver agora a parte de entrada e saídas de produtos de nosso estoque (movimentação).</w:t>
      </w:r>
    </w:p>
    <w:p w:rsidR="009F6ED0" w:rsidRDefault="009F6ED0" w:rsidP="009F6ED0">
      <w:r>
        <w:t xml:space="preserve">Queria tratar com </w:t>
      </w:r>
      <w:proofErr w:type="spellStart"/>
      <w:r>
        <w:t>vc</w:t>
      </w:r>
      <w:proofErr w:type="spellEnd"/>
      <w:r>
        <w:t xml:space="preserve"> antes, e claro, com suas recomendações e conhecimentos das funcionalidades mais usuais desse tipo de sistema para vermos o que podemos implantar aqui em nosso sistema. Além das funcionalidades, vamos tratar também das regras de negócio que podemos adotar quanto entrada e saída dos produtos (materiais), por exemplo, não será possível excluir um produto cadastrado no sistema (registro) do qual existe histórico de movimentação desse item.</w:t>
      </w:r>
    </w:p>
    <w:p w:rsidR="009F6ED0" w:rsidRDefault="009F6ED0" w:rsidP="009F6ED0">
      <w:r>
        <w:t xml:space="preserve">Lembrando que ainda não tenho modelagem das tabelas SQL para esse modulo de movimentação, então vamos tratar e criar os códigos SQL para o BD também. </w:t>
      </w:r>
    </w:p>
    <w:p w:rsidR="009F6ED0" w:rsidRDefault="009F6ED0" w:rsidP="009F6ED0">
      <w:r>
        <w:t>Quanto a entrada de materiais (produtos), quase sempre, será realizada através de NOTA FISCAL DE ENTRADA, mas a entrada pode acontecer por exemplo por acerto de estoque. Então vamos aproveitar também para definirmos a tabela SQL, nesse caso, teríamos que ter um campo para optar por tipo de movimentação de estoque tanto de entrada como de saída.</w:t>
      </w:r>
    </w:p>
    <w:p w:rsidR="009F6ED0" w:rsidRDefault="009F6ED0" w:rsidP="009F6ED0">
      <w:r>
        <w:t>Tipos de Movimentação de Estoque</w:t>
      </w:r>
    </w:p>
    <w:p w:rsidR="00366148" w:rsidRDefault="009910A7" w:rsidP="003B49B9">
      <w:r>
        <w:t xml:space="preserve">A </w:t>
      </w:r>
      <w:r w:rsidR="009F6ED0">
        <w:t>ENTRADA</w:t>
      </w:r>
      <w:r>
        <w:t xml:space="preserve"> de Estoque, pode ser realizada pelas seguintes opções: </w:t>
      </w:r>
      <w:r w:rsidR="009F6ED0">
        <w:t>Nota Fiscal</w:t>
      </w:r>
      <w:r>
        <w:t xml:space="preserve">, </w:t>
      </w:r>
      <w:r w:rsidR="009F6ED0">
        <w:t>Transferência</w:t>
      </w:r>
      <w:r>
        <w:t xml:space="preserve">, </w:t>
      </w:r>
      <w:r w:rsidR="009F6ED0">
        <w:t>Acerto de Estoque</w:t>
      </w:r>
      <w:r>
        <w:t xml:space="preserve">, </w:t>
      </w:r>
      <w:r w:rsidR="009F6ED0">
        <w:t>Inventário</w:t>
      </w:r>
      <w:r w:rsidR="009F6ED0">
        <w:br/>
      </w:r>
      <w:r>
        <w:t xml:space="preserve">A </w:t>
      </w:r>
      <w:r w:rsidR="009F6ED0">
        <w:t>SAÍDA</w:t>
      </w:r>
      <w:r>
        <w:t xml:space="preserve"> de Estoque, pode ser realizada pelas seguintes opções: </w:t>
      </w:r>
      <w:r w:rsidR="009F6ED0">
        <w:t>Requisição</w:t>
      </w:r>
      <w:r>
        <w:t xml:space="preserve">, </w:t>
      </w:r>
      <w:r w:rsidR="009F6ED0">
        <w:t>Devolução</w:t>
      </w:r>
      <w:r>
        <w:t xml:space="preserve">, </w:t>
      </w:r>
      <w:r w:rsidR="009F6ED0">
        <w:t>Transferência</w:t>
      </w:r>
      <w:r>
        <w:t xml:space="preserve">, </w:t>
      </w:r>
      <w:r w:rsidR="009F6ED0">
        <w:t>Acerto de Estoque</w:t>
      </w:r>
      <w:r>
        <w:t xml:space="preserve">, </w:t>
      </w:r>
      <w:r w:rsidR="009F6ED0">
        <w:t>Inventário</w:t>
      </w:r>
      <w:r>
        <w:t>.</w:t>
      </w:r>
      <w:r w:rsidR="0024174B">
        <w:br/>
        <w:t>No caso, dessas opções de Tipos de Movimentação, acredito que devamos criar uma tabela no banco de dados com essas opções, e que elas não possam ser excluídas ou editadas.</w:t>
      </w:r>
      <w:r w:rsidR="0024174B">
        <w:br/>
      </w:r>
      <w:r>
        <w:br/>
      </w:r>
      <w:r>
        <w:br/>
      </w:r>
      <w:r w:rsidR="003B49B9">
        <w:t xml:space="preserve">Em nosso MENU, esse módulo de Movimentação, está como “Movimentação” e no momento consta os </w:t>
      </w:r>
      <w:proofErr w:type="spellStart"/>
      <w:r w:rsidR="003B49B9">
        <w:t>submenus</w:t>
      </w:r>
      <w:proofErr w:type="spellEnd"/>
      <w:r w:rsidR="003B49B9">
        <w:t xml:space="preserve"> “Entradas de Produtos” , “Requisições de Saída” e “Acerto de Estoque”, mas acho melhor deixarmos apenas os </w:t>
      </w:r>
      <w:proofErr w:type="spellStart"/>
      <w:r w:rsidR="003B49B9">
        <w:t>submenus</w:t>
      </w:r>
      <w:proofErr w:type="spellEnd"/>
      <w:r w:rsidR="003B49B9">
        <w:t xml:space="preserve"> “Entradas” e “Saídas”, o que </w:t>
      </w:r>
      <w:proofErr w:type="spellStart"/>
      <w:r w:rsidR="003B49B9">
        <w:t>vc</w:t>
      </w:r>
      <w:proofErr w:type="spellEnd"/>
      <w:r w:rsidR="003B49B9">
        <w:t xml:space="preserve"> acha? Tendo em vista que dentro “Entradas” por exemplo, teremos o campo em que podemos selecionar uma das opções para o “Tipo de Entrada” por exemplo, onde podemos optar por</w:t>
      </w:r>
      <w:r w:rsidR="003B49B9" w:rsidRPr="003B49B9">
        <w:t xml:space="preserve"> </w:t>
      </w:r>
      <w:r w:rsidR="003B49B9">
        <w:t xml:space="preserve">Nota Fiscal, Transferência, Acerto de Estoque, ou Inventário. E no caso da “Saídas”, </w:t>
      </w:r>
      <w:r w:rsidR="0024174B">
        <w:t xml:space="preserve">podemos </w:t>
      </w:r>
      <w:proofErr w:type="gramStart"/>
      <w:r w:rsidR="0024174B">
        <w:t>optar</w:t>
      </w:r>
      <w:proofErr w:type="gramEnd"/>
      <w:r w:rsidR="003B49B9">
        <w:t xml:space="preserve"> </w:t>
      </w:r>
      <w:r w:rsidR="0024174B">
        <w:t>Requisição, Devolução, Transferência, Acerto de Estoque ou Inventário.</w:t>
      </w:r>
    </w:p>
    <w:p w:rsidR="00366148" w:rsidRDefault="00366148" w:rsidP="003B49B9"/>
    <w:p w:rsidR="00AD635F" w:rsidRDefault="00366148" w:rsidP="00A038CE">
      <w:r>
        <w:t>Teremos que ter uma particularidade em nosso sistema quanto a ENTRADA e a SAÍDA, deixa eu tentar te explicar melhor sobre isso, é que existe a situação onde é realizado o pedido de compra dos produtos que adquiridos para atender (suprir) a demanda de consumo das Unidade de Saúde em um determinado mês, mas pode acontecer por algum motivo o(s) material(</w:t>
      </w:r>
      <w:proofErr w:type="spellStart"/>
      <w:r>
        <w:t>is</w:t>
      </w:r>
      <w:proofErr w:type="spellEnd"/>
      <w:r>
        <w:t xml:space="preserve">) demorarem ou atrasar sua chegada, ou por atraso de compra ou no transporte por exemplo, com isso, ficamos um pouco perdidos quanto </w:t>
      </w:r>
      <w:r w:rsidR="0036222A">
        <w:t>a competência (mês) a que se refere o pedido, a entrada da “Nota Fiscal” e a entrega do material feita na Unidade de Saúdo com saída de estoque realizada por “Requisição”, então fica difícil e complicado fazer essa acompanhamento se existe pendência de entrega de algum material. Vou tentar exemplificar na prática, é feito o pedido de compra de 10 UND de CANETA AZUL com competência do pedido do mês 08/2025, mas as 10 UND da CANETA AZUL só é recebida em nosso almoxarifado em 09/2025, através da Nota Fiscal emitida em 15/09/2025, onde é feita a entrada no sistema</w:t>
      </w:r>
      <w:r w:rsidR="00DB2297">
        <w:t xml:space="preserve">, mas temos que especificar que essas 10 UND da CANETA AZUL foram referente a competência 08/2025, bem como, em nossa Requisição que será emitida </w:t>
      </w:r>
      <w:proofErr w:type="spellStart"/>
      <w:r w:rsidR="00DB2297">
        <w:t>pro</w:t>
      </w:r>
      <w:proofErr w:type="spellEnd"/>
      <w:r w:rsidR="00DB2297">
        <w:t xml:space="preserve"> exemplo no dia 18/09/2025 dando Saída do nosso estoque, mas especificando que sua competência foi referente ao pedido de material realizada no mês 08/2025. Queremos com isso, resolver o problema de dúvida quanto a pendência de entrega, tendo a relação entre competência (mês) do pedido, chagada do </w:t>
      </w:r>
      <w:r w:rsidR="00DB2297">
        <w:lastRenderedPageBreak/>
        <w:t xml:space="preserve">produto através da nota fiscal e saída do material para entrega na unidade de saúde por Requisição.      </w:t>
      </w:r>
      <w:r w:rsidR="0036222A">
        <w:t xml:space="preserve">          </w:t>
      </w:r>
      <w:r>
        <w:t xml:space="preserve">     </w:t>
      </w:r>
      <w:r w:rsidR="0024174B">
        <w:br/>
      </w:r>
      <w:r w:rsidR="003B49B9">
        <w:br/>
        <w:t xml:space="preserve"> </w:t>
      </w:r>
      <w:r w:rsidR="009910A7">
        <w:t>Aqui vamos já pensar em definir o que teremos em nossa tela principal do sistema (</w:t>
      </w:r>
      <w:proofErr w:type="spellStart"/>
      <w:r w:rsidR="009910A7">
        <w:t>deshboard.php</w:t>
      </w:r>
      <w:proofErr w:type="spellEnd"/>
      <w:r w:rsidR="009910A7">
        <w:t xml:space="preserve">), onde ao meu ver poderemos ter uma </w:t>
      </w:r>
      <w:proofErr w:type="spellStart"/>
      <w:r w:rsidR="009910A7">
        <w:t>dataview</w:t>
      </w:r>
      <w:proofErr w:type="spellEnd"/>
      <w:r w:rsidR="009910A7">
        <w:t xml:space="preserve"> relacionando todos os produtos cadastrados em nosso sistema, mostrando algumas informações rel</w:t>
      </w:r>
      <w:r w:rsidR="00971074">
        <w:t>e</w:t>
      </w:r>
      <w:r w:rsidR="009910A7">
        <w:t xml:space="preserve">vantes, no caso alguns campos, como </w:t>
      </w:r>
      <w:r w:rsidR="00971074">
        <w:t xml:space="preserve">descrição (nome do produto), unidade (apresentação, com </w:t>
      </w:r>
      <w:proofErr w:type="spellStart"/>
      <w:r w:rsidR="00971074">
        <w:t>Und</w:t>
      </w:r>
      <w:proofErr w:type="spellEnd"/>
      <w:r w:rsidR="00971074">
        <w:t xml:space="preserve">, de Unidade, </w:t>
      </w:r>
      <w:proofErr w:type="spellStart"/>
      <w:r w:rsidR="00971074">
        <w:t>Pct</w:t>
      </w:r>
      <w:proofErr w:type="spellEnd"/>
      <w:r w:rsidR="00971074">
        <w:t xml:space="preserve">, de Pacote, etc.) estoque atual. Pensei também na possibilidade de ter um botão em cada uma dos registros dessa tela que direcione para outra telas que detalhe melhor tanto o histórico de saída do produto com por exemplo, mostre em uma todas as suas saída do estoque com </w:t>
      </w:r>
      <w:proofErr w:type="spellStart"/>
      <w:r w:rsidR="00971074">
        <w:t>numero</w:t>
      </w:r>
      <w:proofErr w:type="spellEnd"/>
      <w:r w:rsidR="00971074">
        <w:t xml:space="preserve"> da requisição, data, quantidade da saída, lote, e para qual unidade de saúde o produto saiu, bem como uma tela que mostre o histórico de entrada do produto, com o </w:t>
      </w:r>
      <w:proofErr w:type="spellStart"/>
      <w:r w:rsidR="00971074">
        <w:t>numero</w:t>
      </w:r>
      <w:proofErr w:type="spellEnd"/>
      <w:r w:rsidR="00971074">
        <w:t xml:space="preserve"> da nota fiscal, data de emissão da nota fiscal, data de entrada no estoque, fornecedor, valor de compra (preço de custo) em fim.   </w:t>
      </w:r>
      <w:r w:rsidR="009910A7">
        <w:t xml:space="preserve"> </w:t>
      </w:r>
      <w:r w:rsidR="009F6ED0">
        <w:t xml:space="preserve">  </w:t>
      </w:r>
    </w:p>
    <w:p w:rsidR="008D2FE6" w:rsidRDefault="00691079" w:rsidP="00AD4AA9">
      <w:pPr>
        <w:rPr>
          <w:rFonts w:ascii="Arial Black"/>
          <w:sz w:val="5"/>
        </w:rPr>
      </w:pPr>
      <w:r>
        <w:t xml:space="preserve">Lembrando que já temos implantado em nosso sistema todos os CRUD no menu de Cadastros e temos que adota-los </w:t>
      </w:r>
      <w:proofErr w:type="spellStart"/>
      <w:r>
        <w:t>aproveitado-os</w:t>
      </w:r>
      <w:proofErr w:type="spellEnd"/>
      <w:r>
        <w:t xml:space="preserve">, são eles, </w:t>
      </w:r>
      <w:proofErr w:type="spellStart"/>
      <w:proofErr w:type="gramStart"/>
      <w:r>
        <w:t>Produtos,</w:t>
      </w:r>
      <w:r w:rsidRPr="00AD4AA9">
        <w:t>Categorias</w:t>
      </w:r>
      <w:proofErr w:type="spellEnd"/>
      <w:proofErr w:type="gramEnd"/>
      <w:r w:rsidRPr="00AD4AA9">
        <w:t xml:space="preserve">, Unidades de Saúde, Distritos, Fornecedores, Supervisores, Fabricantes, Transportadoras, e Usuários. Não sei se vai ser necessário criar outros </w:t>
      </w:r>
      <w:proofErr w:type="spellStart"/>
      <w:r w:rsidRPr="00AD4AA9">
        <w:t>CRUDs</w:t>
      </w:r>
      <w:proofErr w:type="spellEnd"/>
      <w:r w:rsidRPr="00AD4AA9">
        <w:t xml:space="preserve"> como Unidades de Medidas e claro, criar a estrutura da tabela </w:t>
      </w:r>
      <w:r w:rsidR="00BE3C7B" w:rsidRPr="00AD4AA9">
        <w:t>(Atributos/</w:t>
      </w:r>
      <w:r w:rsidRPr="00AD4AA9">
        <w:t>SQL) no banco</w:t>
      </w:r>
      <w:r w:rsidR="00C30B98" w:rsidRPr="00AD4AA9">
        <w:t xml:space="preserve">, além de um </w:t>
      </w:r>
      <w:proofErr w:type="spellStart"/>
      <w:r w:rsidR="00C30B98" w:rsidRPr="00AD4AA9">
        <w:t>Crud</w:t>
      </w:r>
      <w:proofErr w:type="spellEnd"/>
      <w:r w:rsidR="00C30B98" w:rsidRPr="00AD4AA9">
        <w:t xml:space="preserve"> para os tipos de movimentação de estoque para as entradas e saídas.</w:t>
      </w:r>
      <w:r w:rsidRPr="00AD4AA9">
        <w:t xml:space="preserve"> Bem como, criar todas estrutura</w:t>
      </w:r>
      <w:r w:rsidR="00A038CE" w:rsidRPr="00AD4AA9">
        <w:t xml:space="preserve"> necessária para a entrada de produtos e saída de produtos.</w:t>
      </w:r>
      <w:r w:rsidR="00BE3C7B" w:rsidRPr="00AD4AA9">
        <w:t xml:space="preserve"> </w:t>
      </w:r>
      <w:r w:rsidR="00BE3C7B" w:rsidRPr="00AD4AA9">
        <w:t>(Atributos/SQL)</w:t>
      </w:r>
      <w:r w:rsidRPr="00AD4AA9">
        <w:t xml:space="preserve">  </w:t>
      </w:r>
      <w:r w:rsidR="00BE3C7B" w:rsidRPr="00AD4AA9">
        <w:br/>
      </w:r>
      <w:r w:rsidR="00BE3C7B" w:rsidRPr="00AD4AA9">
        <w:br/>
        <w:t>Para os A</w:t>
      </w:r>
      <w:r w:rsidR="00BE3C7B" w:rsidRPr="00AD4AA9">
        <w:t>tributos da Movimentação</w:t>
      </w:r>
      <w:r w:rsidR="00BE3C7B" w:rsidRPr="00AD4AA9">
        <w:t>, pensei em I</w:t>
      </w:r>
      <w:r w:rsidR="00BE3C7B" w:rsidRPr="00AD4AA9">
        <w:t>D da Movimentação</w:t>
      </w:r>
      <w:r w:rsidR="00BE3C7B" w:rsidRPr="00AD4AA9">
        <w:t xml:space="preserve">, que claro deve ser único, data e </w:t>
      </w:r>
      <w:r w:rsidR="00BE3C7B" w:rsidRPr="00AD4AA9">
        <w:t>Hora</w:t>
      </w:r>
      <w:r w:rsidR="00BE3C7B" w:rsidRPr="00AD4AA9">
        <w:t xml:space="preserve"> da movimentação, </w:t>
      </w:r>
      <w:r w:rsidR="00BE3C7B" w:rsidRPr="00AD4AA9">
        <w:t>Tipo de Movimentação</w:t>
      </w:r>
      <w:r w:rsidR="00BE3C7B" w:rsidRPr="00AD4AA9">
        <w:t xml:space="preserve">, </w:t>
      </w:r>
      <w:r w:rsidR="00BE3C7B" w:rsidRPr="00AD4AA9">
        <w:t>Produto</w:t>
      </w:r>
      <w:r w:rsidR="00BE3C7B" w:rsidRPr="00AD4AA9">
        <w:t xml:space="preserve">, </w:t>
      </w:r>
      <w:r w:rsidR="00BE3C7B" w:rsidRPr="00AD4AA9">
        <w:t>Quantidade</w:t>
      </w:r>
      <w:r w:rsidR="00BE3C7B" w:rsidRPr="00AD4AA9">
        <w:t xml:space="preserve">, </w:t>
      </w:r>
      <w:r w:rsidR="00BE3C7B" w:rsidRPr="00AD4AA9">
        <w:t>Local de Destino</w:t>
      </w:r>
      <w:r w:rsidR="00BE3C7B" w:rsidRPr="00AD4AA9">
        <w:t xml:space="preserve">, Competência, campo para observações, </w:t>
      </w:r>
      <w:proofErr w:type="spellStart"/>
      <w:r w:rsidR="00BE3C7B" w:rsidRPr="00AD4AA9">
        <w:t>em fim</w:t>
      </w:r>
      <w:proofErr w:type="spellEnd"/>
      <w:r w:rsidR="00BE3C7B" w:rsidRPr="00AD4AA9">
        <w:t xml:space="preserve">, são apenas sugestões, com </w:t>
      </w:r>
      <w:proofErr w:type="spellStart"/>
      <w:r w:rsidR="00BE3C7B" w:rsidRPr="00AD4AA9">
        <w:t>ope</w:t>
      </w:r>
      <w:proofErr w:type="spellEnd"/>
      <w:r w:rsidR="00BE3C7B" w:rsidRPr="00AD4AA9">
        <w:t xml:space="preserve"> </w:t>
      </w:r>
      <w:proofErr w:type="spellStart"/>
      <w:r w:rsidR="00BE3C7B" w:rsidRPr="00AD4AA9">
        <w:t>vc</w:t>
      </w:r>
      <w:proofErr w:type="spellEnd"/>
      <w:r w:rsidR="00BE3C7B" w:rsidRPr="00AD4AA9">
        <w:t xml:space="preserve"> que vai desenvolver, fique </w:t>
      </w:r>
      <w:proofErr w:type="spellStart"/>
      <w:r w:rsidR="00BE3C7B" w:rsidRPr="00AD4AA9">
        <w:t>a</w:t>
      </w:r>
      <w:proofErr w:type="spellEnd"/>
      <w:r w:rsidR="00BE3C7B" w:rsidRPr="00AD4AA9">
        <w:t xml:space="preserve"> vontade em definir.</w:t>
      </w:r>
      <w:r w:rsidR="008D2FE6" w:rsidRPr="00AD4AA9">
        <w:br/>
      </w:r>
      <w:r w:rsidR="008D2FE6">
        <w:rPr>
          <w:rFonts w:ascii="NotoSansCJKsc-Bold" w:hAnsi="NotoSansCJKsc-Bold" w:cs="NotoSansCJKsc-Bold"/>
          <w:b/>
          <w:bCs/>
          <w:color w:val="333333"/>
          <w:sz w:val="24"/>
          <w:szCs w:val="24"/>
        </w:rPr>
        <w:br/>
        <w:t xml:space="preserve">Vamos ver algumas </w:t>
      </w:r>
      <w:r w:rsidR="00AD4AA9">
        <w:rPr>
          <w:rFonts w:ascii="NotoSansCJKsc-Bold" w:hAnsi="NotoSansCJKsc-Bold" w:cs="NotoSansCJKsc-Bold"/>
          <w:b/>
          <w:bCs/>
          <w:color w:val="333333"/>
          <w:sz w:val="24"/>
          <w:szCs w:val="24"/>
        </w:rPr>
        <w:t>sugestões de regras de negócio para o nosso sistema, algumas delas acho muito importantes e que deve ser implantadas, por que, são básicas e essenciais.</w:t>
      </w:r>
    </w:p>
    <w:p w:rsidR="008D2FE6" w:rsidRDefault="008D2FE6" w:rsidP="008D2FE6">
      <w:pPr>
        <w:pStyle w:val="Corpodetexto"/>
        <w:spacing w:before="300" w:line="336" w:lineRule="auto"/>
        <w:ind w:left="6" w:right="120"/>
        <w:jc w:val="both"/>
      </w:pPr>
      <w:r>
        <w:rPr>
          <w:color w:val="333333"/>
          <w:w w:val="105"/>
        </w:rPr>
        <w:t>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regras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negócios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são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fundamentais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para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garantir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integridade,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consistência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a conformidade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dos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dados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operações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do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sistema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controle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estoque.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Elas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definem como o sistema deve se comportar em diversas situações, protegendo contra erros e fraudes, e assegurando que os processos estejam alinhados com as políticas da empresa.</w:t>
      </w:r>
      <w:r>
        <w:rPr>
          <w:color w:val="333333"/>
          <w:spacing w:val="-3"/>
          <w:w w:val="105"/>
        </w:rPr>
        <w:t xml:space="preserve"> </w:t>
      </w:r>
    </w:p>
    <w:p w:rsidR="008D2FE6" w:rsidRDefault="008D2FE6" w:rsidP="008D2FE6">
      <w:pPr>
        <w:pStyle w:val="Corpodetexto"/>
        <w:spacing w:before="108"/>
        <w:ind w:left="0"/>
      </w:pPr>
    </w:p>
    <w:p w:rsidR="008D2FE6" w:rsidRDefault="008D2FE6" w:rsidP="008D2FE6">
      <w:pPr>
        <w:pStyle w:val="Ttulo2"/>
        <w:numPr>
          <w:ilvl w:val="1"/>
          <w:numId w:val="1"/>
        </w:numPr>
        <w:tabs>
          <w:tab w:val="left" w:pos="579"/>
        </w:tabs>
        <w:spacing w:before="1"/>
        <w:ind w:left="579" w:hanging="573"/>
      </w:pPr>
      <w:r>
        <w:rPr>
          <w:color w:val="333333"/>
          <w:w w:val="85"/>
        </w:rPr>
        <w:t>Regras</w:t>
      </w:r>
      <w:r>
        <w:rPr>
          <w:color w:val="333333"/>
          <w:spacing w:val="-13"/>
        </w:rPr>
        <w:t xml:space="preserve"> </w:t>
      </w:r>
      <w:r>
        <w:rPr>
          <w:color w:val="333333"/>
          <w:w w:val="85"/>
        </w:rPr>
        <w:t>para</w:t>
      </w:r>
      <w:r>
        <w:rPr>
          <w:color w:val="333333"/>
          <w:spacing w:val="-13"/>
        </w:rPr>
        <w:t xml:space="preserve"> </w:t>
      </w:r>
      <w:r>
        <w:rPr>
          <w:color w:val="333333"/>
          <w:w w:val="85"/>
        </w:rPr>
        <w:t>Exclusão</w:t>
      </w:r>
      <w:r>
        <w:rPr>
          <w:color w:val="333333"/>
          <w:spacing w:val="-13"/>
        </w:rPr>
        <w:t xml:space="preserve"> </w:t>
      </w:r>
      <w:r>
        <w:rPr>
          <w:color w:val="333333"/>
          <w:w w:val="85"/>
        </w:rPr>
        <w:t>e</w:t>
      </w:r>
      <w:r>
        <w:rPr>
          <w:color w:val="333333"/>
          <w:spacing w:val="-13"/>
        </w:rPr>
        <w:t xml:space="preserve"> </w:t>
      </w:r>
      <w:r>
        <w:rPr>
          <w:color w:val="333333"/>
          <w:w w:val="85"/>
        </w:rPr>
        <w:t>Edição</w:t>
      </w:r>
      <w:r>
        <w:rPr>
          <w:color w:val="333333"/>
          <w:spacing w:val="-13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  <w:w w:val="85"/>
        </w:rPr>
        <w:t>Produtos</w:t>
      </w:r>
    </w:p>
    <w:p w:rsidR="008D2FE6" w:rsidRDefault="008D2FE6" w:rsidP="008D2FE6">
      <w:pPr>
        <w:pStyle w:val="Corpodetexto"/>
        <w:spacing w:before="318" w:line="336" w:lineRule="auto"/>
        <w:ind w:left="6" w:right="120"/>
        <w:jc w:val="both"/>
      </w:pPr>
      <w:r>
        <w:rPr>
          <w:color w:val="333333"/>
          <w:w w:val="110"/>
        </w:rPr>
        <w:t xml:space="preserve">A gestão de produtos é um pilar do sistema de estoque, e a manipulação de seus </w:t>
      </w:r>
      <w:r>
        <w:rPr>
          <w:color w:val="333333"/>
        </w:rPr>
        <w:t>registros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deve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seguir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diretrizes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rigorosas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preservar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histórico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5"/>
        </w:rPr>
        <w:t xml:space="preserve"> </w:t>
      </w:r>
      <w:r>
        <w:rPr>
          <w:color w:val="333333"/>
        </w:rPr>
        <w:t>rastreabilidade. 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exclusão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ou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edição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irrestrita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produtos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pode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comprometer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auditoria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 xml:space="preserve">análise </w:t>
      </w:r>
      <w:r>
        <w:rPr>
          <w:color w:val="333333"/>
          <w:w w:val="110"/>
        </w:rPr>
        <w:t>de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dados</w:t>
      </w:r>
      <w:r>
        <w:rPr>
          <w:color w:val="333333"/>
          <w:spacing w:val="-10"/>
          <w:w w:val="110"/>
        </w:rPr>
        <w:t xml:space="preserve"> </w:t>
      </w:r>
      <w:r>
        <w:rPr>
          <w:color w:val="333333"/>
          <w:w w:val="110"/>
        </w:rPr>
        <w:t>passados.</w:t>
      </w:r>
      <w:r>
        <w:rPr>
          <w:color w:val="333333"/>
          <w:spacing w:val="-10"/>
          <w:w w:val="110"/>
        </w:rPr>
        <w:t xml:space="preserve"> </w:t>
      </w:r>
    </w:p>
    <w:p w:rsidR="008D2FE6" w:rsidRDefault="008D2FE6" w:rsidP="008D2FE6">
      <w:pPr>
        <w:pStyle w:val="Corpodetexto"/>
        <w:spacing w:before="200" w:line="297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36470C76" wp14:editId="5EB5DEA3">
            <wp:extent cx="57148" cy="57143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 Black" w:hAnsi="Arial Black"/>
          <w:color w:val="333333"/>
        </w:rPr>
        <w:t>Impedimento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1"/>
        </w:rPr>
        <w:t xml:space="preserve"> </w:t>
      </w:r>
      <w:r>
        <w:rPr>
          <w:rFonts w:ascii="Arial Black" w:hAnsi="Arial Black"/>
          <w:color w:val="333333"/>
        </w:rPr>
        <w:t>Exclusão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com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Histórico</w:t>
      </w:r>
      <w:r>
        <w:rPr>
          <w:color w:val="333333"/>
        </w:rPr>
        <w:t>: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Um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produto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já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possui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 xml:space="preserve">qualquer </w:t>
      </w:r>
      <w:r>
        <w:rPr>
          <w:color w:val="333333"/>
          <w:w w:val="105"/>
        </w:rPr>
        <w:t xml:space="preserve">tipo de movimentação de estoque registrada (entrada, saída, transferência, </w:t>
      </w:r>
      <w:r>
        <w:rPr>
          <w:color w:val="333333"/>
          <w:spacing w:val="-2"/>
        </w:rPr>
        <w:t>ajuste)</w:t>
      </w:r>
      <w:r>
        <w:rPr>
          <w:color w:val="333333"/>
          <w:spacing w:val="-12"/>
        </w:rPr>
        <w:t xml:space="preserve"> </w:t>
      </w:r>
      <w:r>
        <w:rPr>
          <w:rFonts w:ascii="Arial Black" w:hAnsi="Arial Black"/>
          <w:color w:val="333333"/>
          <w:spacing w:val="-2"/>
        </w:rPr>
        <w:t>NÃO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PODE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SER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EXCLUÍDO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color w:val="333333"/>
          <w:spacing w:val="-2"/>
        </w:rPr>
        <w:t>do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sistema.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Esta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regra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é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crucial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para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manter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 xml:space="preserve">a </w:t>
      </w:r>
      <w:r>
        <w:rPr>
          <w:color w:val="333333"/>
          <w:w w:val="105"/>
        </w:rPr>
        <w:t>integridade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do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histórico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estoque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permitir</w:t>
      </w:r>
      <w:r>
        <w:rPr>
          <w:color w:val="333333"/>
          <w:spacing w:val="57"/>
          <w:w w:val="105"/>
        </w:rPr>
        <w:t xml:space="preserve"> </w:t>
      </w:r>
      <w:r>
        <w:rPr>
          <w:color w:val="333333"/>
          <w:w w:val="105"/>
        </w:rPr>
        <w:t>auditorias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futuras.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w w:val="105"/>
        </w:rPr>
        <w:t>vez</w:t>
      </w:r>
      <w:r>
        <w:rPr>
          <w:color w:val="333333"/>
          <w:spacing w:val="56"/>
          <w:w w:val="105"/>
        </w:rPr>
        <w:t xml:space="preserve"> </w:t>
      </w:r>
      <w:r>
        <w:rPr>
          <w:color w:val="333333"/>
          <w:spacing w:val="-5"/>
          <w:w w:val="105"/>
        </w:rPr>
        <w:t>de</w:t>
      </w:r>
    </w:p>
    <w:p w:rsidR="008D2FE6" w:rsidRDefault="008D2FE6" w:rsidP="008D2FE6">
      <w:pPr>
        <w:pStyle w:val="Corpodetexto"/>
        <w:spacing w:before="46" w:line="333" w:lineRule="auto"/>
        <w:ind w:right="120"/>
        <w:jc w:val="both"/>
      </w:pPr>
      <w:r>
        <w:rPr>
          <w:color w:val="333333"/>
          <w:w w:val="110"/>
        </w:rPr>
        <w:t xml:space="preserve">excluir, o produto deve ser marcado como 'Inativo' ou 'Descontinuado', impedindo novas movimentações, mas mantendo seu registro para consulta </w:t>
      </w:r>
      <w:r>
        <w:rPr>
          <w:color w:val="333333"/>
          <w:w w:val="110"/>
        </w:rPr>
        <w:lastRenderedPageBreak/>
        <w:t>histórica.</w:t>
      </w:r>
      <w:r>
        <w:rPr>
          <w:color w:val="333333"/>
          <w:spacing w:val="-7"/>
          <w:w w:val="110"/>
        </w:rPr>
        <w:t xml:space="preserve"> </w:t>
      </w:r>
    </w:p>
    <w:p w:rsidR="008D2FE6" w:rsidRDefault="008D2FE6" w:rsidP="008D2FE6">
      <w:pPr>
        <w:pStyle w:val="Corpodetexto"/>
        <w:spacing w:before="205" w:line="285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022AEFE8" wp14:editId="44423ED8">
            <wp:extent cx="57148" cy="5714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23"/>
          <w:w w:val="105"/>
          <w:sz w:val="20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Restrições</w:t>
      </w:r>
      <w:r>
        <w:rPr>
          <w:rFonts w:ascii="Arial Black" w:hAnsi="Arial Black"/>
          <w:color w:val="333333"/>
          <w:spacing w:val="-1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na</w:t>
      </w:r>
      <w:r>
        <w:rPr>
          <w:rFonts w:ascii="Arial Black" w:hAnsi="Arial Black"/>
          <w:color w:val="333333"/>
          <w:spacing w:val="-1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Edição</w:t>
      </w:r>
      <w:r>
        <w:rPr>
          <w:rFonts w:ascii="Arial Black" w:hAnsi="Arial Black"/>
          <w:color w:val="333333"/>
          <w:spacing w:val="-1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de</w:t>
      </w:r>
      <w:r>
        <w:rPr>
          <w:rFonts w:ascii="Arial Black" w:hAnsi="Arial Black"/>
          <w:color w:val="333333"/>
          <w:spacing w:val="-1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Atributos</w:t>
      </w:r>
      <w:r>
        <w:rPr>
          <w:rFonts w:ascii="Arial Black" w:hAnsi="Arial Black"/>
          <w:color w:val="333333"/>
          <w:spacing w:val="-19"/>
          <w:w w:val="105"/>
        </w:rPr>
        <w:t xml:space="preserve"> </w:t>
      </w:r>
      <w:r>
        <w:rPr>
          <w:rFonts w:ascii="Arial Black" w:hAnsi="Arial Black"/>
          <w:color w:val="333333"/>
          <w:spacing w:val="-2"/>
          <w:w w:val="105"/>
        </w:rPr>
        <w:t>Chave</w:t>
      </w:r>
      <w:r>
        <w:rPr>
          <w:color w:val="333333"/>
          <w:spacing w:val="-2"/>
          <w:w w:val="105"/>
        </w:rPr>
        <w:t>: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Atributos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críticos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de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>um</w:t>
      </w:r>
      <w:r>
        <w:rPr>
          <w:color w:val="333333"/>
          <w:spacing w:val="-12"/>
          <w:w w:val="105"/>
        </w:rPr>
        <w:t xml:space="preserve"> </w:t>
      </w:r>
      <w:r>
        <w:rPr>
          <w:color w:val="333333"/>
          <w:spacing w:val="-2"/>
          <w:w w:val="105"/>
        </w:rPr>
        <w:t xml:space="preserve">produto, </w:t>
      </w:r>
      <w:r>
        <w:rPr>
          <w:color w:val="333333"/>
        </w:rPr>
        <w:t xml:space="preserve">como o </w:t>
      </w:r>
      <w:r>
        <w:rPr>
          <w:rFonts w:ascii="Arial Black" w:hAnsi="Arial Black"/>
          <w:color w:val="333333"/>
        </w:rPr>
        <w:t>Código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</w:rPr>
        <w:t>do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</w:rPr>
        <w:t>Produto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</w:rPr>
        <w:t>(SKU)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color w:val="333333"/>
        </w:rPr>
        <w:t xml:space="preserve">ou a </w:t>
      </w:r>
      <w:r>
        <w:rPr>
          <w:rFonts w:ascii="Arial Black" w:hAnsi="Arial Black"/>
          <w:color w:val="333333"/>
        </w:rPr>
        <w:t>Unidade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3"/>
        </w:rPr>
        <w:t xml:space="preserve"> </w:t>
      </w:r>
      <w:r>
        <w:rPr>
          <w:rFonts w:ascii="Arial Black" w:hAnsi="Arial Black"/>
          <w:color w:val="333333"/>
        </w:rPr>
        <w:t>Medida</w:t>
      </w:r>
      <w:r>
        <w:rPr>
          <w:color w:val="333333"/>
        </w:rPr>
        <w:t xml:space="preserve">, não devem ser </w:t>
      </w:r>
      <w:r>
        <w:rPr>
          <w:color w:val="333333"/>
          <w:w w:val="105"/>
        </w:rPr>
        <w:t>editados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após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primeira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movimentação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estoque.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Alterações</w:t>
      </w:r>
      <w:r>
        <w:rPr>
          <w:color w:val="333333"/>
          <w:spacing w:val="7"/>
          <w:w w:val="105"/>
        </w:rPr>
        <w:t xml:space="preserve"> </w:t>
      </w:r>
      <w:r>
        <w:rPr>
          <w:color w:val="333333"/>
          <w:w w:val="105"/>
        </w:rPr>
        <w:t>nesses</w:t>
      </w:r>
      <w:r>
        <w:rPr>
          <w:color w:val="333333"/>
          <w:spacing w:val="8"/>
          <w:w w:val="105"/>
        </w:rPr>
        <w:t xml:space="preserve"> </w:t>
      </w:r>
      <w:r>
        <w:rPr>
          <w:color w:val="333333"/>
          <w:spacing w:val="-2"/>
          <w:w w:val="105"/>
        </w:rPr>
        <w:t>campos</w:t>
      </w:r>
    </w:p>
    <w:p w:rsidR="008D2FE6" w:rsidRDefault="008D2FE6" w:rsidP="008D2FE6">
      <w:pPr>
        <w:pStyle w:val="Corpodetexto"/>
        <w:spacing w:before="45" w:line="336" w:lineRule="auto"/>
        <w:ind w:right="120"/>
        <w:jc w:val="both"/>
      </w:pPr>
      <w:r>
        <w:rPr>
          <w:color w:val="333333"/>
          <w:w w:val="110"/>
        </w:rPr>
        <w:t>podem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causar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inconsistências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nos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registros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históricos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e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nos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saldos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atuais.</w:t>
      </w:r>
      <w:r>
        <w:rPr>
          <w:color w:val="333333"/>
          <w:spacing w:val="-11"/>
          <w:w w:val="110"/>
        </w:rPr>
        <w:t xml:space="preserve"> </w:t>
      </w:r>
      <w:r>
        <w:rPr>
          <w:color w:val="333333"/>
          <w:w w:val="110"/>
        </w:rPr>
        <w:t>Se uma alteração for absolutamente necessária, um novo produto deve ser cadastrado e o antigo inativado, ou um processo de migração de dados complexo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auditável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deve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ser</w:t>
      </w:r>
      <w:r>
        <w:rPr>
          <w:color w:val="333333"/>
          <w:spacing w:val="-17"/>
          <w:w w:val="110"/>
        </w:rPr>
        <w:t xml:space="preserve"> </w:t>
      </w:r>
      <w:r>
        <w:rPr>
          <w:color w:val="333333"/>
          <w:w w:val="110"/>
        </w:rPr>
        <w:t>implementado.</w:t>
      </w:r>
      <w:r>
        <w:rPr>
          <w:color w:val="333333"/>
          <w:spacing w:val="-17"/>
          <w:w w:val="110"/>
        </w:rPr>
        <w:t xml:space="preserve"> </w:t>
      </w:r>
    </w:p>
    <w:p w:rsidR="008D2FE6" w:rsidRDefault="008D2FE6" w:rsidP="008D2FE6">
      <w:pPr>
        <w:pStyle w:val="Corpodetexto"/>
        <w:spacing w:before="200" w:line="316" w:lineRule="auto"/>
        <w:ind w:right="120" w:hanging="285"/>
        <w:jc w:val="both"/>
      </w:pPr>
      <w:r>
        <w:rPr>
          <w:noProof/>
          <w:position w:val="4"/>
          <w:lang w:val="pt-BR" w:eastAsia="pt-BR"/>
        </w:rPr>
        <w:drawing>
          <wp:inline distT="0" distB="0" distL="0" distR="0" wp14:anchorId="3C71BAB7" wp14:editId="7214CB94">
            <wp:extent cx="57148" cy="57148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rPr>
          <w:rFonts w:ascii="Arial Black" w:hAnsi="Arial Black"/>
          <w:color w:val="333333"/>
        </w:rPr>
        <w:t>Edição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</w:rPr>
        <w:t>Atributos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</w:rPr>
        <w:t>Não</w:t>
      </w:r>
      <w:r>
        <w:rPr>
          <w:rFonts w:ascii="Arial Black" w:hAnsi="Arial Black"/>
          <w:color w:val="333333"/>
          <w:spacing w:val="-13"/>
        </w:rPr>
        <w:t xml:space="preserve"> </w:t>
      </w:r>
      <w:r>
        <w:rPr>
          <w:rFonts w:ascii="Arial Black" w:hAnsi="Arial Black"/>
          <w:color w:val="333333"/>
        </w:rPr>
        <w:t>Críticos</w:t>
      </w:r>
      <w:r>
        <w:rPr>
          <w:color w:val="333333"/>
        </w:rPr>
        <w:t xml:space="preserve">: Atributos como 'Nome/Descrição', 'Preço de </w:t>
      </w:r>
      <w:r>
        <w:rPr>
          <w:color w:val="333333"/>
          <w:w w:val="105"/>
        </w:rPr>
        <w:t>Venda', 'Categoria' e 'Estoque Mínimo/Máximo' podem ser editados a qualquer momento,</w:t>
      </w:r>
      <w:r>
        <w:rPr>
          <w:color w:val="333333"/>
          <w:spacing w:val="65"/>
          <w:w w:val="150"/>
        </w:rPr>
        <w:t xml:space="preserve"> </w:t>
      </w:r>
      <w:r>
        <w:rPr>
          <w:color w:val="333333"/>
          <w:w w:val="105"/>
        </w:rPr>
        <w:t>pois</w:t>
      </w:r>
      <w:r>
        <w:rPr>
          <w:color w:val="333333"/>
          <w:spacing w:val="65"/>
          <w:w w:val="150"/>
        </w:rPr>
        <w:t xml:space="preserve"> </w:t>
      </w:r>
      <w:r>
        <w:rPr>
          <w:color w:val="333333"/>
          <w:w w:val="105"/>
        </w:rPr>
        <w:t>não</w:t>
      </w:r>
      <w:r>
        <w:rPr>
          <w:color w:val="333333"/>
          <w:spacing w:val="65"/>
          <w:w w:val="150"/>
        </w:rPr>
        <w:t xml:space="preserve"> </w:t>
      </w:r>
      <w:r>
        <w:rPr>
          <w:color w:val="333333"/>
          <w:w w:val="105"/>
        </w:rPr>
        <w:t>afetam</w:t>
      </w:r>
      <w:r>
        <w:rPr>
          <w:color w:val="333333"/>
          <w:spacing w:val="65"/>
          <w:w w:val="150"/>
        </w:rPr>
        <w:t xml:space="preserve"> </w:t>
      </w:r>
      <w:r>
        <w:rPr>
          <w:color w:val="333333"/>
          <w:w w:val="105"/>
        </w:rPr>
        <w:t>diretamente</w:t>
      </w:r>
      <w:r>
        <w:rPr>
          <w:color w:val="333333"/>
          <w:spacing w:val="65"/>
          <w:w w:val="150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65"/>
          <w:w w:val="150"/>
        </w:rPr>
        <w:t xml:space="preserve"> </w:t>
      </w:r>
      <w:r>
        <w:rPr>
          <w:color w:val="333333"/>
          <w:w w:val="105"/>
        </w:rPr>
        <w:t>integridade</w:t>
      </w:r>
      <w:r>
        <w:rPr>
          <w:color w:val="333333"/>
          <w:spacing w:val="65"/>
          <w:w w:val="150"/>
        </w:rPr>
        <w:t xml:space="preserve"> </w:t>
      </w:r>
      <w:r>
        <w:rPr>
          <w:color w:val="333333"/>
          <w:w w:val="105"/>
        </w:rPr>
        <w:t>das</w:t>
      </w:r>
      <w:r>
        <w:rPr>
          <w:color w:val="333333"/>
          <w:spacing w:val="66"/>
          <w:w w:val="150"/>
        </w:rPr>
        <w:t xml:space="preserve"> </w:t>
      </w:r>
      <w:r>
        <w:rPr>
          <w:color w:val="333333"/>
          <w:spacing w:val="-2"/>
          <w:w w:val="105"/>
        </w:rPr>
        <w:t>movimentações</w:t>
      </w:r>
    </w:p>
    <w:p w:rsidR="008D2FE6" w:rsidRDefault="008D2FE6" w:rsidP="00DE08C0">
      <w:pPr>
        <w:pStyle w:val="Corpodetexto"/>
        <w:spacing w:before="19" w:line="333" w:lineRule="auto"/>
        <w:ind w:right="120"/>
        <w:jc w:val="both"/>
        <w:sectPr w:rsidR="008D2FE6">
          <w:pgSz w:w="11900" w:h="16840"/>
          <w:pgMar w:top="1060" w:right="992" w:bottom="280" w:left="1133" w:header="720" w:footer="720" w:gutter="0"/>
          <w:cols w:space="720"/>
        </w:sectPr>
      </w:pPr>
      <w:r>
        <w:rPr>
          <w:color w:val="333333"/>
          <w:w w:val="105"/>
        </w:rPr>
        <w:t>históricas. No entanto, é recomendável registrar um log de auditoria para todas as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alterações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realizadas,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indicando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o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usuário,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data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os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valores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antigos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>e</w:t>
      </w:r>
      <w:r>
        <w:rPr>
          <w:color w:val="333333"/>
          <w:spacing w:val="-17"/>
          <w:w w:val="105"/>
        </w:rPr>
        <w:t xml:space="preserve"> </w:t>
      </w:r>
      <w:r>
        <w:rPr>
          <w:color w:val="333333"/>
          <w:w w:val="105"/>
        </w:rPr>
        <w:t xml:space="preserve">novos. </w:t>
      </w:r>
    </w:p>
    <w:p w:rsidR="008D2FE6" w:rsidRDefault="008D2FE6" w:rsidP="008D2FE6">
      <w:pPr>
        <w:pStyle w:val="Ttulo2"/>
        <w:numPr>
          <w:ilvl w:val="1"/>
          <w:numId w:val="1"/>
        </w:numPr>
        <w:tabs>
          <w:tab w:val="left" w:pos="579"/>
        </w:tabs>
        <w:spacing w:before="98"/>
        <w:ind w:left="579" w:hanging="573"/>
      </w:pPr>
      <w:r>
        <w:rPr>
          <w:color w:val="333333"/>
          <w:w w:val="85"/>
        </w:rPr>
        <w:lastRenderedPageBreak/>
        <w:t>Regras</w:t>
      </w:r>
      <w:r>
        <w:rPr>
          <w:color w:val="333333"/>
          <w:spacing w:val="5"/>
        </w:rPr>
        <w:t xml:space="preserve"> </w:t>
      </w:r>
      <w:r>
        <w:rPr>
          <w:color w:val="333333"/>
          <w:w w:val="85"/>
        </w:rPr>
        <w:t>para</w:t>
      </w:r>
      <w:r>
        <w:rPr>
          <w:color w:val="333333"/>
          <w:spacing w:val="6"/>
        </w:rPr>
        <w:t xml:space="preserve"> </w:t>
      </w:r>
      <w:r>
        <w:rPr>
          <w:color w:val="333333"/>
          <w:w w:val="85"/>
        </w:rPr>
        <w:t>Validação</w:t>
      </w:r>
      <w:r>
        <w:rPr>
          <w:color w:val="333333"/>
          <w:spacing w:val="5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6"/>
        </w:rPr>
        <w:t xml:space="preserve"> </w:t>
      </w:r>
      <w:r>
        <w:rPr>
          <w:color w:val="333333"/>
          <w:w w:val="85"/>
        </w:rPr>
        <w:t>Movimentações</w:t>
      </w:r>
      <w:r>
        <w:rPr>
          <w:color w:val="333333"/>
          <w:spacing w:val="5"/>
        </w:rPr>
        <w:t xml:space="preserve"> </w:t>
      </w:r>
      <w:r>
        <w:rPr>
          <w:color w:val="333333"/>
          <w:w w:val="85"/>
        </w:rPr>
        <w:t>de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-2"/>
          <w:w w:val="85"/>
        </w:rPr>
        <w:t>Estoque</w:t>
      </w:r>
    </w:p>
    <w:p w:rsidR="008D2FE6" w:rsidRDefault="008D2FE6" w:rsidP="008D2FE6">
      <w:pPr>
        <w:pStyle w:val="Corpodetexto"/>
        <w:spacing w:before="318" w:line="338" w:lineRule="auto"/>
        <w:ind w:left="6" w:right="120"/>
        <w:jc w:val="both"/>
      </w:pPr>
      <w:r>
        <w:rPr>
          <w:color w:val="333333"/>
          <w:w w:val="110"/>
        </w:rPr>
        <w:t>Cada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movimentação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estoque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deve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ser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validada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para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garantir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que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>as</w:t>
      </w:r>
      <w:r>
        <w:rPr>
          <w:color w:val="333333"/>
          <w:spacing w:val="-8"/>
          <w:w w:val="110"/>
        </w:rPr>
        <w:t xml:space="preserve"> </w:t>
      </w:r>
      <w:r>
        <w:rPr>
          <w:color w:val="333333"/>
          <w:w w:val="110"/>
        </w:rPr>
        <w:t xml:space="preserve">operações </w:t>
      </w:r>
      <w:r>
        <w:rPr>
          <w:color w:val="333333"/>
        </w:rPr>
        <w:t>sejam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lógicas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o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estoque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não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atinja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estados</w:t>
      </w:r>
      <w:r>
        <w:rPr>
          <w:color w:val="333333"/>
          <w:spacing w:val="36"/>
        </w:rPr>
        <w:t xml:space="preserve"> </w:t>
      </w:r>
      <w:r>
        <w:rPr>
          <w:color w:val="333333"/>
        </w:rPr>
        <w:t>inconsistentes.</w:t>
      </w:r>
      <w:r>
        <w:rPr>
          <w:color w:val="333333"/>
          <w:spacing w:val="36"/>
        </w:rPr>
        <w:t xml:space="preserve"> </w:t>
      </w:r>
    </w:p>
    <w:p w:rsidR="008D2FE6" w:rsidRDefault="008D2FE6" w:rsidP="008D2FE6">
      <w:pPr>
        <w:pStyle w:val="Corpodetexto"/>
        <w:spacing w:before="188" w:line="326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22D2E973" wp14:editId="10529DD9">
            <wp:extent cx="57148" cy="5714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Arial Black" w:hAnsi="Arial Black"/>
          <w:color w:val="333333"/>
          <w:w w:val="105"/>
        </w:rPr>
        <w:t>Validação de Saldo Suficiente para Saídas</w:t>
      </w:r>
      <w:r>
        <w:rPr>
          <w:color w:val="333333"/>
          <w:w w:val="105"/>
        </w:rPr>
        <w:t xml:space="preserve">: Antes de registrar uma movimentação de saída (venda, consumo interno, devolução de compra, ajuste de saída), o sistema deve verificar se há quantidade suficiente do produto no local de estoque de origem. Se a quantidade disponível for menor que a quantidade solicitada para a saída, a operação deve ser bloqueada, e uma mensagem de erro deve ser exibida. </w:t>
      </w:r>
    </w:p>
    <w:p w:rsidR="008D2FE6" w:rsidRDefault="008D2FE6" w:rsidP="008D2FE6">
      <w:pPr>
        <w:pStyle w:val="Corpodetexto"/>
        <w:spacing w:before="213" w:line="316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4C7E42BB" wp14:editId="22D2E2EA">
            <wp:extent cx="57148" cy="57143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0"/>
          <w:sz w:val="20"/>
        </w:rPr>
        <w:t xml:space="preserve"> </w:t>
      </w:r>
      <w:r>
        <w:rPr>
          <w:rFonts w:ascii="Arial Black" w:hAnsi="Arial Black"/>
          <w:color w:val="333333"/>
        </w:rPr>
        <w:t>Validação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Local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Estoque</w:t>
      </w:r>
      <w:r>
        <w:rPr>
          <w:color w:val="333333"/>
        </w:rPr>
        <w:t>: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Todas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movimentações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devem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especificar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 xml:space="preserve">um </w:t>
      </w:r>
      <w:r>
        <w:rPr>
          <w:color w:val="333333"/>
          <w:w w:val="105"/>
        </w:rPr>
        <w:t xml:space="preserve">local de estoque válido (origem e/ou destino). O sistema deve impedir movimentações para locais inexistentes ou inativos. </w:t>
      </w:r>
    </w:p>
    <w:p w:rsidR="008D2FE6" w:rsidRDefault="008D2FE6" w:rsidP="008D2FE6">
      <w:pPr>
        <w:pStyle w:val="Corpodetexto"/>
        <w:spacing w:before="205" w:line="321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0F5802D4" wp14:editId="3E712DFF">
            <wp:extent cx="57148" cy="57143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59"/>
          <w:w w:val="105"/>
          <w:sz w:val="20"/>
        </w:rPr>
        <w:t xml:space="preserve"> </w:t>
      </w:r>
      <w:r>
        <w:rPr>
          <w:rFonts w:ascii="Arial Black" w:hAnsi="Arial Black"/>
          <w:color w:val="333333"/>
          <w:w w:val="105"/>
        </w:rPr>
        <w:t>Validação</w:t>
      </w:r>
      <w:r>
        <w:rPr>
          <w:rFonts w:ascii="Arial Black" w:hAnsi="Arial Black"/>
          <w:color w:val="333333"/>
          <w:spacing w:val="-22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de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Produto</w:t>
      </w:r>
      <w:r>
        <w:rPr>
          <w:rFonts w:ascii="Arial Black" w:hAnsi="Arial Black"/>
          <w:color w:val="333333"/>
          <w:spacing w:val="-21"/>
          <w:w w:val="105"/>
        </w:rPr>
        <w:t xml:space="preserve"> </w:t>
      </w:r>
      <w:r>
        <w:rPr>
          <w:rFonts w:ascii="Arial Black" w:hAnsi="Arial Black"/>
          <w:color w:val="333333"/>
          <w:w w:val="105"/>
        </w:rPr>
        <w:t>Ativo</w:t>
      </w:r>
      <w:r>
        <w:rPr>
          <w:color w:val="333333"/>
          <w:w w:val="105"/>
        </w:rPr>
        <w:t>:</w:t>
      </w:r>
      <w:r>
        <w:rPr>
          <w:color w:val="333333"/>
          <w:spacing w:val="-10"/>
          <w:w w:val="105"/>
        </w:rPr>
        <w:t xml:space="preserve"> </w:t>
      </w:r>
      <w:r>
        <w:rPr>
          <w:color w:val="333333"/>
          <w:w w:val="105"/>
        </w:rPr>
        <w:t>Somente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produtos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com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status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'Ativo'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podem</w:t>
      </w:r>
      <w:r>
        <w:rPr>
          <w:color w:val="333333"/>
          <w:spacing w:val="-11"/>
          <w:w w:val="105"/>
        </w:rPr>
        <w:t xml:space="preserve"> </w:t>
      </w:r>
      <w:r>
        <w:rPr>
          <w:color w:val="333333"/>
          <w:w w:val="105"/>
        </w:rPr>
        <w:t>ser movimentados. Tentativas de movimentar produtos inativos devem ser bloqueadas.</w:t>
      </w:r>
      <w:r>
        <w:rPr>
          <w:color w:val="333333"/>
          <w:spacing w:val="-3"/>
          <w:w w:val="105"/>
        </w:rPr>
        <w:t xml:space="preserve"> </w:t>
      </w:r>
    </w:p>
    <w:p w:rsidR="008D2FE6" w:rsidRDefault="008D2FE6" w:rsidP="008D2FE6">
      <w:pPr>
        <w:pStyle w:val="Corpodetexto"/>
        <w:spacing w:before="202" w:line="326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16FE6535" wp14:editId="387D665D">
            <wp:extent cx="57148" cy="5714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w w:val="105"/>
          <w:sz w:val="20"/>
        </w:rPr>
        <w:t xml:space="preserve"> </w:t>
      </w:r>
      <w:r>
        <w:rPr>
          <w:rFonts w:ascii="Arial Black" w:hAnsi="Arial Black"/>
          <w:color w:val="333333"/>
          <w:w w:val="105"/>
        </w:rPr>
        <w:t>Associação Obrigatória a Documentos de Referência</w:t>
      </w:r>
      <w:r>
        <w:rPr>
          <w:color w:val="333333"/>
          <w:w w:val="105"/>
        </w:rPr>
        <w:t>: Para tipos de movimentação específicos (ex: Entrada por Compra, Saída por Venda), é obrigatório associar um documento de referência (ex: número da Nota Fiscal, número do Pedido de Venda). Isso garante a rastreabilidade e a conformidade fiscal.</w:t>
      </w:r>
      <w:r>
        <w:rPr>
          <w:color w:val="333333"/>
          <w:spacing w:val="-3"/>
          <w:w w:val="105"/>
        </w:rPr>
        <w:t xml:space="preserve"> </w:t>
      </w:r>
    </w:p>
    <w:p w:rsidR="008D2FE6" w:rsidRDefault="008D2FE6" w:rsidP="008D2FE6">
      <w:pPr>
        <w:pStyle w:val="Corpodetexto"/>
        <w:spacing w:before="198" w:line="314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3DCCDBE5" wp14:editId="771CBF6C">
            <wp:extent cx="57148" cy="5714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3"/>
          <w:sz w:val="20"/>
        </w:rPr>
        <w:t xml:space="preserve"> </w:t>
      </w:r>
      <w:r>
        <w:rPr>
          <w:rFonts w:ascii="Arial Black" w:hAnsi="Arial Black"/>
          <w:color w:val="333333"/>
        </w:rPr>
        <w:t>Restrição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Data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de</w:t>
      </w:r>
      <w:r>
        <w:rPr>
          <w:rFonts w:ascii="Arial Black" w:hAnsi="Arial Black"/>
          <w:color w:val="333333"/>
          <w:spacing w:val="-20"/>
        </w:rPr>
        <w:t xml:space="preserve"> </w:t>
      </w:r>
      <w:r>
        <w:rPr>
          <w:rFonts w:ascii="Arial Black" w:hAnsi="Arial Black"/>
          <w:color w:val="333333"/>
        </w:rPr>
        <w:t>Movimentação</w:t>
      </w:r>
      <w:r>
        <w:rPr>
          <w:color w:val="333333"/>
        </w:rPr>
        <w:t>: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uma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movimentação</w:t>
      </w:r>
      <w:r>
        <w:rPr>
          <w:color w:val="333333"/>
          <w:spacing w:val="-17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 xml:space="preserve">estoque </w:t>
      </w:r>
      <w:r>
        <w:rPr>
          <w:color w:val="333333"/>
          <w:w w:val="105"/>
        </w:rPr>
        <w:t xml:space="preserve">não pode ser futura. Idealmente, também não deve ser muito antiga, a menos que seja um ajuste retroativo devidamente justificado e autorizado. </w:t>
      </w:r>
    </w:p>
    <w:p w:rsidR="008D2FE6" w:rsidRDefault="008D2FE6" w:rsidP="008D2FE6">
      <w:pPr>
        <w:pStyle w:val="Corpodetexto"/>
        <w:spacing w:before="148"/>
        <w:ind w:left="0"/>
      </w:pPr>
    </w:p>
    <w:p w:rsidR="008D2FE6" w:rsidRDefault="008D2FE6" w:rsidP="008D2FE6">
      <w:pPr>
        <w:pStyle w:val="Ttulo2"/>
        <w:numPr>
          <w:ilvl w:val="1"/>
          <w:numId w:val="1"/>
        </w:numPr>
        <w:tabs>
          <w:tab w:val="left" w:pos="579"/>
        </w:tabs>
        <w:ind w:left="579" w:hanging="573"/>
      </w:pPr>
      <w:r>
        <w:rPr>
          <w:color w:val="333333"/>
          <w:spacing w:val="-2"/>
          <w:w w:val="90"/>
        </w:rPr>
        <w:t>Regras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para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Controle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de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Saldos</w:t>
      </w:r>
      <w:r>
        <w:rPr>
          <w:color w:val="333333"/>
          <w:spacing w:val="-18"/>
          <w:w w:val="90"/>
        </w:rPr>
        <w:t xml:space="preserve"> </w:t>
      </w:r>
      <w:r>
        <w:rPr>
          <w:color w:val="333333"/>
          <w:spacing w:val="-2"/>
          <w:w w:val="90"/>
        </w:rPr>
        <w:t>e</w:t>
      </w:r>
      <w:r>
        <w:rPr>
          <w:color w:val="333333"/>
          <w:spacing w:val="-17"/>
          <w:w w:val="90"/>
        </w:rPr>
        <w:t xml:space="preserve"> </w:t>
      </w:r>
      <w:r>
        <w:rPr>
          <w:color w:val="333333"/>
          <w:spacing w:val="-2"/>
          <w:w w:val="90"/>
        </w:rPr>
        <w:t>Quantidades</w:t>
      </w:r>
    </w:p>
    <w:p w:rsidR="008D2FE6" w:rsidRDefault="008D2FE6" w:rsidP="008D2FE6">
      <w:pPr>
        <w:pStyle w:val="Corpodetexto"/>
        <w:spacing w:before="319" w:line="338" w:lineRule="auto"/>
        <w:ind w:left="6" w:right="120"/>
        <w:jc w:val="both"/>
      </w:pPr>
      <w:r>
        <w:rPr>
          <w:color w:val="333333"/>
        </w:rPr>
        <w:t>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controle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preciso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dos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saldos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de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estoque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é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vital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para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saúde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financeira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>e</w:t>
      </w:r>
      <w:r>
        <w:rPr>
          <w:color w:val="333333"/>
          <w:spacing w:val="29"/>
        </w:rPr>
        <w:t xml:space="preserve"> </w:t>
      </w:r>
      <w:r>
        <w:rPr>
          <w:color w:val="333333"/>
        </w:rPr>
        <w:t xml:space="preserve">operacional </w:t>
      </w:r>
      <w:r>
        <w:rPr>
          <w:color w:val="333333"/>
          <w:w w:val="110"/>
        </w:rPr>
        <w:t xml:space="preserve">da empresa. </w:t>
      </w:r>
    </w:p>
    <w:p w:rsidR="008D2FE6" w:rsidRDefault="008D2FE6" w:rsidP="008D2FE6">
      <w:pPr>
        <w:pStyle w:val="Corpodetexto"/>
        <w:spacing w:before="187" w:line="324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24E88D45" wp14:editId="08804D70">
            <wp:extent cx="57148" cy="57143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5"/>
          <w:w w:val="110"/>
          <w:sz w:val="20"/>
        </w:rPr>
        <w:t xml:space="preserve"> </w:t>
      </w:r>
      <w:r>
        <w:rPr>
          <w:rFonts w:ascii="Arial Black" w:hAnsi="Arial Black"/>
          <w:color w:val="333333"/>
          <w:w w:val="110"/>
        </w:rPr>
        <w:t>Atualização</w:t>
      </w:r>
      <w:r>
        <w:rPr>
          <w:rFonts w:ascii="Arial Black" w:hAnsi="Arial Black"/>
          <w:color w:val="333333"/>
          <w:spacing w:val="-18"/>
          <w:w w:val="110"/>
        </w:rPr>
        <w:t xml:space="preserve"> </w:t>
      </w:r>
      <w:r>
        <w:rPr>
          <w:rFonts w:ascii="Arial Black" w:hAnsi="Arial Black"/>
          <w:color w:val="333333"/>
          <w:w w:val="110"/>
        </w:rPr>
        <w:t>Automática</w:t>
      </w:r>
      <w:r>
        <w:rPr>
          <w:rFonts w:ascii="Arial Black" w:hAnsi="Arial Black"/>
          <w:color w:val="333333"/>
          <w:spacing w:val="-18"/>
          <w:w w:val="110"/>
        </w:rPr>
        <w:t xml:space="preserve"> </w:t>
      </w:r>
      <w:r>
        <w:rPr>
          <w:rFonts w:ascii="Arial Black" w:hAnsi="Arial Black"/>
          <w:color w:val="333333"/>
          <w:w w:val="110"/>
        </w:rPr>
        <w:t>de</w:t>
      </w:r>
      <w:r>
        <w:rPr>
          <w:rFonts w:ascii="Arial Black" w:hAnsi="Arial Black"/>
          <w:color w:val="333333"/>
          <w:spacing w:val="-18"/>
          <w:w w:val="110"/>
        </w:rPr>
        <w:t xml:space="preserve"> </w:t>
      </w:r>
      <w:r>
        <w:rPr>
          <w:rFonts w:ascii="Arial Black" w:hAnsi="Arial Black"/>
          <w:color w:val="333333"/>
          <w:w w:val="110"/>
        </w:rPr>
        <w:t>Saldo</w:t>
      </w:r>
      <w:r>
        <w:rPr>
          <w:color w:val="333333"/>
          <w:w w:val="110"/>
        </w:rPr>
        <w:t>: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Qualquer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movimentação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de</w:t>
      </w:r>
      <w:r>
        <w:rPr>
          <w:color w:val="333333"/>
          <w:spacing w:val="-4"/>
          <w:w w:val="110"/>
        </w:rPr>
        <w:t xml:space="preserve"> </w:t>
      </w:r>
      <w:r>
        <w:rPr>
          <w:color w:val="333333"/>
          <w:w w:val="110"/>
        </w:rPr>
        <w:t>estoque (entrada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ou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saída)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deve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automaticamente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atualizar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saldo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do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produto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>no</w:t>
      </w:r>
      <w:r>
        <w:rPr>
          <w:color w:val="333333"/>
          <w:spacing w:val="-18"/>
          <w:w w:val="110"/>
        </w:rPr>
        <w:t xml:space="preserve"> </w:t>
      </w:r>
      <w:r>
        <w:rPr>
          <w:color w:val="333333"/>
          <w:w w:val="110"/>
        </w:rPr>
        <w:t xml:space="preserve">local </w:t>
      </w:r>
      <w:r>
        <w:rPr>
          <w:color w:val="333333"/>
        </w:rPr>
        <w:t xml:space="preserve">de estoque correspondente. Esta atualização deve ser transacional para garantir </w:t>
      </w:r>
      <w:r>
        <w:rPr>
          <w:color w:val="333333"/>
          <w:w w:val="110"/>
        </w:rPr>
        <w:t>que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o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saldo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esteja</w:t>
      </w:r>
      <w:r>
        <w:rPr>
          <w:color w:val="333333"/>
          <w:spacing w:val="-19"/>
          <w:w w:val="110"/>
        </w:rPr>
        <w:t xml:space="preserve"> </w:t>
      </w:r>
      <w:r>
        <w:rPr>
          <w:color w:val="333333"/>
          <w:w w:val="110"/>
        </w:rPr>
        <w:t>sempre</w:t>
      </w:r>
      <w:r>
        <w:rPr>
          <w:color w:val="333333"/>
          <w:spacing w:val="-20"/>
          <w:w w:val="110"/>
        </w:rPr>
        <w:t xml:space="preserve"> </w:t>
      </w:r>
      <w:r>
        <w:rPr>
          <w:color w:val="333333"/>
          <w:w w:val="110"/>
        </w:rPr>
        <w:t>correto.</w:t>
      </w:r>
      <w:r>
        <w:rPr>
          <w:color w:val="333333"/>
          <w:spacing w:val="-19"/>
          <w:w w:val="110"/>
        </w:rPr>
        <w:t xml:space="preserve"> </w:t>
      </w:r>
    </w:p>
    <w:p w:rsidR="008D2FE6" w:rsidRDefault="008D2FE6" w:rsidP="008D2FE6">
      <w:pPr>
        <w:pStyle w:val="Corpodetexto"/>
        <w:spacing w:line="324" w:lineRule="auto"/>
        <w:jc w:val="both"/>
        <w:sectPr w:rsidR="008D2FE6">
          <w:pgSz w:w="11900" w:h="16840"/>
          <w:pgMar w:top="1060" w:right="992" w:bottom="280" w:left="1133" w:header="720" w:footer="720" w:gutter="0"/>
          <w:cols w:space="720"/>
        </w:sectPr>
      </w:pPr>
    </w:p>
    <w:p w:rsidR="008D2FE6" w:rsidRDefault="008D2FE6" w:rsidP="008D2FE6">
      <w:pPr>
        <w:pStyle w:val="Corpodetexto"/>
        <w:spacing w:before="102" w:line="324" w:lineRule="auto"/>
        <w:ind w:right="120" w:hanging="285"/>
        <w:jc w:val="both"/>
      </w:pPr>
      <w:r>
        <w:rPr>
          <w:noProof/>
          <w:position w:val="5"/>
          <w:lang w:val="pt-BR" w:eastAsia="pt-BR"/>
        </w:rPr>
        <w:lastRenderedPageBreak/>
        <w:drawing>
          <wp:inline distT="0" distB="0" distL="0" distR="0" wp14:anchorId="3D276C19" wp14:editId="2C6ACD94">
            <wp:extent cx="57148" cy="57143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w w:val="105"/>
          <w:sz w:val="20"/>
        </w:rPr>
        <w:t xml:space="preserve"> </w:t>
      </w:r>
      <w:r>
        <w:rPr>
          <w:rFonts w:ascii="Arial Black" w:hAnsi="Arial Black"/>
          <w:color w:val="333333"/>
          <w:w w:val="105"/>
        </w:rPr>
        <w:t>Alerta de Estoque Mínimo</w:t>
      </w:r>
      <w:r>
        <w:rPr>
          <w:color w:val="333333"/>
          <w:w w:val="105"/>
        </w:rPr>
        <w:t>: O sistema deve gerar alertas (visuais, e-mail, notificações) quando a quantidade de um produto em um local de estoque</w:t>
      </w:r>
      <w:r>
        <w:rPr>
          <w:color w:val="333333"/>
          <w:spacing w:val="40"/>
          <w:w w:val="105"/>
        </w:rPr>
        <w:t xml:space="preserve"> </w:t>
      </w:r>
      <w:r>
        <w:rPr>
          <w:color w:val="333333"/>
          <w:w w:val="105"/>
        </w:rPr>
        <w:t xml:space="preserve">atingir ou ficar abaixo do seu 'Estoque Mínimo' configurado. Isso permite que a equipe de compras ou reposição tome ações proativas. </w:t>
      </w:r>
    </w:p>
    <w:p w:rsidR="008D2FE6" w:rsidRDefault="008D2FE6" w:rsidP="008D2FE6">
      <w:pPr>
        <w:pStyle w:val="Corpodetexto"/>
        <w:spacing w:before="196" w:line="326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185D8015" wp14:editId="56076CE2">
            <wp:extent cx="57148" cy="57139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"/>
          <w:sz w:val="20"/>
        </w:rPr>
        <w:t xml:space="preserve"> </w:t>
      </w:r>
      <w:r>
        <w:rPr>
          <w:rFonts w:ascii="Arial Black" w:hAnsi="Arial Black"/>
          <w:color w:val="333333"/>
          <w:spacing w:val="-6"/>
        </w:rPr>
        <w:t>Bloqueio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de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Estoque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Negativo</w:t>
      </w:r>
      <w:r>
        <w:rPr>
          <w:color w:val="333333"/>
          <w:spacing w:val="-6"/>
        </w:rPr>
        <w:t>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6"/>
        </w:rPr>
        <w:t>sistema</w:t>
      </w:r>
      <w:r>
        <w:rPr>
          <w:color w:val="333333"/>
          <w:spacing w:val="-11"/>
        </w:rPr>
        <w:t xml:space="preserve"> </w:t>
      </w:r>
      <w:r>
        <w:rPr>
          <w:rFonts w:ascii="Arial Black" w:hAnsi="Arial Black"/>
          <w:color w:val="333333"/>
          <w:spacing w:val="-6"/>
        </w:rPr>
        <w:t>NÃO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DEVE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rFonts w:ascii="Arial Black" w:hAnsi="Arial Black"/>
          <w:color w:val="333333"/>
          <w:spacing w:val="-6"/>
        </w:rPr>
        <w:t>PERMITIR</w:t>
      </w:r>
      <w:r>
        <w:rPr>
          <w:rFonts w:ascii="Arial Black" w:hAnsi="Arial Black"/>
          <w:color w:val="333333"/>
          <w:spacing w:val="-14"/>
        </w:rPr>
        <w:t xml:space="preserve"> </w:t>
      </w:r>
      <w:r>
        <w:rPr>
          <w:color w:val="333333"/>
          <w:spacing w:val="-6"/>
        </w:rPr>
        <w:t>que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>o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6"/>
        </w:rPr>
        <w:t>saldo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6"/>
        </w:rPr>
        <w:t xml:space="preserve">de </w:t>
      </w:r>
      <w:r>
        <w:rPr>
          <w:color w:val="333333"/>
          <w:w w:val="105"/>
        </w:rPr>
        <w:t>um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produto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qualquer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local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de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estoque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se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torne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negativo,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exceto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em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>casos</w:t>
      </w:r>
      <w:r>
        <w:rPr>
          <w:color w:val="333333"/>
          <w:spacing w:val="-3"/>
          <w:w w:val="105"/>
        </w:rPr>
        <w:t xml:space="preserve"> </w:t>
      </w:r>
      <w:r>
        <w:rPr>
          <w:color w:val="333333"/>
          <w:w w:val="105"/>
        </w:rPr>
        <w:t xml:space="preserve">de ajustes de inventário específicos e controlados, ou se a política da empresa permitir (o que é raro e desaconselhável para a maioria dos negócios). A validação de saldo suficiente é a principal forma de prevenir isso. </w:t>
      </w:r>
    </w:p>
    <w:p w:rsidR="008D2FE6" w:rsidRDefault="008D2FE6" w:rsidP="008D2FE6">
      <w:pPr>
        <w:pStyle w:val="Corpodetexto"/>
        <w:spacing w:before="198" w:line="324" w:lineRule="auto"/>
        <w:ind w:right="120" w:hanging="285"/>
        <w:jc w:val="both"/>
      </w:pPr>
      <w:r>
        <w:rPr>
          <w:noProof/>
          <w:position w:val="5"/>
          <w:lang w:val="pt-BR" w:eastAsia="pt-BR"/>
        </w:rPr>
        <w:drawing>
          <wp:inline distT="0" distB="0" distL="0" distR="0" wp14:anchorId="75E91056" wp14:editId="0924A536">
            <wp:extent cx="57148" cy="57143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8" cy="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15"/>
          <w:sz w:val="20"/>
        </w:rPr>
        <w:t xml:space="preserve"> </w:t>
      </w:r>
      <w:r>
        <w:rPr>
          <w:rFonts w:ascii="Arial Black" w:hAnsi="Arial Black"/>
          <w:color w:val="333333"/>
          <w:spacing w:val="-2"/>
        </w:rPr>
        <w:t>Controle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de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Lotes/Validade</w:t>
      </w:r>
      <w:r>
        <w:rPr>
          <w:rFonts w:ascii="Arial Black" w:hAnsi="Arial Black"/>
          <w:color w:val="333333"/>
          <w:spacing w:val="-18"/>
        </w:rPr>
        <w:t xml:space="preserve"> </w:t>
      </w:r>
      <w:r>
        <w:rPr>
          <w:rFonts w:ascii="Arial Black" w:hAnsi="Arial Black"/>
          <w:color w:val="333333"/>
          <w:spacing w:val="-2"/>
        </w:rPr>
        <w:t>(Opcional)</w:t>
      </w:r>
      <w:r>
        <w:rPr>
          <w:color w:val="333333"/>
          <w:spacing w:val="-2"/>
        </w:rPr>
        <w:t>: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Para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produtos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>perecíveis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ou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2"/>
        </w:rPr>
        <w:t>que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2"/>
        </w:rPr>
        <w:t xml:space="preserve">exigem </w:t>
      </w:r>
      <w:r>
        <w:rPr>
          <w:color w:val="333333"/>
          <w:w w:val="105"/>
        </w:rPr>
        <w:t>rastreabilidade detalhada, o sistema pode implementar controle por lotes e</w:t>
      </w:r>
      <w:r>
        <w:rPr>
          <w:color w:val="333333"/>
          <w:spacing w:val="80"/>
          <w:w w:val="105"/>
        </w:rPr>
        <w:t xml:space="preserve"> </w:t>
      </w:r>
      <w:r>
        <w:rPr>
          <w:color w:val="333333"/>
          <w:w w:val="105"/>
        </w:rPr>
        <w:t xml:space="preserve">datas de validade. Regras adicionais seriam necessárias, como FIFO (First-In, First-Out) para saídas e alertas de produtos próximos ao vencimento. </w:t>
      </w:r>
    </w:p>
    <w:p w:rsidR="008D2FE6" w:rsidRDefault="008D2FE6" w:rsidP="008D2FE6">
      <w:pPr>
        <w:pStyle w:val="Corpodetexto"/>
        <w:spacing w:before="130"/>
        <w:ind w:left="0"/>
      </w:pPr>
      <w:bookmarkStart w:id="0" w:name="_GoBack"/>
      <w:bookmarkEnd w:id="0"/>
    </w:p>
    <w:p w:rsidR="00194001" w:rsidRDefault="00194001" w:rsidP="00BE3C7B">
      <w:pPr>
        <w:autoSpaceDE w:val="0"/>
        <w:autoSpaceDN w:val="0"/>
        <w:adjustRightInd w:val="0"/>
        <w:spacing w:after="0" w:line="240" w:lineRule="auto"/>
        <w:rPr>
          <w:rFonts w:ascii="NotoSansCJKsc-Bold" w:hAnsi="NotoSansCJKsc-Bold" w:cs="NotoSansCJKsc-Bold"/>
          <w:b/>
          <w:bCs/>
          <w:color w:val="333333"/>
          <w:sz w:val="24"/>
          <w:szCs w:val="24"/>
        </w:rPr>
      </w:pPr>
    </w:p>
    <w:sectPr w:rsidR="00194001" w:rsidSect="00037DD5"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NotoSansCJKsc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EF14A7"/>
    <w:multiLevelType w:val="multilevel"/>
    <w:tmpl w:val="8F344016"/>
    <w:lvl w:ilvl="0">
      <w:start w:val="1"/>
      <w:numFmt w:val="decimal"/>
      <w:lvlText w:val="%1."/>
      <w:lvlJc w:val="left"/>
      <w:pPr>
        <w:ind w:left="418" w:hanging="412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8"/>
        <w:sz w:val="36"/>
        <w:szCs w:val="36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84" w:hanging="57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-1"/>
        <w:w w:val="88"/>
        <w:sz w:val="28"/>
        <w:szCs w:val="28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720" w:hanging="71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333333"/>
        <w:spacing w:val="0"/>
        <w:w w:val="8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851" w:hanging="7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83" w:hanging="7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115" w:hanging="7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47" w:hanging="7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78" w:hanging="7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10" w:hanging="714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ED5"/>
    <w:rsid w:val="00037DD5"/>
    <w:rsid w:val="00194001"/>
    <w:rsid w:val="0024174B"/>
    <w:rsid w:val="00321B73"/>
    <w:rsid w:val="0036222A"/>
    <w:rsid w:val="00366148"/>
    <w:rsid w:val="003B49B9"/>
    <w:rsid w:val="00691079"/>
    <w:rsid w:val="007F4FAA"/>
    <w:rsid w:val="008743EC"/>
    <w:rsid w:val="008D2FE6"/>
    <w:rsid w:val="00971074"/>
    <w:rsid w:val="009910A7"/>
    <w:rsid w:val="009B6ED5"/>
    <w:rsid w:val="009F6ED0"/>
    <w:rsid w:val="00A038CE"/>
    <w:rsid w:val="00A96F61"/>
    <w:rsid w:val="00AD4AA9"/>
    <w:rsid w:val="00AD635F"/>
    <w:rsid w:val="00B4119E"/>
    <w:rsid w:val="00BE3C7B"/>
    <w:rsid w:val="00C30B98"/>
    <w:rsid w:val="00DB2297"/>
    <w:rsid w:val="00DE08C0"/>
    <w:rsid w:val="00E25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645C3B"/>
  <w15:chartTrackingRefBased/>
  <w15:docId w15:val="{7E51B06A-0E20-4963-AEAD-0485A140C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8D2FE6"/>
    <w:pPr>
      <w:widowControl w:val="0"/>
      <w:autoSpaceDE w:val="0"/>
      <w:autoSpaceDN w:val="0"/>
      <w:spacing w:before="1" w:after="0" w:line="240" w:lineRule="auto"/>
      <w:ind w:left="416" w:hanging="410"/>
      <w:outlineLvl w:val="0"/>
    </w:pPr>
    <w:rPr>
      <w:rFonts w:ascii="Arial Black" w:eastAsia="Arial Black" w:hAnsi="Arial Black" w:cs="Arial Black"/>
      <w:sz w:val="36"/>
      <w:szCs w:val="36"/>
      <w:lang w:val="pt-PT"/>
    </w:rPr>
  </w:style>
  <w:style w:type="paragraph" w:styleId="Ttulo2">
    <w:name w:val="heading 2"/>
    <w:basedOn w:val="Normal"/>
    <w:link w:val="Ttulo2Char"/>
    <w:uiPriority w:val="1"/>
    <w:qFormat/>
    <w:rsid w:val="008D2FE6"/>
    <w:pPr>
      <w:widowControl w:val="0"/>
      <w:autoSpaceDE w:val="0"/>
      <w:autoSpaceDN w:val="0"/>
      <w:spacing w:after="0" w:line="240" w:lineRule="auto"/>
      <w:ind w:left="579" w:hanging="573"/>
      <w:outlineLvl w:val="1"/>
    </w:pPr>
    <w:rPr>
      <w:rFonts w:ascii="Arial Black" w:eastAsia="Arial Black" w:hAnsi="Arial Black" w:cs="Arial Black"/>
      <w:sz w:val="28"/>
      <w:szCs w:val="28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40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4001"/>
    <w:rPr>
      <w:rFonts w:ascii="Segoe UI" w:hAnsi="Segoe UI" w:cs="Segoe UI"/>
      <w:sz w:val="18"/>
      <w:szCs w:val="18"/>
    </w:rPr>
  </w:style>
  <w:style w:type="character" w:customStyle="1" w:styleId="Ttulo1Char">
    <w:name w:val="Título 1 Char"/>
    <w:basedOn w:val="Fontepargpadro"/>
    <w:link w:val="Ttulo1"/>
    <w:uiPriority w:val="1"/>
    <w:rsid w:val="008D2FE6"/>
    <w:rPr>
      <w:rFonts w:ascii="Arial Black" w:eastAsia="Arial Black" w:hAnsi="Arial Black" w:cs="Arial Black"/>
      <w:sz w:val="36"/>
      <w:szCs w:val="36"/>
      <w:lang w:val="pt-PT"/>
    </w:rPr>
  </w:style>
  <w:style w:type="character" w:customStyle="1" w:styleId="Ttulo2Char">
    <w:name w:val="Título 2 Char"/>
    <w:basedOn w:val="Fontepargpadro"/>
    <w:link w:val="Ttulo2"/>
    <w:uiPriority w:val="1"/>
    <w:rsid w:val="008D2FE6"/>
    <w:rPr>
      <w:rFonts w:ascii="Arial Black" w:eastAsia="Arial Black" w:hAnsi="Arial Black" w:cs="Arial Black"/>
      <w:sz w:val="28"/>
      <w:szCs w:val="28"/>
      <w:lang w:val="pt-PT"/>
    </w:rPr>
  </w:style>
  <w:style w:type="paragraph" w:styleId="Corpodetexto">
    <w:name w:val="Body Text"/>
    <w:basedOn w:val="Normal"/>
    <w:link w:val="CorpodetextoChar"/>
    <w:uiPriority w:val="1"/>
    <w:qFormat/>
    <w:rsid w:val="008D2FE6"/>
    <w:pPr>
      <w:widowControl w:val="0"/>
      <w:autoSpaceDE w:val="0"/>
      <w:autoSpaceDN w:val="0"/>
      <w:spacing w:after="0" w:line="240" w:lineRule="auto"/>
      <w:ind w:left="606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D2FE6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5</Pages>
  <Words>1700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</dc:creator>
  <cp:keywords/>
  <dc:description/>
  <cp:lastModifiedBy>Blue</cp:lastModifiedBy>
  <cp:revision>13</cp:revision>
  <cp:lastPrinted>2025-09-24T12:26:00Z</cp:lastPrinted>
  <dcterms:created xsi:type="dcterms:W3CDTF">2025-09-23T18:55:00Z</dcterms:created>
  <dcterms:modified xsi:type="dcterms:W3CDTF">2025-09-24T13:50:00Z</dcterms:modified>
</cp:coreProperties>
</file>