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FD0052" w:rsidRDefault="00DB4A7C" w:rsidP="00F04707"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D85FC5">
        <w:t>Fazer análises.</w:t>
      </w:r>
    </w:p>
    <w:p w:rsidR="00931E2F" w:rsidRDefault="00931E2F" w:rsidP="00931E2F">
      <w:p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</w:p>
    <w:p w:rsidR="0024302D" w:rsidRDefault="0024302D" w:rsidP="00F04707">
      <w:pPr>
        <w:rPr>
          <w:rFonts w:cstheme="minorHAnsi"/>
          <w:b/>
          <w:color w:val="002060"/>
        </w:rPr>
      </w:pPr>
      <w:bookmarkStart w:id="0" w:name="_GoBack"/>
      <w:bookmarkEnd w:id="0"/>
    </w:p>
    <w:p w:rsidR="00DD76A2" w:rsidRDefault="00931E2F" w:rsidP="00F04707">
      <w:pPr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Reunião</w:t>
      </w:r>
      <w:r w:rsidR="006B5830">
        <w:rPr>
          <w:rFonts w:cstheme="minorHAnsi"/>
          <w:b/>
          <w:color w:val="002060"/>
        </w:rPr>
        <w:t>:</w:t>
      </w:r>
    </w:p>
    <w:p w:rsidR="00DD76A2" w:rsidRDefault="00DD76A2" w:rsidP="00F04707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</w:t>
      </w:r>
      <w:r w:rsidR="004C6C4F" w:rsidRPr="004C6C4F">
        <w:rPr>
          <w:rFonts w:cstheme="minorHAnsi"/>
          <w:strike/>
        </w:rPr>
        <w:t>os juntos – ver qual PC1 e PC2.</w:t>
      </w:r>
    </w:p>
    <w:p w:rsidR="009C6CE4" w:rsidRDefault="009C6CE4" w:rsidP="00F04707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9C6CE4" w:rsidRPr="005878CC" w:rsidRDefault="009C6CE4" w:rsidP="00F04707">
      <w:pPr>
        <w:rPr>
          <w:rFonts w:cstheme="minorHAnsi"/>
          <w:strike/>
          <w:color w:val="FF0000"/>
        </w:rPr>
      </w:pPr>
      <w:r w:rsidRPr="00196D24">
        <w:rPr>
          <w:rFonts w:cstheme="minorHAnsi"/>
          <w:strike/>
        </w:rPr>
        <w:t>Salvar resultados de populações -</w:t>
      </w:r>
      <w:r>
        <w:rPr>
          <w:rFonts w:cstheme="minorHAnsi"/>
        </w:rPr>
        <w:t xml:space="preserve"> </w:t>
      </w:r>
      <w:r w:rsidRPr="00196D24">
        <w:rPr>
          <w:rFonts w:cstheme="minorHAnsi"/>
          <w:strike/>
          <w:color w:val="FF0000"/>
        </w:rPr>
        <w:t>tamanho total da população de cada espécie ou no geral? - população variando no tempo?</w:t>
      </w:r>
    </w:p>
    <w:p w:rsidR="00DD76A2" w:rsidRDefault="00AA09B6" w:rsidP="00F04707">
      <w:pPr>
        <w:rPr>
          <w:rFonts w:cstheme="minorHAnsi"/>
        </w:rPr>
      </w:pPr>
      <w:proofErr w:type="gramStart"/>
      <w:r>
        <w:rPr>
          <w:rFonts w:cstheme="minorHAnsi"/>
        </w:rPr>
        <w:t>1</w:t>
      </w:r>
      <w:r w:rsidR="00931E2F">
        <w:rPr>
          <w:rFonts w:cstheme="minorHAnsi"/>
        </w:rPr>
        <w:t>Vitor</w:t>
      </w:r>
      <w:proofErr w:type="gramEnd"/>
      <w:r w:rsidR="00931E2F">
        <w:rPr>
          <w:rFonts w:cstheme="minorHAnsi"/>
        </w:rPr>
        <w:t xml:space="preserve"> - Refazer a</w:t>
      </w:r>
      <w:r w:rsidR="00DD76A2">
        <w:rPr>
          <w:rFonts w:cstheme="minorHAnsi"/>
        </w:rPr>
        <w:t xml:space="preserve">nálises com as principais variáveis do PC1 e PC2 </w:t>
      </w:r>
      <w:r w:rsidR="009B76D6">
        <w:rPr>
          <w:rFonts w:cstheme="minorHAnsi"/>
        </w:rPr>
        <w:t xml:space="preserve">do tudo junto </w:t>
      </w:r>
      <w:r w:rsidR="00DD76A2">
        <w:rPr>
          <w:rFonts w:cstheme="minorHAnsi"/>
        </w:rPr>
        <w:t>(24 e 8 combinações)</w:t>
      </w:r>
      <w:r w:rsidR="007871FC">
        <w:rPr>
          <w:rFonts w:cstheme="minorHAnsi"/>
        </w:rPr>
        <w:t xml:space="preserve"> – considerar </w:t>
      </w:r>
      <w:proofErr w:type="spellStart"/>
      <w:r w:rsidR="007871FC">
        <w:rPr>
          <w:rFonts w:cstheme="minorHAnsi"/>
        </w:rPr>
        <w:t>resiliente</w:t>
      </w:r>
      <w:proofErr w:type="spellEnd"/>
      <w:r w:rsidR="007871FC">
        <w:rPr>
          <w:rFonts w:cstheme="minorHAnsi"/>
        </w:rPr>
        <w:t xml:space="preserve"> (qual grau de confiança?)</w:t>
      </w:r>
      <w:r w:rsidR="001B7721">
        <w:rPr>
          <w:rFonts w:cstheme="minorHAnsi"/>
        </w:rPr>
        <w:t>, como fazer?</w:t>
      </w:r>
    </w:p>
    <w:p w:rsidR="00DD76A2" w:rsidRDefault="00AA09B6" w:rsidP="00F04707">
      <w:pPr>
        <w:rPr>
          <w:rFonts w:cstheme="minorHAnsi"/>
        </w:rPr>
      </w:pPr>
      <w:proofErr w:type="gramStart"/>
      <w:r>
        <w:rPr>
          <w:rFonts w:cstheme="minorHAnsi"/>
        </w:rPr>
        <w:t>2</w:t>
      </w:r>
      <w:r w:rsidR="001B7721">
        <w:rPr>
          <w:rFonts w:cstheme="minorHAnsi"/>
        </w:rPr>
        <w:t>Vitor</w:t>
      </w:r>
      <w:proofErr w:type="gramEnd"/>
      <w:r w:rsidR="001B7721">
        <w:rPr>
          <w:rFonts w:cstheme="minorHAnsi"/>
        </w:rPr>
        <w:t xml:space="preserve"> - </w:t>
      </w:r>
      <w:r w:rsidR="00931E2F">
        <w:rPr>
          <w:rFonts w:cstheme="minorHAnsi"/>
        </w:rPr>
        <w:t>F</w:t>
      </w:r>
      <w:r w:rsidR="00DD76A2">
        <w:rPr>
          <w:rFonts w:cstheme="minorHAnsi"/>
        </w:rPr>
        <w:t>azer cada</w:t>
      </w:r>
      <w:r w:rsidR="00931E2F">
        <w:rPr>
          <w:rFonts w:cstheme="minorHAnsi"/>
        </w:rPr>
        <w:t xml:space="preserve"> combinação</w:t>
      </w:r>
      <w:r w:rsidR="006B5830">
        <w:rPr>
          <w:rFonts w:cstheme="minorHAnsi"/>
        </w:rPr>
        <w:t xml:space="preserve"> separada</w:t>
      </w:r>
      <w:r w:rsidR="00DD76A2">
        <w:rPr>
          <w:rFonts w:cstheme="minorHAnsi"/>
        </w:rPr>
        <w:t xml:space="preserve"> (13 var</w:t>
      </w:r>
      <w:r w:rsidR="00931E2F">
        <w:rPr>
          <w:rFonts w:cstheme="minorHAnsi"/>
        </w:rPr>
        <w:t xml:space="preserve">iáveis) - decidimos não fazer PCA. 13 x 24 = 312 gráficos? </w:t>
      </w:r>
    </w:p>
    <w:p w:rsidR="001D585D" w:rsidRPr="00DD76A2" w:rsidRDefault="00AA09B6" w:rsidP="00F04707">
      <w:pPr>
        <w:rPr>
          <w:rFonts w:cstheme="minorHAnsi"/>
        </w:rPr>
      </w:pPr>
      <w:proofErr w:type="gramStart"/>
      <w:r>
        <w:rPr>
          <w:rFonts w:cstheme="minorHAnsi"/>
        </w:rPr>
        <w:t>3</w:t>
      </w:r>
      <w:r w:rsidR="008262A8">
        <w:rPr>
          <w:rFonts w:cstheme="minorHAnsi"/>
        </w:rPr>
        <w:t>Vitor</w:t>
      </w:r>
      <w:proofErr w:type="gramEnd"/>
      <w:r w:rsidR="008262A8">
        <w:rPr>
          <w:rFonts w:cstheme="minorHAnsi"/>
        </w:rPr>
        <w:t xml:space="preserve"> - </w:t>
      </w:r>
      <w:r w:rsidR="001D585D">
        <w:rPr>
          <w:rFonts w:cstheme="minorHAnsi"/>
        </w:rPr>
        <w:t>Cálculo</w:t>
      </w:r>
      <w:r w:rsidR="008262A8">
        <w:rPr>
          <w:rFonts w:cstheme="minorHAnsi"/>
        </w:rPr>
        <w:t xml:space="preserve"> das distâncias entre os centroides do </w:t>
      </w:r>
      <w:proofErr w:type="spellStart"/>
      <w:r w:rsidR="008262A8">
        <w:rPr>
          <w:rFonts w:cstheme="minorHAnsi"/>
        </w:rPr>
        <w:t>pré</w:t>
      </w:r>
      <w:proofErr w:type="spellEnd"/>
      <w:r w:rsidR="009B76D6">
        <w:rPr>
          <w:rFonts w:cstheme="minorHAnsi"/>
        </w:rPr>
        <w:t xml:space="preserve">-perturbação </w:t>
      </w:r>
      <w:r w:rsidR="008262A8">
        <w:rPr>
          <w:rFonts w:cstheme="minorHAnsi"/>
        </w:rPr>
        <w:t>e</w:t>
      </w:r>
      <w:r w:rsidR="009B76D6">
        <w:rPr>
          <w:rFonts w:cstheme="minorHAnsi"/>
        </w:rPr>
        <w:t xml:space="preserve"> </w:t>
      </w:r>
      <w:r w:rsidR="008262A8">
        <w:rPr>
          <w:rFonts w:cstheme="minorHAnsi"/>
        </w:rPr>
        <w:t xml:space="preserve">do </w:t>
      </w:r>
      <w:r w:rsidR="009B76D6">
        <w:rPr>
          <w:rFonts w:cstheme="minorHAnsi"/>
        </w:rPr>
        <w:t>pós-</w:t>
      </w:r>
      <w:r w:rsidR="001D585D">
        <w:rPr>
          <w:rFonts w:cstheme="minorHAnsi"/>
        </w:rPr>
        <w:t>perturbaç</w:t>
      </w:r>
      <w:r w:rsidR="008262A8">
        <w:rPr>
          <w:rFonts w:cstheme="minorHAnsi"/>
        </w:rPr>
        <w:t>ão. C</w:t>
      </w:r>
      <w:r w:rsidR="009B76D6">
        <w:rPr>
          <w:rFonts w:cstheme="minorHAnsi"/>
        </w:rPr>
        <w:t>olocar isso em um gráfico</w:t>
      </w:r>
      <w:r w:rsidR="008262A8">
        <w:rPr>
          <w:rFonts w:cstheme="minorHAnsi"/>
        </w:rPr>
        <w:t xml:space="preserve"> – eixo X plasticidade</w:t>
      </w:r>
      <w:r w:rsidR="009B76D6">
        <w:rPr>
          <w:rFonts w:cstheme="minorHAnsi"/>
        </w:rPr>
        <w:t xml:space="preserve"> (resiliência)</w:t>
      </w:r>
    </w:p>
    <w:p w:rsidR="001E3EC4" w:rsidRDefault="00AA09B6" w:rsidP="00F04707">
      <w:pPr>
        <w:rPr>
          <w:rFonts w:cstheme="minorHAnsi"/>
        </w:rPr>
      </w:pPr>
      <w:proofErr w:type="gramStart"/>
      <w:r>
        <w:rPr>
          <w:rFonts w:cstheme="minorHAnsi"/>
        </w:rPr>
        <w:t>4</w:t>
      </w:r>
      <w:r w:rsidR="006F1C43">
        <w:rPr>
          <w:rFonts w:cstheme="minorHAnsi"/>
        </w:rPr>
        <w:t>Vitor</w:t>
      </w:r>
      <w:proofErr w:type="gramEnd"/>
      <w:r w:rsidR="006F1C43">
        <w:rPr>
          <w:rFonts w:cstheme="minorHAnsi"/>
        </w:rPr>
        <w:t xml:space="preserve"> - </w:t>
      </w:r>
      <w:r w:rsidR="009B76D6">
        <w:rPr>
          <w:rFonts w:cstheme="minorHAnsi"/>
        </w:rPr>
        <w:t>Estados estáveis – cálculo de variância, separando em faixas de variância para definir estados (tem alguns visíveis no PCA</w:t>
      </w:r>
      <w:r w:rsidR="00B92012">
        <w:rPr>
          <w:rFonts w:cstheme="minorHAnsi"/>
        </w:rPr>
        <w:t xml:space="preserve"> – com todas as variáveis). Será o </w:t>
      </w:r>
      <w:r w:rsidR="007D7F6B">
        <w:rPr>
          <w:rFonts w:cstheme="minorHAnsi"/>
        </w:rPr>
        <w:t>n</w:t>
      </w:r>
      <w:r w:rsidR="00B92012">
        <w:rPr>
          <w:rFonts w:cstheme="minorHAnsi"/>
        </w:rPr>
        <w:t>úmero de estados eixo Y.</w:t>
      </w:r>
    </w:p>
    <w:p w:rsidR="00DD76A2" w:rsidRDefault="00AA09B6" w:rsidP="00F04707">
      <w:pPr>
        <w:rPr>
          <w:rFonts w:cstheme="minorHAnsi"/>
        </w:rPr>
      </w:pPr>
      <w:proofErr w:type="gramStart"/>
      <w:r>
        <w:rPr>
          <w:rFonts w:cstheme="minorHAnsi"/>
        </w:rPr>
        <w:t>5</w:t>
      </w:r>
      <w:r w:rsidR="009C6CE4">
        <w:rPr>
          <w:rFonts w:cstheme="minorHAnsi"/>
        </w:rPr>
        <w:t>Vitor</w:t>
      </w:r>
      <w:proofErr w:type="gramEnd"/>
      <w:r w:rsidR="009C6CE4">
        <w:rPr>
          <w:rFonts w:cstheme="minorHAnsi"/>
        </w:rPr>
        <w:t xml:space="preserve"> - </w:t>
      </w:r>
      <w:r w:rsidR="001E3EC4">
        <w:rPr>
          <w:rFonts w:cstheme="minorHAnsi"/>
        </w:rPr>
        <w:t>Recuperação - Condição de parada para cada combinação de parâmetros de plasticidade com base na variância e número de espécies</w:t>
      </w:r>
      <w:r w:rsidR="009C6E30">
        <w:rPr>
          <w:rFonts w:cstheme="minorHAnsi"/>
        </w:rPr>
        <w:t xml:space="preserve"> – parâmetros ambientais</w:t>
      </w:r>
      <w:r w:rsidR="001E3EC4">
        <w:rPr>
          <w:rFonts w:cstheme="minorHAnsi"/>
        </w:rPr>
        <w:t xml:space="preserve">. Contar </w:t>
      </w:r>
      <w:proofErr w:type="spellStart"/>
      <w:r w:rsidR="001E3EC4">
        <w:rPr>
          <w:rFonts w:cstheme="minorHAnsi"/>
        </w:rPr>
        <w:t>ticks</w:t>
      </w:r>
      <w:proofErr w:type="spellEnd"/>
      <w:r w:rsidR="001E3EC4">
        <w:rPr>
          <w:rFonts w:cstheme="minorHAnsi"/>
        </w:rPr>
        <w:t xml:space="preserve"> quando parar</w:t>
      </w:r>
      <w:r w:rsidR="009B76D6">
        <w:rPr>
          <w:rFonts w:cstheme="minorHAnsi"/>
        </w:rPr>
        <w:t xml:space="preserve"> (tempo até chegar ao estado). </w:t>
      </w:r>
      <w:r w:rsidR="009C6E30">
        <w:rPr>
          <w:rFonts w:cstheme="minorHAnsi"/>
        </w:rPr>
        <w:t xml:space="preserve"> Evitar problemas de que se não chegar à condição de parada</w:t>
      </w:r>
      <w:r w:rsidR="009B76D6">
        <w:rPr>
          <w:rFonts w:cstheme="minorHAnsi"/>
        </w:rPr>
        <w:t xml:space="preserve"> </w:t>
      </w:r>
      <w:r w:rsidR="009C6E30">
        <w:rPr>
          <w:rFonts w:cstheme="minorHAnsi"/>
        </w:rPr>
        <w:t xml:space="preserve">rodar pra sempre, como? </w:t>
      </w:r>
      <w:r w:rsidR="009B76D6">
        <w:rPr>
          <w:rFonts w:cstheme="minorHAnsi"/>
        </w:rPr>
        <w:t>Análise?</w:t>
      </w:r>
    </w:p>
    <w:p w:rsidR="004C6C4F" w:rsidRDefault="004C6C4F" w:rsidP="00F04707">
      <w:pPr>
        <w:rPr>
          <w:rFonts w:cstheme="minorHAnsi"/>
        </w:rPr>
      </w:pPr>
    </w:p>
    <w:p w:rsidR="004C6C4F" w:rsidRDefault="004C6C4F" w:rsidP="00F04707">
      <w:pPr>
        <w:rPr>
          <w:rFonts w:cstheme="minorHAnsi"/>
        </w:rPr>
      </w:pPr>
      <w:r>
        <w:rPr>
          <w:rFonts w:cstheme="minorHAnsi"/>
        </w:rPr>
        <w:t>Decisões:</w:t>
      </w:r>
    </w:p>
    <w:p w:rsidR="00112C01" w:rsidRPr="001B7721" w:rsidRDefault="004C6C4F" w:rsidP="00F04707">
      <w:pPr>
        <w:rPr>
          <w:rFonts w:cstheme="minorHAnsi"/>
        </w:rPr>
      </w:pPr>
      <w:r>
        <w:rPr>
          <w:rFonts w:cstheme="minorHAnsi"/>
        </w:rPr>
        <w:t xml:space="preserve">Eixo um sempre Shannon e eixo Y </w:t>
      </w:r>
      <w:proofErr w:type="spellStart"/>
      <w:r>
        <w:rPr>
          <w:rFonts w:cstheme="minorHAnsi"/>
        </w:rPr>
        <w:t>evenness</w:t>
      </w:r>
      <w:proofErr w:type="spellEnd"/>
      <w:r>
        <w:rPr>
          <w:rFonts w:cstheme="minorHAnsi"/>
        </w:rPr>
        <w:t xml:space="preserve"> (únicas métricas de comunidade).</w:t>
      </w:r>
      <w:r w:rsidR="001B7721">
        <w:rPr>
          <w:rFonts w:cstheme="minorHAnsi"/>
        </w:rPr>
        <w:t xml:space="preserve"> Cancelar abundância relativa</w:t>
      </w:r>
      <w:r w:rsidR="006F1C43">
        <w:rPr>
          <w:rFonts w:cstheme="minorHAnsi"/>
        </w:rPr>
        <w:t>, deixar apenas na parte visível do PCA</w:t>
      </w:r>
      <w:r w:rsidR="00635658">
        <w:rPr>
          <w:rFonts w:cstheme="minorHAnsi"/>
        </w:rPr>
        <w:t xml:space="preserve"> e estados estáveis</w:t>
      </w:r>
      <w:r w:rsidR="001B7721">
        <w:rPr>
          <w:rFonts w:cstheme="minorHAnsi"/>
        </w:rPr>
        <w:t>?</w:t>
      </w:r>
    </w:p>
    <w:sectPr w:rsidR="00112C01" w:rsidRPr="001B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37F69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96D24"/>
    <w:rsid w:val="001B08D3"/>
    <w:rsid w:val="001B25D1"/>
    <w:rsid w:val="001B365D"/>
    <w:rsid w:val="001B7721"/>
    <w:rsid w:val="001C0585"/>
    <w:rsid w:val="001C0D12"/>
    <w:rsid w:val="001C509A"/>
    <w:rsid w:val="001D4E68"/>
    <w:rsid w:val="001D585D"/>
    <w:rsid w:val="001D6B8E"/>
    <w:rsid w:val="001D75CB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35658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706E"/>
    <w:rsid w:val="006E57FD"/>
    <w:rsid w:val="006F1C43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F6B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62A8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09B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4063"/>
    <w:rsid w:val="00C456AD"/>
    <w:rsid w:val="00C458D7"/>
    <w:rsid w:val="00C45EA3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0A9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059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579F"/>
    <w:rsid w:val="00EC3DEC"/>
    <w:rsid w:val="00EC419B"/>
    <w:rsid w:val="00EC455A"/>
    <w:rsid w:val="00ED44E7"/>
    <w:rsid w:val="00EE1C50"/>
    <w:rsid w:val="00EE3483"/>
    <w:rsid w:val="00EF55EF"/>
    <w:rsid w:val="00EF7C58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9094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580</cp:revision>
  <dcterms:created xsi:type="dcterms:W3CDTF">2019-02-27T02:14:00Z</dcterms:created>
  <dcterms:modified xsi:type="dcterms:W3CDTF">2019-09-17T04:40:00Z</dcterms:modified>
</cp:coreProperties>
</file>