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CD63D" w14:textId="77777777" w:rsidR="00A64A7E" w:rsidRPr="008D1DEE" w:rsidRDefault="00C63944">
      <w:pPr>
        <w:autoSpaceDE w:val="0"/>
        <w:autoSpaceDN w:val="0"/>
        <w:adjustRightInd w:val="0"/>
        <w:spacing w:line="240" w:lineRule="auto"/>
        <w:jc w:val="center"/>
        <w:rPr>
          <w:rFonts w:ascii="Times New Roman" w:hAnsi="Times New Roman" w:cs="Times New Roman"/>
          <w:sz w:val="28"/>
          <w:szCs w:val="28"/>
        </w:rPr>
      </w:pPr>
      <w:r w:rsidRPr="008D1DEE">
        <w:rPr>
          <w:rFonts w:ascii="Times New Roman" w:hAnsi="Times New Roman" w:cs="Times New Roman"/>
          <w:noProof/>
          <w:sz w:val="28"/>
          <w:szCs w:val="28"/>
          <w:lang w:eastAsia="pt-BR"/>
        </w:rPr>
        <w:drawing>
          <wp:inline distT="0" distB="0" distL="0" distR="0" wp14:anchorId="6A79A233" wp14:editId="57507344">
            <wp:extent cx="561975" cy="866775"/>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1975" cy="866775"/>
                    </a:xfrm>
                    <a:prstGeom prst="rect">
                      <a:avLst/>
                    </a:prstGeom>
                    <a:noFill/>
                  </pic:spPr>
                </pic:pic>
              </a:graphicData>
            </a:graphic>
          </wp:inline>
        </w:drawing>
      </w:r>
    </w:p>
    <w:p w14:paraId="17B3D208"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t>UNIVERSIDADE FEDERAL DA BAHIA - UFBA</w:t>
      </w:r>
    </w:p>
    <w:p w14:paraId="688D37B9" w14:textId="77777777" w:rsidR="00A64A7E" w:rsidRPr="008D1DEE" w:rsidRDefault="00C63944">
      <w:pPr>
        <w:autoSpaceDE w:val="0"/>
        <w:autoSpaceDN w:val="0"/>
        <w:adjustRightInd w:val="0"/>
        <w:spacing w:line="240" w:lineRule="auto"/>
        <w:jc w:val="center"/>
        <w:rPr>
          <w:rFonts w:ascii="Times New Roman" w:hAnsi="Times New Roman" w:cs="Times New Roman"/>
          <w:sz w:val="28"/>
          <w:szCs w:val="28"/>
        </w:rPr>
      </w:pPr>
      <w:r w:rsidRPr="008D1DEE">
        <w:rPr>
          <w:rFonts w:ascii="Times New Roman" w:hAnsi="Times New Roman" w:cs="Times New Roman"/>
          <w:sz w:val="28"/>
          <w:szCs w:val="28"/>
        </w:rPr>
        <w:t xml:space="preserve">Programa de Pós-Graduação em Ecologia: Teoria, Aplicação e </w:t>
      </w:r>
      <w:proofErr w:type="gramStart"/>
      <w:r w:rsidRPr="008D1DEE">
        <w:rPr>
          <w:rFonts w:ascii="Times New Roman" w:hAnsi="Times New Roman" w:cs="Times New Roman"/>
          <w:sz w:val="28"/>
          <w:szCs w:val="28"/>
        </w:rPr>
        <w:t>Valores</w:t>
      </w:r>
      <w:proofErr w:type="gramEnd"/>
    </w:p>
    <w:p w14:paraId="0C9FA49A" w14:textId="77777777" w:rsidR="00A64A7E" w:rsidRPr="008D1DEE" w:rsidRDefault="00C63944">
      <w:pPr>
        <w:autoSpaceDE w:val="0"/>
        <w:autoSpaceDN w:val="0"/>
        <w:adjustRightInd w:val="0"/>
        <w:spacing w:line="240" w:lineRule="auto"/>
        <w:jc w:val="center"/>
        <w:rPr>
          <w:rFonts w:ascii="Times New Roman" w:hAnsi="Times New Roman" w:cs="Times New Roman"/>
          <w:sz w:val="28"/>
          <w:szCs w:val="28"/>
        </w:rPr>
      </w:pPr>
      <w:r w:rsidRPr="008D1DEE">
        <w:rPr>
          <w:rFonts w:ascii="Times New Roman" w:hAnsi="Times New Roman" w:cs="Times New Roman"/>
          <w:sz w:val="28"/>
          <w:szCs w:val="28"/>
        </w:rPr>
        <w:t xml:space="preserve">Mestrado em Ecologia: Teoria, Aplicação e </w:t>
      </w:r>
      <w:proofErr w:type="gramStart"/>
      <w:r w:rsidRPr="008D1DEE">
        <w:rPr>
          <w:rFonts w:ascii="Times New Roman" w:hAnsi="Times New Roman" w:cs="Times New Roman"/>
          <w:sz w:val="28"/>
          <w:szCs w:val="28"/>
        </w:rPr>
        <w:t>Valores</w:t>
      </w:r>
      <w:proofErr w:type="gramEnd"/>
    </w:p>
    <w:p w14:paraId="637A6D1A"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6AB87162"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40E2AEDE"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535B5490"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71C7F0F3" w14:textId="77777777" w:rsidR="00A64A7E" w:rsidRPr="008D1DEE" w:rsidRDefault="00C63944">
      <w:pPr>
        <w:autoSpaceDE w:val="0"/>
        <w:autoSpaceDN w:val="0"/>
        <w:adjustRightInd w:val="0"/>
        <w:spacing w:line="240" w:lineRule="auto"/>
        <w:jc w:val="center"/>
        <w:rPr>
          <w:rFonts w:ascii="Times New Roman" w:hAnsi="Times New Roman" w:cs="Times New Roman"/>
          <w:b/>
          <w:caps/>
          <w:sz w:val="26"/>
          <w:szCs w:val="26"/>
        </w:rPr>
      </w:pPr>
      <w:r w:rsidRPr="008D1DEE">
        <w:rPr>
          <w:rFonts w:ascii="Times New Roman" w:hAnsi="Times New Roman" w:cs="Times New Roman"/>
          <w:b/>
          <w:caps/>
          <w:sz w:val="26"/>
          <w:szCs w:val="26"/>
        </w:rPr>
        <w:t>EMERSON CAMPOS BARBOSA JÚNIOR</w:t>
      </w:r>
    </w:p>
    <w:p w14:paraId="1E7395E9"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534ADA65"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79A92ADB"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69DE0F6A" w14:textId="77777777" w:rsidR="00A64A7E" w:rsidRPr="008D1DEE" w:rsidRDefault="00A64A7E">
      <w:pPr>
        <w:autoSpaceDE w:val="0"/>
        <w:autoSpaceDN w:val="0"/>
        <w:adjustRightInd w:val="0"/>
        <w:spacing w:line="240" w:lineRule="auto"/>
        <w:jc w:val="center"/>
        <w:rPr>
          <w:rFonts w:ascii="Times New Roman" w:hAnsi="Times New Roman" w:cs="Times New Roman"/>
          <w:b/>
          <w:sz w:val="30"/>
          <w:szCs w:val="30"/>
        </w:rPr>
      </w:pPr>
    </w:p>
    <w:p w14:paraId="07023917" w14:textId="5C482596" w:rsidR="00397354" w:rsidRPr="008D1DEE" w:rsidRDefault="003B13D7">
      <w:pPr>
        <w:spacing w:line="360" w:lineRule="auto"/>
        <w:jc w:val="center"/>
        <w:rPr>
          <w:rFonts w:ascii="Times New Roman" w:hAnsi="Times New Roman" w:cs="Times New Roman"/>
          <w:b/>
          <w:iCs/>
          <w:sz w:val="26"/>
          <w:szCs w:val="26"/>
        </w:rPr>
      </w:pPr>
      <w:r w:rsidRPr="008D1DEE">
        <w:rPr>
          <w:rFonts w:ascii="Times New Roman" w:hAnsi="Times New Roman" w:cs="Times New Roman"/>
          <w:b/>
          <w:iCs/>
          <w:sz w:val="26"/>
          <w:szCs w:val="26"/>
        </w:rPr>
        <w:t xml:space="preserve">EFEITO DA PLASTICIDADE </w:t>
      </w:r>
      <w:r w:rsidR="00397354" w:rsidRPr="008D1DEE">
        <w:rPr>
          <w:rFonts w:ascii="Times New Roman" w:hAnsi="Times New Roman" w:cs="Times New Roman"/>
          <w:b/>
          <w:iCs/>
          <w:sz w:val="26"/>
          <w:szCs w:val="26"/>
        </w:rPr>
        <w:t>COMPORTAMENTAL NA RESILIÊNCIA DE AMBIENTES QUE SOFRERAM DISTÚRBIOS ANTROPOGÊNICOS</w:t>
      </w:r>
    </w:p>
    <w:p w14:paraId="7B54EA30" w14:textId="77777777" w:rsidR="00A64A7E" w:rsidRPr="008D1DEE" w:rsidRDefault="00A64A7E">
      <w:pPr>
        <w:rPr>
          <w:rFonts w:ascii="Times New Roman" w:hAnsi="Times New Roman" w:cs="Times New Roman"/>
          <w:b/>
          <w:sz w:val="26"/>
          <w:szCs w:val="26"/>
        </w:rPr>
      </w:pPr>
    </w:p>
    <w:p w14:paraId="03A9348B" w14:textId="77777777" w:rsidR="00A64A7E" w:rsidRPr="008D1DEE" w:rsidRDefault="00A64A7E">
      <w:pPr>
        <w:rPr>
          <w:rFonts w:ascii="Times New Roman" w:hAnsi="Times New Roman" w:cs="Times New Roman"/>
          <w:b/>
          <w:sz w:val="26"/>
          <w:szCs w:val="26"/>
        </w:rPr>
      </w:pPr>
    </w:p>
    <w:p w14:paraId="0D516AC7" w14:textId="77777777" w:rsidR="00A64A7E" w:rsidRPr="008D1DEE" w:rsidRDefault="00A64A7E">
      <w:pPr>
        <w:rPr>
          <w:rFonts w:ascii="Times New Roman" w:hAnsi="Times New Roman" w:cs="Times New Roman"/>
          <w:b/>
          <w:sz w:val="26"/>
          <w:szCs w:val="26"/>
        </w:rPr>
      </w:pPr>
    </w:p>
    <w:p w14:paraId="077A0334" w14:textId="77777777" w:rsidR="00A64A7E" w:rsidRPr="008D1DEE" w:rsidRDefault="00A64A7E">
      <w:pPr>
        <w:rPr>
          <w:rFonts w:ascii="Times New Roman" w:hAnsi="Times New Roman" w:cs="Times New Roman"/>
          <w:b/>
          <w:sz w:val="26"/>
          <w:szCs w:val="26"/>
        </w:rPr>
      </w:pPr>
    </w:p>
    <w:p w14:paraId="6ED98A20" w14:textId="77777777" w:rsidR="00A64A7E" w:rsidRPr="008D1DEE" w:rsidRDefault="00A64A7E">
      <w:pPr>
        <w:rPr>
          <w:rFonts w:ascii="Times New Roman" w:hAnsi="Times New Roman" w:cs="Times New Roman"/>
          <w:b/>
          <w:sz w:val="26"/>
          <w:szCs w:val="26"/>
        </w:rPr>
      </w:pPr>
    </w:p>
    <w:p w14:paraId="2A94DC39" w14:textId="77777777" w:rsidR="00A64A7E" w:rsidRPr="008D1DEE" w:rsidRDefault="00A64A7E">
      <w:pPr>
        <w:rPr>
          <w:rFonts w:ascii="Times New Roman" w:hAnsi="Times New Roman" w:cs="Times New Roman"/>
          <w:b/>
          <w:sz w:val="26"/>
          <w:szCs w:val="26"/>
        </w:rPr>
      </w:pPr>
    </w:p>
    <w:p w14:paraId="2BD12E15" w14:textId="77777777" w:rsidR="00A64A7E" w:rsidRPr="008D1DEE" w:rsidRDefault="00A64A7E">
      <w:pPr>
        <w:rPr>
          <w:rFonts w:ascii="Times New Roman" w:hAnsi="Times New Roman" w:cs="Times New Roman"/>
          <w:b/>
          <w:sz w:val="26"/>
          <w:szCs w:val="26"/>
        </w:rPr>
      </w:pPr>
    </w:p>
    <w:p w14:paraId="12E19806" w14:textId="77777777" w:rsidR="00A64A7E" w:rsidRPr="008D1DEE" w:rsidRDefault="00A64A7E">
      <w:pPr>
        <w:rPr>
          <w:rFonts w:ascii="Times New Roman" w:hAnsi="Times New Roman" w:cs="Times New Roman"/>
          <w:b/>
          <w:sz w:val="26"/>
          <w:szCs w:val="26"/>
        </w:rPr>
      </w:pPr>
    </w:p>
    <w:p w14:paraId="7391E116" w14:textId="77777777" w:rsidR="00A64A7E" w:rsidRPr="008D1DEE" w:rsidRDefault="00A64A7E">
      <w:pPr>
        <w:rPr>
          <w:rFonts w:ascii="Times New Roman" w:hAnsi="Times New Roman" w:cs="Times New Roman"/>
          <w:b/>
          <w:sz w:val="26"/>
          <w:szCs w:val="26"/>
        </w:rPr>
      </w:pPr>
    </w:p>
    <w:p w14:paraId="3E751110" w14:textId="77777777" w:rsidR="00397354" w:rsidRPr="008D1DEE" w:rsidRDefault="00397354">
      <w:pPr>
        <w:rPr>
          <w:rFonts w:ascii="Times New Roman" w:hAnsi="Times New Roman" w:cs="Times New Roman"/>
          <w:b/>
          <w:sz w:val="26"/>
          <w:szCs w:val="26"/>
        </w:rPr>
      </w:pPr>
    </w:p>
    <w:p w14:paraId="2C1C6742" w14:textId="5354FC60" w:rsidR="00A64A7E" w:rsidRPr="008D1DEE" w:rsidRDefault="00C63944">
      <w:pPr>
        <w:jc w:val="center"/>
        <w:rPr>
          <w:rFonts w:ascii="Times New Roman" w:hAnsi="Times New Roman" w:cs="Times New Roman"/>
          <w:b/>
          <w:sz w:val="26"/>
          <w:szCs w:val="26"/>
        </w:rPr>
      </w:pPr>
      <w:r w:rsidRPr="008D1DEE">
        <w:rPr>
          <w:rFonts w:ascii="Times New Roman" w:hAnsi="Times New Roman" w:cs="Times New Roman"/>
          <w:b/>
          <w:sz w:val="26"/>
          <w:szCs w:val="26"/>
        </w:rPr>
        <w:t xml:space="preserve">Salvador, </w:t>
      </w:r>
      <w:r w:rsidR="00E5692A" w:rsidRPr="008D1DEE">
        <w:rPr>
          <w:rFonts w:ascii="Times New Roman" w:hAnsi="Times New Roman" w:cs="Times New Roman"/>
          <w:b/>
          <w:sz w:val="26"/>
          <w:szCs w:val="26"/>
        </w:rPr>
        <w:t>j</w:t>
      </w:r>
      <w:r w:rsidR="00193D62" w:rsidRPr="008D1DEE">
        <w:rPr>
          <w:rFonts w:ascii="Times New Roman" w:hAnsi="Times New Roman" w:cs="Times New Roman"/>
          <w:b/>
          <w:sz w:val="26"/>
          <w:szCs w:val="26"/>
        </w:rPr>
        <w:t>aneiro</w:t>
      </w:r>
      <w:r w:rsidR="001445AB" w:rsidRPr="008D1DEE">
        <w:rPr>
          <w:rFonts w:ascii="Times New Roman" w:hAnsi="Times New Roman" w:cs="Times New Roman"/>
          <w:b/>
          <w:sz w:val="26"/>
          <w:szCs w:val="26"/>
        </w:rPr>
        <w:t xml:space="preserve"> de </w:t>
      </w:r>
      <w:proofErr w:type="gramStart"/>
      <w:r w:rsidR="001445AB" w:rsidRPr="008D1DEE">
        <w:rPr>
          <w:rFonts w:ascii="Times New Roman" w:hAnsi="Times New Roman" w:cs="Times New Roman"/>
          <w:b/>
          <w:sz w:val="26"/>
          <w:szCs w:val="26"/>
        </w:rPr>
        <w:t>2020</w:t>
      </w:r>
      <w:proofErr w:type="gramEnd"/>
    </w:p>
    <w:p w14:paraId="58B21DA6" w14:textId="77777777" w:rsidR="00A64A7E" w:rsidRPr="008D1DEE" w:rsidRDefault="00C63944">
      <w:pPr>
        <w:rPr>
          <w:rFonts w:ascii="Times New Roman" w:hAnsi="Times New Roman" w:cs="Times New Roman"/>
          <w:b/>
          <w:sz w:val="26"/>
          <w:szCs w:val="26"/>
        </w:rPr>
      </w:pPr>
      <w:r w:rsidRPr="008D1DEE">
        <w:rPr>
          <w:rFonts w:ascii="Times New Roman" w:hAnsi="Times New Roman" w:cs="Times New Roman"/>
          <w:b/>
          <w:sz w:val="26"/>
          <w:szCs w:val="26"/>
        </w:rPr>
        <w:br w:type="page"/>
      </w:r>
    </w:p>
    <w:p w14:paraId="44285EDE" w14:textId="77777777" w:rsidR="00A64A7E" w:rsidRPr="008D1DEE" w:rsidRDefault="00C63944">
      <w:pPr>
        <w:autoSpaceDE w:val="0"/>
        <w:autoSpaceDN w:val="0"/>
        <w:adjustRightInd w:val="0"/>
        <w:spacing w:line="240" w:lineRule="auto"/>
        <w:jc w:val="center"/>
        <w:rPr>
          <w:rFonts w:ascii="Times New Roman" w:hAnsi="Times New Roman" w:cs="Times New Roman"/>
          <w:b/>
          <w:caps/>
          <w:sz w:val="26"/>
          <w:szCs w:val="26"/>
        </w:rPr>
      </w:pPr>
      <w:r w:rsidRPr="008D1DEE">
        <w:rPr>
          <w:rFonts w:ascii="Times New Roman" w:hAnsi="Times New Roman" w:cs="Times New Roman"/>
          <w:b/>
          <w:caps/>
          <w:sz w:val="26"/>
          <w:szCs w:val="26"/>
        </w:rPr>
        <w:lastRenderedPageBreak/>
        <w:t>EMERSON CAMPOS BARBOSA JÚNIOR</w:t>
      </w:r>
    </w:p>
    <w:p w14:paraId="5BCC4443"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4663A178"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77365E58"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7BCE496E" w14:textId="77777777" w:rsidR="00A64A7E" w:rsidRPr="008D1DEE" w:rsidRDefault="00A64A7E">
      <w:pPr>
        <w:autoSpaceDE w:val="0"/>
        <w:autoSpaceDN w:val="0"/>
        <w:adjustRightInd w:val="0"/>
        <w:spacing w:line="240" w:lineRule="auto"/>
        <w:jc w:val="center"/>
        <w:rPr>
          <w:rFonts w:ascii="Times New Roman" w:hAnsi="Times New Roman" w:cs="Times New Roman"/>
          <w:b/>
          <w:sz w:val="30"/>
          <w:szCs w:val="30"/>
        </w:rPr>
      </w:pPr>
    </w:p>
    <w:p w14:paraId="33E3FDB8" w14:textId="77777777" w:rsidR="00397354" w:rsidRPr="008D1DEE" w:rsidRDefault="00397354" w:rsidP="00397354">
      <w:pPr>
        <w:spacing w:line="360" w:lineRule="auto"/>
        <w:jc w:val="center"/>
        <w:rPr>
          <w:rFonts w:ascii="Times New Roman" w:hAnsi="Times New Roman" w:cs="Times New Roman"/>
          <w:b/>
          <w:iCs/>
          <w:sz w:val="26"/>
          <w:szCs w:val="26"/>
        </w:rPr>
      </w:pPr>
      <w:r w:rsidRPr="008D1DEE">
        <w:rPr>
          <w:rFonts w:ascii="Times New Roman" w:hAnsi="Times New Roman" w:cs="Times New Roman"/>
          <w:b/>
          <w:iCs/>
          <w:sz w:val="26"/>
          <w:szCs w:val="26"/>
        </w:rPr>
        <w:t>EFEITO DA PLASTICIDADE COMPORTAMENTAL NA RESILIÊNCIA DE AMBIENTES QUE SOFRERAM DISTÚRBIOS ANTROPOGÊNICOS</w:t>
      </w:r>
    </w:p>
    <w:p w14:paraId="4C893FF4"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486751C0" w14:textId="77777777" w:rsidR="00397354" w:rsidRPr="008D1DEE" w:rsidRDefault="00397354">
      <w:pPr>
        <w:autoSpaceDE w:val="0"/>
        <w:autoSpaceDN w:val="0"/>
        <w:adjustRightInd w:val="0"/>
        <w:spacing w:after="0" w:line="240" w:lineRule="auto"/>
        <w:jc w:val="right"/>
        <w:rPr>
          <w:rFonts w:ascii="Times New Roman" w:hAnsi="Times New Roman" w:cs="Times New Roman"/>
          <w:sz w:val="28"/>
          <w:szCs w:val="28"/>
        </w:rPr>
      </w:pPr>
    </w:p>
    <w:p w14:paraId="3EB811FC"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3696C537"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5118B28F"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3B870126"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4543E98B"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5963520F"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524FFE1D"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61D47141"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Dissertação apresentada ao Programa</w:t>
      </w:r>
    </w:p>
    <w:p w14:paraId="2E09B8D6"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 xml:space="preserve"> </w:t>
      </w:r>
      <w:proofErr w:type="gramStart"/>
      <w:r w:rsidRPr="008D1DEE">
        <w:rPr>
          <w:rFonts w:ascii="Times New Roman" w:hAnsi="Times New Roman" w:cs="Times New Roman"/>
          <w:sz w:val="28"/>
          <w:szCs w:val="28"/>
        </w:rPr>
        <w:t>de</w:t>
      </w:r>
      <w:proofErr w:type="gramEnd"/>
      <w:r w:rsidRPr="008D1DEE">
        <w:rPr>
          <w:rFonts w:ascii="Times New Roman" w:hAnsi="Times New Roman" w:cs="Times New Roman"/>
          <w:sz w:val="28"/>
          <w:szCs w:val="28"/>
        </w:rPr>
        <w:t xml:space="preserve"> Pós-Graduação em Ecologia: </w:t>
      </w:r>
    </w:p>
    <w:p w14:paraId="4604A4A3"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proofErr w:type="gramStart"/>
      <w:r w:rsidRPr="008D1DEE">
        <w:rPr>
          <w:rFonts w:ascii="Times New Roman" w:hAnsi="Times New Roman" w:cs="Times New Roman"/>
          <w:sz w:val="28"/>
          <w:szCs w:val="28"/>
        </w:rPr>
        <w:t>teoria</w:t>
      </w:r>
      <w:proofErr w:type="gramEnd"/>
      <w:r w:rsidRPr="008D1DEE">
        <w:rPr>
          <w:rFonts w:ascii="Times New Roman" w:hAnsi="Times New Roman" w:cs="Times New Roman"/>
          <w:sz w:val="28"/>
          <w:szCs w:val="28"/>
        </w:rPr>
        <w:t>, aplicação e valores, como parte dos</w:t>
      </w:r>
    </w:p>
    <w:p w14:paraId="3B2CD237"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 xml:space="preserve"> </w:t>
      </w:r>
      <w:proofErr w:type="gramStart"/>
      <w:r w:rsidRPr="008D1DEE">
        <w:rPr>
          <w:rFonts w:ascii="Times New Roman" w:hAnsi="Times New Roman" w:cs="Times New Roman"/>
          <w:sz w:val="28"/>
          <w:szCs w:val="28"/>
        </w:rPr>
        <w:t>requisitos</w:t>
      </w:r>
      <w:proofErr w:type="gramEnd"/>
      <w:r w:rsidRPr="008D1DEE">
        <w:rPr>
          <w:rFonts w:ascii="Times New Roman" w:hAnsi="Times New Roman" w:cs="Times New Roman"/>
          <w:sz w:val="28"/>
          <w:szCs w:val="28"/>
        </w:rPr>
        <w:t xml:space="preserve"> exigidos para obtenção</w:t>
      </w:r>
    </w:p>
    <w:p w14:paraId="41894905"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proofErr w:type="gramStart"/>
      <w:r w:rsidRPr="008D1DEE">
        <w:rPr>
          <w:rFonts w:ascii="Times New Roman" w:hAnsi="Times New Roman" w:cs="Times New Roman"/>
          <w:sz w:val="28"/>
          <w:szCs w:val="28"/>
        </w:rPr>
        <w:t>do</w:t>
      </w:r>
      <w:proofErr w:type="gramEnd"/>
      <w:r w:rsidRPr="008D1DEE">
        <w:rPr>
          <w:rFonts w:ascii="Times New Roman" w:hAnsi="Times New Roman" w:cs="Times New Roman"/>
          <w:sz w:val="28"/>
          <w:szCs w:val="28"/>
        </w:rPr>
        <w:t xml:space="preserve"> título de Mestre em </w:t>
      </w:r>
    </w:p>
    <w:p w14:paraId="4AC311C4"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Ecologia.</w:t>
      </w:r>
    </w:p>
    <w:p w14:paraId="388D7AF3"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26B28196"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29223202"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1FE53A64"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37FDC2A1" w14:textId="77777777" w:rsidR="00397354" w:rsidRPr="008D1DEE" w:rsidRDefault="00397354">
      <w:pPr>
        <w:autoSpaceDE w:val="0"/>
        <w:autoSpaceDN w:val="0"/>
        <w:adjustRightInd w:val="0"/>
        <w:spacing w:after="0" w:line="240" w:lineRule="auto"/>
        <w:jc w:val="center"/>
        <w:rPr>
          <w:rFonts w:ascii="Times New Roman" w:hAnsi="Times New Roman" w:cs="Times New Roman"/>
          <w:sz w:val="28"/>
          <w:szCs w:val="28"/>
        </w:rPr>
      </w:pPr>
    </w:p>
    <w:p w14:paraId="1D206C16"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7FDF5A69" w14:textId="77777777" w:rsidR="00A64A7E" w:rsidRPr="008D1DEE" w:rsidRDefault="00C63944">
      <w:pPr>
        <w:autoSpaceDE w:val="0"/>
        <w:autoSpaceDN w:val="0"/>
        <w:adjustRightInd w:val="0"/>
        <w:spacing w:after="0" w:line="360" w:lineRule="auto"/>
        <w:jc w:val="center"/>
        <w:rPr>
          <w:rFonts w:ascii="Times New Roman" w:hAnsi="Times New Roman" w:cs="Times New Roman"/>
          <w:sz w:val="28"/>
          <w:szCs w:val="28"/>
        </w:rPr>
      </w:pPr>
      <w:r w:rsidRPr="008D1DEE">
        <w:rPr>
          <w:rFonts w:ascii="Times New Roman" w:hAnsi="Times New Roman" w:cs="Times New Roman"/>
          <w:sz w:val="28"/>
          <w:szCs w:val="28"/>
        </w:rPr>
        <w:t xml:space="preserve">Orientador: Dr. Hilton </w:t>
      </w:r>
      <w:proofErr w:type="spellStart"/>
      <w:r w:rsidRPr="008D1DEE">
        <w:rPr>
          <w:rFonts w:ascii="Times New Roman" w:hAnsi="Times New Roman" w:cs="Times New Roman"/>
          <w:sz w:val="28"/>
          <w:szCs w:val="28"/>
        </w:rPr>
        <w:t>Japyassú</w:t>
      </w:r>
      <w:proofErr w:type="spellEnd"/>
    </w:p>
    <w:p w14:paraId="369C66DB" w14:textId="77777777" w:rsidR="00A64A7E" w:rsidRPr="008D1DEE" w:rsidRDefault="00420DFE">
      <w:pPr>
        <w:autoSpaceDE w:val="0"/>
        <w:autoSpaceDN w:val="0"/>
        <w:adjustRightInd w:val="0"/>
        <w:spacing w:after="0" w:line="360" w:lineRule="auto"/>
        <w:jc w:val="center"/>
        <w:rPr>
          <w:rFonts w:ascii="Times New Roman" w:hAnsi="Times New Roman" w:cs="Times New Roman"/>
          <w:b/>
          <w:sz w:val="26"/>
          <w:szCs w:val="26"/>
        </w:rPr>
      </w:pPr>
      <w:proofErr w:type="spellStart"/>
      <w:proofErr w:type="gramStart"/>
      <w:r w:rsidRPr="008D1DEE">
        <w:rPr>
          <w:rFonts w:ascii="Times New Roman" w:hAnsi="Times New Roman" w:cs="Times New Roman"/>
          <w:sz w:val="28"/>
          <w:szCs w:val="28"/>
        </w:rPr>
        <w:t>Co-orientador</w:t>
      </w:r>
      <w:proofErr w:type="spellEnd"/>
      <w:proofErr w:type="gramEnd"/>
      <w:r w:rsidRPr="008D1DEE">
        <w:rPr>
          <w:rFonts w:ascii="Times New Roman" w:hAnsi="Times New Roman" w:cs="Times New Roman"/>
          <w:sz w:val="28"/>
          <w:szCs w:val="28"/>
        </w:rPr>
        <w:t xml:space="preserve">: </w:t>
      </w:r>
      <w:proofErr w:type="spellStart"/>
      <w:r w:rsidRPr="008D1DEE">
        <w:rPr>
          <w:rFonts w:ascii="Times New Roman" w:hAnsi="Times New Roman" w:cs="Times New Roman"/>
          <w:sz w:val="28"/>
          <w:szCs w:val="28"/>
        </w:rPr>
        <w:t>Dr.</w:t>
      </w:r>
      <w:r w:rsidR="00C63944" w:rsidRPr="008D1DEE">
        <w:rPr>
          <w:rFonts w:ascii="Times New Roman" w:hAnsi="Times New Roman" w:cs="Times New Roman"/>
          <w:sz w:val="28"/>
          <w:szCs w:val="28"/>
        </w:rPr>
        <w:t>Vitor</w:t>
      </w:r>
      <w:proofErr w:type="spellEnd"/>
      <w:r w:rsidR="00C63944" w:rsidRPr="008D1DEE">
        <w:rPr>
          <w:rFonts w:ascii="Times New Roman" w:hAnsi="Times New Roman" w:cs="Times New Roman"/>
          <w:sz w:val="28"/>
          <w:szCs w:val="28"/>
        </w:rPr>
        <w:t xml:space="preserve"> Passos Rios</w:t>
      </w:r>
    </w:p>
    <w:p w14:paraId="2922AB03" w14:textId="77777777" w:rsidR="00A64A7E" w:rsidRPr="008D1DEE" w:rsidRDefault="00A64A7E">
      <w:pPr>
        <w:rPr>
          <w:rFonts w:ascii="Times New Roman" w:hAnsi="Times New Roman" w:cs="Times New Roman"/>
          <w:b/>
          <w:sz w:val="26"/>
          <w:szCs w:val="26"/>
        </w:rPr>
      </w:pPr>
    </w:p>
    <w:p w14:paraId="3207688F" w14:textId="77777777" w:rsidR="00A64A7E" w:rsidRPr="008D1DEE" w:rsidRDefault="00A64A7E">
      <w:pPr>
        <w:rPr>
          <w:rFonts w:ascii="Times New Roman" w:hAnsi="Times New Roman" w:cs="Times New Roman"/>
          <w:b/>
          <w:sz w:val="26"/>
          <w:szCs w:val="26"/>
        </w:rPr>
      </w:pPr>
    </w:p>
    <w:p w14:paraId="614300F3" w14:textId="77777777" w:rsidR="00A64A7E" w:rsidRPr="008D1DEE" w:rsidRDefault="00A64A7E">
      <w:pPr>
        <w:rPr>
          <w:rFonts w:ascii="Times New Roman" w:hAnsi="Times New Roman" w:cs="Times New Roman"/>
          <w:b/>
          <w:sz w:val="26"/>
          <w:szCs w:val="26"/>
        </w:rPr>
      </w:pPr>
    </w:p>
    <w:p w14:paraId="628863A9" w14:textId="77777777" w:rsidR="00397354" w:rsidRPr="008D1DEE" w:rsidRDefault="00397354">
      <w:pPr>
        <w:rPr>
          <w:rFonts w:ascii="Times New Roman" w:hAnsi="Times New Roman" w:cs="Times New Roman"/>
          <w:b/>
          <w:sz w:val="26"/>
          <w:szCs w:val="26"/>
        </w:rPr>
      </w:pPr>
    </w:p>
    <w:p w14:paraId="25642E20" w14:textId="77777777" w:rsidR="00A64A7E" w:rsidRPr="008D1DEE" w:rsidRDefault="00A64A7E">
      <w:pPr>
        <w:rPr>
          <w:rFonts w:ascii="Times New Roman" w:hAnsi="Times New Roman" w:cs="Times New Roman"/>
          <w:b/>
          <w:sz w:val="26"/>
          <w:szCs w:val="26"/>
        </w:rPr>
      </w:pPr>
    </w:p>
    <w:p w14:paraId="0F4A5267" w14:textId="2D317C52" w:rsidR="00397354" w:rsidRPr="008D1DEE" w:rsidRDefault="00C63944" w:rsidP="00847165">
      <w:pPr>
        <w:jc w:val="center"/>
        <w:rPr>
          <w:rFonts w:ascii="Times New Roman" w:hAnsi="Times New Roman" w:cs="Times New Roman"/>
          <w:b/>
          <w:sz w:val="26"/>
          <w:szCs w:val="26"/>
        </w:rPr>
      </w:pPr>
      <w:r w:rsidRPr="008D1DEE">
        <w:rPr>
          <w:rFonts w:ascii="Times New Roman" w:hAnsi="Times New Roman" w:cs="Times New Roman"/>
          <w:b/>
          <w:sz w:val="26"/>
          <w:szCs w:val="26"/>
        </w:rPr>
        <w:t xml:space="preserve">Salvador, </w:t>
      </w:r>
      <w:r w:rsidR="00E5692A" w:rsidRPr="008D1DEE">
        <w:rPr>
          <w:rFonts w:ascii="Times New Roman" w:hAnsi="Times New Roman" w:cs="Times New Roman"/>
          <w:b/>
          <w:sz w:val="26"/>
          <w:szCs w:val="26"/>
        </w:rPr>
        <w:t xml:space="preserve">janeiro </w:t>
      </w:r>
      <w:r w:rsidRPr="008D1DEE">
        <w:rPr>
          <w:rFonts w:ascii="Times New Roman" w:hAnsi="Times New Roman" w:cs="Times New Roman"/>
          <w:b/>
          <w:sz w:val="26"/>
          <w:szCs w:val="26"/>
        </w:rPr>
        <w:t xml:space="preserve">de </w:t>
      </w:r>
      <w:proofErr w:type="gramStart"/>
      <w:r w:rsidR="001445AB" w:rsidRPr="008D1DEE">
        <w:rPr>
          <w:rFonts w:ascii="Times New Roman" w:hAnsi="Times New Roman" w:cs="Times New Roman"/>
          <w:b/>
          <w:sz w:val="26"/>
          <w:szCs w:val="26"/>
        </w:rPr>
        <w:t>2020</w:t>
      </w:r>
      <w:proofErr w:type="gramEnd"/>
    </w:p>
    <w:p w14:paraId="5F9C4A1F" w14:textId="77777777" w:rsidR="00193D62" w:rsidRPr="008D1DEE" w:rsidRDefault="00193D62" w:rsidP="00193D62">
      <w:pPr>
        <w:rPr>
          <w:rFonts w:ascii="Times New Roman" w:hAnsi="Times New Roman" w:cs="Times New Roman"/>
          <w:sz w:val="26"/>
          <w:szCs w:val="26"/>
        </w:rPr>
      </w:pPr>
    </w:p>
    <w:p w14:paraId="09D47CC1" w14:textId="77777777" w:rsidR="00193D62" w:rsidRPr="008D1DEE" w:rsidRDefault="00193D62" w:rsidP="00193D62">
      <w:pPr>
        <w:rPr>
          <w:rFonts w:ascii="Times New Roman" w:hAnsi="Times New Roman" w:cs="Times New Roman"/>
          <w:sz w:val="26"/>
          <w:szCs w:val="26"/>
        </w:rPr>
      </w:pPr>
    </w:p>
    <w:p w14:paraId="37C2A466" w14:textId="77777777" w:rsidR="00193D62" w:rsidRPr="008D1DEE" w:rsidRDefault="00193D62" w:rsidP="00193D62">
      <w:pPr>
        <w:rPr>
          <w:rFonts w:ascii="Times New Roman" w:hAnsi="Times New Roman" w:cs="Times New Roman"/>
          <w:sz w:val="26"/>
          <w:szCs w:val="26"/>
        </w:rPr>
      </w:pPr>
    </w:p>
    <w:p w14:paraId="41299DF1" w14:textId="77777777" w:rsidR="00193D62" w:rsidRPr="008D1DEE" w:rsidRDefault="00193D62" w:rsidP="00193D62">
      <w:pPr>
        <w:rPr>
          <w:rFonts w:ascii="Times New Roman" w:hAnsi="Times New Roman" w:cs="Times New Roman"/>
          <w:sz w:val="26"/>
          <w:szCs w:val="26"/>
        </w:rPr>
      </w:pPr>
    </w:p>
    <w:p w14:paraId="749D0BED" w14:textId="77777777" w:rsidR="00193D62" w:rsidRPr="008D1DEE" w:rsidRDefault="00193D62" w:rsidP="00193D62">
      <w:pPr>
        <w:jc w:val="center"/>
        <w:rPr>
          <w:rFonts w:ascii="Times New Roman" w:hAnsi="Times New Roman" w:cs="Times New Roman"/>
          <w:sz w:val="26"/>
          <w:szCs w:val="26"/>
        </w:rPr>
      </w:pPr>
    </w:p>
    <w:p w14:paraId="47DF7A15" w14:textId="77777777" w:rsidR="00193D62" w:rsidRPr="008D1DEE" w:rsidRDefault="00193D62" w:rsidP="00193D62">
      <w:pPr>
        <w:jc w:val="center"/>
        <w:rPr>
          <w:rFonts w:ascii="Times New Roman" w:hAnsi="Times New Roman" w:cs="Times New Roman"/>
          <w:b/>
          <w:sz w:val="28"/>
          <w:szCs w:val="28"/>
        </w:rPr>
      </w:pPr>
    </w:p>
    <w:p w14:paraId="635B628D" w14:textId="77777777" w:rsidR="00193D62" w:rsidRPr="008D1DEE" w:rsidRDefault="00193D62" w:rsidP="00193D62">
      <w:pPr>
        <w:jc w:val="center"/>
        <w:rPr>
          <w:rFonts w:ascii="Times New Roman" w:hAnsi="Times New Roman" w:cs="Times New Roman"/>
          <w:b/>
          <w:sz w:val="28"/>
          <w:szCs w:val="28"/>
        </w:rPr>
      </w:pPr>
    </w:p>
    <w:p w14:paraId="43E09CC8" w14:textId="77777777" w:rsidR="00193D62" w:rsidRPr="008D1DEE" w:rsidRDefault="00193D62" w:rsidP="00193D62">
      <w:pPr>
        <w:jc w:val="center"/>
        <w:rPr>
          <w:rFonts w:ascii="Times New Roman" w:hAnsi="Times New Roman" w:cs="Times New Roman"/>
          <w:b/>
          <w:sz w:val="28"/>
          <w:szCs w:val="28"/>
        </w:rPr>
      </w:pPr>
    </w:p>
    <w:p w14:paraId="1AEB6B2B" w14:textId="0D4D07CA" w:rsidR="00193D62" w:rsidRPr="008D1DEE" w:rsidRDefault="00193D62" w:rsidP="00193D62">
      <w:pPr>
        <w:jc w:val="right"/>
        <w:rPr>
          <w:rFonts w:ascii="Times New Roman" w:hAnsi="Times New Roman" w:cs="Times New Roman"/>
          <w:b/>
          <w:sz w:val="30"/>
          <w:szCs w:val="30"/>
        </w:rPr>
      </w:pPr>
      <w:r w:rsidRPr="008D1DEE">
        <w:rPr>
          <w:rFonts w:ascii="Times New Roman" w:hAnsi="Times New Roman" w:cs="Times New Roman"/>
          <w:b/>
          <w:sz w:val="30"/>
          <w:szCs w:val="30"/>
        </w:rPr>
        <w:t xml:space="preserve">"O amor </w:t>
      </w:r>
      <w:r w:rsidR="00832993">
        <w:rPr>
          <w:rFonts w:ascii="Times New Roman" w:hAnsi="Times New Roman" w:cs="Times New Roman"/>
          <w:b/>
          <w:sz w:val="30"/>
          <w:szCs w:val="30"/>
        </w:rPr>
        <w:t xml:space="preserve">à complexidade </w:t>
      </w:r>
      <w:r w:rsidR="00E5692A" w:rsidRPr="008D1DEE">
        <w:rPr>
          <w:rFonts w:ascii="Times New Roman" w:hAnsi="Times New Roman" w:cs="Times New Roman"/>
          <w:b/>
          <w:sz w:val="30"/>
          <w:szCs w:val="30"/>
        </w:rPr>
        <w:t>sem reducionismo gera arte; o amor à complexidade com reducionismo gera</w:t>
      </w:r>
      <w:r w:rsidRPr="008D1DEE">
        <w:rPr>
          <w:rFonts w:ascii="Times New Roman" w:hAnsi="Times New Roman" w:cs="Times New Roman"/>
          <w:b/>
          <w:sz w:val="30"/>
          <w:szCs w:val="30"/>
        </w:rPr>
        <w:t xml:space="preserve"> ciência.” (E. O. Wilson</w:t>
      </w:r>
      <w:proofErr w:type="gramStart"/>
      <w:r w:rsidRPr="008D1DEE">
        <w:rPr>
          <w:rFonts w:ascii="Times New Roman" w:hAnsi="Times New Roman" w:cs="Times New Roman"/>
          <w:b/>
          <w:sz w:val="30"/>
          <w:szCs w:val="30"/>
        </w:rPr>
        <w:t>)</w:t>
      </w:r>
      <w:proofErr w:type="gramEnd"/>
    </w:p>
    <w:p w14:paraId="547B012C" w14:textId="77777777" w:rsidR="00193D62" w:rsidRPr="008D1DEE" w:rsidRDefault="00193D62" w:rsidP="00193D62">
      <w:pPr>
        <w:jc w:val="center"/>
        <w:rPr>
          <w:rFonts w:ascii="Times New Roman" w:hAnsi="Times New Roman" w:cs="Times New Roman"/>
          <w:b/>
          <w:sz w:val="28"/>
          <w:szCs w:val="28"/>
        </w:rPr>
      </w:pPr>
    </w:p>
    <w:p w14:paraId="0DE8E9CD" w14:textId="77777777" w:rsidR="00193D62" w:rsidRPr="008D1DEE" w:rsidRDefault="00193D62" w:rsidP="00193D62">
      <w:pPr>
        <w:jc w:val="center"/>
        <w:rPr>
          <w:rFonts w:ascii="Times New Roman" w:hAnsi="Times New Roman" w:cs="Times New Roman"/>
          <w:b/>
          <w:sz w:val="28"/>
          <w:szCs w:val="28"/>
        </w:rPr>
      </w:pPr>
    </w:p>
    <w:p w14:paraId="3B5E17C4" w14:textId="77777777" w:rsidR="00193D62" w:rsidRPr="008D1DEE" w:rsidRDefault="00193D62" w:rsidP="00193D62">
      <w:pPr>
        <w:jc w:val="center"/>
        <w:rPr>
          <w:rFonts w:ascii="Times New Roman" w:hAnsi="Times New Roman" w:cs="Times New Roman"/>
          <w:b/>
          <w:sz w:val="28"/>
          <w:szCs w:val="28"/>
        </w:rPr>
      </w:pPr>
    </w:p>
    <w:p w14:paraId="23C2A02F" w14:textId="77777777" w:rsidR="00193D62" w:rsidRPr="008D1DEE" w:rsidRDefault="00193D62" w:rsidP="00193D62">
      <w:pPr>
        <w:jc w:val="center"/>
        <w:rPr>
          <w:rFonts w:ascii="Times New Roman" w:hAnsi="Times New Roman" w:cs="Times New Roman"/>
          <w:b/>
          <w:sz w:val="28"/>
          <w:szCs w:val="28"/>
        </w:rPr>
      </w:pPr>
    </w:p>
    <w:p w14:paraId="7C87E6B7" w14:textId="77777777" w:rsidR="00193D62" w:rsidRPr="008D1DEE" w:rsidRDefault="00193D62" w:rsidP="00193D62">
      <w:pPr>
        <w:jc w:val="center"/>
        <w:rPr>
          <w:rFonts w:ascii="Times New Roman" w:hAnsi="Times New Roman" w:cs="Times New Roman"/>
          <w:b/>
          <w:sz w:val="28"/>
          <w:szCs w:val="28"/>
        </w:rPr>
      </w:pPr>
    </w:p>
    <w:p w14:paraId="04AAEACD" w14:textId="77777777" w:rsidR="00193D62" w:rsidRPr="008D1DEE" w:rsidRDefault="00193D62" w:rsidP="00193D62">
      <w:pPr>
        <w:jc w:val="center"/>
        <w:rPr>
          <w:rFonts w:ascii="Times New Roman" w:hAnsi="Times New Roman" w:cs="Times New Roman"/>
          <w:b/>
          <w:sz w:val="28"/>
          <w:szCs w:val="28"/>
        </w:rPr>
      </w:pPr>
    </w:p>
    <w:p w14:paraId="2BFE78BD" w14:textId="77777777" w:rsidR="00193D62" w:rsidRPr="008D1DEE" w:rsidRDefault="00193D62" w:rsidP="00193D62">
      <w:pPr>
        <w:jc w:val="center"/>
        <w:rPr>
          <w:rFonts w:ascii="Times New Roman" w:hAnsi="Times New Roman" w:cs="Times New Roman"/>
          <w:b/>
          <w:sz w:val="28"/>
          <w:szCs w:val="28"/>
        </w:rPr>
      </w:pPr>
    </w:p>
    <w:p w14:paraId="5C6AC253" w14:textId="77777777" w:rsidR="00193D62" w:rsidRPr="008D1DEE" w:rsidRDefault="00193D62" w:rsidP="00193D62">
      <w:pPr>
        <w:jc w:val="center"/>
        <w:rPr>
          <w:rFonts w:ascii="Times New Roman" w:hAnsi="Times New Roman" w:cs="Times New Roman"/>
          <w:b/>
          <w:sz w:val="28"/>
          <w:szCs w:val="28"/>
        </w:rPr>
      </w:pPr>
    </w:p>
    <w:p w14:paraId="06ADD7ED" w14:textId="77777777" w:rsidR="00193D62" w:rsidRPr="008D1DEE" w:rsidRDefault="00193D62" w:rsidP="00193D62">
      <w:pPr>
        <w:jc w:val="center"/>
        <w:rPr>
          <w:rFonts w:ascii="Times New Roman" w:hAnsi="Times New Roman" w:cs="Times New Roman"/>
          <w:b/>
          <w:sz w:val="28"/>
          <w:szCs w:val="28"/>
        </w:rPr>
      </w:pPr>
    </w:p>
    <w:p w14:paraId="5641568B" w14:textId="77777777" w:rsidR="00193D62" w:rsidRPr="008D1DEE" w:rsidRDefault="00193D62" w:rsidP="00193D62">
      <w:pPr>
        <w:jc w:val="center"/>
        <w:rPr>
          <w:rFonts w:ascii="Times New Roman" w:hAnsi="Times New Roman" w:cs="Times New Roman"/>
          <w:b/>
          <w:sz w:val="28"/>
          <w:szCs w:val="28"/>
        </w:rPr>
      </w:pPr>
    </w:p>
    <w:p w14:paraId="23A1FC39" w14:textId="77777777" w:rsidR="00193D62" w:rsidRPr="008D1DEE" w:rsidRDefault="00193D62" w:rsidP="00193D62">
      <w:pPr>
        <w:jc w:val="right"/>
        <w:rPr>
          <w:rFonts w:ascii="Times New Roman" w:hAnsi="Times New Roman" w:cs="Times New Roman"/>
          <w:b/>
          <w:i/>
          <w:sz w:val="24"/>
          <w:szCs w:val="24"/>
        </w:rPr>
      </w:pPr>
    </w:p>
    <w:p w14:paraId="731F98A2" w14:textId="77777777" w:rsidR="00193D62" w:rsidRPr="008D1DEE" w:rsidRDefault="00193D62" w:rsidP="00193D62">
      <w:pPr>
        <w:jc w:val="right"/>
        <w:rPr>
          <w:rFonts w:ascii="Times New Roman" w:hAnsi="Times New Roman" w:cs="Times New Roman"/>
          <w:b/>
          <w:sz w:val="28"/>
          <w:szCs w:val="28"/>
        </w:rPr>
      </w:pPr>
    </w:p>
    <w:p w14:paraId="5F22A79F" w14:textId="77777777" w:rsidR="00A1628C" w:rsidRPr="008D1DEE" w:rsidRDefault="00A1628C" w:rsidP="00193D62">
      <w:pPr>
        <w:jc w:val="right"/>
        <w:rPr>
          <w:rFonts w:ascii="Times New Roman" w:hAnsi="Times New Roman" w:cs="Times New Roman"/>
          <w:b/>
          <w:sz w:val="28"/>
          <w:szCs w:val="28"/>
        </w:rPr>
      </w:pPr>
    </w:p>
    <w:p w14:paraId="4F856CE8" w14:textId="77777777" w:rsidR="00A1628C" w:rsidRPr="008D1DEE" w:rsidRDefault="00A1628C" w:rsidP="00193D62">
      <w:pPr>
        <w:jc w:val="right"/>
        <w:rPr>
          <w:rFonts w:ascii="AR BERKLEY" w:hAnsi="AR BERKLEY" w:cs="Times New Roman"/>
          <w:b/>
          <w:sz w:val="28"/>
          <w:szCs w:val="28"/>
        </w:rPr>
      </w:pPr>
    </w:p>
    <w:p w14:paraId="1E2F6641" w14:textId="77777777" w:rsidR="00193D62" w:rsidRPr="008D1DEE" w:rsidRDefault="00193D62" w:rsidP="00193D62">
      <w:pPr>
        <w:jc w:val="right"/>
        <w:rPr>
          <w:rFonts w:ascii="AR BERKLEY" w:hAnsi="AR BERKLEY" w:cs="Times New Roman"/>
          <w:b/>
          <w:sz w:val="28"/>
          <w:szCs w:val="28"/>
        </w:rPr>
      </w:pPr>
    </w:p>
    <w:p w14:paraId="1B729891" w14:textId="77777777" w:rsidR="00193D62" w:rsidRPr="008D1DEE" w:rsidRDefault="00193D62" w:rsidP="00193D62">
      <w:pPr>
        <w:jc w:val="right"/>
        <w:rPr>
          <w:rFonts w:ascii="AR BERKLEY" w:hAnsi="AR BERKLEY" w:cs="Times New Roman"/>
          <w:b/>
          <w:sz w:val="28"/>
          <w:szCs w:val="28"/>
        </w:rPr>
      </w:pPr>
    </w:p>
    <w:p w14:paraId="1653BB0F" w14:textId="77777777" w:rsidR="00193D62" w:rsidRPr="008D1DEE" w:rsidRDefault="00193D62" w:rsidP="00193D62">
      <w:pPr>
        <w:jc w:val="right"/>
        <w:rPr>
          <w:rFonts w:ascii="AR BERKLEY" w:hAnsi="AR BERKLEY" w:cs="Times New Roman"/>
          <w:b/>
          <w:sz w:val="28"/>
          <w:szCs w:val="28"/>
        </w:rPr>
      </w:pPr>
    </w:p>
    <w:p w14:paraId="253BF3C3" w14:textId="77777777" w:rsidR="00193D62" w:rsidRPr="008D1DEE" w:rsidRDefault="00193D62" w:rsidP="00193D62">
      <w:pPr>
        <w:jc w:val="right"/>
        <w:rPr>
          <w:rFonts w:ascii="AR BERKLEY" w:hAnsi="AR BERKLEY" w:cs="Times New Roman"/>
          <w:b/>
          <w:sz w:val="28"/>
          <w:szCs w:val="28"/>
        </w:rPr>
      </w:pPr>
    </w:p>
    <w:p w14:paraId="3B9E02A8" w14:textId="77777777" w:rsidR="00193D62" w:rsidRPr="008D1DEE" w:rsidRDefault="00193D62" w:rsidP="00193D62">
      <w:pPr>
        <w:jc w:val="right"/>
        <w:rPr>
          <w:rFonts w:ascii="AR BERKLEY" w:hAnsi="AR BERKLEY" w:cs="Times New Roman"/>
          <w:b/>
          <w:sz w:val="28"/>
          <w:szCs w:val="28"/>
        </w:rPr>
      </w:pPr>
      <w:r w:rsidRPr="008D1DEE">
        <w:rPr>
          <w:rFonts w:ascii="AR BERKLEY" w:hAnsi="AR BERKLEY" w:cs="Times New Roman"/>
          <w:b/>
          <w:sz w:val="28"/>
          <w:szCs w:val="28"/>
        </w:rPr>
        <w:lastRenderedPageBreak/>
        <w:t>Agradecimentos</w:t>
      </w:r>
    </w:p>
    <w:p w14:paraId="37D8AD78" w14:textId="77777777" w:rsidR="00193D62" w:rsidRPr="008D1DEE" w:rsidRDefault="00193D62" w:rsidP="00193D62">
      <w:pPr>
        <w:rPr>
          <w:rFonts w:ascii="Times New Roman" w:hAnsi="Times New Roman" w:cs="Times New Roman"/>
          <w:b/>
          <w:sz w:val="26"/>
          <w:szCs w:val="26"/>
        </w:rPr>
      </w:pPr>
    </w:p>
    <w:p w14:paraId="0E83952F" w14:textId="1EC1AD86" w:rsidR="00193D62" w:rsidRPr="008D1DEE" w:rsidRDefault="00A1628C"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 xml:space="preserve">Agradeço ao meu orientador Hilton </w:t>
      </w:r>
      <w:proofErr w:type="spellStart"/>
      <w:r w:rsidRPr="008D1DEE">
        <w:rPr>
          <w:rFonts w:ascii="Times New Roman" w:hAnsi="Times New Roman" w:cs="Times New Roman"/>
          <w:sz w:val="24"/>
          <w:szCs w:val="24"/>
        </w:rPr>
        <w:t>Japyassú</w:t>
      </w:r>
      <w:proofErr w:type="spellEnd"/>
      <w:r w:rsidRPr="008D1DEE">
        <w:rPr>
          <w:rFonts w:ascii="Times New Roman" w:hAnsi="Times New Roman" w:cs="Times New Roman"/>
          <w:sz w:val="24"/>
          <w:szCs w:val="24"/>
        </w:rPr>
        <w:t xml:space="preserve"> e meu </w:t>
      </w:r>
      <w:proofErr w:type="spellStart"/>
      <w:proofErr w:type="gramStart"/>
      <w:r w:rsidRPr="008D1DEE">
        <w:rPr>
          <w:rFonts w:ascii="Times New Roman" w:hAnsi="Times New Roman" w:cs="Times New Roman"/>
          <w:sz w:val="24"/>
          <w:szCs w:val="24"/>
        </w:rPr>
        <w:t>co-orientador</w:t>
      </w:r>
      <w:proofErr w:type="spellEnd"/>
      <w:proofErr w:type="gramEnd"/>
      <w:r w:rsidRPr="008D1DEE">
        <w:rPr>
          <w:rFonts w:ascii="Times New Roman" w:hAnsi="Times New Roman" w:cs="Times New Roman"/>
          <w:sz w:val="24"/>
          <w:szCs w:val="24"/>
        </w:rPr>
        <w:t xml:space="preserve"> Vitor Rios por toda orientação e ajuda durante a elaboração e execução deste projeto.</w:t>
      </w:r>
    </w:p>
    <w:p w14:paraId="456715F2" w14:textId="71422DB1" w:rsidR="00A1628C" w:rsidRPr="008D1DEE" w:rsidRDefault="00A1628C"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 xml:space="preserve">Agradeço a minha banca de acompanhamento na pessoa do prof. Pavel </w:t>
      </w:r>
      <w:proofErr w:type="spellStart"/>
      <w:r w:rsidRPr="008D1DEE">
        <w:rPr>
          <w:rFonts w:ascii="Times New Roman" w:hAnsi="Times New Roman" w:cs="Times New Roman"/>
          <w:sz w:val="24"/>
          <w:szCs w:val="24"/>
        </w:rPr>
        <w:t>Dodonov</w:t>
      </w:r>
      <w:proofErr w:type="spellEnd"/>
      <w:r w:rsidRPr="008D1DEE">
        <w:rPr>
          <w:rFonts w:ascii="Times New Roman" w:hAnsi="Times New Roman" w:cs="Times New Roman"/>
          <w:sz w:val="24"/>
          <w:szCs w:val="24"/>
        </w:rPr>
        <w:t xml:space="preserve"> e prof. Bruno Vilela pela contribuição dada durante o desenvolvimento do projeto. </w:t>
      </w:r>
    </w:p>
    <w:p w14:paraId="12DFC595" w14:textId="01E3A8F8" w:rsidR="00A1628C" w:rsidRPr="008D1DEE" w:rsidRDefault="00A1628C"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Agradeço ao meu primeiro orientador (</w:t>
      </w:r>
      <w:r w:rsidR="005B7F71" w:rsidRPr="008D1DEE">
        <w:rPr>
          <w:rFonts w:ascii="Times New Roman" w:hAnsi="Times New Roman" w:cs="Times New Roman"/>
          <w:sz w:val="24"/>
          <w:szCs w:val="24"/>
        </w:rPr>
        <w:t>de</w:t>
      </w:r>
      <w:r w:rsidRPr="008D1DEE">
        <w:rPr>
          <w:rFonts w:ascii="Times New Roman" w:hAnsi="Times New Roman" w:cs="Times New Roman"/>
          <w:sz w:val="24"/>
          <w:szCs w:val="24"/>
        </w:rPr>
        <w:t xml:space="preserve"> </w:t>
      </w:r>
      <w:r w:rsidR="005B7F71" w:rsidRPr="008D1DEE">
        <w:rPr>
          <w:rFonts w:ascii="Times New Roman" w:hAnsi="Times New Roman" w:cs="Times New Roman"/>
          <w:sz w:val="24"/>
          <w:szCs w:val="24"/>
        </w:rPr>
        <w:t>iniciação científica</w:t>
      </w:r>
      <w:r w:rsidRPr="008D1DEE">
        <w:rPr>
          <w:rFonts w:ascii="Times New Roman" w:hAnsi="Times New Roman" w:cs="Times New Roman"/>
          <w:sz w:val="24"/>
          <w:szCs w:val="24"/>
        </w:rPr>
        <w:t xml:space="preserve">) prof. Pedro Rocha por ter me dado </w:t>
      </w:r>
      <w:proofErr w:type="gramStart"/>
      <w:r w:rsidRPr="008D1DEE">
        <w:rPr>
          <w:rFonts w:ascii="Times New Roman" w:hAnsi="Times New Roman" w:cs="Times New Roman"/>
          <w:sz w:val="24"/>
          <w:szCs w:val="24"/>
        </w:rPr>
        <w:t>as</w:t>
      </w:r>
      <w:proofErr w:type="gramEnd"/>
      <w:r w:rsidRPr="008D1DEE">
        <w:rPr>
          <w:rFonts w:ascii="Times New Roman" w:hAnsi="Times New Roman" w:cs="Times New Roman"/>
          <w:sz w:val="24"/>
          <w:szCs w:val="24"/>
        </w:rPr>
        <w:t xml:space="preserve"> bases epistemológicas para que eu pudesse ter autonomia científica.</w:t>
      </w:r>
    </w:p>
    <w:p w14:paraId="3EF8E469" w14:textId="7173C89A" w:rsidR="005B7F71" w:rsidRPr="008D1DEE" w:rsidRDefault="005B7F71"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Agradeço aos estudantes do Núcleo de Etologia e Evolução (</w:t>
      </w:r>
      <w:proofErr w:type="spellStart"/>
      <w:proofErr w:type="gramStart"/>
      <w:r w:rsidRPr="008D1DEE">
        <w:rPr>
          <w:rFonts w:ascii="Times New Roman" w:hAnsi="Times New Roman" w:cs="Times New Roman"/>
          <w:sz w:val="24"/>
          <w:szCs w:val="24"/>
        </w:rPr>
        <w:t>NuEVo</w:t>
      </w:r>
      <w:proofErr w:type="spellEnd"/>
      <w:proofErr w:type="gramEnd"/>
      <w:r w:rsidRPr="008D1DEE">
        <w:rPr>
          <w:rFonts w:ascii="Times New Roman" w:hAnsi="Times New Roman" w:cs="Times New Roman"/>
          <w:sz w:val="24"/>
          <w:szCs w:val="24"/>
        </w:rPr>
        <w:t>) por terem me auxiliado e aconselhado durante o período de disciplinas e execução do projeto.</w:t>
      </w:r>
    </w:p>
    <w:p w14:paraId="367150EF" w14:textId="3B96B967" w:rsidR="005B7F71" w:rsidRPr="008D1DEE" w:rsidRDefault="00A1628C"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 xml:space="preserve">Agradeço </w:t>
      </w:r>
      <w:r w:rsidR="00BD04C0">
        <w:rPr>
          <w:rFonts w:ascii="Times New Roman" w:hAnsi="Times New Roman" w:cs="Times New Roman"/>
          <w:sz w:val="24"/>
          <w:szCs w:val="24"/>
        </w:rPr>
        <w:t xml:space="preserve">a Deus, </w:t>
      </w:r>
      <w:r w:rsidRPr="008D1DEE">
        <w:rPr>
          <w:rFonts w:ascii="Times New Roman" w:hAnsi="Times New Roman" w:cs="Times New Roman"/>
          <w:sz w:val="24"/>
          <w:szCs w:val="24"/>
        </w:rPr>
        <w:t>aos meus pais (Emerson Campos e Rosa Amália), minha vó (Maria de</w:t>
      </w:r>
      <w:r w:rsidR="005B7F71" w:rsidRPr="008D1DEE">
        <w:rPr>
          <w:rFonts w:ascii="Times New Roman" w:hAnsi="Times New Roman" w:cs="Times New Roman"/>
          <w:sz w:val="24"/>
          <w:szCs w:val="24"/>
        </w:rPr>
        <w:t xml:space="preserve"> Lourdes) e </w:t>
      </w:r>
      <w:r w:rsidRPr="008D1DEE">
        <w:rPr>
          <w:rFonts w:ascii="Times New Roman" w:hAnsi="Times New Roman" w:cs="Times New Roman"/>
          <w:sz w:val="24"/>
          <w:szCs w:val="24"/>
        </w:rPr>
        <w:t>minha esposa (</w:t>
      </w:r>
      <w:proofErr w:type="spellStart"/>
      <w:r w:rsidRPr="008D1DEE">
        <w:rPr>
          <w:rFonts w:ascii="Times New Roman" w:hAnsi="Times New Roman" w:cs="Times New Roman"/>
          <w:sz w:val="24"/>
          <w:szCs w:val="24"/>
        </w:rPr>
        <w:t>Lidia</w:t>
      </w:r>
      <w:proofErr w:type="spellEnd"/>
      <w:r w:rsidRPr="008D1DEE">
        <w:rPr>
          <w:rFonts w:ascii="Times New Roman" w:hAnsi="Times New Roman" w:cs="Times New Roman"/>
          <w:sz w:val="24"/>
          <w:szCs w:val="24"/>
        </w:rPr>
        <w:t xml:space="preserve"> Barbosa) </w:t>
      </w:r>
      <w:r w:rsidR="005B7F71" w:rsidRPr="008D1DEE">
        <w:rPr>
          <w:rFonts w:ascii="Times New Roman" w:hAnsi="Times New Roman" w:cs="Times New Roman"/>
          <w:sz w:val="24"/>
          <w:szCs w:val="24"/>
        </w:rPr>
        <w:t>por terem me dado todo apoio</w:t>
      </w:r>
      <w:r w:rsidR="00BD04C0">
        <w:rPr>
          <w:rFonts w:ascii="Times New Roman" w:hAnsi="Times New Roman" w:cs="Times New Roman"/>
          <w:sz w:val="24"/>
          <w:szCs w:val="24"/>
        </w:rPr>
        <w:t xml:space="preserve"> e ajuda</w:t>
      </w:r>
      <w:r w:rsidR="005B7F71" w:rsidRPr="008D1DEE">
        <w:rPr>
          <w:rFonts w:ascii="Times New Roman" w:hAnsi="Times New Roman" w:cs="Times New Roman"/>
          <w:sz w:val="24"/>
          <w:szCs w:val="24"/>
        </w:rPr>
        <w:t xml:space="preserve"> durante o mestrado.</w:t>
      </w:r>
    </w:p>
    <w:p w14:paraId="68583318" w14:textId="6B12341C" w:rsidR="00A1628C" w:rsidRPr="008D1DEE" w:rsidRDefault="005B7F71"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Agradeço aos meus</w:t>
      </w:r>
      <w:r w:rsidR="00A1628C" w:rsidRPr="008D1DEE">
        <w:rPr>
          <w:rFonts w:ascii="Times New Roman" w:hAnsi="Times New Roman" w:cs="Times New Roman"/>
          <w:sz w:val="24"/>
          <w:szCs w:val="24"/>
        </w:rPr>
        <w:t xml:space="preserve"> amigos</w:t>
      </w:r>
      <w:r w:rsidRPr="008D1DEE">
        <w:rPr>
          <w:rFonts w:ascii="Times New Roman" w:hAnsi="Times New Roman" w:cs="Times New Roman"/>
          <w:sz w:val="24"/>
          <w:szCs w:val="24"/>
        </w:rPr>
        <w:t xml:space="preserve"> por terem</w:t>
      </w:r>
      <w:r w:rsidR="00A1628C" w:rsidRPr="008D1DEE">
        <w:rPr>
          <w:rFonts w:ascii="Times New Roman" w:hAnsi="Times New Roman" w:cs="Times New Roman"/>
          <w:sz w:val="24"/>
          <w:szCs w:val="24"/>
        </w:rPr>
        <w:t xml:space="preserve"> </w:t>
      </w:r>
      <w:r w:rsidRPr="008D1DEE">
        <w:rPr>
          <w:rFonts w:ascii="Times New Roman" w:hAnsi="Times New Roman" w:cs="Times New Roman"/>
          <w:sz w:val="24"/>
          <w:szCs w:val="24"/>
        </w:rPr>
        <w:t>me entretido durante essa</w:t>
      </w:r>
      <w:r w:rsidR="00A1628C" w:rsidRPr="008D1DEE">
        <w:rPr>
          <w:rFonts w:ascii="Times New Roman" w:hAnsi="Times New Roman" w:cs="Times New Roman"/>
          <w:sz w:val="24"/>
          <w:szCs w:val="24"/>
        </w:rPr>
        <w:t xml:space="preserve"> espinhosa caminhada do mestrado.</w:t>
      </w:r>
    </w:p>
    <w:p w14:paraId="68FEF594" w14:textId="77777777" w:rsidR="00193D62" w:rsidRPr="008D1DEE" w:rsidRDefault="00193D62" w:rsidP="00193D62">
      <w:pPr>
        <w:jc w:val="right"/>
        <w:rPr>
          <w:rFonts w:ascii="AR BERKLEY" w:hAnsi="AR BERKLEY" w:cs="Times New Roman"/>
          <w:b/>
          <w:sz w:val="26"/>
          <w:szCs w:val="26"/>
        </w:rPr>
      </w:pPr>
      <w:r w:rsidRPr="008D1DEE">
        <w:rPr>
          <w:rFonts w:ascii="AR BERKLEY" w:hAnsi="AR BERKLEY" w:cs="Times New Roman"/>
          <w:b/>
          <w:sz w:val="26"/>
          <w:szCs w:val="26"/>
        </w:rPr>
        <w:t>Muito obrigado!</w:t>
      </w:r>
    </w:p>
    <w:p w14:paraId="65F3C6EF"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5423A241"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761472DF"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0987DE5C"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3C6A20F3"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4E7EE697"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7561004D"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283B32C4" w14:textId="77777777" w:rsidR="00193D62" w:rsidRPr="008D1DEE" w:rsidRDefault="00193D62" w:rsidP="00BC41FF">
      <w:pPr>
        <w:autoSpaceDE w:val="0"/>
        <w:autoSpaceDN w:val="0"/>
        <w:adjustRightInd w:val="0"/>
        <w:spacing w:after="120" w:line="480" w:lineRule="auto"/>
        <w:rPr>
          <w:rFonts w:ascii="Times New Roman" w:hAnsi="Times New Roman" w:cs="Times New Roman"/>
          <w:b/>
          <w:i/>
          <w:sz w:val="28"/>
          <w:szCs w:val="28"/>
        </w:rPr>
      </w:pPr>
    </w:p>
    <w:p w14:paraId="3147E58D" w14:textId="77777777" w:rsidR="00A64A7E" w:rsidRPr="008D1DEE" w:rsidRDefault="00F7630B" w:rsidP="00420DFE">
      <w:pPr>
        <w:autoSpaceDE w:val="0"/>
        <w:autoSpaceDN w:val="0"/>
        <w:adjustRightInd w:val="0"/>
        <w:spacing w:after="120" w:line="480" w:lineRule="auto"/>
        <w:jc w:val="center"/>
        <w:rPr>
          <w:rFonts w:ascii="Times New Roman" w:hAnsi="Times New Roman" w:cs="Times New Roman"/>
          <w:b/>
          <w:i/>
          <w:sz w:val="28"/>
          <w:szCs w:val="28"/>
        </w:rPr>
      </w:pPr>
      <w:r w:rsidRPr="008D1DEE">
        <w:rPr>
          <w:rFonts w:ascii="Times New Roman" w:hAnsi="Times New Roman" w:cs="Times New Roman"/>
          <w:b/>
          <w:i/>
          <w:sz w:val="28"/>
          <w:szCs w:val="28"/>
        </w:rPr>
        <w:lastRenderedPageBreak/>
        <w:t>Texto de divulgação</w:t>
      </w:r>
    </w:p>
    <w:p w14:paraId="2E3E2B8A" w14:textId="5003E5B7" w:rsidR="00F7630B" w:rsidRPr="008D1DEE" w:rsidRDefault="00420DFE" w:rsidP="007128EA">
      <w:pPr>
        <w:spacing w:line="360" w:lineRule="auto"/>
        <w:jc w:val="center"/>
        <w:rPr>
          <w:rFonts w:ascii="Times New Roman" w:hAnsi="Times New Roman" w:cs="Times New Roman"/>
          <w:b/>
          <w:iCs/>
          <w:sz w:val="26"/>
          <w:szCs w:val="26"/>
        </w:rPr>
      </w:pPr>
      <w:r w:rsidRPr="008D1DEE">
        <w:rPr>
          <w:rFonts w:ascii="Times New Roman" w:hAnsi="Times New Roman" w:cs="Times New Roman"/>
          <w:b/>
          <w:iCs/>
          <w:sz w:val="26"/>
          <w:szCs w:val="26"/>
        </w:rPr>
        <w:t xml:space="preserve">COMO ANIMAIS QUE PODEM VARIAR </w:t>
      </w:r>
      <w:r w:rsidR="00B718DD" w:rsidRPr="008D1DEE">
        <w:rPr>
          <w:rFonts w:ascii="Times New Roman" w:hAnsi="Times New Roman" w:cs="Times New Roman"/>
          <w:b/>
          <w:iCs/>
          <w:sz w:val="26"/>
          <w:szCs w:val="26"/>
        </w:rPr>
        <w:t>SEU</w:t>
      </w:r>
      <w:r w:rsidR="00357C05" w:rsidRPr="008D1DEE">
        <w:rPr>
          <w:rFonts w:ascii="Times New Roman" w:hAnsi="Times New Roman" w:cs="Times New Roman"/>
          <w:b/>
          <w:iCs/>
          <w:sz w:val="26"/>
          <w:szCs w:val="26"/>
        </w:rPr>
        <w:t xml:space="preserve"> </w:t>
      </w:r>
      <w:r w:rsidR="00397354" w:rsidRPr="008D1DEE">
        <w:rPr>
          <w:rFonts w:ascii="Times New Roman" w:hAnsi="Times New Roman" w:cs="Times New Roman"/>
          <w:b/>
          <w:iCs/>
          <w:sz w:val="26"/>
          <w:szCs w:val="26"/>
        </w:rPr>
        <w:t>COMPORTAMENTO</w:t>
      </w:r>
      <w:r w:rsidRPr="008D1DEE">
        <w:rPr>
          <w:rFonts w:ascii="Times New Roman" w:hAnsi="Times New Roman" w:cs="Times New Roman"/>
          <w:b/>
          <w:iCs/>
          <w:sz w:val="26"/>
          <w:szCs w:val="26"/>
        </w:rPr>
        <w:t xml:space="preserve"> AFETA</w:t>
      </w:r>
      <w:r w:rsidR="009F44E8" w:rsidRPr="008D1DEE">
        <w:rPr>
          <w:rFonts w:ascii="Times New Roman" w:hAnsi="Times New Roman" w:cs="Times New Roman"/>
          <w:b/>
          <w:iCs/>
          <w:sz w:val="26"/>
          <w:szCs w:val="26"/>
        </w:rPr>
        <w:t>M</w:t>
      </w:r>
      <w:r w:rsidRPr="008D1DEE">
        <w:rPr>
          <w:rFonts w:ascii="Times New Roman" w:hAnsi="Times New Roman" w:cs="Times New Roman"/>
          <w:b/>
          <w:iCs/>
          <w:sz w:val="26"/>
          <w:szCs w:val="26"/>
        </w:rPr>
        <w:t xml:space="preserve"> A CAPACIDADE DE RECUPERAÇÃO</w:t>
      </w:r>
      <w:r w:rsidR="0006583A" w:rsidRPr="008D1DEE">
        <w:rPr>
          <w:rFonts w:ascii="Times New Roman" w:hAnsi="Times New Roman" w:cs="Times New Roman"/>
          <w:b/>
          <w:iCs/>
          <w:sz w:val="26"/>
          <w:szCs w:val="26"/>
        </w:rPr>
        <w:t xml:space="preserve"> </w:t>
      </w:r>
      <w:r w:rsidR="00BE155A">
        <w:rPr>
          <w:rFonts w:ascii="Times New Roman" w:hAnsi="Times New Roman" w:cs="Times New Roman"/>
          <w:b/>
          <w:iCs/>
          <w:sz w:val="26"/>
          <w:szCs w:val="26"/>
        </w:rPr>
        <w:t xml:space="preserve">DE UM AMBIENTE QUE SOFREU UM </w:t>
      </w:r>
      <w:r w:rsidRPr="008D1DEE">
        <w:rPr>
          <w:rFonts w:ascii="Times New Roman" w:hAnsi="Times New Roman" w:cs="Times New Roman"/>
          <w:b/>
          <w:iCs/>
          <w:sz w:val="26"/>
          <w:szCs w:val="26"/>
        </w:rPr>
        <w:t>IMPACTO HUMANO?</w:t>
      </w:r>
      <w:r w:rsidR="0006583A" w:rsidRPr="008D1DEE">
        <w:rPr>
          <w:rFonts w:ascii="Times New Roman" w:hAnsi="Times New Roman" w:cs="Times New Roman"/>
          <w:b/>
          <w:iCs/>
          <w:sz w:val="26"/>
          <w:szCs w:val="26"/>
        </w:rPr>
        <w:t xml:space="preserve"> </w:t>
      </w:r>
    </w:p>
    <w:p w14:paraId="22191464" w14:textId="77777777" w:rsidR="00F7630B" w:rsidRPr="008D1DEE" w:rsidRDefault="00C63944" w:rsidP="007128EA">
      <w:pPr>
        <w:autoSpaceDE w:val="0"/>
        <w:autoSpaceDN w:val="0"/>
        <w:adjustRightInd w:val="0"/>
        <w:spacing w:after="120" w:line="480" w:lineRule="auto"/>
        <w:jc w:val="right"/>
        <w:rPr>
          <w:rFonts w:ascii="Times New Roman" w:hAnsi="Times New Roman" w:cs="Times New Roman"/>
          <w:b/>
          <w:sz w:val="24"/>
          <w:szCs w:val="24"/>
        </w:rPr>
      </w:pPr>
      <w:r w:rsidRPr="008D1DEE">
        <w:rPr>
          <w:rFonts w:ascii="Times New Roman" w:hAnsi="Times New Roman" w:cs="Times New Roman"/>
          <w:b/>
          <w:sz w:val="24"/>
          <w:szCs w:val="24"/>
        </w:rPr>
        <w:t>EMERSON CAMPOS BARBOSA JÚNIOR</w:t>
      </w:r>
    </w:p>
    <w:p w14:paraId="20B12AC2" w14:textId="1CF3F917" w:rsidR="005E00B5" w:rsidRDefault="005E00B5" w:rsidP="005E00B5">
      <w:pPr>
        <w:spacing w:line="360" w:lineRule="auto"/>
        <w:jc w:val="both"/>
        <w:rPr>
          <w:rFonts w:ascii="Times New Roman" w:hAnsi="Times New Roman" w:cs="Times New Roman"/>
        </w:rPr>
      </w:pPr>
      <w:r w:rsidRPr="008D1DEE">
        <w:rPr>
          <w:rFonts w:ascii="Times New Roman" w:hAnsi="Times New Roman" w:cs="Times New Roman"/>
        </w:rPr>
        <w:t xml:space="preserve">Os seres humanos tem destruído a natureza através do desmatamento, da poluição, das mudanças climáticas, introduzindo espécies que são de outra região, entre outros. Ambientes como a Mata Atlântica, a Caatinga, o Cerrado, a Amazônia, a savana, as florestas temperadas e até mesmo os desertos têm sido destruídos. Essas mudanças afetam negativamente os animais </w:t>
      </w:r>
      <w:r>
        <w:rPr>
          <w:rFonts w:ascii="Times New Roman" w:hAnsi="Times New Roman" w:cs="Times New Roman"/>
        </w:rPr>
        <w:t>e plantas dessas regiões,</w:t>
      </w:r>
      <w:r w:rsidRPr="008D1DEE">
        <w:rPr>
          <w:rFonts w:ascii="Times New Roman" w:hAnsi="Times New Roman" w:cs="Times New Roman"/>
        </w:rPr>
        <w:t xml:space="preserve"> causando sofrimento e a extinção de muitas espécies.</w:t>
      </w:r>
      <w:r>
        <w:rPr>
          <w:rFonts w:ascii="Times New Roman" w:hAnsi="Times New Roman" w:cs="Times New Roman"/>
        </w:rPr>
        <w:t xml:space="preserve"> O comportamento do animal, que é tudo que ele faz (correr, andar, cantar, sinalizar, latir, uivar, etc.), pode influenciar a sobrevivência dos animais nestes ambientes impactados, pois suas ações podem def</w:t>
      </w:r>
      <w:r w:rsidR="00403D9E">
        <w:rPr>
          <w:rFonts w:ascii="Times New Roman" w:hAnsi="Times New Roman" w:cs="Times New Roman"/>
        </w:rPr>
        <w:t>inir se eles irão morrer ou não</w:t>
      </w:r>
      <w:r>
        <w:rPr>
          <w:rFonts w:ascii="Times New Roman" w:hAnsi="Times New Roman" w:cs="Times New Roman"/>
        </w:rPr>
        <w:t>. Se a maioria dos animais responderem mal aos impactos e morrerem, o ambiente poderá ficar desestabilizado e a diminuição do número de indivíduos poderá gerar uma reação em cadeia, afetando todos os animais, plantas e outros seres vivos dessa região.</w:t>
      </w:r>
      <w:r w:rsidR="00403D9E">
        <w:rPr>
          <w:rFonts w:ascii="Times New Roman" w:hAnsi="Times New Roman" w:cs="Times New Roman"/>
        </w:rPr>
        <w:t xml:space="preserve"> Esta afirmativa se baseia em teorias ecológicas específicas que descrevem como ambientes podem ser muito alterados a partir de pequenas mudanças nas espécies que compõe </w:t>
      </w:r>
      <w:r w:rsidR="004145F0">
        <w:rPr>
          <w:rFonts w:ascii="Times New Roman" w:hAnsi="Times New Roman" w:cs="Times New Roman"/>
        </w:rPr>
        <w:t>estes</w:t>
      </w:r>
      <w:r w:rsidR="00403D9E">
        <w:rPr>
          <w:rFonts w:ascii="Times New Roman" w:hAnsi="Times New Roman" w:cs="Times New Roman"/>
        </w:rPr>
        <w:t>.</w:t>
      </w:r>
      <w:r>
        <w:rPr>
          <w:rFonts w:ascii="Times New Roman" w:hAnsi="Times New Roman" w:cs="Times New Roman"/>
        </w:rPr>
        <w:t xml:space="preserve"> Isso diminui a capacida</w:t>
      </w:r>
      <w:r w:rsidR="004145F0">
        <w:rPr>
          <w:rFonts w:ascii="Times New Roman" w:hAnsi="Times New Roman" w:cs="Times New Roman"/>
        </w:rPr>
        <w:t xml:space="preserve">de do ambiente de se recuperar. </w:t>
      </w:r>
      <w:r>
        <w:rPr>
          <w:rFonts w:ascii="Times New Roman" w:hAnsi="Times New Roman" w:cs="Times New Roman"/>
        </w:rPr>
        <w:t xml:space="preserve">A </w:t>
      </w:r>
      <w:r w:rsidRPr="008D1DEE">
        <w:rPr>
          <w:rFonts w:ascii="Times New Roman" w:hAnsi="Times New Roman" w:cs="Times New Roman"/>
        </w:rPr>
        <w:t>capacidade de variar o comportamento</w:t>
      </w:r>
      <w:r>
        <w:rPr>
          <w:rFonts w:ascii="Times New Roman" w:hAnsi="Times New Roman" w:cs="Times New Roman"/>
        </w:rPr>
        <w:t xml:space="preserve">, como fugir mais rápido ou para mais longe </w:t>
      </w:r>
      <w:r w:rsidRPr="008D1DEE">
        <w:rPr>
          <w:rFonts w:ascii="Times New Roman" w:hAnsi="Times New Roman" w:cs="Times New Roman"/>
        </w:rPr>
        <w:t xml:space="preserve">frente a </w:t>
      </w:r>
      <w:r>
        <w:rPr>
          <w:rFonts w:ascii="Times New Roman" w:hAnsi="Times New Roman" w:cs="Times New Roman"/>
        </w:rPr>
        <w:t>diferentes desafios ambientais,</w:t>
      </w:r>
      <w:r w:rsidRPr="008D1DEE">
        <w:rPr>
          <w:rFonts w:ascii="Times New Roman" w:hAnsi="Times New Roman" w:cs="Times New Roman"/>
        </w:rPr>
        <w:t xml:space="preserve"> pode aumentar a sobrevivência</w:t>
      </w:r>
      <w:r>
        <w:rPr>
          <w:rFonts w:ascii="Times New Roman" w:hAnsi="Times New Roman" w:cs="Times New Roman"/>
        </w:rPr>
        <w:t xml:space="preserve"> dos</w:t>
      </w:r>
      <w:r w:rsidRPr="008D1DEE">
        <w:rPr>
          <w:rFonts w:ascii="Times New Roman" w:hAnsi="Times New Roman" w:cs="Times New Roman"/>
        </w:rPr>
        <w:t xml:space="preserve"> </w:t>
      </w:r>
      <w:r>
        <w:rPr>
          <w:rFonts w:ascii="Times New Roman" w:hAnsi="Times New Roman" w:cs="Times New Roman"/>
        </w:rPr>
        <w:t xml:space="preserve">animais, diminuindo a chance de extinção das espécies. Porém, pouco se sabe como essa capacidade de variar o comportamento pode alterar a recuperação de ambientes que sofreram mudanças. Dada à importância de sabermos o que pode ou não afetar essa recuperação dos ambientes, entender como a capacidade dos animais de variar seus comportamentos influencia </w:t>
      </w:r>
      <w:r w:rsidR="00DF0F6C">
        <w:rPr>
          <w:rFonts w:ascii="Times New Roman" w:hAnsi="Times New Roman" w:cs="Times New Roman"/>
        </w:rPr>
        <w:t>n</w:t>
      </w:r>
      <w:r>
        <w:rPr>
          <w:rFonts w:ascii="Times New Roman" w:hAnsi="Times New Roman" w:cs="Times New Roman"/>
        </w:rPr>
        <w:t>essa recuperação</w:t>
      </w:r>
      <w:r w:rsidR="00DF0F6C">
        <w:rPr>
          <w:rFonts w:ascii="Times New Roman" w:hAnsi="Times New Roman" w:cs="Times New Roman"/>
        </w:rPr>
        <w:t>,</w:t>
      </w:r>
      <w:r>
        <w:rPr>
          <w:rFonts w:ascii="Times New Roman" w:hAnsi="Times New Roman" w:cs="Times New Roman"/>
        </w:rPr>
        <w:t xml:space="preserve"> nos auxilia a entender o destino das espécies e do meio ambiente no futuro.</w:t>
      </w:r>
    </w:p>
    <w:p w14:paraId="47C2161D" w14:textId="7514CEB5" w:rsidR="005E00B5" w:rsidRDefault="005E00B5" w:rsidP="005E00B5">
      <w:pPr>
        <w:spacing w:line="360" w:lineRule="auto"/>
        <w:jc w:val="both"/>
        <w:rPr>
          <w:rFonts w:ascii="Times New Roman" w:hAnsi="Times New Roman" w:cs="Times New Roman"/>
        </w:rPr>
      </w:pPr>
      <w:r>
        <w:rPr>
          <w:rFonts w:ascii="Times New Roman" w:hAnsi="Times New Roman" w:cs="Times New Roman"/>
        </w:rPr>
        <w:t xml:space="preserve"> Então, neste trabalho</w:t>
      </w:r>
      <w:r w:rsidR="00FD2642">
        <w:rPr>
          <w:rFonts w:ascii="Times New Roman" w:hAnsi="Times New Roman" w:cs="Times New Roman"/>
        </w:rPr>
        <w:t>,</w:t>
      </w:r>
      <w:r>
        <w:rPr>
          <w:rFonts w:ascii="Times New Roman" w:hAnsi="Times New Roman" w:cs="Times New Roman"/>
        </w:rPr>
        <w:t xml:space="preserve"> procuramos entender como animais que podem variar seu comportamento para fugir para mais longe de uma área desmatada por seres humanos influenciam na sobrevivência das espécies e ajudam a recuperação do ambiente para um estado igual ou próximo ao inicial. Também procuramos verificar como essa capacidade de fugir para mais longe afetará no tipo de ambiente que será gerado após pequenos e grandes desmatamentos. Al</w:t>
      </w:r>
      <w:r w:rsidR="00FD2642">
        <w:rPr>
          <w:rFonts w:ascii="Times New Roman" w:hAnsi="Times New Roman" w:cs="Times New Roman"/>
        </w:rPr>
        <w:t>ém disso, abordamos no trabalho</w:t>
      </w:r>
      <w:r>
        <w:rPr>
          <w:rFonts w:ascii="Times New Roman" w:hAnsi="Times New Roman" w:cs="Times New Roman"/>
        </w:rPr>
        <w:t xml:space="preserve"> as seguintes questões: </w:t>
      </w:r>
      <w:proofErr w:type="gramStart"/>
      <w:r>
        <w:rPr>
          <w:rFonts w:ascii="Times New Roman" w:hAnsi="Times New Roman" w:cs="Times New Roman"/>
        </w:rPr>
        <w:t>como a capacidade de recuperação do ambiente (voltar ao estado inicial) é influenciada por animais que gastam mais energia por poderem fugir para mais longe, pelos graus diferentes de desmatamento (pequenos e grandes)</w:t>
      </w:r>
      <w:r w:rsidR="00FD2642">
        <w:rPr>
          <w:rFonts w:ascii="Times New Roman" w:hAnsi="Times New Roman" w:cs="Times New Roman"/>
        </w:rPr>
        <w:t>,</w:t>
      </w:r>
      <w:r>
        <w:rPr>
          <w:rFonts w:ascii="Times New Roman" w:hAnsi="Times New Roman" w:cs="Times New Roman"/>
        </w:rPr>
        <w:t xml:space="preserve"> pela configuração da destruição do ambiente (árvores destruídas em </w:t>
      </w:r>
      <w:r>
        <w:rPr>
          <w:rFonts w:ascii="Times New Roman" w:hAnsi="Times New Roman" w:cs="Times New Roman"/>
        </w:rPr>
        <w:lastRenderedPageBreak/>
        <w:t>apenas um local ou espalhadas por toda uma região), pela posi</w:t>
      </w:r>
      <w:r w:rsidR="00FD2642">
        <w:rPr>
          <w:rFonts w:ascii="Times New Roman" w:hAnsi="Times New Roman" w:cs="Times New Roman"/>
        </w:rPr>
        <w:t>ção do animal na teia alimentar</w:t>
      </w:r>
      <w:r>
        <w:rPr>
          <w:rFonts w:ascii="Times New Roman" w:hAnsi="Times New Roman" w:cs="Times New Roman"/>
        </w:rPr>
        <w:t xml:space="preserve"> e pela capacidade dos animais que de comer muitas ou poucas espécies.</w:t>
      </w:r>
      <w:proofErr w:type="gramEnd"/>
      <w:r>
        <w:rPr>
          <w:rFonts w:ascii="Times New Roman" w:hAnsi="Times New Roman" w:cs="Times New Roman"/>
        </w:rPr>
        <w:t xml:space="preserve"> </w:t>
      </w:r>
    </w:p>
    <w:p w14:paraId="7BD734DE" w14:textId="17B326F8" w:rsidR="005E00B5" w:rsidRDefault="005E00B5" w:rsidP="005E00B5">
      <w:pPr>
        <w:spacing w:line="360" w:lineRule="auto"/>
        <w:jc w:val="both"/>
        <w:rPr>
          <w:rFonts w:ascii="Times New Roman" w:hAnsi="Times New Roman" w:cs="Times New Roman"/>
        </w:rPr>
      </w:pPr>
      <w:r>
        <w:rPr>
          <w:rFonts w:ascii="Times New Roman" w:hAnsi="Times New Roman" w:cs="Times New Roman"/>
        </w:rPr>
        <w:t>Para alcançar todos esses objetivos, utilizamos métodos computacionais para criar</w:t>
      </w:r>
      <w:r w:rsidR="002A4F9F">
        <w:rPr>
          <w:rFonts w:ascii="Times New Roman" w:hAnsi="Times New Roman" w:cs="Times New Roman"/>
        </w:rPr>
        <w:t xml:space="preserve"> uma representação simplificada</w:t>
      </w:r>
      <w:r>
        <w:rPr>
          <w:rFonts w:ascii="Times New Roman" w:hAnsi="Times New Roman" w:cs="Times New Roman"/>
        </w:rPr>
        <w:t xml:space="preserve"> da natureza em nosso computador. O ambiente que criamos tinha 10 </w:t>
      </w:r>
      <w:proofErr w:type="gramStart"/>
      <w:r>
        <w:rPr>
          <w:rFonts w:ascii="Times New Roman" w:hAnsi="Times New Roman" w:cs="Times New Roman"/>
        </w:rPr>
        <w:t>espécies no total, sendo distribuídas entre 4 espécies de plantas, 3 espécies de herbívoros e 3 espécies</w:t>
      </w:r>
      <w:proofErr w:type="gramEnd"/>
      <w:r>
        <w:rPr>
          <w:rFonts w:ascii="Times New Roman" w:hAnsi="Times New Roman" w:cs="Times New Roman"/>
        </w:rPr>
        <w:t xml:space="preserve"> de carnívoros. O ambiente foi simulado por várias gerações. Os animais podiam se locomover, </w:t>
      </w:r>
      <w:proofErr w:type="gramStart"/>
      <w:r>
        <w:rPr>
          <w:rFonts w:ascii="Times New Roman" w:hAnsi="Times New Roman" w:cs="Times New Roman"/>
        </w:rPr>
        <w:t>comiam,</w:t>
      </w:r>
      <w:proofErr w:type="gramEnd"/>
      <w:r>
        <w:rPr>
          <w:rFonts w:ascii="Times New Roman" w:hAnsi="Times New Roman" w:cs="Times New Roman"/>
        </w:rPr>
        <w:t xml:space="preserve"> se reproduziam, e competiam por alimento. Colocamos em nosso ambiente, depois de um período de tempo, um desmatamento que simulava o causado por fazendeiros instalando suas fazendas. Verificamos a recuperação do ambiente perturbado pelo desmatamento através de um cálculo da diversidade de espécies do ambiente. Comparamos a diversidade antes e depois da fazenda destruir as plantas</w:t>
      </w:r>
      <w:r w:rsidR="002A4F9F">
        <w:rPr>
          <w:rFonts w:ascii="Times New Roman" w:hAnsi="Times New Roman" w:cs="Times New Roman"/>
        </w:rPr>
        <w:t xml:space="preserve"> e os animais</w:t>
      </w:r>
      <w:r>
        <w:rPr>
          <w:rFonts w:ascii="Times New Roman" w:hAnsi="Times New Roman" w:cs="Times New Roman"/>
        </w:rPr>
        <w:t xml:space="preserve">, e observamos o quanto o ambiente se recuperou depois de certo período de tempo. </w:t>
      </w:r>
    </w:p>
    <w:p w14:paraId="49EA667E" w14:textId="57E3A2C5" w:rsidR="00A64A7E" w:rsidRPr="000142AC" w:rsidRDefault="005E00B5" w:rsidP="005E00B5">
      <w:pPr>
        <w:spacing w:line="360" w:lineRule="auto"/>
        <w:jc w:val="both"/>
        <w:rPr>
          <w:rFonts w:ascii="Times New Roman" w:hAnsi="Times New Roman" w:cs="Times New Roman"/>
          <w:color w:val="FF0000"/>
        </w:rPr>
      </w:pPr>
      <w:r>
        <w:rPr>
          <w:rFonts w:ascii="Times New Roman" w:hAnsi="Times New Roman" w:cs="Times New Roman"/>
        </w:rPr>
        <w:t>Em nossos resultados, descobrimos que quanto maior a capacidade de deslocamento do animal em resposta a um desmatamento, mais próximo do estado inicial o ambiente chega depois do impacto, ou seja, maior a recuperação. Também observamos que ambientes tem menor recuperação quando os animais não podem ir para longe ou não podem fugir do desmatamento. Encontramos que em contextos em que as fazendas destroem maior quantidade de árvore</w:t>
      </w:r>
      <w:r w:rsidR="000142AC">
        <w:rPr>
          <w:rFonts w:ascii="Times New Roman" w:hAnsi="Times New Roman" w:cs="Times New Roman"/>
        </w:rPr>
        <w:t xml:space="preserve">s o ambiente se recupera menos. </w:t>
      </w:r>
      <w:r>
        <w:rPr>
          <w:rFonts w:ascii="Times New Roman" w:hAnsi="Times New Roman" w:cs="Times New Roman"/>
        </w:rPr>
        <w:t>Destruição menos concentrada (mais espalhada) diminui a capacidade de recuperação do ambiente, principalmente em pequenos desmatamentos. Não encontramos diferença na capacidade de recuperação do ambiente quando o animal gasta pouca ou muita energia ao se locomover. Os animais que menos sofrem com o desmatamento são os herbívoros e os animais que podem comer mais espécies diferentes</w:t>
      </w:r>
      <w:r w:rsidRPr="000142AC">
        <w:rPr>
          <w:rFonts w:ascii="Times New Roman" w:hAnsi="Times New Roman" w:cs="Times New Roman"/>
        </w:rPr>
        <w:t xml:space="preserve">. Observamos </w:t>
      </w:r>
      <w:r w:rsidR="000142AC" w:rsidRPr="000142AC">
        <w:rPr>
          <w:rFonts w:ascii="Times New Roman" w:hAnsi="Times New Roman" w:cs="Times New Roman"/>
        </w:rPr>
        <w:t>em nossas simulações que o ambiente depois do desmatamento, após este se recuperar, era diferente do ambiente inicial</w:t>
      </w:r>
      <w:r w:rsidRPr="000142AC">
        <w:rPr>
          <w:rFonts w:ascii="Times New Roman" w:hAnsi="Times New Roman" w:cs="Times New Roman"/>
        </w:rPr>
        <w:t xml:space="preserve"> – em alguns casos o ambiente final era muito parecido com o inicial. </w:t>
      </w:r>
      <w:r>
        <w:rPr>
          <w:rFonts w:ascii="Times New Roman" w:hAnsi="Times New Roman" w:cs="Times New Roman"/>
        </w:rPr>
        <w:t>Nossos resultados nos ajudam a entender mais sobre situações em que os ambientes pode se recuperar melhor, que são importantes para fazer previsões sobre os ambientes no futuro.</w:t>
      </w:r>
      <w:proofErr w:type="gramStart"/>
      <w:r w:rsidR="00C63944" w:rsidRPr="008D1DEE">
        <w:rPr>
          <w:rFonts w:ascii="Times New Roman" w:hAnsi="Times New Roman" w:cs="Times New Roman"/>
          <w:b/>
          <w:sz w:val="24"/>
          <w:szCs w:val="24"/>
        </w:rPr>
        <w:br w:type="page"/>
      </w:r>
      <w:proofErr w:type="gramEnd"/>
    </w:p>
    <w:p w14:paraId="406AD42D" w14:textId="77777777" w:rsidR="00A64A7E" w:rsidRPr="008A6B41" w:rsidRDefault="00C63944">
      <w:pPr>
        <w:rPr>
          <w:rFonts w:ascii="Times New Roman" w:hAnsi="Times New Roman" w:cs="Times New Roman"/>
          <w:b/>
          <w:sz w:val="24"/>
          <w:szCs w:val="24"/>
        </w:rPr>
      </w:pPr>
      <w:r w:rsidRPr="008A6B41">
        <w:rPr>
          <w:rFonts w:ascii="Times New Roman" w:hAnsi="Times New Roman" w:cs="Times New Roman"/>
          <w:b/>
          <w:sz w:val="24"/>
          <w:szCs w:val="24"/>
        </w:rPr>
        <w:lastRenderedPageBreak/>
        <w:t>Resumo</w:t>
      </w:r>
    </w:p>
    <w:p w14:paraId="05E70E88" w14:textId="31787CAC" w:rsidR="005108AC" w:rsidRPr="009935B6" w:rsidRDefault="005108AC" w:rsidP="008A378C">
      <w:pPr>
        <w:spacing w:line="360" w:lineRule="auto"/>
        <w:jc w:val="both"/>
        <w:rPr>
          <w:rFonts w:ascii="Times New Roman" w:hAnsi="Times New Roman" w:cs="Times New Roman"/>
          <w:b/>
          <w:color w:val="FF0000"/>
        </w:rPr>
      </w:pPr>
      <w:r w:rsidRPr="00D40F17">
        <w:rPr>
          <w:rFonts w:ascii="Times New Roman" w:hAnsi="Times New Roman" w:cs="Times New Roman"/>
        </w:rPr>
        <w:t xml:space="preserve">Ser plástico, frente </w:t>
      </w:r>
      <w:r>
        <w:rPr>
          <w:rFonts w:ascii="Times New Roman" w:hAnsi="Times New Roman" w:cs="Times New Roman"/>
        </w:rPr>
        <w:t>à</w:t>
      </w:r>
      <w:r w:rsidRPr="00D40F17">
        <w:rPr>
          <w:rFonts w:ascii="Times New Roman" w:hAnsi="Times New Roman" w:cs="Times New Roman"/>
        </w:rPr>
        <w:t>s mudanças ambientais causadas por seres humanos que afeta</w:t>
      </w:r>
      <w:r>
        <w:rPr>
          <w:rFonts w:ascii="Times New Roman" w:hAnsi="Times New Roman" w:cs="Times New Roman"/>
        </w:rPr>
        <w:t>m</w:t>
      </w:r>
      <w:r w:rsidRPr="00D40F17">
        <w:rPr>
          <w:rFonts w:ascii="Times New Roman" w:hAnsi="Times New Roman" w:cs="Times New Roman"/>
        </w:rPr>
        <w:t xml:space="preserve"> negativamente as comunidades, pode aumentar o </w:t>
      </w:r>
      <w:r w:rsidRPr="00D40F17">
        <w:rPr>
          <w:rFonts w:ascii="Times New Roman" w:hAnsi="Times New Roman" w:cs="Times New Roman"/>
          <w:i/>
        </w:rPr>
        <w:t xml:space="preserve">fitness </w:t>
      </w:r>
      <w:r w:rsidRPr="00D40F17">
        <w:rPr>
          <w:rFonts w:ascii="Times New Roman" w:hAnsi="Times New Roman" w:cs="Times New Roman"/>
        </w:rPr>
        <w:t>médio dos indivíduos da</w:t>
      </w:r>
      <w:r>
        <w:rPr>
          <w:rFonts w:ascii="Times New Roman" w:hAnsi="Times New Roman" w:cs="Times New Roman"/>
        </w:rPr>
        <w:t>s</w:t>
      </w:r>
      <w:r w:rsidRPr="00D40F17">
        <w:rPr>
          <w:rFonts w:ascii="Times New Roman" w:hAnsi="Times New Roman" w:cs="Times New Roman"/>
        </w:rPr>
        <w:t xml:space="preserve"> populaç</w:t>
      </w:r>
      <w:r>
        <w:rPr>
          <w:rFonts w:ascii="Times New Roman" w:hAnsi="Times New Roman" w:cs="Times New Roman"/>
        </w:rPr>
        <w:t>ões</w:t>
      </w:r>
      <w:r w:rsidRPr="00D40F17">
        <w:rPr>
          <w:rFonts w:ascii="Times New Roman" w:hAnsi="Times New Roman" w:cs="Times New Roman"/>
        </w:rPr>
        <w:t xml:space="preserve"> e alterar a resiliência do sistema</w:t>
      </w:r>
      <w:r>
        <w:rPr>
          <w:rFonts w:ascii="Times New Roman" w:hAnsi="Times New Roman" w:cs="Times New Roman"/>
        </w:rPr>
        <w:t xml:space="preserve"> ecológico</w:t>
      </w:r>
      <w:r w:rsidRPr="00D40F17">
        <w:rPr>
          <w:rFonts w:ascii="Times New Roman" w:hAnsi="Times New Roman" w:cs="Times New Roman"/>
        </w:rPr>
        <w:t xml:space="preserve">. Entender o efeito dessa plasticidade na resiliência é importante para </w:t>
      </w:r>
      <w:r>
        <w:rPr>
          <w:rFonts w:ascii="Times New Roman" w:hAnsi="Times New Roman" w:cs="Times New Roman"/>
        </w:rPr>
        <w:t xml:space="preserve">fazer </w:t>
      </w:r>
      <w:r w:rsidRPr="00D40F17">
        <w:rPr>
          <w:rFonts w:ascii="Times New Roman" w:hAnsi="Times New Roman" w:cs="Times New Roman"/>
        </w:rPr>
        <w:t xml:space="preserve">previsões sobre paisagens futuras. </w:t>
      </w:r>
      <w:r w:rsidRPr="006C1618">
        <w:rPr>
          <w:rFonts w:ascii="Times New Roman" w:hAnsi="Times New Roman" w:cs="Times New Roman"/>
        </w:rPr>
        <w:t xml:space="preserve">Neste trabalho, verificamos: (a) o efeito da plasticidade </w:t>
      </w:r>
      <w:r>
        <w:rPr>
          <w:rFonts w:ascii="Times New Roman" w:hAnsi="Times New Roman" w:cs="Times New Roman"/>
        </w:rPr>
        <w:t>do comportamento de dispersão</w:t>
      </w:r>
      <w:r w:rsidRPr="006C1618">
        <w:rPr>
          <w:rFonts w:ascii="Times New Roman" w:hAnsi="Times New Roman" w:cs="Times New Roman"/>
        </w:rPr>
        <w:t xml:space="preserve"> </w:t>
      </w:r>
      <w:r>
        <w:rPr>
          <w:rFonts w:ascii="Times New Roman" w:hAnsi="Times New Roman" w:cs="Times New Roman"/>
        </w:rPr>
        <w:t>sobre a</w:t>
      </w:r>
      <w:r w:rsidRPr="006C1618">
        <w:rPr>
          <w:rFonts w:ascii="Times New Roman" w:hAnsi="Times New Roman" w:cs="Times New Roman"/>
        </w:rPr>
        <w:t xml:space="preserve"> resiliência da comunidade em contexto de distúrbio (fragmentação através da perda de habitat) causado por seres humanos; e (b) o efeito </w:t>
      </w:r>
      <w:r>
        <w:rPr>
          <w:rFonts w:ascii="Times New Roman" w:hAnsi="Times New Roman" w:cs="Times New Roman"/>
        </w:rPr>
        <w:t>desta plasticidade</w:t>
      </w:r>
      <w:r w:rsidRPr="006C1618">
        <w:rPr>
          <w:rFonts w:ascii="Times New Roman" w:hAnsi="Times New Roman" w:cs="Times New Roman"/>
        </w:rPr>
        <w:t xml:space="preserve"> no número de estados ecológicos após distúrbios de diferentes intensidades.</w:t>
      </w:r>
      <w:r w:rsidRPr="00F07270">
        <w:rPr>
          <w:rFonts w:ascii="Times New Roman" w:hAnsi="Times New Roman" w:cs="Times New Roman"/>
          <w:color w:val="FF0000"/>
        </w:rPr>
        <w:t xml:space="preserve"> </w:t>
      </w:r>
      <w:r w:rsidRPr="002E0B3F">
        <w:rPr>
          <w:rFonts w:ascii="Times New Roman" w:hAnsi="Times New Roman" w:cs="Times New Roman"/>
        </w:rPr>
        <w:t xml:space="preserve">Além disso, verificamos diferenças na resiliência entre: o custo da plasticidade, o grau e a </w:t>
      </w:r>
      <w:proofErr w:type="spellStart"/>
      <w:r w:rsidRPr="002E0B3F">
        <w:rPr>
          <w:rFonts w:ascii="Times New Roman" w:hAnsi="Times New Roman" w:cs="Times New Roman"/>
        </w:rPr>
        <w:t>fractalidade</w:t>
      </w:r>
      <w:proofErr w:type="spellEnd"/>
      <w:r w:rsidRPr="002E0B3F">
        <w:rPr>
          <w:rFonts w:ascii="Times New Roman" w:hAnsi="Times New Roman" w:cs="Times New Roman"/>
        </w:rPr>
        <w:t xml:space="preserve"> (fazendas espalhadas </w:t>
      </w:r>
      <w:r>
        <w:rPr>
          <w:rFonts w:ascii="Times New Roman" w:hAnsi="Times New Roman" w:cs="Times New Roman"/>
        </w:rPr>
        <w:t xml:space="preserve">ou </w:t>
      </w:r>
      <w:r w:rsidRPr="002E0B3F">
        <w:rPr>
          <w:rFonts w:ascii="Times New Roman" w:hAnsi="Times New Roman" w:cs="Times New Roman"/>
        </w:rPr>
        <w:t>aglomeradas) do distúrbio, o nível trófico e a especialização alimentar.</w:t>
      </w:r>
      <w:r w:rsidR="00466D21">
        <w:rPr>
          <w:rFonts w:ascii="Times New Roman" w:hAnsi="Times New Roman" w:cs="Times New Roman"/>
        </w:rPr>
        <w:t xml:space="preserve"> </w:t>
      </w:r>
      <w:r w:rsidRPr="00384C11">
        <w:rPr>
          <w:rFonts w:ascii="Times New Roman" w:hAnsi="Times New Roman" w:cs="Times New Roman"/>
        </w:rPr>
        <w:t xml:space="preserve">Para isso, utilizamo-nos de modelagem baseada em </w:t>
      </w:r>
      <w:r w:rsidR="008278BA">
        <w:rPr>
          <w:rFonts w:ascii="Times New Roman" w:hAnsi="Times New Roman" w:cs="Times New Roman"/>
        </w:rPr>
        <w:t>agentes</w:t>
      </w:r>
      <w:r w:rsidRPr="00384C11">
        <w:rPr>
          <w:rFonts w:ascii="Times New Roman" w:hAnsi="Times New Roman" w:cs="Times New Roman"/>
        </w:rPr>
        <w:t xml:space="preserve"> e elaboramos um modelo com 10 espécies e 3 níveis tróficos. </w:t>
      </w:r>
      <w:r w:rsidRPr="00A22EC5">
        <w:rPr>
          <w:rFonts w:ascii="Times New Roman" w:hAnsi="Times New Roman" w:cs="Times New Roman"/>
        </w:rPr>
        <w:t xml:space="preserve">Representamos </w:t>
      </w:r>
      <w:r>
        <w:rPr>
          <w:rFonts w:ascii="Times New Roman" w:hAnsi="Times New Roman" w:cs="Times New Roman"/>
        </w:rPr>
        <w:t xml:space="preserve">a </w:t>
      </w:r>
      <w:r w:rsidRPr="00A22EC5">
        <w:rPr>
          <w:rFonts w:ascii="Times New Roman" w:hAnsi="Times New Roman" w:cs="Times New Roman"/>
        </w:rPr>
        <w:t xml:space="preserve">resiliência </w:t>
      </w:r>
      <w:r>
        <w:rPr>
          <w:rFonts w:ascii="Times New Roman" w:hAnsi="Times New Roman" w:cs="Times New Roman"/>
        </w:rPr>
        <w:t>pela diferença entre o</w:t>
      </w:r>
      <w:r w:rsidRPr="00A22EC5">
        <w:rPr>
          <w:rFonts w:ascii="Times New Roman" w:hAnsi="Times New Roman" w:cs="Times New Roman"/>
        </w:rPr>
        <w:t xml:space="preserve"> valor </w:t>
      </w:r>
      <w:r w:rsidRPr="00810C87">
        <w:rPr>
          <w:rFonts w:ascii="Times New Roman" w:hAnsi="Times New Roman" w:cs="Times New Roman"/>
        </w:rPr>
        <w:t xml:space="preserve">do índice de Shannon </w:t>
      </w:r>
      <w:proofErr w:type="spellStart"/>
      <w:r w:rsidRPr="00810C87">
        <w:rPr>
          <w:rFonts w:ascii="Times New Roman" w:hAnsi="Times New Roman" w:cs="Times New Roman"/>
        </w:rPr>
        <w:t>pré</w:t>
      </w:r>
      <w:proofErr w:type="spellEnd"/>
      <w:r w:rsidRPr="00810C87">
        <w:rPr>
          <w:rFonts w:ascii="Times New Roman" w:hAnsi="Times New Roman" w:cs="Times New Roman"/>
        </w:rPr>
        <w:t xml:space="preserve">-distúrbio menos o valor pós-distúrbio, e fizemos </w:t>
      </w:r>
      <w:proofErr w:type="spellStart"/>
      <w:r w:rsidRPr="00810C87">
        <w:rPr>
          <w:rFonts w:ascii="Times New Roman" w:hAnsi="Times New Roman" w:cs="Times New Roman"/>
        </w:rPr>
        <w:t>ANOVAs</w:t>
      </w:r>
      <w:proofErr w:type="spellEnd"/>
      <w:r w:rsidRPr="00810C87">
        <w:rPr>
          <w:rFonts w:ascii="Times New Roman" w:hAnsi="Times New Roman" w:cs="Times New Roman"/>
        </w:rPr>
        <w:t xml:space="preserve"> e análise</w:t>
      </w:r>
      <w:r w:rsidR="00810C87" w:rsidRPr="00810C87">
        <w:rPr>
          <w:rFonts w:ascii="Times New Roman" w:hAnsi="Times New Roman" w:cs="Times New Roman"/>
        </w:rPr>
        <w:t xml:space="preserve"> de </w:t>
      </w:r>
      <w:r w:rsidR="00810C87" w:rsidRPr="00D36036">
        <w:rPr>
          <w:rFonts w:ascii="Times New Roman" w:hAnsi="Times New Roman" w:cs="Times New Roman"/>
        </w:rPr>
        <w:t>densidade</w:t>
      </w:r>
      <w:r w:rsidRPr="00D36036">
        <w:rPr>
          <w:rFonts w:ascii="Times New Roman" w:hAnsi="Times New Roman" w:cs="Times New Roman"/>
        </w:rPr>
        <w:t xml:space="preserve">. Desta forma, encontramos que: (a) </w:t>
      </w:r>
      <w:r w:rsidR="009935B6" w:rsidRPr="00D36036">
        <w:rPr>
          <w:rFonts w:ascii="Times New Roman" w:hAnsi="Times New Roman" w:cs="Times New Roman"/>
        </w:rPr>
        <w:t>há um aumento da resiliência do sistema conforme aumenta o grau da plasticidade dos indivíduos</w:t>
      </w:r>
      <w:r w:rsidR="008A378C" w:rsidRPr="00D36036">
        <w:rPr>
          <w:rFonts w:ascii="Times New Roman" w:hAnsi="Times New Roman" w:cs="Times New Roman"/>
        </w:rPr>
        <w:t xml:space="preserve">; </w:t>
      </w:r>
      <w:r w:rsidRPr="00D36036">
        <w:rPr>
          <w:rFonts w:ascii="Times New Roman" w:hAnsi="Times New Roman" w:cs="Times New Roman"/>
        </w:rPr>
        <w:t xml:space="preserve">(b) </w:t>
      </w:r>
      <w:r w:rsidR="009935B6" w:rsidRPr="00D36036">
        <w:rPr>
          <w:rFonts w:ascii="Times New Roman" w:hAnsi="Times New Roman" w:cs="Times New Roman"/>
        </w:rPr>
        <w:t xml:space="preserve">os ambientes pós-distúrbio, após sua recuperação, eram diferentes do </w:t>
      </w:r>
      <w:proofErr w:type="spellStart"/>
      <w:r w:rsidR="009935B6" w:rsidRPr="00D36036">
        <w:rPr>
          <w:rFonts w:ascii="Times New Roman" w:hAnsi="Times New Roman" w:cs="Times New Roman"/>
        </w:rPr>
        <w:t>pré</w:t>
      </w:r>
      <w:proofErr w:type="spellEnd"/>
      <w:r w:rsidR="009935B6" w:rsidRPr="00D36036">
        <w:rPr>
          <w:rFonts w:ascii="Times New Roman" w:hAnsi="Times New Roman" w:cs="Times New Roman"/>
        </w:rPr>
        <w:t>-distúrbio</w:t>
      </w:r>
      <w:r w:rsidRPr="00D36036">
        <w:rPr>
          <w:rFonts w:ascii="Times New Roman" w:hAnsi="Times New Roman" w:cs="Times New Roman"/>
        </w:rPr>
        <w:t xml:space="preserve">; (c) </w:t>
      </w:r>
      <w:r w:rsidR="00170E08" w:rsidRPr="00D36036">
        <w:rPr>
          <w:rFonts w:ascii="Times New Roman" w:hAnsi="Times New Roman" w:cs="Times New Roman"/>
        </w:rPr>
        <w:t xml:space="preserve">há maior resiliência </w:t>
      </w:r>
      <w:r w:rsidR="008A378C" w:rsidRPr="00D36036">
        <w:rPr>
          <w:rFonts w:ascii="Times New Roman" w:hAnsi="Times New Roman" w:cs="Times New Roman"/>
        </w:rPr>
        <w:t>quando há</w:t>
      </w:r>
      <w:r w:rsidR="00170E08" w:rsidRPr="00D36036">
        <w:rPr>
          <w:rFonts w:ascii="Times New Roman" w:hAnsi="Times New Roman" w:cs="Times New Roman"/>
        </w:rPr>
        <w:t xml:space="preserve"> maior </w:t>
      </w:r>
      <w:proofErr w:type="spellStart"/>
      <w:r w:rsidR="00170E08" w:rsidRPr="00D36036">
        <w:rPr>
          <w:rFonts w:ascii="Times New Roman" w:hAnsi="Times New Roman" w:cs="Times New Roman"/>
        </w:rPr>
        <w:t>fractalidade</w:t>
      </w:r>
      <w:proofErr w:type="spellEnd"/>
      <w:r w:rsidR="00170E08" w:rsidRPr="00D36036">
        <w:rPr>
          <w:rFonts w:ascii="Times New Roman" w:hAnsi="Times New Roman" w:cs="Times New Roman"/>
        </w:rPr>
        <w:t xml:space="preserve"> do distúrbio</w:t>
      </w:r>
      <w:r w:rsidR="008A378C" w:rsidRPr="00D36036">
        <w:rPr>
          <w:rFonts w:ascii="Times New Roman" w:hAnsi="Times New Roman" w:cs="Times New Roman"/>
        </w:rPr>
        <w:t xml:space="preserve"> e maior magnitude deste – não houve diferença na resiliência em situações de custo da plasticidade diferente; e (d) os herbívoros e as espécies generalistas são mais </w:t>
      </w:r>
      <w:proofErr w:type="spellStart"/>
      <w:r w:rsidR="008A378C" w:rsidRPr="00D36036">
        <w:rPr>
          <w:rFonts w:ascii="Times New Roman" w:hAnsi="Times New Roman" w:cs="Times New Roman"/>
        </w:rPr>
        <w:t>resilientes</w:t>
      </w:r>
      <w:proofErr w:type="spellEnd"/>
      <w:r w:rsidR="008A378C" w:rsidRPr="00D36036">
        <w:rPr>
          <w:rFonts w:ascii="Times New Roman" w:hAnsi="Times New Roman" w:cs="Times New Roman"/>
        </w:rPr>
        <w:t>.</w:t>
      </w:r>
      <w:r w:rsidR="00EC2781">
        <w:rPr>
          <w:rFonts w:ascii="Times New Roman" w:hAnsi="Times New Roman" w:cs="Times New Roman"/>
        </w:rPr>
        <w:t xml:space="preserve"> </w:t>
      </w:r>
      <w:r w:rsidRPr="00D36036">
        <w:rPr>
          <w:rFonts w:ascii="Times New Roman" w:hAnsi="Times New Roman" w:cs="Times New Roman"/>
        </w:rPr>
        <w:t xml:space="preserve">Concluímos que, em contextos de maior plasticidade ambientes </w:t>
      </w:r>
      <w:r w:rsidR="00D36036">
        <w:rPr>
          <w:rFonts w:ascii="Times New Roman" w:hAnsi="Times New Roman" w:cs="Times New Roman"/>
        </w:rPr>
        <w:t xml:space="preserve">perturbados </w:t>
      </w:r>
      <w:r w:rsidRPr="00D36036">
        <w:rPr>
          <w:rFonts w:ascii="Times New Roman" w:hAnsi="Times New Roman" w:cs="Times New Roman"/>
        </w:rPr>
        <w:t xml:space="preserve">talvez possam ter seus pontos de inflexão alterados. </w:t>
      </w:r>
    </w:p>
    <w:p w14:paraId="7A7114B9" w14:textId="77777777" w:rsidR="00A64A7E" w:rsidRPr="008D1DEE" w:rsidRDefault="00643583">
      <w:pPr>
        <w:spacing w:line="360" w:lineRule="auto"/>
        <w:jc w:val="both"/>
        <w:rPr>
          <w:rFonts w:ascii="Times New Roman" w:hAnsi="Times New Roman" w:cs="Times New Roman"/>
        </w:rPr>
      </w:pPr>
      <w:r w:rsidRPr="008D1DEE">
        <w:rPr>
          <w:rFonts w:ascii="Times New Roman" w:hAnsi="Times New Roman" w:cs="Times New Roman"/>
          <w:b/>
          <w:sz w:val="24"/>
          <w:szCs w:val="24"/>
        </w:rPr>
        <w:t xml:space="preserve">Palavras-chave: </w:t>
      </w:r>
      <w:r w:rsidR="00A00D14" w:rsidRPr="008D1DEE">
        <w:rPr>
          <w:rFonts w:ascii="Times New Roman" w:hAnsi="Times New Roman" w:cs="Times New Roman"/>
        </w:rPr>
        <w:t>E</w:t>
      </w:r>
      <w:r w:rsidR="000E7BA7" w:rsidRPr="008D1DEE">
        <w:rPr>
          <w:rFonts w:ascii="Times New Roman" w:hAnsi="Times New Roman" w:cs="Times New Roman"/>
        </w:rPr>
        <w:t xml:space="preserve">cologia </w:t>
      </w:r>
      <w:r w:rsidRPr="008D1DEE">
        <w:rPr>
          <w:rFonts w:ascii="Times New Roman" w:hAnsi="Times New Roman" w:cs="Times New Roman"/>
        </w:rPr>
        <w:t>C</w:t>
      </w:r>
      <w:r w:rsidR="00E607E6" w:rsidRPr="008D1DEE">
        <w:rPr>
          <w:rFonts w:ascii="Times New Roman" w:hAnsi="Times New Roman" w:cs="Times New Roman"/>
        </w:rPr>
        <w:t xml:space="preserve">omportamental; </w:t>
      </w:r>
      <w:r w:rsidR="00A00D14" w:rsidRPr="008D1DEE">
        <w:rPr>
          <w:rFonts w:ascii="Times New Roman" w:hAnsi="Times New Roman" w:cs="Times New Roman"/>
        </w:rPr>
        <w:t>E</w:t>
      </w:r>
      <w:r w:rsidR="00C63944" w:rsidRPr="008D1DEE">
        <w:rPr>
          <w:rFonts w:ascii="Times New Roman" w:hAnsi="Times New Roman" w:cs="Times New Roman"/>
        </w:rPr>
        <w:t xml:space="preserve">tologia; </w:t>
      </w:r>
      <w:r w:rsidR="00701CD4" w:rsidRPr="008D1DEE">
        <w:rPr>
          <w:rFonts w:ascii="Times New Roman" w:hAnsi="Times New Roman" w:cs="Times New Roman"/>
        </w:rPr>
        <w:t xml:space="preserve">HIREC; </w:t>
      </w:r>
      <w:r w:rsidRPr="008D1DEE">
        <w:rPr>
          <w:rFonts w:ascii="Times New Roman" w:hAnsi="Times New Roman" w:cs="Times New Roman"/>
        </w:rPr>
        <w:t xml:space="preserve">Plasticidade Fenotípica; </w:t>
      </w:r>
      <w:r w:rsidR="00A00D14" w:rsidRPr="008D1DEE">
        <w:rPr>
          <w:rFonts w:ascii="Times New Roman" w:hAnsi="Times New Roman" w:cs="Times New Roman"/>
        </w:rPr>
        <w:t>P</w:t>
      </w:r>
      <w:r w:rsidRPr="008D1DEE">
        <w:rPr>
          <w:rFonts w:ascii="Times New Roman" w:hAnsi="Times New Roman" w:cs="Times New Roman"/>
        </w:rPr>
        <w:t>erturbação</w:t>
      </w:r>
    </w:p>
    <w:p w14:paraId="5F350041" w14:textId="77777777" w:rsidR="00A64A7E" w:rsidRPr="008D1DEE" w:rsidRDefault="00A64A7E">
      <w:pPr>
        <w:spacing w:line="360" w:lineRule="auto"/>
        <w:jc w:val="both"/>
        <w:rPr>
          <w:rFonts w:ascii="Times New Roman" w:hAnsi="Times New Roman" w:cs="Times New Roman"/>
        </w:rPr>
      </w:pPr>
    </w:p>
    <w:p w14:paraId="0F57B1FB" w14:textId="77777777" w:rsidR="00A64A7E" w:rsidRPr="008D1DEE" w:rsidRDefault="00A64A7E">
      <w:pPr>
        <w:spacing w:line="360" w:lineRule="auto"/>
        <w:jc w:val="both"/>
        <w:rPr>
          <w:rFonts w:ascii="Times New Roman" w:hAnsi="Times New Roman" w:cs="Times New Roman"/>
        </w:rPr>
      </w:pPr>
    </w:p>
    <w:p w14:paraId="3253A108" w14:textId="77777777" w:rsidR="00A64A7E" w:rsidRPr="008D1DEE" w:rsidRDefault="00A64A7E">
      <w:pPr>
        <w:jc w:val="both"/>
        <w:rPr>
          <w:rFonts w:ascii="Times New Roman" w:hAnsi="Times New Roman" w:cs="Times New Roman"/>
          <w:sz w:val="24"/>
          <w:szCs w:val="24"/>
        </w:rPr>
      </w:pPr>
    </w:p>
    <w:p w14:paraId="4D55883F" w14:textId="77777777" w:rsidR="00A64A7E" w:rsidRPr="008D1DEE" w:rsidRDefault="00C63944">
      <w:pPr>
        <w:rPr>
          <w:rFonts w:ascii="Times New Roman" w:hAnsi="Times New Roman" w:cs="Times New Roman"/>
          <w:b/>
          <w:sz w:val="24"/>
          <w:szCs w:val="24"/>
        </w:rPr>
      </w:pPr>
      <w:r w:rsidRPr="008D1DEE">
        <w:rPr>
          <w:rFonts w:ascii="Times New Roman" w:hAnsi="Times New Roman" w:cs="Times New Roman"/>
          <w:b/>
          <w:sz w:val="24"/>
          <w:szCs w:val="24"/>
        </w:rPr>
        <w:br w:type="page"/>
      </w:r>
    </w:p>
    <w:p w14:paraId="6558B8A5" w14:textId="77777777" w:rsidR="00A64A7E" w:rsidRPr="00A917A4" w:rsidRDefault="00C63944">
      <w:pPr>
        <w:autoSpaceDE w:val="0"/>
        <w:autoSpaceDN w:val="0"/>
        <w:adjustRightInd w:val="0"/>
        <w:spacing w:line="240" w:lineRule="auto"/>
        <w:rPr>
          <w:rFonts w:ascii="Times New Roman" w:hAnsi="Times New Roman" w:cs="Times New Roman"/>
          <w:b/>
          <w:sz w:val="24"/>
          <w:szCs w:val="24"/>
          <w:lang w:val="en-US"/>
        </w:rPr>
      </w:pPr>
      <w:r w:rsidRPr="00A917A4">
        <w:rPr>
          <w:rFonts w:ascii="Times New Roman" w:hAnsi="Times New Roman" w:cs="Times New Roman"/>
          <w:b/>
          <w:sz w:val="24"/>
          <w:szCs w:val="24"/>
          <w:lang w:val="en-US"/>
        </w:rPr>
        <w:lastRenderedPageBreak/>
        <w:t>Abstract</w:t>
      </w:r>
    </w:p>
    <w:p w14:paraId="08975997" w14:textId="4D5943E2" w:rsidR="005C3E2A" w:rsidRPr="00D36036" w:rsidRDefault="00810C87" w:rsidP="008A378C">
      <w:pPr>
        <w:spacing w:line="360" w:lineRule="auto"/>
        <w:jc w:val="both"/>
        <w:rPr>
          <w:rFonts w:ascii="Times New Roman" w:hAnsi="Times New Roman" w:cs="Times New Roman"/>
          <w:lang w:val="en-US"/>
        </w:rPr>
      </w:pPr>
      <w:proofErr w:type="gramStart"/>
      <w:r w:rsidRPr="00D36036">
        <w:rPr>
          <w:rFonts w:ascii="Times New Roman" w:hAnsi="Times New Roman" w:cs="Times New Roman"/>
          <w:lang w:val="en-US"/>
        </w:rPr>
        <w:t>Being plastic, in the face of environmental changes caused by humans that negatively affect communities, can increase the average fitness of individuals in populations and alter the resilience of the ecological system.</w:t>
      </w:r>
      <w:proofErr w:type="gramEnd"/>
      <w:r w:rsidRPr="00D36036">
        <w:rPr>
          <w:rFonts w:ascii="Times New Roman" w:hAnsi="Times New Roman" w:cs="Times New Roman"/>
          <w:lang w:val="en-US"/>
        </w:rPr>
        <w:t xml:space="preserve"> Understanding the effect of this plasticity on resilience is important for making predictions about future landscapes</w:t>
      </w:r>
      <w:r w:rsidR="00083A8B">
        <w:rPr>
          <w:rFonts w:ascii="Times New Roman" w:hAnsi="Times New Roman" w:cs="Times New Roman"/>
          <w:lang w:val="en-US"/>
        </w:rPr>
        <w:t>.</w:t>
      </w:r>
      <w:r w:rsidRPr="00D36036">
        <w:rPr>
          <w:lang w:val="en-US"/>
        </w:rPr>
        <w:t xml:space="preserve"> </w:t>
      </w:r>
      <w:r w:rsidRPr="00D36036">
        <w:rPr>
          <w:rFonts w:ascii="Times New Roman" w:hAnsi="Times New Roman" w:cs="Times New Roman"/>
          <w:lang w:val="en-US"/>
        </w:rPr>
        <w:t>In this paper, we verify: (a) the effect of dispersal behavior plasticity on community resilience in the context of disturbance (fragmentation through habitat loss) caused by humans</w:t>
      </w:r>
      <w:r w:rsidR="005C3E2A" w:rsidRPr="00D36036">
        <w:rPr>
          <w:rFonts w:ascii="Times New Roman" w:hAnsi="Times New Roman" w:cs="Times New Roman"/>
          <w:lang w:val="en-US"/>
        </w:rPr>
        <w:t>; and (b) the effect of this plasticity on the number of ecological states following disturbances of different intensities. In addition, we verify differences in resilience between: the cost of plasticity, the degr</w:t>
      </w:r>
      <w:r w:rsidRPr="00D36036">
        <w:rPr>
          <w:rFonts w:ascii="Times New Roman" w:hAnsi="Times New Roman" w:cs="Times New Roman"/>
          <w:lang w:val="en-US"/>
        </w:rPr>
        <w:t xml:space="preserve">ee and </w:t>
      </w:r>
      <w:proofErr w:type="spellStart"/>
      <w:r w:rsidRPr="00D36036">
        <w:rPr>
          <w:rFonts w:ascii="Times New Roman" w:hAnsi="Times New Roman" w:cs="Times New Roman"/>
          <w:lang w:val="en-US"/>
        </w:rPr>
        <w:t>fractality</w:t>
      </w:r>
      <w:proofErr w:type="spellEnd"/>
      <w:r w:rsidRPr="00D36036">
        <w:rPr>
          <w:rFonts w:ascii="Times New Roman" w:hAnsi="Times New Roman" w:cs="Times New Roman"/>
          <w:lang w:val="en-US"/>
        </w:rPr>
        <w:t xml:space="preserve"> (scattered or</w:t>
      </w:r>
      <w:r w:rsidR="005C3E2A" w:rsidRPr="00D36036">
        <w:rPr>
          <w:rFonts w:ascii="Times New Roman" w:hAnsi="Times New Roman" w:cs="Times New Roman"/>
          <w:lang w:val="en-US"/>
        </w:rPr>
        <w:t xml:space="preserve"> clustered farms) of the disturbance, the trophic level and food specialization. For this, we use agent-based model and elaborate a model with 10 species and 3 trophic levels. </w:t>
      </w:r>
      <w:r w:rsidRPr="00D36036">
        <w:rPr>
          <w:rFonts w:ascii="Times New Roman" w:hAnsi="Times New Roman" w:cs="Times New Roman"/>
          <w:lang w:val="en-US"/>
        </w:rPr>
        <w:t>We represented resilience by the difference between the pre-disturbance Shannon index value minus the post-disturbance value, and performed ANOVAs and density analysis</w:t>
      </w:r>
      <w:r w:rsidR="005C3E2A" w:rsidRPr="00D36036">
        <w:rPr>
          <w:rFonts w:ascii="Times New Roman" w:hAnsi="Times New Roman" w:cs="Times New Roman"/>
          <w:lang w:val="en-US"/>
        </w:rPr>
        <w:t xml:space="preserve">. </w:t>
      </w:r>
      <w:r w:rsidR="008A378C" w:rsidRPr="00D36036">
        <w:rPr>
          <w:rFonts w:ascii="Times New Roman" w:hAnsi="Times New Roman" w:cs="Times New Roman"/>
          <w:lang w:val="en-US"/>
        </w:rPr>
        <w:t>Thus, we find that: (a) there is an increase in system resilience as the degree of plasticity of individuals increases</w:t>
      </w:r>
      <w:r w:rsidR="005C3E2A" w:rsidRPr="00D36036">
        <w:rPr>
          <w:rFonts w:ascii="Times New Roman" w:hAnsi="Times New Roman" w:cs="Times New Roman"/>
          <w:lang w:val="en-US"/>
        </w:rPr>
        <w:t>; (b)</w:t>
      </w:r>
      <w:r w:rsidR="008A378C" w:rsidRPr="00D36036">
        <w:rPr>
          <w:rFonts w:ascii="Times New Roman" w:hAnsi="Times New Roman" w:cs="Times New Roman"/>
          <w:lang w:val="en-US"/>
        </w:rPr>
        <w:t xml:space="preserve"> post-disturbance environments after recovery were different from pre-disturbance;</w:t>
      </w:r>
      <w:r w:rsidR="005C3E2A" w:rsidRPr="00D36036">
        <w:rPr>
          <w:rFonts w:ascii="Times New Roman" w:hAnsi="Times New Roman" w:cs="Times New Roman"/>
          <w:lang w:val="en-US"/>
        </w:rPr>
        <w:t xml:space="preserve"> (c)</w:t>
      </w:r>
      <w:r w:rsidR="008A378C" w:rsidRPr="00D36036">
        <w:rPr>
          <w:rFonts w:ascii="Times New Roman" w:hAnsi="Times New Roman" w:cs="Times New Roman"/>
          <w:lang w:val="en-US"/>
        </w:rPr>
        <w:t xml:space="preserve"> there is greater resilience when there is greater disturbance </w:t>
      </w:r>
      <w:proofErr w:type="spellStart"/>
      <w:r w:rsidR="008A378C" w:rsidRPr="00D36036">
        <w:rPr>
          <w:rFonts w:ascii="Times New Roman" w:hAnsi="Times New Roman" w:cs="Times New Roman"/>
          <w:lang w:val="en-US"/>
        </w:rPr>
        <w:t>fractality</w:t>
      </w:r>
      <w:proofErr w:type="spellEnd"/>
      <w:r w:rsidR="00D36036" w:rsidRPr="00D36036">
        <w:rPr>
          <w:rFonts w:ascii="Times New Roman" w:hAnsi="Times New Roman" w:cs="Times New Roman"/>
          <w:lang w:val="en-US"/>
        </w:rPr>
        <w:t xml:space="preserve"> and greater magnitude of this – there was no difference in resilience in different plasticity cost situations; and (d) herbivores and generalist species are more resilient</w:t>
      </w:r>
      <w:r w:rsidR="005C3E2A" w:rsidRPr="00D36036">
        <w:rPr>
          <w:rFonts w:ascii="Times New Roman" w:hAnsi="Times New Roman" w:cs="Times New Roman"/>
          <w:lang w:val="en-US"/>
        </w:rPr>
        <w:t xml:space="preserve">. We conclude that in contexts of greater plasticity disturbed environments may have their </w:t>
      </w:r>
      <w:r w:rsidRPr="00D36036">
        <w:rPr>
          <w:rFonts w:ascii="Times New Roman" w:hAnsi="Times New Roman" w:cs="Times New Roman"/>
          <w:lang w:val="en-US"/>
        </w:rPr>
        <w:t xml:space="preserve">tipping </w:t>
      </w:r>
      <w:r w:rsidR="005C3E2A" w:rsidRPr="00D36036">
        <w:rPr>
          <w:rFonts w:ascii="Times New Roman" w:hAnsi="Times New Roman" w:cs="Times New Roman"/>
          <w:lang w:val="en-US"/>
        </w:rPr>
        <w:t xml:space="preserve">points altered. </w:t>
      </w:r>
    </w:p>
    <w:p w14:paraId="2864C941" w14:textId="729E6E79" w:rsidR="00A64A7E" w:rsidRPr="00C75D6D" w:rsidRDefault="00C63944">
      <w:pPr>
        <w:jc w:val="both"/>
        <w:rPr>
          <w:rFonts w:ascii="Times New Roman" w:hAnsi="Times New Roman" w:cs="Times New Roman"/>
          <w:sz w:val="24"/>
          <w:szCs w:val="24"/>
          <w:lang w:val="en-US"/>
        </w:rPr>
      </w:pPr>
      <w:r w:rsidRPr="00C75D6D">
        <w:rPr>
          <w:rFonts w:ascii="Times New Roman" w:hAnsi="Times New Roman" w:cs="Times New Roman"/>
          <w:b/>
          <w:sz w:val="24"/>
          <w:szCs w:val="24"/>
          <w:lang w:val="en-US"/>
        </w:rPr>
        <w:t>Keywords:</w:t>
      </w:r>
      <w:r w:rsidR="00E15A4F" w:rsidRPr="00C75D6D">
        <w:rPr>
          <w:rFonts w:ascii="Times New Roman" w:hAnsi="Times New Roman" w:cs="Times New Roman"/>
          <w:b/>
          <w:sz w:val="24"/>
          <w:szCs w:val="24"/>
          <w:lang w:val="en-US"/>
        </w:rPr>
        <w:t xml:space="preserve"> </w:t>
      </w:r>
      <w:r w:rsidR="00E15A4F" w:rsidRPr="00C75D6D">
        <w:rPr>
          <w:rFonts w:ascii="Times New Roman" w:hAnsi="Times New Roman" w:cs="Times New Roman"/>
          <w:lang w:val="en-US"/>
        </w:rPr>
        <w:t>Behavioral Ecology; Ethology; HIREC; Perturbation; Phenotypic Plasticity</w:t>
      </w:r>
      <w:r w:rsidRPr="00C75D6D">
        <w:rPr>
          <w:rFonts w:ascii="Times New Roman" w:hAnsi="Times New Roman" w:cs="Times New Roman"/>
          <w:sz w:val="24"/>
          <w:szCs w:val="24"/>
          <w:lang w:val="en-US"/>
        </w:rPr>
        <w:br w:type="page"/>
      </w:r>
    </w:p>
    <w:sdt>
      <w:sdtPr>
        <w:rPr>
          <w:rFonts w:asciiTheme="minorHAnsi" w:eastAsiaTheme="minorHAnsi" w:hAnsiTheme="minorHAnsi" w:cstheme="minorBidi"/>
          <w:color w:val="auto"/>
          <w:sz w:val="22"/>
          <w:szCs w:val="22"/>
          <w:lang w:eastAsia="en-US"/>
        </w:rPr>
        <w:id w:val="-1847013127"/>
        <w:docPartObj>
          <w:docPartGallery w:val="Table of Contents"/>
          <w:docPartUnique/>
        </w:docPartObj>
      </w:sdtPr>
      <w:sdtEndPr>
        <w:rPr>
          <w:rFonts w:ascii="Times New Roman" w:hAnsi="Times New Roman" w:cs="Times New Roman"/>
          <w:b/>
          <w:bCs/>
          <w:color w:val="000000" w:themeColor="text1"/>
          <w:sz w:val="24"/>
          <w:szCs w:val="24"/>
        </w:rPr>
      </w:sdtEndPr>
      <w:sdtContent>
        <w:p w14:paraId="3D8984B3" w14:textId="77777777" w:rsidR="00A64A7E" w:rsidRPr="008D1DEE" w:rsidRDefault="00C63944">
          <w:pPr>
            <w:pStyle w:val="CabealhodoSumrio1"/>
            <w:spacing w:line="360" w:lineRule="auto"/>
            <w:rPr>
              <w:rFonts w:ascii="Times New Roman" w:hAnsi="Times New Roman" w:cs="Times New Roman"/>
              <w:b/>
              <w:color w:val="auto"/>
              <w:sz w:val="28"/>
              <w:szCs w:val="24"/>
            </w:rPr>
          </w:pPr>
          <w:r w:rsidRPr="008D1DEE">
            <w:rPr>
              <w:rFonts w:ascii="Times New Roman" w:hAnsi="Times New Roman" w:cs="Times New Roman"/>
              <w:b/>
              <w:color w:val="auto"/>
              <w:sz w:val="28"/>
              <w:szCs w:val="24"/>
            </w:rPr>
            <w:t>Sumário</w:t>
          </w:r>
        </w:p>
        <w:p w14:paraId="5FB4A8CF" w14:textId="77777777" w:rsidR="00A64A7E" w:rsidRPr="008D1DEE" w:rsidRDefault="00A64A7E">
          <w:pPr>
            <w:rPr>
              <w:lang w:eastAsia="pt-BR"/>
            </w:rPr>
          </w:pPr>
        </w:p>
        <w:p w14:paraId="30BCE89D" w14:textId="50F9672B" w:rsidR="00A64A7E" w:rsidRPr="00A8606B" w:rsidRDefault="00C63944">
          <w:pPr>
            <w:pStyle w:val="Sumrio1"/>
            <w:rPr>
              <w:rFonts w:eastAsiaTheme="minorEastAsia"/>
              <w:color w:val="000000" w:themeColor="text1"/>
              <w:lang w:eastAsia="pt-BR"/>
            </w:rPr>
          </w:pPr>
          <w:r w:rsidRPr="00A8606B">
            <w:rPr>
              <w:color w:val="000000" w:themeColor="text1"/>
            </w:rPr>
            <w:fldChar w:fldCharType="begin"/>
          </w:r>
          <w:r w:rsidRPr="00A8606B">
            <w:rPr>
              <w:color w:val="000000" w:themeColor="text1"/>
            </w:rPr>
            <w:instrText xml:space="preserve"> TOC \o "1-3" \h \z \u </w:instrText>
          </w:r>
          <w:r w:rsidRPr="00A8606B">
            <w:rPr>
              <w:color w:val="000000" w:themeColor="text1"/>
            </w:rPr>
            <w:fldChar w:fldCharType="separate"/>
          </w:r>
          <w:hyperlink w:anchor="_Toc480122519" w:history="1">
            <w:r w:rsidRPr="00A8606B">
              <w:rPr>
                <w:rStyle w:val="Hyperlink"/>
                <w:color w:val="000000" w:themeColor="text1"/>
              </w:rPr>
              <w:t>Introdução</w:t>
            </w:r>
            <w:r w:rsidRPr="00A8606B">
              <w:rPr>
                <w:color w:val="000000" w:themeColor="text1"/>
              </w:rPr>
              <w:tab/>
            </w:r>
          </w:hyperlink>
          <w:r w:rsidR="00B40F37" w:rsidRPr="00A8606B">
            <w:rPr>
              <w:color w:val="000000" w:themeColor="text1"/>
            </w:rPr>
            <w:t>10</w:t>
          </w:r>
        </w:p>
        <w:p w14:paraId="5A349996" w14:textId="220DB43B" w:rsidR="00A64A7E" w:rsidRPr="00A8606B" w:rsidRDefault="00A610AA">
          <w:pPr>
            <w:pStyle w:val="Sumrio1"/>
            <w:rPr>
              <w:rFonts w:eastAsiaTheme="minorEastAsia"/>
              <w:color w:val="000000" w:themeColor="text1"/>
              <w:lang w:eastAsia="pt-BR"/>
            </w:rPr>
          </w:pPr>
          <w:hyperlink w:anchor="_Toc480122521" w:history="1">
            <w:r w:rsidR="00C63944" w:rsidRPr="00A8606B">
              <w:rPr>
                <w:rStyle w:val="Hyperlink"/>
                <w:color w:val="000000" w:themeColor="text1"/>
              </w:rPr>
              <w:t>Objetivos</w:t>
            </w:r>
            <w:r w:rsidR="00C63944" w:rsidRPr="00A8606B">
              <w:rPr>
                <w:color w:val="000000" w:themeColor="text1"/>
              </w:rPr>
              <w:tab/>
            </w:r>
          </w:hyperlink>
          <w:r w:rsidR="00EC5F0C" w:rsidRPr="00A8606B">
            <w:rPr>
              <w:color w:val="000000" w:themeColor="text1"/>
            </w:rPr>
            <w:t>15</w:t>
          </w:r>
        </w:p>
        <w:p w14:paraId="2EF5056E" w14:textId="02C8120E" w:rsidR="00A64A7E" w:rsidRPr="00A8606B" w:rsidRDefault="00A610AA">
          <w:pPr>
            <w:pStyle w:val="Sumrio1"/>
            <w:rPr>
              <w:rFonts w:eastAsiaTheme="minorEastAsia"/>
              <w:color w:val="000000" w:themeColor="text1"/>
              <w:lang w:eastAsia="pt-BR"/>
            </w:rPr>
          </w:pPr>
          <w:hyperlink w:anchor="_Toc480122522" w:history="1">
            <w:r w:rsidR="00C63944" w:rsidRPr="00A8606B">
              <w:rPr>
                <w:rStyle w:val="Hyperlink"/>
                <w:color w:val="000000" w:themeColor="text1"/>
              </w:rPr>
              <w:t>Materiais e Métodos</w:t>
            </w:r>
            <w:r w:rsidR="00C63944" w:rsidRPr="00A8606B">
              <w:rPr>
                <w:color w:val="000000" w:themeColor="text1"/>
              </w:rPr>
              <w:tab/>
            </w:r>
          </w:hyperlink>
          <w:r w:rsidR="00EC5F0C" w:rsidRPr="00A8606B">
            <w:rPr>
              <w:color w:val="000000" w:themeColor="text1"/>
            </w:rPr>
            <w:t>16</w:t>
          </w:r>
        </w:p>
        <w:p w14:paraId="08DE230F" w14:textId="52512A54" w:rsidR="00A64A7E" w:rsidRPr="00A8606B" w:rsidRDefault="00A610AA">
          <w:pPr>
            <w:pStyle w:val="Sumrio1"/>
            <w:rPr>
              <w:color w:val="000000" w:themeColor="text1"/>
            </w:rPr>
          </w:pPr>
          <w:hyperlink w:anchor="_Toc480122523" w:history="1">
            <w:r w:rsidR="00C63944" w:rsidRPr="00A8606B">
              <w:rPr>
                <w:rStyle w:val="Hyperlink"/>
                <w:color w:val="000000" w:themeColor="text1"/>
              </w:rPr>
              <w:t>Resultados</w:t>
            </w:r>
            <w:r w:rsidR="00C63944" w:rsidRPr="00A8606B">
              <w:rPr>
                <w:color w:val="000000" w:themeColor="text1"/>
              </w:rPr>
              <w:tab/>
            </w:r>
          </w:hyperlink>
          <w:r w:rsidR="001F2E9D" w:rsidRPr="00A8606B">
            <w:rPr>
              <w:color w:val="000000" w:themeColor="text1"/>
            </w:rPr>
            <w:t>23</w:t>
          </w:r>
        </w:p>
        <w:p w14:paraId="4CF39E9C" w14:textId="1809326B" w:rsidR="00A64A7E" w:rsidRPr="00A8606B" w:rsidRDefault="00C63944">
          <w:pPr>
            <w:pStyle w:val="Sumrio1"/>
            <w:rPr>
              <w:bCs/>
              <w:color w:val="000000" w:themeColor="text1"/>
            </w:rPr>
          </w:pPr>
          <w:r w:rsidRPr="00A8606B">
            <w:rPr>
              <w:color w:val="000000" w:themeColor="text1"/>
            </w:rPr>
            <w:t>Discussão.........................................................................................................................</w:t>
          </w:r>
          <w:r w:rsidRPr="00A8606B">
            <w:rPr>
              <w:b/>
              <w:bCs/>
              <w:color w:val="000000" w:themeColor="text1"/>
            </w:rPr>
            <w:fldChar w:fldCharType="end"/>
          </w:r>
          <w:r w:rsidR="00A8606B" w:rsidRPr="00A8606B">
            <w:rPr>
              <w:bCs/>
              <w:color w:val="000000" w:themeColor="text1"/>
            </w:rPr>
            <w:t>28</w:t>
          </w:r>
        </w:p>
        <w:p w14:paraId="3918AE4C" w14:textId="02C494CB" w:rsidR="00C070FA" w:rsidRPr="00A8606B" w:rsidRDefault="00C63944">
          <w:pPr>
            <w:rPr>
              <w:rFonts w:ascii="Times New Roman" w:hAnsi="Times New Roman" w:cs="Times New Roman"/>
              <w:color w:val="000000" w:themeColor="text1"/>
              <w:sz w:val="24"/>
              <w:szCs w:val="24"/>
            </w:rPr>
          </w:pPr>
          <w:r w:rsidRPr="00A8606B">
            <w:rPr>
              <w:rFonts w:ascii="Times New Roman" w:hAnsi="Times New Roman" w:cs="Times New Roman"/>
              <w:color w:val="000000" w:themeColor="text1"/>
              <w:sz w:val="24"/>
              <w:szCs w:val="24"/>
            </w:rPr>
            <w:t>Conclusão</w:t>
          </w:r>
          <w:proofErr w:type="gramStart"/>
          <w:r w:rsidRPr="00A8606B">
            <w:rPr>
              <w:rFonts w:ascii="Times New Roman" w:hAnsi="Times New Roman" w:cs="Times New Roman"/>
              <w:color w:val="000000" w:themeColor="text1"/>
              <w:sz w:val="24"/>
              <w:szCs w:val="24"/>
            </w:rPr>
            <w:t>........................................................................................................................</w:t>
          </w:r>
          <w:proofErr w:type="gramEnd"/>
          <w:r w:rsidR="00A8606B" w:rsidRPr="00A8606B">
            <w:rPr>
              <w:rFonts w:ascii="Times New Roman" w:hAnsi="Times New Roman" w:cs="Times New Roman"/>
              <w:color w:val="000000" w:themeColor="text1"/>
              <w:sz w:val="24"/>
              <w:szCs w:val="24"/>
            </w:rPr>
            <w:t>31</w:t>
          </w:r>
        </w:p>
        <w:p w14:paraId="76DD6A3B" w14:textId="2C712A83" w:rsidR="00270095" w:rsidRPr="00A8606B" w:rsidRDefault="00C070FA">
          <w:pPr>
            <w:rPr>
              <w:rFonts w:ascii="Times New Roman" w:hAnsi="Times New Roman" w:cs="Times New Roman"/>
              <w:color w:val="000000" w:themeColor="text1"/>
              <w:sz w:val="24"/>
              <w:szCs w:val="24"/>
            </w:rPr>
          </w:pPr>
          <w:r w:rsidRPr="00A8606B">
            <w:rPr>
              <w:rFonts w:ascii="Times New Roman" w:hAnsi="Times New Roman" w:cs="Times New Roman"/>
              <w:color w:val="000000" w:themeColor="text1"/>
              <w:sz w:val="24"/>
              <w:szCs w:val="24"/>
            </w:rPr>
            <w:t>Referências</w:t>
          </w:r>
          <w:proofErr w:type="gramStart"/>
          <w:r w:rsidRPr="00A8606B">
            <w:rPr>
              <w:rFonts w:ascii="Times New Roman" w:hAnsi="Times New Roman" w:cs="Times New Roman"/>
              <w:color w:val="000000" w:themeColor="text1"/>
              <w:sz w:val="24"/>
              <w:szCs w:val="24"/>
            </w:rPr>
            <w:t>......................................................................................................................</w:t>
          </w:r>
          <w:proofErr w:type="gramEnd"/>
          <w:r w:rsidR="00A8606B" w:rsidRPr="00A8606B">
            <w:rPr>
              <w:rFonts w:ascii="Times New Roman" w:hAnsi="Times New Roman" w:cs="Times New Roman"/>
              <w:color w:val="000000" w:themeColor="text1"/>
              <w:sz w:val="24"/>
              <w:szCs w:val="24"/>
            </w:rPr>
            <w:t>32</w:t>
          </w:r>
        </w:p>
        <w:p w14:paraId="02E37B78" w14:textId="788AEEE9" w:rsidR="00A64A7E" w:rsidRPr="00A8606B" w:rsidRDefault="00270095">
          <w:pPr>
            <w:rPr>
              <w:rFonts w:ascii="Times New Roman" w:hAnsi="Times New Roman" w:cs="Times New Roman"/>
              <w:color w:val="000000" w:themeColor="text1"/>
              <w:sz w:val="24"/>
              <w:szCs w:val="24"/>
            </w:rPr>
            <w:sectPr w:rsidR="00A64A7E" w:rsidRPr="00A8606B">
              <w:headerReference w:type="default" r:id="rId11"/>
              <w:headerReference w:type="first" r:id="rId12"/>
              <w:pgSz w:w="11906" w:h="16838"/>
              <w:pgMar w:top="1417" w:right="1701" w:bottom="1417" w:left="1701" w:header="708" w:footer="708" w:gutter="0"/>
              <w:pgNumType w:start="10"/>
              <w:cols w:space="708"/>
              <w:titlePg/>
              <w:docGrid w:linePitch="360"/>
            </w:sectPr>
          </w:pPr>
          <w:r w:rsidRPr="00A8606B">
            <w:rPr>
              <w:rFonts w:ascii="Times New Roman" w:hAnsi="Times New Roman" w:cs="Times New Roman"/>
              <w:color w:val="000000" w:themeColor="text1"/>
              <w:sz w:val="24"/>
              <w:szCs w:val="24"/>
            </w:rPr>
            <w:t>Anexos</w:t>
          </w:r>
          <w:proofErr w:type="gramStart"/>
          <w:r w:rsidRPr="00A8606B">
            <w:rPr>
              <w:rFonts w:ascii="Times New Roman" w:hAnsi="Times New Roman" w:cs="Times New Roman"/>
              <w:color w:val="000000" w:themeColor="text1"/>
              <w:sz w:val="24"/>
              <w:szCs w:val="24"/>
            </w:rPr>
            <w:t>.............................................................................................................................</w:t>
          </w:r>
          <w:proofErr w:type="gramEnd"/>
          <w:r w:rsidR="00A8606B" w:rsidRPr="00A8606B">
            <w:rPr>
              <w:rFonts w:ascii="Times New Roman" w:hAnsi="Times New Roman" w:cs="Times New Roman"/>
              <w:color w:val="000000" w:themeColor="text1"/>
              <w:sz w:val="24"/>
              <w:szCs w:val="24"/>
            </w:rPr>
            <w:t>40</w:t>
          </w:r>
        </w:p>
      </w:sdtContent>
    </w:sdt>
    <w:p w14:paraId="6C04669C" w14:textId="77777777" w:rsidR="00A64A7E" w:rsidRPr="008D1DEE" w:rsidRDefault="00A64A7E">
      <w:pPr>
        <w:autoSpaceDE w:val="0"/>
        <w:autoSpaceDN w:val="0"/>
        <w:adjustRightInd w:val="0"/>
        <w:spacing w:line="240" w:lineRule="auto"/>
        <w:rPr>
          <w:rFonts w:ascii="Times New Roman" w:hAnsi="Times New Roman" w:cs="Times New Roman"/>
          <w:b/>
          <w:sz w:val="28"/>
          <w:szCs w:val="28"/>
        </w:rPr>
      </w:pPr>
    </w:p>
    <w:p w14:paraId="7FE15B77" w14:textId="77777777" w:rsidR="00A64A7E" w:rsidRPr="008D1DEE" w:rsidRDefault="00C63944">
      <w:pPr>
        <w:jc w:val="right"/>
        <w:rPr>
          <w:rFonts w:ascii="Times New Roman" w:hAnsi="Times New Roman" w:cs="Times New Roman"/>
          <w:b/>
          <w:sz w:val="24"/>
          <w:szCs w:val="28"/>
        </w:rPr>
      </w:pPr>
      <w:r w:rsidRPr="008D1DEE">
        <w:rPr>
          <w:rFonts w:ascii="Times New Roman" w:hAnsi="Times New Roman" w:cs="Times New Roman"/>
          <w:bCs/>
          <w:sz w:val="24"/>
          <w:szCs w:val="24"/>
          <w:u w:val="single"/>
        </w:rPr>
        <w:t>Artigo a ser submetido ao periódico</w:t>
      </w:r>
      <w:r w:rsidR="001208C2" w:rsidRPr="008D1DEE">
        <w:rPr>
          <w:rFonts w:ascii="Times New Roman" w:hAnsi="Times New Roman" w:cs="Times New Roman"/>
          <w:bCs/>
          <w:i/>
          <w:sz w:val="24"/>
          <w:szCs w:val="24"/>
          <w:u w:val="single"/>
        </w:rPr>
        <w:t xml:space="preserve"> </w:t>
      </w:r>
      <w:proofErr w:type="spellStart"/>
      <w:r w:rsidR="001208C2" w:rsidRPr="008D1DEE">
        <w:rPr>
          <w:rFonts w:ascii="Times New Roman" w:hAnsi="Times New Roman" w:cs="Times New Roman"/>
          <w:bCs/>
          <w:i/>
          <w:sz w:val="24"/>
          <w:szCs w:val="24"/>
          <w:u w:val="single"/>
        </w:rPr>
        <w:t>Behavioral</w:t>
      </w:r>
      <w:proofErr w:type="spellEnd"/>
      <w:r w:rsidR="001208C2" w:rsidRPr="008D1DEE">
        <w:rPr>
          <w:rFonts w:ascii="Times New Roman" w:hAnsi="Times New Roman" w:cs="Times New Roman"/>
          <w:bCs/>
          <w:i/>
          <w:sz w:val="24"/>
          <w:szCs w:val="24"/>
          <w:u w:val="single"/>
        </w:rPr>
        <w:t xml:space="preserve"> </w:t>
      </w:r>
      <w:proofErr w:type="spellStart"/>
      <w:r w:rsidR="001208C2" w:rsidRPr="008D1DEE">
        <w:rPr>
          <w:rFonts w:ascii="Times New Roman" w:hAnsi="Times New Roman" w:cs="Times New Roman"/>
          <w:bCs/>
          <w:i/>
          <w:sz w:val="24"/>
          <w:szCs w:val="24"/>
          <w:u w:val="single"/>
        </w:rPr>
        <w:t>Ecology</w:t>
      </w:r>
      <w:proofErr w:type="spellEnd"/>
      <w:r w:rsidR="001208C2" w:rsidRPr="008D1DEE">
        <w:rPr>
          <w:rFonts w:ascii="Times New Roman" w:hAnsi="Times New Roman" w:cs="Times New Roman"/>
          <w:bCs/>
          <w:i/>
          <w:sz w:val="24"/>
          <w:szCs w:val="24"/>
          <w:u w:val="single"/>
        </w:rPr>
        <w:t xml:space="preserve"> (2.69)</w:t>
      </w:r>
    </w:p>
    <w:p w14:paraId="037EF1A0"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t>_________________________________________________________</w:t>
      </w:r>
    </w:p>
    <w:p w14:paraId="3808314F" w14:textId="77777777" w:rsidR="00A64A7E" w:rsidRPr="008D1DEE" w:rsidRDefault="00C63944">
      <w:pPr>
        <w:pStyle w:val="Ttulo1"/>
      </w:pPr>
      <w:bookmarkStart w:id="0" w:name="_Toc480122519"/>
      <w:r w:rsidRPr="008D1DEE">
        <w:t>Introdução</w:t>
      </w:r>
      <w:bookmarkEnd w:id="0"/>
    </w:p>
    <w:p w14:paraId="2D5887A8" w14:textId="77777777" w:rsidR="00A64A7E" w:rsidRPr="008D1DEE" w:rsidRDefault="00A64A7E">
      <w:pPr>
        <w:tabs>
          <w:tab w:val="left" w:pos="6167"/>
        </w:tabs>
        <w:autoSpaceDE w:val="0"/>
        <w:autoSpaceDN w:val="0"/>
        <w:adjustRightInd w:val="0"/>
        <w:spacing w:line="240" w:lineRule="auto"/>
        <w:jc w:val="right"/>
        <w:rPr>
          <w:rFonts w:ascii="Times New Roman" w:hAnsi="Times New Roman" w:cs="Times New Roman"/>
          <w:b/>
          <w:sz w:val="26"/>
          <w:szCs w:val="26"/>
        </w:rPr>
      </w:pPr>
    </w:p>
    <w:p w14:paraId="6F1E1B71" w14:textId="13A0E38A" w:rsidR="007A0E8F" w:rsidRDefault="007A0E8F" w:rsidP="007A0E8F">
      <w:pPr>
        <w:spacing w:line="360" w:lineRule="auto"/>
        <w:jc w:val="both"/>
        <w:rPr>
          <w:rFonts w:ascii="Times New Roman" w:hAnsi="Times New Roman" w:cs="Times New Roman"/>
        </w:rPr>
      </w:pPr>
      <w:r>
        <w:rPr>
          <w:rFonts w:ascii="Times New Roman" w:hAnsi="Times New Roman" w:cs="Times New Roman"/>
        </w:rPr>
        <w:t xml:space="preserve">Distúrbio é qualquer evento relativamente discreto no tempo que perturba a estrutura do ecossistema, da comunidade ou da população e altera os pools de recursos, a disponibilidade de substrato ou o ambiente físico (White &amp; </w:t>
      </w:r>
      <w:proofErr w:type="spellStart"/>
      <w:r>
        <w:rPr>
          <w:rFonts w:ascii="Times New Roman" w:hAnsi="Times New Roman" w:cs="Times New Roman"/>
        </w:rPr>
        <w:t>Pickett</w:t>
      </w:r>
      <w:proofErr w:type="spellEnd"/>
      <w:r>
        <w:rPr>
          <w:rFonts w:ascii="Times New Roman" w:hAnsi="Times New Roman" w:cs="Times New Roman"/>
        </w:rPr>
        <w:t>, 1985). O distúrbio pode ser classificado como tendo diferentes graus de magnitude (quantidade da área destruída), frequência (quantas vezes ocorreu), tempo (contínuo ou momentâneo – pulso) e origem (antrópica ou natural) (</w:t>
      </w:r>
      <w:proofErr w:type="spellStart"/>
      <w:r>
        <w:rPr>
          <w:rFonts w:ascii="Times New Roman" w:hAnsi="Times New Roman" w:cs="Times New Roman"/>
        </w:rPr>
        <w:t>Donohue</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2016). Os distúrbios de origem antrópica são comuns na atualidade e têm afetado negativamente os ecossistemas em todas as suas múltiplas formas (</w:t>
      </w:r>
      <w:proofErr w:type="spellStart"/>
      <w:r>
        <w:rPr>
          <w:rFonts w:ascii="Times New Roman" w:hAnsi="Times New Roman" w:cs="Times New Roman"/>
        </w:rPr>
        <w:t>Sih</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2011). Alguns exemplos destes, que têm sido chamados “rápidas mudanças ambientais causadas por seres humanos” (HIREC - </w:t>
      </w:r>
      <w:proofErr w:type="spellStart"/>
      <w:r>
        <w:rPr>
          <w:rFonts w:ascii="Times New Roman" w:hAnsi="Times New Roman" w:cs="Times New Roman"/>
          <w:i/>
        </w:rPr>
        <w:t>human-induced</w:t>
      </w:r>
      <w:proofErr w:type="spellEnd"/>
      <w:r>
        <w:rPr>
          <w:rFonts w:ascii="Times New Roman" w:hAnsi="Times New Roman" w:cs="Times New Roman"/>
          <w:i/>
        </w:rPr>
        <w:t xml:space="preserve"> </w:t>
      </w:r>
      <w:proofErr w:type="spellStart"/>
      <w:r>
        <w:rPr>
          <w:rFonts w:ascii="Times New Roman" w:hAnsi="Times New Roman" w:cs="Times New Roman"/>
          <w:i/>
        </w:rPr>
        <w:t>environmental</w:t>
      </w:r>
      <w:proofErr w:type="spellEnd"/>
      <w:r>
        <w:rPr>
          <w:rFonts w:ascii="Times New Roman" w:hAnsi="Times New Roman" w:cs="Times New Roman"/>
          <w:i/>
        </w:rPr>
        <w:t xml:space="preserve"> </w:t>
      </w:r>
      <w:proofErr w:type="spellStart"/>
      <w:r>
        <w:rPr>
          <w:rFonts w:ascii="Times New Roman" w:hAnsi="Times New Roman" w:cs="Times New Roman"/>
          <w:i/>
        </w:rPr>
        <w:t>change</w:t>
      </w:r>
      <w:proofErr w:type="spellEnd"/>
      <w:r>
        <w:rPr>
          <w:rFonts w:ascii="Times New Roman" w:hAnsi="Times New Roman" w:cs="Times New Roman"/>
        </w:rPr>
        <w:t>), são a perda de habitat, as mudanças climáticas, a p</w:t>
      </w:r>
      <w:r w:rsidR="00CD51DB">
        <w:rPr>
          <w:rFonts w:ascii="Times New Roman" w:hAnsi="Times New Roman" w:cs="Times New Roman"/>
        </w:rPr>
        <w:t xml:space="preserve">oluição e as espécies invasoras </w:t>
      </w:r>
      <w:r>
        <w:rPr>
          <w:rFonts w:ascii="Times New Roman" w:hAnsi="Times New Roman" w:cs="Times New Roman"/>
        </w:rPr>
        <w:t>(</w:t>
      </w:r>
      <w:proofErr w:type="spellStart"/>
      <w:r>
        <w:rPr>
          <w:rFonts w:ascii="Times New Roman" w:hAnsi="Times New Roman" w:cs="Times New Roman"/>
        </w:rPr>
        <w:t>Sih</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2011; Berger-Tal </w:t>
      </w:r>
      <w:r w:rsidR="00D62354" w:rsidRPr="00D62354">
        <w:rPr>
          <w:rFonts w:ascii="Times New Roman" w:hAnsi="Times New Roman" w:cs="Times New Roman"/>
          <w:i/>
        </w:rPr>
        <w:t>et al.</w:t>
      </w:r>
      <w:r>
        <w:rPr>
          <w:rFonts w:ascii="Times New Roman" w:hAnsi="Times New Roman" w:cs="Times New Roman"/>
        </w:rPr>
        <w:t xml:space="preserve"> 2016). </w:t>
      </w:r>
    </w:p>
    <w:p w14:paraId="6FF95346" w14:textId="0383945E" w:rsidR="006128BD" w:rsidRDefault="006128BD" w:rsidP="00914D26">
      <w:pPr>
        <w:spacing w:line="360" w:lineRule="auto"/>
        <w:jc w:val="both"/>
        <w:rPr>
          <w:rFonts w:ascii="Times New Roman" w:hAnsi="Times New Roman" w:cs="Times New Roman"/>
        </w:rPr>
      </w:pPr>
      <w:r>
        <w:rPr>
          <w:rFonts w:ascii="Times New Roman" w:hAnsi="Times New Roman" w:cs="Times New Roman"/>
        </w:rPr>
        <w:t>A perda de habitat é um dos distúrbios que mais perturbam</w:t>
      </w:r>
      <w:r>
        <w:rPr>
          <w:rStyle w:val="Refdenotaderodap"/>
          <w:rFonts w:ascii="Times New Roman" w:hAnsi="Times New Roman" w:cs="Times New Roman"/>
        </w:rPr>
        <w:footnoteReference w:id="1"/>
      </w:r>
      <w:r>
        <w:rPr>
          <w:rFonts w:ascii="Times New Roman" w:hAnsi="Times New Roman" w:cs="Times New Roman"/>
        </w:rPr>
        <w:t xml:space="preserve"> o ambiente, causando grande perda de espécies em todo o mundo (</w:t>
      </w:r>
      <w:proofErr w:type="spellStart"/>
      <w:r>
        <w:rPr>
          <w:rFonts w:ascii="Times New Roman" w:hAnsi="Times New Roman" w:cs="Times New Roman"/>
        </w:rPr>
        <w:t>Sih</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2000). Ela subdivide o habitat contínuo em pedaços menores, num processo chamado de fragmentação (</w:t>
      </w:r>
      <w:proofErr w:type="spellStart"/>
      <w:r>
        <w:rPr>
          <w:rFonts w:ascii="Times New Roman" w:hAnsi="Times New Roman" w:cs="Times New Roman"/>
        </w:rPr>
        <w:t>Andren</w:t>
      </w:r>
      <w:proofErr w:type="spellEnd"/>
      <w:r>
        <w:rPr>
          <w:rFonts w:ascii="Times New Roman" w:hAnsi="Times New Roman" w:cs="Times New Roman"/>
        </w:rPr>
        <w:t xml:space="preserve"> 1994). Os fragmentos podem ser caracterizados a partir de seu tamanho, distanciamento (falta de conectividade) e forma (que afeta o tamanho da borda) (</w:t>
      </w:r>
      <w:proofErr w:type="spellStart"/>
      <w:r>
        <w:rPr>
          <w:rFonts w:ascii="Times New Roman" w:hAnsi="Times New Roman" w:cs="Times New Roman"/>
        </w:rPr>
        <w:t>Collinge</w:t>
      </w:r>
      <w:proofErr w:type="spellEnd"/>
      <w:r>
        <w:rPr>
          <w:rFonts w:ascii="Times New Roman" w:hAnsi="Times New Roman" w:cs="Times New Roman"/>
        </w:rPr>
        <w:t xml:space="preserve"> 1996). </w:t>
      </w:r>
      <w:r w:rsidRPr="00914D26">
        <w:rPr>
          <w:rFonts w:ascii="Times New Roman" w:hAnsi="Times New Roman" w:cs="Times New Roman"/>
        </w:rPr>
        <w:t>Além disso, a própria paisagem pode ser afetada em suas características, apresentando um padrão de destruição fractal na hora do distúrbio ou depois</w:t>
      </w:r>
      <w:r w:rsidR="00914D26">
        <w:rPr>
          <w:rFonts w:ascii="Times New Roman" w:hAnsi="Times New Roman" w:cs="Times New Roman"/>
        </w:rPr>
        <w:t xml:space="preserve"> deste </w:t>
      </w:r>
      <w:r w:rsidRPr="00914D26">
        <w:rPr>
          <w:rFonts w:ascii="Times New Roman" w:hAnsi="Times New Roman" w:cs="Times New Roman"/>
        </w:rPr>
        <w:t>(</w:t>
      </w:r>
      <w:proofErr w:type="spellStart"/>
      <w:r w:rsidRPr="00914D26">
        <w:rPr>
          <w:rFonts w:ascii="Times New Roman" w:hAnsi="Times New Roman" w:cs="Times New Roman"/>
        </w:rPr>
        <w:t>Sugihara</w:t>
      </w:r>
      <w:proofErr w:type="spellEnd"/>
      <w:r w:rsidRPr="00914D26">
        <w:rPr>
          <w:rFonts w:ascii="Times New Roman" w:hAnsi="Times New Roman" w:cs="Times New Roman"/>
        </w:rPr>
        <w:t xml:space="preserve"> e May 1990).</w:t>
      </w:r>
      <w:r w:rsidR="0091275C">
        <w:rPr>
          <w:rFonts w:ascii="Times New Roman" w:hAnsi="Times New Roman" w:cs="Times New Roman"/>
        </w:rPr>
        <w:t xml:space="preserve"> </w:t>
      </w:r>
      <w:r>
        <w:rPr>
          <w:rFonts w:ascii="Times New Roman" w:hAnsi="Times New Roman" w:cs="Times New Roman"/>
        </w:rPr>
        <w:t>Os fractais são conceitos matemáticos caracterizados por uma sequência interminável de detalhes semelhantes, que são revelados apó</w:t>
      </w:r>
      <w:r w:rsidR="00914D26">
        <w:rPr>
          <w:rFonts w:ascii="Times New Roman" w:hAnsi="Times New Roman" w:cs="Times New Roman"/>
        </w:rPr>
        <w:t xml:space="preserve">s ampliação em todas as escalas </w:t>
      </w:r>
      <w:r>
        <w:rPr>
          <w:rFonts w:ascii="Times New Roman" w:hAnsi="Times New Roman" w:cs="Times New Roman"/>
        </w:rPr>
        <w:t>(</w:t>
      </w:r>
      <w:proofErr w:type="spellStart"/>
      <w:r>
        <w:rPr>
          <w:rFonts w:ascii="Times New Roman" w:hAnsi="Times New Roman" w:cs="Times New Roman"/>
        </w:rPr>
        <w:t>Avnir</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1998). </w:t>
      </w:r>
      <w:r w:rsidRPr="00914D26">
        <w:rPr>
          <w:rFonts w:ascii="Times New Roman" w:hAnsi="Times New Roman" w:cs="Times New Roman"/>
        </w:rPr>
        <w:t xml:space="preserve">Estes apresentam </w:t>
      </w:r>
      <w:proofErr w:type="spellStart"/>
      <w:r w:rsidRPr="00914D26">
        <w:rPr>
          <w:rFonts w:ascii="Times New Roman" w:hAnsi="Times New Roman" w:cs="Times New Roman"/>
        </w:rPr>
        <w:t>autosimilaridade</w:t>
      </w:r>
      <w:proofErr w:type="spellEnd"/>
      <w:r w:rsidRPr="00914D26">
        <w:rPr>
          <w:rFonts w:ascii="Times New Roman" w:hAnsi="Times New Roman" w:cs="Times New Roman"/>
        </w:rPr>
        <w:t xml:space="preserve"> (simetr</w:t>
      </w:r>
      <w:r w:rsidR="00914D26" w:rsidRPr="00914D26">
        <w:rPr>
          <w:rFonts w:ascii="Times New Roman" w:hAnsi="Times New Roman" w:cs="Times New Roman"/>
        </w:rPr>
        <w:t>ia entre diferentes escalas)</w:t>
      </w:r>
      <w:r w:rsidRPr="00914D26">
        <w:rPr>
          <w:rFonts w:ascii="Times New Roman" w:hAnsi="Times New Roman" w:cs="Times New Roman"/>
        </w:rPr>
        <w:t xml:space="preserve"> e dimensão própria</w:t>
      </w:r>
      <w:r w:rsidR="00914D26" w:rsidRPr="00914D26">
        <w:rPr>
          <w:rFonts w:ascii="Times New Roman" w:hAnsi="Times New Roman" w:cs="Times New Roman"/>
        </w:rPr>
        <w:t xml:space="preserve"> (detalhes de um padrão que varia em escalas diferentes)</w:t>
      </w:r>
      <w:r w:rsidRPr="00914D26">
        <w:rPr>
          <w:rFonts w:ascii="Times New Roman" w:hAnsi="Times New Roman" w:cs="Times New Roman"/>
        </w:rPr>
        <w:t xml:space="preserve"> (Williamson e </w:t>
      </w:r>
      <w:proofErr w:type="spellStart"/>
      <w:r w:rsidRPr="00914D26">
        <w:rPr>
          <w:rFonts w:ascii="Times New Roman" w:hAnsi="Times New Roman" w:cs="Times New Roman"/>
        </w:rPr>
        <w:t>Lawton</w:t>
      </w:r>
      <w:proofErr w:type="spellEnd"/>
      <w:r w:rsidRPr="00914D26">
        <w:rPr>
          <w:rFonts w:ascii="Times New Roman" w:hAnsi="Times New Roman" w:cs="Times New Roman"/>
        </w:rPr>
        <w:t xml:space="preserve"> 1991; Moore e </w:t>
      </w:r>
      <w:proofErr w:type="spellStart"/>
      <w:r w:rsidRPr="00914D26">
        <w:rPr>
          <w:rFonts w:ascii="Times New Roman" w:hAnsi="Times New Roman" w:cs="Times New Roman"/>
        </w:rPr>
        <w:t>Gallant</w:t>
      </w:r>
      <w:proofErr w:type="spellEnd"/>
      <w:r w:rsidRPr="00914D26">
        <w:rPr>
          <w:rFonts w:ascii="Times New Roman" w:hAnsi="Times New Roman" w:cs="Times New Roman"/>
        </w:rPr>
        <w:t xml:space="preserve"> </w:t>
      </w:r>
      <w:r w:rsidRPr="00562895">
        <w:rPr>
          <w:rFonts w:ascii="Times New Roman" w:hAnsi="Times New Roman" w:cs="Times New Roman"/>
        </w:rPr>
        <w:t xml:space="preserve">1993). </w:t>
      </w:r>
      <w:r w:rsidR="00562895" w:rsidRPr="00562895">
        <w:rPr>
          <w:rFonts w:ascii="Times New Roman" w:hAnsi="Times New Roman" w:cs="Times New Roman"/>
        </w:rPr>
        <w:t>Uma das características</w:t>
      </w:r>
      <w:r w:rsidRPr="00562895">
        <w:rPr>
          <w:rFonts w:ascii="Times New Roman" w:hAnsi="Times New Roman" w:cs="Times New Roman"/>
        </w:rPr>
        <w:t xml:space="preserve"> d</w:t>
      </w:r>
      <w:r w:rsidR="00176C49" w:rsidRPr="00562895">
        <w:rPr>
          <w:rFonts w:ascii="Times New Roman" w:hAnsi="Times New Roman" w:cs="Times New Roman"/>
        </w:rPr>
        <w:t>essa</w:t>
      </w:r>
      <w:r w:rsidR="00914D26" w:rsidRPr="00562895">
        <w:rPr>
          <w:rFonts w:ascii="Times New Roman" w:hAnsi="Times New Roman" w:cs="Times New Roman"/>
        </w:rPr>
        <w:t xml:space="preserve"> dimensão fractal de uma forma</w:t>
      </w:r>
      <w:r w:rsidRPr="00562895">
        <w:rPr>
          <w:rFonts w:ascii="Times New Roman" w:hAnsi="Times New Roman" w:cs="Times New Roman"/>
        </w:rPr>
        <w:t xml:space="preserve">, </w:t>
      </w:r>
      <w:r w:rsidR="00914D26" w:rsidRPr="00562895">
        <w:rPr>
          <w:rFonts w:ascii="Times New Roman" w:hAnsi="Times New Roman" w:cs="Times New Roman"/>
        </w:rPr>
        <w:t xml:space="preserve">representada pelo índice de </w:t>
      </w:r>
      <w:proofErr w:type="spellStart"/>
      <w:r w:rsidR="00914D26" w:rsidRPr="00562895">
        <w:rPr>
          <w:rFonts w:ascii="Times New Roman" w:hAnsi="Times New Roman" w:cs="Times New Roman"/>
        </w:rPr>
        <w:t>Hurst</w:t>
      </w:r>
      <w:proofErr w:type="spellEnd"/>
      <w:r w:rsidR="00914D26" w:rsidRPr="00562895">
        <w:rPr>
          <w:rFonts w:ascii="Times New Roman" w:hAnsi="Times New Roman" w:cs="Times New Roman"/>
        </w:rPr>
        <w:t xml:space="preserve">, é o padrão de espalhamento ou </w:t>
      </w:r>
      <w:proofErr w:type="spellStart"/>
      <w:r w:rsidR="00914D26" w:rsidRPr="00562895">
        <w:rPr>
          <w:rFonts w:ascii="Times New Roman" w:hAnsi="Times New Roman" w:cs="Times New Roman"/>
        </w:rPr>
        <w:t>agregamento</w:t>
      </w:r>
      <w:proofErr w:type="spellEnd"/>
      <w:r w:rsidR="00914D26" w:rsidRPr="00562895">
        <w:rPr>
          <w:rFonts w:ascii="Times New Roman" w:hAnsi="Times New Roman" w:cs="Times New Roman"/>
        </w:rPr>
        <w:t xml:space="preserve"> dos fragmentos – medida de fragmentos ecológicos que</w:t>
      </w:r>
      <w:r w:rsidRPr="00562895">
        <w:rPr>
          <w:rFonts w:ascii="Times New Roman" w:hAnsi="Times New Roman" w:cs="Times New Roman"/>
        </w:rPr>
        <w:t xml:space="preserve"> </w:t>
      </w:r>
      <w:r w:rsidR="00914D26" w:rsidRPr="00562895">
        <w:rPr>
          <w:rFonts w:ascii="Times New Roman" w:hAnsi="Times New Roman" w:cs="Times New Roman"/>
        </w:rPr>
        <w:t>pode aumentar a região de borda</w:t>
      </w:r>
      <w:r w:rsidRPr="00562895">
        <w:rPr>
          <w:rFonts w:ascii="Times New Roman" w:hAnsi="Times New Roman" w:cs="Times New Roman"/>
        </w:rPr>
        <w:t xml:space="preserve"> (</w:t>
      </w:r>
      <w:r w:rsidR="0091275C">
        <w:rPr>
          <w:rFonts w:ascii="Times New Roman" w:hAnsi="Times New Roman" w:cs="Times New Roman"/>
        </w:rPr>
        <w:t xml:space="preserve">Turner 1989; </w:t>
      </w:r>
      <w:proofErr w:type="spellStart"/>
      <w:r w:rsidRPr="00562895">
        <w:rPr>
          <w:rFonts w:ascii="Times New Roman" w:hAnsi="Times New Roman" w:cs="Times New Roman"/>
        </w:rPr>
        <w:t>Sugihara</w:t>
      </w:r>
      <w:proofErr w:type="spellEnd"/>
      <w:r w:rsidRPr="00562895">
        <w:rPr>
          <w:rFonts w:ascii="Times New Roman" w:hAnsi="Times New Roman" w:cs="Times New Roman"/>
        </w:rPr>
        <w:t xml:space="preserve"> e May 1990; </w:t>
      </w:r>
      <w:proofErr w:type="spellStart"/>
      <w:r w:rsidRPr="00562895">
        <w:rPr>
          <w:rFonts w:ascii="Times New Roman" w:hAnsi="Times New Roman" w:cs="Times New Roman"/>
        </w:rPr>
        <w:t>Cambui</w:t>
      </w:r>
      <w:proofErr w:type="spellEnd"/>
      <w:r w:rsidRPr="00562895">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Pr="00562895">
        <w:rPr>
          <w:rFonts w:ascii="Times New Roman" w:hAnsi="Times New Roman" w:cs="Times New Roman"/>
        </w:rPr>
        <w:t xml:space="preserve"> 2015). Esse padrão pode ser visto em ocupação de mata por fazendas (King e Burton 1982; </w:t>
      </w:r>
      <w:proofErr w:type="spellStart"/>
      <w:r w:rsidRPr="00562895">
        <w:rPr>
          <w:rFonts w:ascii="Times New Roman" w:hAnsi="Times New Roman" w:cs="Times New Roman"/>
        </w:rPr>
        <w:t>Blarel</w:t>
      </w:r>
      <w:proofErr w:type="spellEnd"/>
      <w:r w:rsidRPr="00562895">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Pr="00562895">
        <w:rPr>
          <w:rFonts w:ascii="Times New Roman" w:hAnsi="Times New Roman" w:cs="Times New Roman"/>
        </w:rPr>
        <w:t xml:space="preserve"> 1992).</w:t>
      </w:r>
      <w:r w:rsidR="00914D26" w:rsidRPr="00562895">
        <w:rPr>
          <w:rFonts w:ascii="Times New Roman" w:hAnsi="Times New Roman" w:cs="Times New Roman"/>
        </w:rPr>
        <w:t xml:space="preserve"> </w:t>
      </w:r>
    </w:p>
    <w:p w14:paraId="10F007F9" w14:textId="2330872A" w:rsidR="00BF0303" w:rsidRPr="00BE367D" w:rsidRDefault="00BF0303" w:rsidP="00BF0303">
      <w:pPr>
        <w:spacing w:line="360" w:lineRule="auto"/>
        <w:jc w:val="both"/>
        <w:rPr>
          <w:rFonts w:ascii="Times New Roman" w:hAnsi="Times New Roman" w:cs="Times New Roman"/>
          <w:color w:val="FF0000"/>
        </w:rPr>
      </w:pPr>
      <w:r w:rsidRPr="00BE367D">
        <w:rPr>
          <w:rFonts w:ascii="Times New Roman" w:hAnsi="Times New Roman" w:cs="Times New Roman"/>
        </w:rPr>
        <w:lastRenderedPageBreak/>
        <w:t>Atualmente existe uma discussão sobre os efeitos gerados pela per</w:t>
      </w:r>
      <w:r w:rsidR="00203EA9">
        <w:rPr>
          <w:rFonts w:ascii="Times New Roman" w:hAnsi="Times New Roman" w:cs="Times New Roman"/>
        </w:rPr>
        <w:t>da de habitat e</w:t>
      </w:r>
      <w:r w:rsidRPr="00BE367D">
        <w:rPr>
          <w:rFonts w:ascii="Times New Roman" w:hAnsi="Times New Roman" w:cs="Times New Roman"/>
        </w:rPr>
        <w:t xml:space="preserve"> fragmentação, </w:t>
      </w:r>
      <w:r w:rsidR="00203EA9">
        <w:rPr>
          <w:rFonts w:ascii="Times New Roman" w:hAnsi="Times New Roman" w:cs="Times New Roman"/>
        </w:rPr>
        <w:t>concentrada</w:t>
      </w:r>
      <w:r w:rsidRPr="00BE367D">
        <w:rPr>
          <w:rFonts w:ascii="Times New Roman" w:hAnsi="Times New Roman" w:cs="Times New Roman"/>
        </w:rPr>
        <w:t xml:space="preserve"> na ideia de que o </w:t>
      </w:r>
      <w:r w:rsidR="00BE367D" w:rsidRPr="00BE367D">
        <w:rPr>
          <w:rFonts w:ascii="Times New Roman" w:hAnsi="Times New Roman" w:cs="Times New Roman"/>
        </w:rPr>
        <w:t xml:space="preserve">processo de fragmentar um local tem um efeito negativo independente </w:t>
      </w:r>
      <w:r w:rsidRPr="00BE367D">
        <w:rPr>
          <w:rFonts w:ascii="Times New Roman" w:hAnsi="Times New Roman" w:cs="Times New Roman"/>
        </w:rPr>
        <w:t>do gerado pela destruição d</w:t>
      </w:r>
      <w:r w:rsidR="00BE367D" w:rsidRPr="00BE367D">
        <w:rPr>
          <w:rFonts w:ascii="Times New Roman" w:hAnsi="Times New Roman" w:cs="Times New Roman"/>
        </w:rPr>
        <w:t>e uma</w:t>
      </w:r>
      <w:r w:rsidRPr="00BE367D">
        <w:rPr>
          <w:rFonts w:ascii="Times New Roman" w:hAnsi="Times New Roman" w:cs="Times New Roman"/>
        </w:rPr>
        <w:t xml:space="preserve"> área (</w:t>
      </w:r>
      <w:proofErr w:type="spellStart"/>
      <w:r w:rsidRPr="00BE367D">
        <w:rPr>
          <w:rFonts w:ascii="Times New Roman" w:hAnsi="Times New Roman" w:cs="Times New Roman"/>
        </w:rPr>
        <w:t>Fahrig</w:t>
      </w:r>
      <w:proofErr w:type="spellEnd"/>
      <w:r w:rsidRPr="00BE367D">
        <w:rPr>
          <w:rFonts w:ascii="Times New Roman" w:hAnsi="Times New Roman" w:cs="Times New Roman"/>
        </w:rPr>
        <w:t xml:space="preserve"> </w:t>
      </w:r>
      <w:r>
        <w:rPr>
          <w:rFonts w:ascii="Times New Roman" w:hAnsi="Times New Roman" w:cs="Times New Roman"/>
        </w:rPr>
        <w:t xml:space="preserve">2003; Haddad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2015; </w:t>
      </w:r>
      <w:proofErr w:type="spellStart"/>
      <w:r>
        <w:rPr>
          <w:rFonts w:ascii="Times New Roman" w:hAnsi="Times New Roman" w:cs="Times New Roman"/>
        </w:rPr>
        <w:t>Fahrig</w:t>
      </w:r>
      <w:proofErr w:type="spellEnd"/>
      <w:r>
        <w:rPr>
          <w:rFonts w:ascii="Times New Roman" w:hAnsi="Times New Roman" w:cs="Times New Roman"/>
        </w:rPr>
        <w:t xml:space="preserve"> 2017;</w:t>
      </w:r>
      <w:r>
        <w:t xml:space="preserve"> </w:t>
      </w:r>
      <w:proofErr w:type="spellStart"/>
      <w:r>
        <w:rPr>
          <w:rFonts w:ascii="Times New Roman" w:hAnsi="Times New Roman" w:cs="Times New Roman"/>
        </w:rPr>
        <w:t>Fletcher</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2018). Existem evidências de que, além da perda de habitat, o grau de fragmentação tenha um efeito por si só (Haddad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2015). Com base nisso, o efeito da perda de habitat é somada ao da fragmentação e afeta severamente diferente aspectos da paisagem</w:t>
      </w:r>
      <w:r>
        <w:rPr>
          <w:rStyle w:val="Refdenotaderodap"/>
          <w:rFonts w:ascii="Times New Roman" w:hAnsi="Times New Roman" w:cs="Times New Roman"/>
        </w:rPr>
        <w:footnoteReference w:id="2"/>
      </w:r>
      <w:r>
        <w:rPr>
          <w:rFonts w:ascii="Times New Roman" w:hAnsi="Times New Roman" w:cs="Times New Roman"/>
        </w:rPr>
        <w:t xml:space="preserve"> e da comunidade</w:t>
      </w:r>
      <w:r>
        <w:rPr>
          <w:rStyle w:val="Refdenotaderodap"/>
          <w:rFonts w:ascii="Times New Roman" w:hAnsi="Times New Roman" w:cs="Times New Roman"/>
        </w:rPr>
        <w:footnoteReference w:id="3"/>
      </w:r>
      <w:r>
        <w:rPr>
          <w:rFonts w:ascii="Times New Roman" w:hAnsi="Times New Roman" w:cs="Times New Roman"/>
        </w:rPr>
        <w:t>, como as relações ecológicas (e.g. presa e predador), nas quais uma espécie afetada pode causar um efeito em cascata</w:t>
      </w:r>
      <w:r>
        <w:rPr>
          <w:rStyle w:val="Refdenotaderodap"/>
          <w:rFonts w:ascii="Times New Roman" w:hAnsi="Times New Roman" w:cs="Times New Roman"/>
        </w:rPr>
        <w:footnoteReference w:id="4"/>
      </w:r>
      <w:r>
        <w:rPr>
          <w:rFonts w:ascii="Times New Roman" w:hAnsi="Times New Roman" w:cs="Times New Roman"/>
        </w:rPr>
        <w:t xml:space="preserve"> (Pace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1999; </w:t>
      </w:r>
      <w:proofErr w:type="spellStart"/>
      <w:r>
        <w:rPr>
          <w:rFonts w:ascii="Times New Roman" w:hAnsi="Times New Roman" w:cs="Times New Roman"/>
        </w:rPr>
        <w:t>Ripple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2016).</w:t>
      </w:r>
    </w:p>
    <w:p w14:paraId="7C1F41CC" w14:textId="1A662E9F" w:rsidR="00BF0303" w:rsidRDefault="00BF0303" w:rsidP="00BF0303">
      <w:pPr>
        <w:spacing w:line="360" w:lineRule="auto"/>
        <w:jc w:val="both"/>
        <w:rPr>
          <w:rFonts w:ascii="Times New Roman" w:hAnsi="Times New Roman" w:cs="Times New Roman"/>
        </w:rPr>
      </w:pPr>
      <w:r>
        <w:rPr>
          <w:rFonts w:ascii="Times New Roman" w:hAnsi="Times New Roman" w:cs="Times New Roman"/>
        </w:rPr>
        <w:t>Estabeleceu-se, através de estudos teóricos e empíricos, que o limiar de extinção da biodiversidade, ponto em que até mesmo pequenas mudanças nas condições ambientais levarão a grandes mudanças nas características do sistema (</w:t>
      </w:r>
      <w:proofErr w:type="spellStart"/>
      <w:r>
        <w:rPr>
          <w:rFonts w:ascii="Times New Roman" w:hAnsi="Times New Roman" w:cs="Times New Roman"/>
        </w:rPr>
        <w:t>Suding</w:t>
      </w:r>
      <w:proofErr w:type="spellEnd"/>
      <w:r>
        <w:rPr>
          <w:rFonts w:ascii="Times New Roman" w:hAnsi="Times New Roman" w:cs="Times New Roman"/>
        </w:rPr>
        <w:t xml:space="preserve"> 2004), é de 30% de vegetação nativa restante em situações em que há a fragmentação por perda de habitat (Banks-Leite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2014; Leite </w:t>
      </w:r>
      <w:r w:rsidR="00D62354" w:rsidRPr="00D62354">
        <w:rPr>
          <w:rFonts w:ascii="Times New Roman" w:hAnsi="Times New Roman" w:cs="Times New Roman"/>
          <w:i/>
        </w:rPr>
        <w:t>et al.</w:t>
      </w:r>
      <w:r>
        <w:rPr>
          <w:rFonts w:ascii="Times New Roman" w:hAnsi="Times New Roman" w:cs="Times New Roman"/>
        </w:rPr>
        <w:t xml:space="preserve"> 2018; </w:t>
      </w:r>
      <w:proofErr w:type="spellStart"/>
      <w:r>
        <w:rPr>
          <w:rFonts w:ascii="Times New Roman" w:hAnsi="Times New Roman" w:cs="Times New Roman"/>
        </w:rPr>
        <w:t>Morante</w:t>
      </w:r>
      <w:proofErr w:type="spellEnd"/>
      <w:r>
        <w:rPr>
          <w:rFonts w:ascii="Times New Roman" w:hAnsi="Times New Roman" w:cs="Times New Roman"/>
        </w:rPr>
        <w:t xml:space="preserve">-Filho </w:t>
      </w:r>
      <w:r w:rsidR="00D62354" w:rsidRPr="00D62354">
        <w:rPr>
          <w:rFonts w:ascii="Times New Roman" w:hAnsi="Times New Roman" w:cs="Times New Roman"/>
          <w:i/>
        </w:rPr>
        <w:t>et al.</w:t>
      </w:r>
      <w:r>
        <w:rPr>
          <w:rFonts w:ascii="Times New Roman" w:hAnsi="Times New Roman" w:cs="Times New Roman"/>
        </w:rPr>
        <w:t xml:space="preserve"> 2015). Para além desse valor de perda de v</w:t>
      </w:r>
      <w:r w:rsidR="00C44ABC">
        <w:rPr>
          <w:rFonts w:ascii="Times New Roman" w:hAnsi="Times New Roman" w:cs="Times New Roman"/>
        </w:rPr>
        <w:t>egetação (menos de 30% restantes</w:t>
      </w:r>
      <w:r>
        <w:rPr>
          <w:rFonts w:ascii="Times New Roman" w:hAnsi="Times New Roman" w:cs="Times New Roman"/>
        </w:rPr>
        <w:t xml:space="preserve">), as espécies e populações começam a se extinguir abruptamente (Banks-Leite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2014; Leite </w:t>
      </w:r>
      <w:r w:rsidR="00D62354" w:rsidRPr="00D62354">
        <w:rPr>
          <w:rFonts w:ascii="Times New Roman" w:hAnsi="Times New Roman" w:cs="Times New Roman"/>
          <w:i/>
        </w:rPr>
        <w:t>et al.</w:t>
      </w:r>
      <w:r>
        <w:rPr>
          <w:rFonts w:ascii="Times New Roman" w:hAnsi="Times New Roman" w:cs="Times New Roman"/>
        </w:rPr>
        <w:t xml:space="preserve"> 2018; </w:t>
      </w:r>
      <w:proofErr w:type="spellStart"/>
      <w:r>
        <w:rPr>
          <w:rFonts w:ascii="Times New Roman" w:hAnsi="Times New Roman" w:cs="Times New Roman"/>
        </w:rPr>
        <w:t>Morante</w:t>
      </w:r>
      <w:proofErr w:type="spellEnd"/>
      <w:r>
        <w:rPr>
          <w:rFonts w:ascii="Times New Roman" w:hAnsi="Times New Roman" w:cs="Times New Roman"/>
        </w:rPr>
        <w:t xml:space="preserve">-Filho </w:t>
      </w:r>
      <w:r w:rsidR="00D62354" w:rsidRPr="00D62354">
        <w:rPr>
          <w:rFonts w:ascii="Times New Roman" w:hAnsi="Times New Roman" w:cs="Times New Roman"/>
          <w:i/>
        </w:rPr>
        <w:t>et al.</w:t>
      </w:r>
      <w:r>
        <w:rPr>
          <w:rFonts w:ascii="Times New Roman" w:hAnsi="Times New Roman" w:cs="Times New Roman"/>
        </w:rPr>
        <w:t xml:space="preserve"> 2015). Em muitos casos, após esse distúrbio,</w:t>
      </w:r>
      <w:r w:rsidR="00C44ABC">
        <w:rPr>
          <w:rFonts w:ascii="Times New Roman" w:hAnsi="Times New Roman" w:cs="Times New Roman"/>
        </w:rPr>
        <w:t xml:space="preserve"> as populações diminuem muito ra</w:t>
      </w:r>
      <w:r>
        <w:rPr>
          <w:rFonts w:ascii="Times New Roman" w:hAnsi="Times New Roman" w:cs="Times New Roman"/>
        </w:rPr>
        <w:t xml:space="preserve">pidamente e em um curto período de tempo, espécies que não tinham sido extintas pelo efeito direto do distúrbio, acabam por se extinguir (efeito indireto) (Haddad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2015). Caso o ambiente seja resistente</w:t>
      </w:r>
      <w:r>
        <w:rPr>
          <w:rStyle w:val="Refdenotaderodap"/>
          <w:rFonts w:ascii="Times New Roman" w:hAnsi="Times New Roman" w:cs="Times New Roman"/>
        </w:rPr>
        <w:footnoteReference w:id="5"/>
      </w:r>
      <w:r>
        <w:rPr>
          <w:rFonts w:ascii="Times New Roman" w:hAnsi="Times New Roman" w:cs="Times New Roman"/>
        </w:rPr>
        <w:t>, poucas espécies se extinguem diretamente e as populações diminuem menos (</w:t>
      </w:r>
      <w:proofErr w:type="spellStart"/>
      <w:r>
        <w:rPr>
          <w:rFonts w:ascii="Times New Roman" w:hAnsi="Times New Roman" w:cs="Times New Roman"/>
        </w:rPr>
        <w:t>Suding</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2004; </w:t>
      </w:r>
      <w:proofErr w:type="spellStart"/>
      <w:r>
        <w:rPr>
          <w:rFonts w:ascii="Times New Roman" w:hAnsi="Times New Roman" w:cs="Times New Roman"/>
        </w:rPr>
        <w:t>Donohue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2016; </w:t>
      </w:r>
      <w:proofErr w:type="spellStart"/>
      <w:r>
        <w:rPr>
          <w:rFonts w:ascii="Times New Roman" w:hAnsi="Times New Roman" w:cs="Times New Roman"/>
        </w:rPr>
        <w:t>Egli</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2018). Com isso, se houver alguma interferência humana em curto espaço de tempo, existe possibilidade de </w:t>
      </w:r>
      <w:r w:rsidRPr="007D0882">
        <w:rPr>
          <w:rFonts w:ascii="Times New Roman" w:hAnsi="Times New Roman" w:cs="Times New Roman"/>
          <w:i/>
        </w:rPr>
        <w:t>resiliência</w:t>
      </w:r>
      <w:r>
        <w:rPr>
          <w:rFonts w:ascii="Times New Roman" w:hAnsi="Times New Roman" w:cs="Times New Roman"/>
        </w:rPr>
        <w:t xml:space="preserve"> deste (</w:t>
      </w:r>
      <w:proofErr w:type="spellStart"/>
      <w:r>
        <w:rPr>
          <w:rFonts w:ascii="Times New Roman" w:hAnsi="Times New Roman" w:cs="Times New Roman"/>
        </w:rPr>
        <w:t>Suding</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2004; </w:t>
      </w:r>
      <w:proofErr w:type="spellStart"/>
      <w:r>
        <w:rPr>
          <w:rFonts w:ascii="Times New Roman" w:hAnsi="Times New Roman" w:cs="Times New Roman"/>
        </w:rPr>
        <w:t>Donohue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2016; </w:t>
      </w:r>
      <w:proofErr w:type="spellStart"/>
      <w:r>
        <w:rPr>
          <w:rFonts w:ascii="Times New Roman" w:hAnsi="Times New Roman" w:cs="Times New Roman"/>
        </w:rPr>
        <w:t>Egli</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2018). </w:t>
      </w:r>
    </w:p>
    <w:p w14:paraId="4D788361" w14:textId="46F469B9" w:rsidR="00E73C65" w:rsidRDefault="00E73C65" w:rsidP="00E73C65">
      <w:pPr>
        <w:spacing w:line="360" w:lineRule="auto"/>
        <w:jc w:val="both"/>
        <w:rPr>
          <w:rFonts w:ascii="Times New Roman" w:hAnsi="Times New Roman" w:cs="Times New Roman"/>
        </w:rPr>
      </w:pPr>
      <w:r w:rsidRPr="007D0882">
        <w:rPr>
          <w:rFonts w:ascii="Times New Roman" w:hAnsi="Times New Roman" w:cs="Times New Roman"/>
          <w:i/>
        </w:rPr>
        <w:t>Resiliência</w:t>
      </w:r>
      <w:r>
        <w:rPr>
          <w:rFonts w:ascii="Times New Roman" w:hAnsi="Times New Roman" w:cs="Times New Roman"/>
        </w:rPr>
        <w:t xml:space="preserve"> é um conceito muito discutido e polissêmico na literatura (</w:t>
      </w:r>
      <w:proofErr w:type="spellStart"/>
      <w:r>
        <w:rPr>
          <w:rFonts w:ascii="Times New Roman" w:hAnsi="Times New Roman" w:cs="Times New Roman"/>
        </w:rPr>
        <w:t>Holling</w:t>
      </w:r>
      <w:proofErr w:type="spellEnd"/>
      <w:r>
        <w:rPr>
          <w:rFonts w:ascii="Times New Roman" w:hAnsi="Times New Roman" w:cs="Times New Roman"/>
        </w:rPr>
        <w:t xml:space="preserve"> 1973; </w:t>
      </w:r>
      <w:proofErr w:type="spellStart"/>
      <w:r>
        <w:rPr>
          <w:rFonts w:ascii="Times New Roman" w:hAnsi="Times New Roman" w:cs="Times New Roman"/>
        </w:rPr>
        <w:t>Pimm</w:t>
      </w:r>
      <w:proofErr w:type="spellEnd"/>
      <w:r>
        <w:rPr>
          <w:rFonts w:ascii="Times New Roman" w:hAnsi="Times New Roman" w:cs="Times New Roman"/>
        </w:rPr>
        <w:t xml:space="preserve"> 1984; Grimm 1997; </w:t>
      </w:r>
      <w:proofErr w:type="spellStart"/>
      <w:r>
        <w:rPr>
          <w:rFonts w:ascii="Times New Roman" w:hAnsi="Times New Roman" w:cs="Times New Roman"/>
        </w:rPr>
        <w:t>Gunderson</w:t>
      </w:r>
      <w:proofErr w:type="spellEnd"/>
      <w:r>
        <w:rPr>
          <w:rFonts w:ascii="Times New Roman" w:hAnsi="Times New Roman" w:cs="Times New Roman"/>
        </w:rPr>
        <w:t xml:space="preserve"> 2000; </w:t>
      </w:r>
      <w:proofErr w:type="spellStart"/>
      <w:r>
        <w:rPr>
          <w:rFonts w:ascii="Times New Roman" w:hAnsi="Times New Roman" w:cs="Times New Roman"/>
        </w:rPr>
        <w:t>Elmqvist</w:t>
      </w:r>
      <w:proofErr w:type="spellEnd"/>
      <w:r>
        <w:rPr>
          <w:rFonts w:ascii="Times New Roman" w:hAnsi="Times New Roman" w:cs="Times New Roman"/>
        </w:rPr>
        <w:t xml:space="preserve"> 2003; Walker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2004; </w:t>
      </w:r>
      <w:proofErr w:type="spellStart"/>
      <w:r>
        <w:rPr>
          <w:rFonts w:ascii="Times New Roman" w:hAnsi="Times New Roman" w:cs="Times New Roman"/>
        </w:rPr>
        <w:t>Suding</w:t>
      </w:r>
      <w:proofErr w:type="spellEnd"/>
      <w:r>
        <w:rPr>
          <w:rFonts w:ascii="Times New Roman" w:hAnsi="Times New Roman" w:cs="Times New Roman"/>
        </w:rPr>
        <w:t xml:space="preserve"> 2004; </w:t>
      </w:r>
      <w:proofErr w:type="spellStart"/>
      <w:r>
        <w:rPr>
          <w:rFonts w:ascii="Times New Roman" w:hAnsi="Times New Roman" w:cs="Times New Roman"/>
        </w:rPr>
        <w:t>Hirota</w:t>
      </w:r>
      <w:proofErr w:type="spellEnd"/>
      <w:r>
        <w:rPr>
          <w:rFonts w:ascii="Times New Roman" w:hAnsi="Times New Roman" w:cs="Times New Roman"/>
        </w:rPr>
        <w:t xml:space="preserve"> </w:t>
      </w:r>
      <w:r w:rsidR="00D62354" w:rsidRPr="00D62354">
        <w:rPr>
          <w:rFonts w:ascii="Times New Roman" w:hAnsi="Times New Roman" w:cs="Times New Roman"/>
          <w:i/>
        </w:rPr>
        <w:t>et al.</w:t>
      </w:r>
      <w:r w:rsidR="00AC0FD8">
        <w:rPr>
          <w:rFonts w:ascii="Times New Roman" w:hAnsi="Times New Roman" w:cs="Times New Roman"/>
        </w:rPr>
        <w:t xml:space="preserve"> 2011). </w:t>
      </w:r>
      <w:r>
        <w:rPr>
          <w:rFonts w:ascii="Times New Roman" w:hAnsi="Times New Roman" w:cs="Times New Roman"/>
        </w:rPr>
        <w:t xml:space="preserve">Aqui adotamos o conceito de Walker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(2004), em que </w:t>
      </w:r>
      <w:r w:rsidRPr="007D0882">
        <w:rPr>
          <w:rFonts w:ascii="Times New Roman" w:hAnsi="Times New Roman" w:cs="Times New Roman"/>
          <w:i/>
        </w:rPr>
        <w:t>resiliência</w:t>
      </w:r>
      <w:r>
        <w:rPr>
          <w:rFonts w:ascii="Times New Roman" w:hAnsi="Times New Roman" w:cs="Times New Roman"/>
        </w:rPr>
        <w:t xml:space="preserve"> é a capacidade de um sistema de absorver uma perturbação e se reorganizar enquanto sofre mudanças, de modo a manter, ainda que essencialmente, a mesma função, estrutura, identidade </w:t>
      </w:r>
      <w:r>
        <w:rPr>
          <w:rFonts w:ascii="Times New Roman" w:hAnsi="Times New Roman" w:cs="Times New Roman"/>
        </w:rPr>
        <w:lastRenderedPageBreak/>
        <w:t xml:space="preserve">e </w:t>
      </w:r>
      <w:r>
        <w:rPr>
          <w:rFonts w:ascii="Times New Roman" w:hAnsi="Times New Roman" w:cs="Times New Roman"/>
          <w:i/>
        </w:rPr>
        <w:t>feedbacks</w:t>
      </w:r>
      <w:r>
        <w:rPr>
          <w:rFonts w:ascii="Times New Roman" w:hAnsi="Times New Roman" w:cs="Times New Roman"/>
        </w:rPr>
        <w:t>. Este tópico é muito atual, dada à necessidade de recuperação de ambientes que sofreram pe</w:t>
      </w:r>
      <w:r w:rsidR="00AC0FD8">
        <w:rPr>
          <w:rFonts w:ascii="Times New Roman" w:hAnsi="Times New Roman" w:cs="Times New Roman"/>
        </w:rPr>
        <w:t>rda de habitat por fragmentação</w:t>
      </w:r>
      <w:r>
        <w:rPr>
          <w:rFonts w:ascii="Times New Roman" w:hAnsi="Times New Roman" w:cs="Times New Roman"/>
        </w:rPr>
        <w:t xml:space="preserve"> e de outros distúrbios que são cada vez mais comuns nos dias de hoje (</w:t>
      </w:r>
      <w:proofErr w:type="spellStart"/>
      <w:r>
        <w:rPr>
          <w:rFonts w:ascii="Times New Roman" w:hAnsi="Times New Roman" w:cs="Times New Roman"/>
        </w:rPr>
        <w:t>Sih</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2011; Berger-Tal </w:t>
      </w:r>
      <w:r w:rsidR="00D62354" w:rsidRPr="00D62354">
        <w:rPr>
          <w:rFonts w:ascii="Times New Roman" w:hAnsi="Times New Roman" w:cs="Times New Roman"/>
          <w:i/>
        </w:rPr>
        <w:t>et al.</w:t>
      </w:r>
      <w:r>
        <w:rPr>
          <w:rFonts w:ascii="Times New Roman" w:hAnsi="Times New Roman" w:cs="Times New Roman"/>
        </w:rPr>
        <w:t xml:space="preserve"> 2016). </w:t>
      </w:r>
    </w:p>
    <w:p w14:paraId="20A2786C" w14:textId="1027D61B" w:rsidR="00422EA0" w:rsidRDefault="00422EA0" w:rsidP="00422EA0">
      <w:pPr>
        <w:spacing w:line="360" w:lineRule="auto"/>
        <w:jc w:val="both"/>
        <w:rPr>
          <w:rFonts w:ascii="Times New Roman" w:hAnsi="Times New Roman" w:cs="Times New Roman"/>
        </w:rPr>
      </w:pPr>
      <w:r>
        <w:rPr>
          <w:rFonts w:ascii="Times New Roman" w:hAnsi="Times New Roman" w:cs="Times New Roman"/>
        </w:rPr>
        <w:t xml:space="preserve">A resiliência está muito associada à capacidade do ambiente de voltar ao estado anterior (Walker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2004). P</w:t>
      </w:r>
      <w:r w:rsidR="004E3E3E">
        <w:rPr>
          <w:rFonts w:ascii="Times New Roman" w:hAnsi="Times New Roman" w:cs="Times New Roman"/>
        </w:rPr>
        <w:t>orém, existe a possibilidade d</w:t>
      </w:r>
      <w:r>
        <w:rPr>
          <w:rFonts w:ascii="Times New Roman" w:hAnsi="Times New Roman" w:cs="Times New Roman"/>
        </w:rPr>
        <w:t>isso não ocorrer, caso em que o ambiente se tornaria de outro tipo, como florestas que após a recuperação do distúrbio se tornam uma savana (</w:t>
      </w:r>
      <w:proofErr w:type="spellStart"/>
      <w:r>
        <w:rPr>
          <w:rFonts w:ascii="Times New Roman" w:hAnsi="Times New Roman" w:cs="Times New Roman"/>
        </w:rPr>
        <w:t>Hirota</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2011). Estes outros ambientes são chamados de estados alternativos</w:t>
      </w:r>
      <w:r>
        <w:rPr>
          <w:rStyle w:val="Refdenotaderodap"/>
          <w:rFonts w:ascii="Times New Roman" w:hAnsi="Times New Roman" w:cs="Times New Roman"/>
        </w:rPr>
        <w:footnoteReference w:id="6"/>
      </w:r>
      <w:r>
        <w:rPr>
          <w:rFonts w:ascii="Times New Roman" w:hAnsi="Times New Roman" w:cs="Times New Roman"/>
        </w:rPr>
        <w:t xml:space="preserve"> – caso haja esse ecossistema e persista nesta forma o chamamos de estado estável</w:t>
      </w:r>
      <w:r>
        <w:rPr>
          <w:rStyle w:val="Refdenotaderodap"/>
          <w:rFonts w:ascii="Times New Roman" w:hAnsi="Times New Roman" w:cs="Times New Roman"/>
        </w:rPr>
        <w:footnoteReference w:id="7"/>
      </w:r>
      <w:r>
        <w:rPr>
          <w:rFonts w:ascii="Times New Roman" w:hAnsi="Times New Roman" w:cs="Times New Roman"/>
        </w:rPr>
        <w:t xml:space="preserve"> (</w:t>
      </w:r>
      <w:proofErr w:type="spellStart"/>
      <w:r>
        <w:rPr>
          <w:rFonts w:ascii="Times New Roman" w:hAnsi="Times New Roman" w:cs="Times New Roman"/>
        </w:rPr>
        <w:t>Suding</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2004). Em situações extremas, como florestas com vegetação além do limiar de extinção (menos de 30%), </w:t>
      </w:r>
      <w:proofErr w:type="gramStart"/>
      <w:r>
        <w:rPr>
          <w:rFonts w:ascii="Times New Roman" w:hAnsi="Times New Roman" w:cs="Times New Roman"/>
        </w:rPr>
        <w:t>existe</w:t>
      </w:r>
      <w:proofErr w:type="gramEnd"/>
      <w:r>
        <w:rPr>
          <w:rFonts w:ascii="Times New Roman" w:hAnsi="Times New Roman" w:cs="Times New Roman"/>
        </w:rPr>
        <w:t xml:space="preserve"> uma tendência do ecossistema a ir para um estado alternativo de extinção e desertificação (</w:t>
      </w:r>
      <w:proofErr w:type="spellStart"/>
      <w:r>
        <w:rPr>
          <w:rFonts w:ascii="Times New Roman" w:hAnsi="Times New Roman" w:cs="Times New Roman"/>
        </w:rPr>
        <w:t>Bestelmeyer</w:t>
      </w:r>
      <w:proofErr w:type="spellEnd"/>
      <w:r>
        <w:rPr>
          <w:rFonts w:ascii="Times New Roman" w:hAnsi="Times New Roman" w:cs="Times New Roman"/>
        </w:rPr>
        <w:t xml:space="preserve"> 2006). Embora haja essa expectativa, há possibilidade do ambiente voltar a um estado de não extinção ou a um estado idêntico ao anterior em essência e função (</w:t>
      </w:r>
      <w:proofErr w:type="spellStart"/>
      <w:r>
        <w:rPr>
          <w:rFonts w:ascii="Times New Roman" w:hAnsi="Times New Roman" w:cs="Times New Roman"/>
        </w:rPr>
        <w:t>Suding</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2004; </w:t>
      </w:r>
      <w:proofErr w:type="spellStart"/>
      <w:r>
        <w:rPr>
          <w:rFonts w:ascii="Times New Roman" w:hAnsi="Times New Roman" w:cs="Times New Roman"/>
        </w:rPr>
        <w:t>Bestelmeyer</w:t>
      </w:r>
      <w:proofErr w:type="spellEnd"/>
      <w:r>
        <w:rPr>
          <w:rFonts w:ascii="Times New Roman" w:hAnsi="Times New Roman" w:cs="Times New Roman"/>
        </w:rPr>
        <w:t xml:space="preserve"> 2006), sendo dessa forma importante verificar situações em que isto pode ocorrer – isso melhorará a compreensão sobre o futuro dos ambientes perturbados (</w:t>
      </w:r>
      <w:proofErr w:type="spellStart"/>
      <w:r>
        <w:rPr>
          <w:rFonts w:ascii="Times New Roman" w:hAnsi="Times New Roman" w:cs="Times New Roman"/>
        </w:rPr>
        <w:t>Suding</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2004; </w:t>
      </w:r>
      <w:proofErr w:type="spellStart"/>
      <w:r>
        <w:rPr>
          <w:rFonts w:ascii="Times New Roman" w:hAnsi="Times New Roman" w:cs="Times New Roman"/>
        </w:rPr>
        <w:t>Donohue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2016; </w:t>
      </w:r>
      <w:proofErr w:type="spellStart"/>
      <w:r>
        <w:rPr>
          <w:rFonts w:ascii="Times New Roman" w:hAnsi="Times New Roman" w:cs="Times New Roman"/>
        </w:rPr>
        <w:t>Egli</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2018). </w:t>
      </w:r>
    </w:p>
    <w:p w14:paraId="42ED9F16" w14:textId="2E8FCDE9" w:rsidR="009A6BB3" w:rsidRDefault="009A6BB3" w:rsidP="008C7B3C">
      <w:pPr>
        <w:spacing w:line="360" w:lineRule="auto"/>
        <w:jc w:val="both"/>
        <w:rPr>
          <w:rFonts w:ascii="Times New Roman" w:hAnsi="Times New Roman" w:cs="Times New Roman"/>
        </w:rPr>
      </w:pPr>
      <w:r>
        <w:rPr>
          <w:rFonts w:ascii="Times New Roman" w:hAnsi="Times New Roman" w:cs="Times New Roman"/>
        </w:rPr>
        <w:t>Dado o contexto citado acima, em que cada vez mais os</w:t>
      </w:r>
      <w:r w:rsidR="004E3E3E">
        <w:rPr>
          <w:rFonts w:ascii="Times New Roman" w:hAnsi="Times New Roman" w:cs="Times New Roman"/>
        </w:rPr>
        <w:t xml:space="preserve"> ambientes são perturbados, havendo </w:t>
      </w:r>
      <w:r>
        <w:rPr>
          <w:rFonts w:ascii="Times New Roman" w:hAnsi="Times New Roman" w:cs="Times New Roman"/>
        </w:rPr>
        <w:t>possibilidade de r</w:t>
      </w:r>
      <w:r w:rsidR="004E3E3E">
        <w:rPr>
          <w:rFonts w:ascii="Times New Roman" w:hAnsi="Times New Roman" w:cs="Times New Roman"/>
        </w:rPr>
        <w:t xml:space="preserve">ecuperação destes, </w:t>
      </w:r>
      <w:r>
        <w:rPr>
          <w:rFonts w:ascii="Times New Roman" w:hAnsi="Times New Roman" w:cs="Times New Roman"/>
        </w:rPr>
        <w:t>o número de estudos sobre u</w:t>
      </w:r>
      <w:r w:rsidR="00D47A10">
        <w:rPr>
          <w:rFonts w:ascii="Times New Roman" w:hAnsi="Times New Roman" w:cs="Times New Roman"/>
        </w:rPr>
        <w:t>m tópico na área comportamental</w:t>
      </w:r>
      <w:r>
        <w:rPr>
          <w:rFonts w:ascii="Times New Roman" w:hAnsi="Times New Roman" w:cs="Times New Roman"/>
        </w:rPr>
        <w:t xml:space="preserve"> tem crescido nesta década (</w:t>
      </w:r>
      <w:proofErr w:type="spellStart"/>
      <w:r>
        <w:rPr>
          <w:rFonts w:ascii="Times New Roman" w:hAnsi="Times New Roman" w:cs="Times New Roman"/>
        </w:rPr>
        <w:t>Forsman</w:t>
      </w:r>
      <w:proofErr w:type="spellEnd"/>
      <w:r>
        <w:rPr>
          <w:rFonts w:ascii="Times New Roman" w:hAnsi="Times New Roman" w:cs="Times New Roman"/>
        </w:rPr>
        <w:t xml:space="preserve"> 2015). Este tópico é a plasticidade comportamental que é a variabilidade no comportamento resultante da exposição de um indivíduo a diferentes estímulos (</w:t>
      </w:r>
      <w:proofErr w:type="spellStart"/>
      <w:r>
        <w:rPr>
          <w:rFonts w:ascii="Times New Roman" w:hAnsi="Times New Roman" w:cs="Times New Roman"/>
        </w:rPr>
        <w:t>Japyassú</w:t>
      </w:r>
      <w:proofErr w:type="spellEnd"/>
      <w:r>
        <w:rPr>
          <w:rFonts w:ascii="Times New Roman" w:hAnsi="Times New Roman" w:cs="Times New Roman"/>
        </w:rPr>
        <w:t xml:space="preserve"> e </w:t>
      </w:r>
      <w:proofErr w:type="spellStart"/>
      <w:r>
        <w:rPr>
          <w:rFonts w:ascii="Times New Roman" w:hAnsi="Times New Roman" w:cs="Times New Roman"/>
        </w:rPr>
        <w:t>Malange</w:t>
      </w:r>
      <w:proofErr w:type="spellEnd"/>
      <w:r>
        <w:rPr>
          <w:rFonts w:ascii="Times New Roman" w:hAnsi="Times New Roman" w:cs="Times New Roman"/>
        </w:rPr>
        <w:t xml:space="preserve"> 2014). </w:t>
      </w:r>
      <w:r w:rsidR="00D47A10">
        <w:rPr>
          <w:rFonts w:ascii="Times New Roman" w:hAnsi="Times New Roman" w:cs="Times New Roman"/>
        </w:rPr>
        <w:t>Esse aumento é caracterizado</w:t>
      </w:r>
      <w:r>
        <w:rPr>
          <w:rFonts w:ascii="Times New Roman" w:hAnsi="Times New Roman" w:cs="Times New Roman"/>
        </w:rPr>
        <w:t xml:space="preserve"> </w:t>
      </w:r>
      <w:r w:rsidR="00D47A10">
        <w:rPr>
          <w:rFonts w:ascii="Times New Roman" w:hAnsi="Times New Roman" w:cs="Times New Roman"/>
        </w:rPr>
        <w:t xml:space="preserve">pela </w:t>
      </w:r>
      <w:r>
        <w:rPr>
          <w:rFonts w:ascii="Times New Roman" w:hAnsi="Times New Roman" w:cs="Times New Roman"/>
        </w:rPr>
        <w:t>busca na compreensão de como os animais se comportarão frente às rápidas mudanças ambientais causadas por seres humanos (HIREC</w:t>
      </w:r>
      <w:r>
        <w:rPr>
          <w:rFonts w:ascii="Times New Roman" w:hAnsi="Times New Roman" w:cs="Times New Roman"/>
          <w:i/>
        </w:rPr>
        <w:t xml:space="preserve"> -</w:t>
      </w:r>
      <w:r>
        <w:rPr>
          <w:i/>
        </w:rPr>
        <w:t xml:space="preserve"> </w:t>
      </w:r>
      <w:proofErr w:type="spellStart"/>
      <w:r>
        <w:rPr>
          <w:rFonts w:ascii="Times New Roman" w:hAnsi="Times New Roman" w:cs="Times New Roman"/>
          <w:i/>
        </w:rPr>
        <w:t>human-induced</w:t>
      </w:r>
      <w:proofErr w:type="spellEnd"/>
      <w:r>
        <w:rPr>
          <w:rFonts w:ascii="Times New Roman" w:hAnsi="Times New Roman" w:cs="Times New Roman"/>
          <w:i/>
        </w:rPr>
        <w:t xml:space="preserve"> </w:t>
      </w:r>
      <w:proofErr w:type="spellStart"/>
      <w:r>
        <w:rPr>
          <w:rFonts w:ascii="Times New Roman" w:hAnsi="Times New Roman" w:cs="Times New Roman"/>
          <w:i/>
        </w:rPr>
        <w:t>environmental</w:t>
      </w:r>
      <w:proofErr w:type="spellEnd"/>
      <w:r>
        <w:rPr>
          <w:rFonts w:ascii="Times New Roman" w:hAnsi="Times New Roman" w:cs="Times New Roman"/>
          <w:i/>
        </w:rPr>
        <w:t xml:space="preserve"> </w:t>
      </w:r>
      <w:proofErr w:type="spellStart"/>
      <w:r>
        <w:rPr>
          <w:rFonts w:ascii="Times New Roman" w:hAnsi="Times New Roman" w:cs="Times New Roman"/>
          <w:i/>
        </w:rPr>
        <w:t>change</w:t>
      </w:r>
      <w:proofErr w:type="spellEnd"/>
      <w:r>
        <w:rPr>
          <w:rFonts w:ascii="Times New Roman" w:hAnsi="Times New Roman" w:cs="Times New Roman"/>
        </w:rPr>
        <w:t>) (</w:t>
      </w:r>
      <w:proofErr w:type="spellStart"/>
      <w:r>
        <w:rPr>
          <w:rFonts w:ascii="Times New Roman" w:hAnsi="Times New Roman" w:cs="Times New Roman"/>
        </w:rPr>
        <w:t>Candolin</w:t>
      </w:r>
      <w:proofErr w:type="spellEnd"/>
      <w:r>
        <w:rPr>
          <w:rFonts w:ascii="Times New Roman" w:hAnsi="Times New Roman" w:cs="Times New Roman"/>
        </w:rPr>
        <w:t xml:space="preserve"> e Wong 2012; Snell-</w:t>
      </w:r>
      <w:proofErr w:type="spellStart"/>
      <w:r>
        <w:rPr>
          <w:rFonts w:ascii="Times New Roman" w:hAnsi="Times New Roman" w:cs="Times New Roman"/>
        </w:rPr>
        <w:t>Rood</w:t>
      </w:r>
      <w:proofErr w:type="spellEnd"/>
      <w:r>
        <w:rPr>
          <w:rFonts w:ascii="Times New Roman" w:hAnsi="Times New Roman" w:cs="Times New Roman"/>
        </w:rPr>
        <w:t xml:space="preserve"> 2013) – temática considerada por Wong e </w:t>
      </w:r>
      <w:proofErr w:type="spellStart"/>
      <w:r>
        <w:rPr>
          <w:rFonts w:ascii="Times New Roman" w:hAnsi="Times New Roman" w:cs="Times New Roman"/>
        </w:rPr>
        <w:t>Candolin</w:t>
      </w:r>
      <w:proofErr w:type="spellEnd"/>
      <w:r>
        <w:rPr>
          <w:rFonts w:ascii="Times New Roman" w:hAnsi="Times New Roman" w:cs="Times New Roman"/>
        </w:rPr>
        <w:t xml:space="preserve"> (2015) como um dos maiores obstáculos na área comportamental. Entender, em curto prazo, como os indivíduos respondem a estas mudanças é algo importante para o futuro das espécies (Wong e </w:t>
      </w:r>
      <w:proofErr w:type="spellStart"/>
      <w:r>
        <w:rPr>
          <w:rFonts w:ascii="Times New Roman" w:hAnsi="Times New Roman" w:cs="Times New Roman"/>
        </w:rPr>
        <w:t>Candolin</w:t>
      </w:r>
      <w:proofErr w:type="spellEnd"/>
      <w:r>
        <w:rPr>
          <w:rFonts w:ascii="Times New Roman" w:hAnsi="Times New Roman" w:cs="Times New Roman"/>
        </w:rPr>
        <w:t xml:space="preserve"> 2015; Fox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2019), servindo para reduzir a perda da biodiversidade, já que o fato dos indivíduos serem mais plásticos pode fazer com que eles tenham maior sobrevivência em contextos de distúrbio (Wong e </w:t>
      </w:r>
      <w:proofErr w:type="spellStart"/>
      <w:r>
        <w:rPr>
          <w:rFonts w:ascii="Times New Roman" w:hAnsi="Times New Roman" w:cs="Times New Roman"/>
        </w:rPr>
        <w:t>Candolin</w:t>
      </w:r>
      <w:proofErr w:type="spellEnd"/>
      <w:r>
        <w:rPr>
          <w:rFonts w:ascii="Times New Roman" w:hAnsi="Times New Roman" w:cs="Times New Roman"/>
        </w:rPr>
        <w:t xml:space="preserve"> 2015). </w:t>
      </w:r>
    </w:p>
    <w:p w14:paraId="4ED3592B" w14:textId="162EABF5" w:rsidR="008C7B3C" w:rsidRDefault="008C7B3C" w:rsidP="008C7B3C">
      <w:pPr>
        <w:spacing w:line="360" w:lineRule="auto"/>
        <w:jc w:val="both"/>
        <w:rPr>
          <w:rFonts w:ascii="Times New Roman" w:hAnsi="Times New Roman" w:cs="Times New Roman"/>
        </w:rPr>
      </w:pPr>
      <w:proofErr w:type="gramStart"/>
      <w:r>
        <w:rPr>
          <w:rFonts w:ascii="Times New Roman" w:hAnsi="Times New Roman" w:cs="Times New Roman"/>
        </w:rPr>
        <w:t xml:space="preserve">Os estudos sobre plasticidade comportamental, até mesmo fora do contexto das HIREC, têm trazido contribuições científicas para área comportamental, um deles é o de </w:t>
      </w:r>
      <w:proofErr w:type="spellStart"/>
      <w:r>
        <w:rPr>
          <w:rFonts w:ascii="Times New Roman" w:hAnsi="Times New Roman" w:cs="Times New Roman"/>
        </w:rPr>
        <w:t>Halpin</w:t>
      </w:r>
      <w:proofErr w:type="spellEnd"/>
      <w:r>
        <w:rPr>
          <w:rFonts w:ascii="Times New Roman" w:hAnsi="Times New Roman" w:cs="Times New Roman"/>
        </w:rPr>
        <w:t xml:space="preserve"> e Johnson (2014), que puseram uma aranha viúva-negra (</w:t>
      </w:r>
      <w:proofErr w:type="spellStart"/>
      <w:r>
        <w:rPr>
          <w:rFonts w:ascii="Times New Roman" w:hAnsi="Times New Roman" w:cs="Times New Roman"/>
          <w:i/>
        </w:rPr>
        <w:t>Latrodectus</w:t>
      </w:r>
      <w:proofErr w:type="spellEnd"/>
      <w:r>
        <w:rPr>
          <w:rFonts w:ascii="Times New Roman" w:hAnsi="Times New Roman" w:cs="Times New Roman"/>
          <w:i/>
        </w:rPr>
        <w:t xml:space="preserve"> </w:t>
      </w:r>
      <w:proofErr w:type="spellStart"/>
      <w:r>
        <w:rPr>
          <w:rFonts w:ascii="Times New Roman" w:hAnsi="Times New Roman" w:cs="Times New Roman"/>
          <w:i/>
        </w:rPr>
        <w:t>hesperus</w:t>
      </w:r>
      <w:proofErr w:type="spellEnd"/>
      <w:r>
        <w:rPr>
          <w:rFonts w:ascii="Times New Roman" w:hAnsi="Times New Roman" w:cs="Times New Roman"/>
        </w:rPr>
        <w:t xml:space="preserve">) em diferentes contextos </w:t>
      </w:r>
      <w:r>
        <w:rPr>
          <w:rFonts w:ascii="Times New Roman" w:hAnsi="Times New Roman" w:cs="Times New Roman"/>
        </w:rPr>
        <w:lastRenderedPageBreak/>
        <w:t>ambientais e demonstraram que esta espécie possui um grande repertório comportamental, pois modulou seu comportamento a diferentes estímulos externos.</w:t>
      </w:r>
      <w:proofErr w:type="gramEnd"/>
      <w:r>
        <w:rPr>
          <w:rFonts w:ascii="Times New Roman" w:hAnsi="Times New Roman" w:cs="Times New Roman"/>
        </w:rPr>
        <w:t xml:space="preserve"> Outro estudo é o do </w:t>
      </w:r>
      <w:proofErr w:type="spellStart"/>
      <w:r>
        <w:rPr>
          <w:rFonts w:ascii="Times New Roman" w:hAnsi="Times New Roman" w:cs="Times New Roman"/>
        </w:rPr>
        <w:t>Candolin</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(2014), que descobriu em laboratório, através das respostas comportamentais do peixe (</w:t>
      </w:r>
      <w:proofErr w:type="spellStart"/>
      <w:r>
        <w:rPr>
          <w:rFonts w:ascii="Times New Roman" w:hAnsi="Times New Roman" w:cs="Times New Roman"/>
          <w:i/>
        </w:rPr>
        <w:t>Gasterosteus</w:t>
      </w:r>
      <w:proofErr w:type="spellEnd"/>
      <w:r>
        <w:rPr>
          <w:rFonts w:ascii="Times New Roman" w:hAnsi="Times New Roman" w:cs="Times New Roman"/>
          <w:i/>
        </w:rPr>
        <w:t xml:space="preserve"> </w:t>
      </w:r>
      <w:proofErr w:type="spellStart"/>
      <w:r>
        <w:rPr>
          <w:rFonts w:ascii="Times New Roman" w:hAnsi="Times New Roman" w:cs="Times New Roman"/>
          <w:i/>
        </w:rPr>
        <w:t>aculeatus</w:t>
      </w:r>
      <w:proofErr w:type="spellEnd"/>
      <w:r>
        <w:rPr>
          <w:rFonts w:ascii="Times New Roman" w:hAnsi="Times New Roman" w:cs="Times New Roman"/>
        </w:rPr>
        <w:t xml:space="preserve">) a uma eutrofização causada por seres humanos, que estas respostas podem influenciar na dinâmica populacional dessa espécie. Além destes, há vários outros estudos de plasticidade comportamental em contextos de manipulações em cativeiro (Mason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2013) e de modelagem (</w:t>
      </w:r>
      <w:proofErr w:type="spellStart"/>
      <w:r>
        <w:rPr>
          <w:rFonts w:ascii="Times New Roman" w:hAnsi="Times New Roman" w:cs="Times New Roman"/>
        </w:rPr>
        <w:t>Mcghee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2014).</w:t>
      </w:r>
    </w:p>
    <w:p w14:paraId="593680C6" w14:textId="290E48B8" w:rsidR="0094143D" w:rsidRDefault="0094143D" w:rsidP="0094143D">
      <w:pPr>
        <w:spacing w:line="360" w:lineRule="auto"/>
        <w:jc w:val="both"/>
        <w:rPr>
          <w:rFonts w:ascii="Times New Roman" w:hAnsi="Times New Roman" w:cs="Times New Roman"/>
        </w:rPr>
      </w:pPr>
      <w:r>
        <w:rPr>
          <w:rFonts w:ascii="Times New Roman" w:hAnsi="Times New Roman" w:cs="Times New Roman"/>
        </w:rPr>
        <w:t xml:space="preserve">Atualmente, existem na literatura vários tipos de plasticidade comportamental e formas diferentes de classifica-los, como a de </w:t>
      </w:r>
      <w:proofErr w:type="spellStart"/>
      <w:r>
        <w:rPr>
          <w:rFonts w:ascii="Times New Roman" w:hAnsi="Times New Roman" w:cs="Times New Roman"/>
        </w:rPr>
        <w:t>Stamps</w:t>
      </w:r>
      <w:proofErr w:type="spellEnd"/>
      <w:r>
        <w:rPr>
          <w:rFonts w:ascii="Times New Roman" w:hAnsi="Times New Roman" w:cs="Times New Roman"/>
        </w:rPr>
        <w:t xml:space="preserve"> (2016), que é uma das mais completas da literatura. Porém, mais comumente e simplificadamente, existem dois tipos de plasticidade bem definidos na literatura: a plasticidade </w:t>
      </w:r>
      <w:proofErr w:type="spellStart"/>
      <w:r w:rsidRPr="00021729">
        <w:rPr>
          <w:rFonts w:ascii="Times New Roman" w:hAnsi="Times New Roman" w:cs="Times New Roman"/>
          <w:i/>
        </w:rPr>
        <w:t>ativacional</w:t>
      </w:r>
      <w:proofErr w:type="spellEnd"/>
      <w:r>
        <w:rPr>
          <w:rFonts w:ascii="Times New Roman" w:hAnsi="Times New Roman" w:cs="Times New Roman"/>
        </w:rPr>
        <w:t xml:space="preserve"> e a </w:t>
      </w:r>
      <w:proofErr w:type="spellStart"/>
      <w:r w:rsidRPr="00021729">
        <w:rPr>
          <w:rFonts w:ascii="Times New Roman" w:hAnsi="Times New Roman" w:cs="Times New Roman"/>
          <w:i/>
        </w:rPr>
        <w:t>desenvolvimental</w:t>
      </w:r>
      <w:proofErr w:type="spellEnd"/>
      <w:r>
        <w:rPr>
          <w:rFonts w:ascii="Times New Roman" w:hAnsi="Times New Roman" w:cs="Times New Roman"/>
        </w:rPr>
        <w:t xml:space="preserve"> (Snell-</w:t>
      </w:r>
      <w:proofErr w:type="spellStart"/>
      <w:r>
        <w:rPr>
          <w:rFonts w:ascii="Times New Roman" w:hAnsi="Times New Roman" w:cs="Times New Roman"/>
        </w:rPr>
        <w:t>Rood</w:t>
      </w:r>
      <w:proofErr w:type="spellEnd"/>
      <w:r>
        <w:rPr>
          <w:rFonts w:ascii="Times New Roman" w:hAnsi="Times New Roman" w:cs="Times New Roman"/>
        </w:rPr>
        <w:t xml:space="preserve"> 2013; </w:t>
      </w:r>
      <w:proofErr w:type="spellStart"/>
      <w:r>
        <w:rPr>
          <w:rFonts w:ascii="Times New Roman" w:hAnsi="Times New Roman" w:cs="Times New Roman"/>
        </w:rPr>
        <w:t>Japyassú</w:t>
      </w:r>
      <w:proofErr w:type="spellEnd"/>
      <w:r>
        <w:rPr>
          <w:rFonts w:ascii="Times New Roman" w:hAnsi="Times New Roman" w:cs="Times New Roman"/>
        </w:rPr>
        <w:t xml:space="preserve"> e </w:t>
      </w:r>
      <w:proofErr w:type="spellStart"/>
      <w:r>
        <w:rPr>
          <w:rFonts w:ascii="Times New Roman" w:hAnsi="Times New Roman" w:cs="Times New Roman"/>
        </w:rPr>
        <w:t>Malange</w:t>
      </w:r>
      <w:proofErr w:type="spellEnd"/>
      <w:r>
        <w:rPr>
          <w:rFonts w:ascii="Times New Roman" w:hAnsi="Times New Roman" w:cs="Times New Roman"/>
        </w:rPr>
        <w:t xml:space="preserve"> 2014). A primeira é a variação no fenótipo de um agente causado por variação em um estímulo externo que ocorre no presente (</w:t>
      </w:r>
      <w:proofErr w:type="spellStart"/>
      <w:r>
        <w:rPr>
          <w:rFonts w:ascii="Times New Roman" w:hAnsi="Times New Roman" w:cs="Times New Roman"/>
        </w:rPr>
        <w:t>Stamps</w:t>
      </w:r>
      <w:proofErr w:type="spellEnd"/>
      <w:r>
        <w:rPr>
          <w:rFonts w:ascii="Times New Roman" w:hAnsi="Times New Roman" w:cs="Times New Roman"/>
        </w:rPr>
        <w:t xml:space="preserve"> 2016), a segunda é a variação no fenótipo atual de um agente em função de experiências externas ou estímulos que ocorreram no passado (e.g. aprendizado, plasticidade ontogenética) (</w:t>
      </w:r>
      <w:proofErr w:type="spellStart"/>
      <w:r>
        <w:rPr>
          <w:rFonts w:ascii="Times New Roman" w:hAnsi="Times New Roman" w:cs="Times New Roman"/>
        </w:rPr>
        <w:t>Stamps</w:t>
      </w:r>
      <w:proofErr w:type="spellEnd"/>
      <w:r>
        <w:rPr>
          <w:rFonts w:ascii="Times New Roman" w:hAnsi="Times New Roman" w:cs="Times New Roman"/>
        </w:rPr>
        <w:t xml:space="preserve"> 2016). Ambos os tipos tem vários custos associados, como custo genético, da produção, da manutenção e da aquisição da informação (</w:t>
      </w:r>
      <w:proofErr w:type="spellStart"/>
      <w:proofErr w:type="gramStart"/>
      <w:r>
        <w:rPr>
          <w:rFonts w:ascii="Times New Roman" w:hAnsi="Times New Roman" w:cs="Times New Roman"/>
        </w:rPr>
        <w:t>deWitt</w:t>
      </w:r>
      <w:proofErr w:type="spellEnd"/>
      <w:proofErr w:type="gram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1998). Um exemplo de custo da manutenção é que indivíduos plásticos no comportamento tendem a ter cérebros maiores, e com isso tendem a gastar mais energia (</w:t>
      </w:r>
      <w:proofErr w:type="spellStart"/>
      <w:r>
        <w:rPr>
          <w:rFonts w:ascii="Times New Roman" w:hAnsi="Times New Roman" w:cs="Times New Roman"/>
        </w:rPr>
        <w:t>Fristoe</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2017). </w:t>
      </w:r>
    </w:p>
    <w:p w14:paraId="17B9C281" w14:textId="191CDFB7" w:rsidR="00126536" w:rsidRDefault="00126536" w:rsidP="00126536">
      <w:pPr>
        <w:spacing w:line="360" w:lineRule="auto"/>
        <w:jc w:val="both"/>
        <w:rPr>
          <w:rFonts w:ascii="Times New Roman" w:hAnsi="Times New Roman" w:cs="Times New Roman"/>
        </w:rPr>
      </w:pPr>
      <w:r>
        <w:rPr>
          <w:rFonts w:ascii="Times New Roman" w:hAnsi="Times New Roman" w:cs="Times New Roman"/>
        </w:rPr>
        <w:t>Um dos comportamentos que podem ser plásticos importantes frente à perda de habitat por fragmentação é a dispersão</w:t>
      </w:r>
      <w:r>
        <w:rPr>
          <w:rStyle w:val="Refdenotaderodap"/>
          <w:rFonts w:ascii="Times New Roman" w:hAnsi="Times New Roman" w:cs="Times New Roman"/>
        </w:rPr>
        <w:footnoteReference w:id="8"/>
      </w:r>
      <w:r>
        <w:rPr>
          <w:rFonts w:ascii="Times New Roman" w:hAnsi="Times New Roman" w:cs="Times New Roman"/>
        </w:rPr>
        <w:t xml:space="preserve"> – um dos mais estudados da literatura (</w:t>
      </w:r>
      <w:proofErr w:type="spellStart"/>
      <w:r>
        <w:rPr>
          <w:rFonts w:ascii="Times New Roman" w:hAnsi="Times New Roman" w:cs="Times New Roman"/>
        </w:rPr>
        <w:t>Beever</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2017), pois movimentar-se mais rápido ou para mais longe frente ao distúrbio, pode levar o indivíduo a sobreviver (Nathan </w:t>
      </w:r>
      <w:r w:rsidR="00D62354" w:rsidRPr="00D62354">
        <w:rPr>
          <w:rFonts w:ascii="Times New Roman" w:hAnsi="Times New Roman" w:cs="Times New Roman"/>
          <w:i/>
        </w:rPr>
        <w:t>et al.</w:t>
      </w:r>
      <w:r>
        <w:rPr>
          <w:rFonts w:ascii="Times New Roman" w:hAnsi="Times New Roman" w:cs="Times New Roman"/>
        </w:rPr>
        <w:t xml:space="preserve"> 2008; </w:t>
      </w:r>
      <w:proofErr w:type="spellStart"/>
      <w:r>
        <w:rPr>
          <w:rFonts w:ascii="Times New Roman" w:hAnsi="Times New Roman" w:cs="Times New Roman"/>
        </w:rPr>
        <w:t>Beever</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2017). Nessa fuga, os indivíduos podem ter diferentes padrões de locomoção (Bovet e </w:t>
      </w:r>
      <w:proofErr w:type="spellStart"/>
      <w:r>
        <w:rPr>
          <w:rFonts w:ascii="Times New Roman" w:hAnsi="Times New Roman" w:cs="Times New Roman"/>
        </w:rPr>
        <w:t>Benhamou</w:t>
      </w:r>
      <w:proofErr w:type="spellEnd"/>
      <w:r>
        <w:rPr>
          <w:rFonts w:ascii="Times New Roman" w:hAnsi="Times New Roman" w:cs="Times New Roman"/>
        </w:rPr>
        <w:t xml:space="preserve"> 1988). As descrições destes padrões de movimento derivam da ecologia do movimento, que busca entender e descrever esses processos em diferentes escalas (Nathan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2008).</w:t>
      </w:r>
    </w:p>
    <w:p w14:paraId="27016A5B" w14:textId="72736076" w:rsidR="003D2C6C" w:rsidRDefault="003D2C6C" w:rsidP="003D2C6C">
      <w:pPr>
        <w:spacing w:line="360" w:lineRule="auto"/>
        <w:jc w:val="both"/>
        <w:rPr>
          <w:rFonts w:ascii="Times New Roman" w:hAnsi="Times New Roman" w:cs="Times New Roman"/>
        </w:rPr>
      </w:pPr>
      <w:r>
        <w:rPr>
          <w:rFonts w:ascii="Times New Roman" w:hAnsi="Times New Roman" w:cs="Times New Roman"/>
        </w:rPr>
        <w:t>O tema plasticidade comportamental em contextos de mudanças ambientais, independente do fenótipo a ser estudado, é um dos mais importantes na área comportamental (Snell-</w:t>
      </w:r>
      <w:proofErr w:type="spellStart"/>
      <w:r>
        <w:rPr>
          <w:rFonts w:ascii="Times New Roman" w:hAnsi="Times New Roman" w:cs="Times New Roman"/>
        </w:rPr>
        <w:t>Rood</w:t>
      </w:r>
      <w:proofErr w:type="spellEnd"/>
      <w:r>
        <w:rPr>
          <w:rFonts w:ascii="Times New Roman" w:hAnsi="Times New Roman" w:cs="Times New Roman"/>
        </w:rPr>
        <w:t xml:space="preserve"> 2013; Wong e </w:t>
      </w:r>
      <w:proofErr w:type="spellStart"/>
      <w:r>
        <w:rPr>
          <w:rFonts w:ascii="Times New Roman" w:hAnsi="Times New Roman" w:cs="Times New Roman"/>
        </w:rPr>
        <w:t>Candolin</w:t>
      </w:r>
      <w:proofErr w:type="spellEnd"/>
      <w:r>
        <w:rPr>
          <w:rFonts w:ascii="Times New Roman" w:hAnsi="Times New Roman" w:cs="Times New Roman"/>
        </w:rPr>
        <w:t xml:space="preserve"> 2015). Como o comportamento é a primeira resposta dos indivíduos as mudanças ambientais (</w:t>
      </w:r>
      <w:proofErr w:type="spellStart"/>
      <w:r>
        <w:rPr>
          <w:rFonts w:ascii="Times New Roman" w:hAnsi="Times New Roman" w:cs="Times New Roman"/>
        </w:rPr>
        <w:t>Tuomainen</w:t>
      </w:r>
      <w:proofErr w:type="spellEnd"/>
      <w:r>
        <w:rPr>
          <w:rFonts w:ascii="Times New Roman" w:hAnsi="Times New Roman" w:cs="Times New Roman"/>
        </w:rPr>
        <w:t xml:space="preserve"> e </w:t>
      </w:r>
      <w:proofErr w:type="spellStart"/>
      <w:r>
        <w:rPr>
          <w:rFonts w:ascii="Times New Roman" w:hAnsi="Times New Roman" w:cs="Times New Roman"/>
        </w:rPr>
        <w:t>Candolin</w:t>
      </w:r>
      <w:proofErr w:type="spellEnd"/>
      <w:r>
        <w:rPr>
          <w:rFonts w:ascii="Times New Roman" w:hAnsi="Times New Roman" w:cs="Times New Roman"/>
        </w:rPr>
        <w:t xml:space="preserve"> 2011; Wong e </w:t>
      </w:r>
      <w:proofErr w:type="spellStart"/>
      <w:r>
        <w:rPr>
          <w:rFonts w:ascii="Times New Roman" w:hAnsi="Times New Roman" w:cs="Times New Roman"/>
        </w:rPr>
        <w:t>Candolin</w:t>
      </w:r>
      <w:proofErr w:type="spellEnd"/>
      <w:r>
        <w:rPr>
          <w:rFonts w:ascii="Times New Roman" w:hAnsi="Times New Roman" w:cs="Times New Roman"/>
        </w:rPr>
        <w:t xml:space="preserve"> 2015) e a plasticidade possui um potencial para moldar processos ecológicos (Miner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2005), têm sido feitas associações diretas entre o comportamento plástico e a</w:t>
      </w:r>
      <w:r w:rsidR="00BA1DFA">
        <w:rPr>
          <w:rFonts w:ascii="Times New Roman" w:hAnsi="Times New Roman" w:cs="Times New Roman"/>
        </w:rPr>
        <w:t>s</w:t>
      </w:r>
      <w:r>
        <w:rPr>
          <w:rFonts w:ascii="Times New Roman" w:hAnsi="Times New Roman" w:cs="Times New Roman"/>
        </w:rPr>
        <w:t xml:space="preserve"> HIREC. Comportamentos pouquíssimos plásticos - mantém o mesmo padrão ou o modifica pouco (em frequência, tipo ou grau). Estes, </w:t>
      </w:r>
      <w:r>
        <w:rPr>
          <w:rFonts w:ascii="Times New Roman" w:hAnsi="Times New Roman" w:cs="Times New Roman"/>
        </w:rPr>
        <w:lastRenderedPageBreak/>
        <w:t xml:space="preserve">exceto em caso de </w:t>
      </w:r>
      <w:proofErr w:type="spellStart"/>
      <w:r>
        <w:rPr>
          <w:rFonts w:ascii="Times New Roman" w:hAnsi="Times New Roman" w:cs="Times New Roman"/>
        </w:rPr>
        <w:t>exaptação</w:t>
      </w:r>
      <w:proofErr w:type="spellEnd"/>
      <w:r>
        <w:rPr>
          <w:rStyle w:val="Refdenotaderodap"/>
          <w:rFonts w:ascii="Times New Roman" w:hAnsi="Times New Roman" w:cs="Times New Roman"/>
        </w:rPr>
        <w:footnoteReference w:id="9"/>
      </w:r>
      <w:r>
        <w:rPr>
          <w:rFonts w:ascii="Times New Roman" w:hAnsi="Times New Roman" w:cs="Times New Roman"/>
        </w:rPr>
        <w:t>, prejudicam as espécies, pois um comportamento é selecionado em contextos específicos (</w:t>
      </w:r>
      <w:proofErr w:type="spellStart"/>
      <w:r>
        <w:rPr>
          <w:rFonts w:ascii="Times New Roman" w:hAnsi="Times New Roman" w:cs="Times New Roman"/>
        </w:rPr>
        <w:t>Bateson</w:t>
      </w:r>
      <w:proofErr w:type="spellEnd"/>
      <w:r>
        <w:rPr>
          <w:rFonts w:ascii="Times New Roman" w:hAnsi="Times New Roman" w:cs="Times New Roman"/>
        </w:rPr>
        <w:t xml:space="preserve"> e </w:t>
      </w:r>
      <w:proofErr w:type="spellStart"/>
      <w:r>
        <w:rPr>
          <w:rFonts w:ascii="Times New Roman" w:hAnsi="Times New Roman" w:cs="Times New Roman"/>
        </w:rPr>
        <w:t>Laland</w:t>
      </w:r>
      <w:proofErr w:type="spellEnd"/>
      <w:r>
        <w:rPr>
          <w:rFonts w:ascii="Times New Roman" w:hAnsi="Times New Roman" w:cs="Times New Roman"/>
        </w:rPr>
        <w:t xml:space="preserve"> 2014), e quando este é expresso em outros contextos à tendência é diminuir o </w:t>
      </w:r>
      <w:r>
        <w:rPr>
          <w:rFonts w:ascii="Times New Roman" w:hAnsi="Times New Roman" w:cs="Times New Roman"/>
          <w:i/>
        </w:rPr>
        <w:t xml:space="preserve">fitness </w:t>
      </w:r>
      <w:r>
        <w:rPr>
          <w:rFonts w:ascii="Times New Roman" w:hAnsi="Times New Roman" w:cs="Times New Roman"/>
        </w:rPr>
        <w:t>médio e fazer a população declinar (</w:t>
      </w:r>
      <w:proofErr w:type="spellStart"/>
      <w:r>
        <w:rPr>
          <w:rFonts w:ascii="Times New Roman" w:hAnsi="Times New Roman" w:cs="Times New Roman"/>
        </w:rPr>
        <w:t>Ghalambor</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2010; </w:t>
      </w:r>
      <w:proofErr w:type="spellStart"/>
      <w:r>
        <w:rPr>
          <w:rFonts w:ascii="Times New Roman" w:hAnsi="Times New Roman" w:cs="Times New Roman"/>
        </w:rPr>
        <w:t>Tuomainen</w:t>
      </w:r>
      <w:proofErr w:type="spellEnd"/>
      <w:r>
        <w:rPr>
          <w:rFonts w:ascii="Times New Roman" w:hAnsi="Times New Roman" w:cs="Times New Roman"/>
        </w:rPr>
        <w:t xml:space="preserve"> e </w:t>
      </w:r>
      <w:proofErr w:type="spellStart"/>
      <w:r>
        <w:rPr>
          <w:rFonts w:ascii="Times New Roman" w:hAnsi="Times New Roman" w:cs="Times New Roman"/>
        </w:rPr>
        <w:t>Candolin</w:t>
      </w:r>
      <w:proofErr w:type="spellEnd"/>
      <w:r>
        <w:rPr>
          <w:rFonts w:ascii="Times New Roman" w:hAnsi="Times New Roman" w:cs="Times New Roman"/>
        </w:rPr>
        <w:t xml:space="preserve"> 2011). Comportamentos mais plásticos, com maior variação no padrão (em frequência, tipo ou grau) têm maior chance de expressar uma resposta adequada, em comparação de sistemas com indivíduos sem plasticidade (</w:t>
      </w:r>
      <w:r>
        <w:rPr>
          <w:rFonts w:ascii="Times New Roman" w:hAnsi="Times New Roman" w:cs="Times New Roman"/>
          <w:iCs/>
        </w:rPr>
        <w:t xml:space="preserve">Wong e </w:t>
      </w:r>
      <w:proofErr w:type="spellStart"/>
      <w:r>
        <w:rPr>
          <w:rFonts w:ascii="Times New Roman" w:hAnsi="Times New Roman" w:cs="Times New Roman"/>
          <w:iCs/>
        </w:rPr>
        <w:t>Candolin</w:t>
      </w:r>
      <w:proofErr w:type="spellEnd"/>
      <w:r>
        <w:rPr>
          <w:rFonts w:ascii="Times New Roman" w:hAnsi="Times New Roman" w:cs="Times New Roman"/>
          <w:iCs/>
        </w:rPr>
        <w:t xml:space="preserve"> 2015). Nesta última categoria, já que o comportamento tem base </w:t>
      </w:r>
      <w:proofErr w:type="spellStart"/>
      <w:r>
        <w:rPr>
          <w:rFonts w:ascii="Times New Roman" w:hAnsi="Times New Roman" w:cs="Times New Roman"/>
          <w:iCs/>
        </w:rPr>
        <w:t>herdável</w:t>
      </w:r>
      <w:proofErr w:type="spellEnd"/>
      <w:r>
        <w:rPr>
          <w:rFonts w:ascii="Times New Roman" w:hAnsi="Times New Roman" w:cs="Times New Roman"/>
          <w:iCs/>
        </w:rPr>
        <w:t>, o ambiente pode induzir</w:t>
      </w:r>
      <w:r>
        <w:rPr>
          <w:rFonts w:ascii="Times New Roman" w:hAnsi="Times New Roman" w:cs="Times New Roman"/>
        </w:rPr>
        <w:t xml:space="preserve"> a exibição de fenótipos que deslocam o </w:t>
      </w:r>
      <w:r>
        <w:rPr>
          <w:rFonts w:ascii="Times New Roman" w:hAnsi="Times New Roman" w:cs="Times New Roman"/>
          <w:i/>
        </w:rPr>
        <w:t xml:space="preserve">fitness </w:t>
      </w:r>
      <w:r>
        <w:rPr>
          <w:rFonts w:ascii="Times New Roman" w:hAnsi="Times New Roman" w:cs="Times New Roman"/>
        </w:rPr>
        <w:t>médio dos indivíduos da população para longe (</w:t>
      </w:r>
      <w:proofErr w:type="spellStart"/>
      <w:r>
        <w:rPr>
          <w:rFonts w:ascii="Times New Roman" w:hAnsi="Times New Roman" w:cs="Times New Roman"/>
        </w:rPr>
        <w:t>mal-adaptativo</w:t>
      </w:r>
      <w:proofErr w:type="spellEnd"/>
      <w:r>
        <w:rPr>
          <w:rFonts w:ascii="Times New Roman" w:hAnsi="Times New Roman" w:cs="Times New Roman"/>
        </w:rPr>
        <w:t>) ou próximo do ótimo ambiental (adaptativo) (</w:t>
      </w:r>
      <w:proofErr w:type="spellStart"/>
      <w:r>
        <w:rPr>
          <w:rFonts w:ascii="Times New Roman" w:hAnsi="Times New Roman" w:cs="Times New Roman"/>
        </w:rPr>
        <w:t>Ghalambor</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2015; Wong e </w:t>
      </w:r>
      <w:proofErr w:type="spellStart"/>
      <w:r>
        <w:rPr>
          <w:rFonts w:ascii="Times New Roman" w:hAnsi="Times New Roman" w:cs="Times New Roman"/>
        </w:rPr>
        <w:t>Candolin</w:t>
      </w:r>
      <w:proofErr w:type="spellEnd"/>
      <w:r>
        <w:rPr>
          <w:rFonts w:ascii="Times New Roman" w:hAnsi="Times New Roman" w:cs="Times New Roman"/>
        </w:rPr>
        <w:t xml:space="preserve"> 2015). Nesta última situação, há um aumento da taxa de sobrevivência e de reprodução, aumentando as chances das populações persistirem (</w:t>
      </w:r>
      <w:proofErr w:type="spellStart"/>
      <w:r>
        <w:rPr>
          <w:rFonts w:ascii="Times New Roman" w:hAnsi="Times New Roman" w:cs="Times New Roman"/>
        </w:rPr>
        <w:t>Tuomanein</w:t>
      </w:r>
      <w:proofErr w:type="spellEnd"/>
      <w:r>
        <w:rPr>
          <w:rFonts w:ascii="Times New Roman" w:hAnsi="Times New Roman" w:cs="Times New Roman"/>
        </w:rPr>
        <w:t xml:space="preserve"> e </w:t>
      </w:r>
      <w:proofErr w:type="spellStart"/>
      <w:r>
        <w:rPr>
          <w:rFonts w:ascii="Times New Roman" w:hAnsi="Times New Roman" w:cs="Times New Roman"/>
        </w:rPr>
        <w:t>Candolin</w:t>
      </w:r>
      <w:proofErr w:type="spellEnd"/>
      <w:r>
        <w:rPr>
          <w:rFonts w:ascii="Times New Roman" w:hAnsi="Times New Roman" w:cs="Times New Roman"/>
        </w:rPr>
        <w:t xml:space="preserve"> 2011).</w:t>
      </w:r>
    </w:p>
    <w:p w14:paraId="76A2B043" w14:textId="349D27BD" w:rsidR="00232648" w:rsidRDefault="00232648" w:rsidP="00232648">
      <w:pPr>
        <w:spacing w:line="360" w:lineRule="auto"/>
        <w:jc w:val="both"/>
        <w:rPr>
          <w:rFonts w:ascii="Times New Roman" w:hAnsi="Times New Roman" w:cs="Times New Roman"/>
        </w:rPr>
      </w:pPr>
      <w:r>
        <w:rPr>
          <w:rFonts w:ascii="Times New Roman" w:hAnsi="Times New Roman" w:cs="Times New Roman"/>
        </w:rPr>
        <w:t>Com base na ideia de que, devido às variações nas respostas dos indivíduos, comportamentos como dispersão podem faz</w:t>
      </w:r>
      <w:r w:rsidR="00BA1DFA">
        <w:rPr>
          <w:rFonts w:ascii="Times New Roman" w:hAnsi="Times New Roman" w:cs="Times New Roman"/>
        </w:rPr>
        <w:t>er as populações serem mantidas</w:t>
      </w:r>
      <w:r>
        <w:rPr>
          <w:rFonts w:ascii="Times New Roman" w:hAnsi="Times New Roman" w:cs="Times New Roman"/>
        </w:rPr>
        <w:t xml:space="preserve"> e com isso aumentar o </w:t>
      </w:r>
      <w:r>
        <w:rPr>
          <w:rFonts w:ascii="Times New Roman" w:hAnsi="Times New Roman" w:cs="Times New Roman"/>
          <w:i/>
        </w:rPr>
        <w:t xml:space="preserve">fitness </w:t>
      </w:r>
      <w:r>
        <w:rPr>
          <w:rFonts w:ascii="Times New Roman" w:hAnsi="Times New Roman" w:cs="Times New Roman"/>
        </w:rPr>
        <w:t xml:space="preserve">médio dos indivíduos da população, sugere-se que indivíduos terem plasticidade influenciará positivamente à resistência e recuperação do sistema ao efeito de um distúrbio (direto e indireto), afetando assim a resiliência do sistema (Miner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2005; </w:t>
      </w:r>
      <w:proofErr w:type="spellStart"/>
      <w:r>
        <w:rPr>
          <w:rFonts w:ascii="Times New Roman" w:hAnsi="Times New Roman" w:cs="Times New Roman"/>
        </w:rPr>
        <w:t>Blumstein</w:t>
      </w:r>
      <w:proofErr w:type="spellEnd"/>
      <w:r>
        <w:rPr>
          <w:rFonts w:ascii="Times New Roman" w:hAnsi="Times New Roman" w:cs="Times New Roman"/>
        </w:rPr>
        <w:t xml:space="preserve"> 2015; Wong e </w:t>
      </w:r>
      <w:proofErr w:type="spellStart"/>
      <w:r>
        <w:rPr>
          <w:rFonts w:ascii="Times New Roman" w:hAnsi="Times New Roman" w:cs="Times New Roman"/>
        </w:rPr>
        <w:t>Candolin</w:t>
      </w:r>
      <w:proofErr w:type="spellEnd"/>
      <w:r>
        <w:rPr>
          <w:rFonts w:ascii="Times New Roman" w:hAnsi="Times New Roman" w:cs="Times New Roman"/>
        </w:rPr>
        <w:t xml:space="preserve"> 2015). Embora isto seja sugerido, não há trabalhos desta natureza, apenas revisões, já que existe uma série de limitações para conseguir executar um trabalho deste tipo (</w:t>
      </w:r>
      <w:proofErr w:type="spellStart"/>
      <w:r>
        <w:rPr>
          <w:rFonts w:ascii="Times New Roman" w:hAnsi="Times New Roman" w:cs="Times New Roman"/>
        </w:rPr>
        <w:t>Blumstein</w:t>
      </w:r>
      <w:proofErr w:type="spellEnd"/>
      <w:r>
        <w:rPr>
          <w:rFonts w:ascii="Times New Roman" w:hAnsi="Times New Roman" w:cs="Times New Roman"/>
        </w:rPr>
        <w:t xml:space="preserve"> 2015; Wong e </w:t>
      </w:r>
      <w:proofErr w:type="spellStart"/>
      <w:r>
        <w:rPr>
          <w:rFonts w:ascii="Times New Roman" w:hAnsi="Times New Roman" w:cs="Times New Roman"/>
        </w:rPr>
        <w:t>Candolin</w:t>
      </w:r>
      <w:proofErr w:type="spellEnd"/>
      <w:r>
        <w:rPr>
          <w:rFonts w:ascii="Times New Roman" w:hAnsi="Times New Roman" w:cs="Times New Roman"/>
        </w:rPr>
        <w:t xml:space="preserve"> 2015). Para superar essa limitação, </w:t>
      </w:r>
      <w:proofErr w:type="spellStart"/>
      <w:r>
        <w:rPr>
          <w:rFonts w:ascii="Times New Roman" w:hAnsi="Times New Roman" w:cs="Times New Roman"/>
        </w:rPr>
        <w:t>Blumstein</w:t>
      </w:r>
      <w:proofErr w:type="spellEnd"/>
      <w:r>
        <w:rPr>
          <w:rFonts w:ascii="Times New Roman" w:hAnsi="Times New Roman" w:cs="Times New Roman"/>
        </w:rPr>
        <w:t xml:space="preserve"> e Berger-Tal (2015); </w:t>
      </w:r>
      <w:proofErr w:type="spellStart"/>
      <w:r>
        <w:rPr>
          <w:rFonts w:ascii="Times New Roman" w:hAnsi="Times New Roman" w:cs="Times New Roman"/>
        </w:rPr>
        <w:t>Sih</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(2015); e Wong e </w:t>
      </w:r>
      <w:proofErr w:type="spellStart"/>
      <w:r>
        <w:rPr>
          <w:rFonts w:ascii="Times New Roman" w:hAnsi="Times New Roman" w:cs="Times New Roman"/>
        </w:rPr>
        <w:t>Candolin</w:t>
      </w:r>
      <w:proofErr w:type="spellEnd"/>
      <w:r>
        <w:rPr>
          <w:rFonts w:ascii="Times New Roman" w:hAnsi="Times New Roman" w:cs="Times New Roman"/>
        </w:rPr>
        <w:t xml:space="preserve"> (2015) recomendam criar modelos com análises robustas sobre essa temática. </w:t>
      </w:r>
    </w:p>
    <w:p w14:paraId="40A91780" w14:textId="6BEF53BC" w:rsidR="00375935" w:rsidRDefault="00ED5848" w:rsidP="00ED5848">
      <w:pPr>
        <w:spacing w:line="360" w:lineRule="auto"/>
        <w:jc w:val="both"/>
        <w:rPr>
          <w:rFonts w:ascii="Times New Roman" w:hAnsi="Times New Roman" w:cs="Times New Roman"/>
        </w:rPr>
      </w:pPr>
      <w:r>
        <w:rPr>
          <w:rFonts w:ascii="Times New Roman" w:hAnsi="Times New Roman" w:cs="Times New Roman"/>
        </w:rPr>
        <w:t>Com base no contexto acima, a literatura aponta uma pergunta (</w:t>
      </w:r>
      <w:proofErr w:type="spellStart"/>
      <w:r>
        <w:rPr>
          <w:rFonts w:ascii="Times New Roman" w:hAnsi="Times New Roman" w:cs="Times New Roman"/>
        </w:rPr>
        <w:t>Blumstein</w:t>
      </w:r>
      <w:proofErr w:type="spellEnd"/>
      <w:r>
        <w:rPr>
          <w:rFonts w:ascii="Times New Roman" w:hAnsi="Times New Roman" w:cs="Times New Roman"/>
        </w:rPr>
        <w:t xml:space="preserve"> 2015; </w:t>
      </w:r>
      <w:proofErr w:type="spellStart"/>
      <w:r>
        <w:rPr>
          <w:rFonts w:ascii="Times New Roman" w:hAnsi="Times New Roman" w:cs="Times New Roman"/>
        </w:rPr>
        <w:t>Sih</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2015; Sol e </w:t>
      </w:r>
      <w:proofErr w:type="spellStart"/>
      <w:r>
        <w:rPr>
          <w:rFonts w:ascii="Times New Roman" w:hAnsi="Times New Roman" w:cs="Times New Roman"/>
        </w:rPr>
        <w:t>Maspons</w:t>
      </w:r>
      <w:proofErr w:type="spellEnd"/>
      <w:r>
        <w:rPr>
          <w:rFonts w:ascii="Times New Roman" w:hAnsi="Times New Roman" w:cs="Times New Roman"/>
        </w:rPr>
        <w:t xml:space="preserve"> 2015; Wong e </w:t>
      </w:r>
      <w:proofErr w:type="spellStart"/>
      <w:r>
        <w:rPr>
          <w:rFonts w:ascii="Times New Roman" w:hAnsi="Times New Roman" w:cs="Times New Roman"/>
        </w:rPr>
        <w:t>Candolin</w:t>
      </w:r>
      <w:proofErr w:type="spellEnd"/>
      <w:r>
        <w:rPr>
          <w:rFonts w:ascii="Times New Roman" w:hAnsi="Times New Roman" w:cs="Times New Roman"/>
        </w:rPr>
        <w:t xml:space="preserve"> 2015): qual o efeito da plasticidade comportamental dos indivíduos na resiliência de ambientes que sofreram distúrbios causados por seres humanos? Entender melhor este problema, observando a possibilidade do sistema ir para estados alternativos (Wong e </w:t>
      </w:r>
      <w:proofErr w:type="spellStart"/>
      <w:r>
        <w:rPr>
          <w:rFonts w:ascii="Times New Roman" w:hAnsi="Times New Roman" w:cs="Times New Roman"/>
        </w:rPr>
        <w:t>Candolin</w:t>
      </w:r>
      <w:proofErr w:type="spellEnd"/>
      <w:r>
        <w:rPr>
          <w:rFonts w:ascii="Times New Roman" w:hAnsi="Times New Roman" w:cs="Times New Roman"/>
        </w:rPr>
        <w:t xml:space="preserve"> 2015; </w:t>
      </w:r>
      <w:proofErr w:type="spellStart"/>
      <w:r>
        <w:rPr>
          <w:rFonts w:ascii="Times New Roman" w:hAnsi="Times New Roman" w:cs="Times New Roman"/>
        </w:rPr>
        <w:t>Egli</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2018), pode melhorar as previsões e generalizações sobre a dinâmica de paisagens afetadas por distúrbios (</w:t>
      </w:r>
      <w:proofErr w:type="spellStart"/>
      <w:r>
        <w:rPr>
          <w:rFonts w:ascii="Times New Roman" w:hAnsi="Times New Roman" w:cs="Times New Roman"/>
        </w:rPr>
        <w:t>Sih</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2015; Wong e </w:t>
      </w:r>
      <w:proofErr w:type="spellStart"/>
      <w:r>
        <w:rPr>
          <w:rFonts w:ascii="Times New Roman" w:hAnsi="Times New Roman" w:cs="Times New Roman"/>
        </w:rPr>
        <w:t>Candolin</w:t>
      </w:r>
      <w:proofErr w:type="spellEnd"/>
      <w:r>
        <w:rPr>
          <w:rFonts w:ascii="Times New Roman" w:hAnsi="Times New Roman" w:cs="Times New Roman"/>
        </w:rPr>
        <w:t xml:space="preserve"> 2015). Uma das formas uma viáveis de fazer isso é utilizando modelagem baseada em agentes, que é uma forma de modelar em que as características dos indivíduos, suas diferenças e seus comportamentos são explicitadas, facilitando a compreensão de sistemas ecológicos a partir de uma perspectiva </w:t>
      </w:r>
      <w:proofErr w:type="spellStart"/>
      <w:r>
        <w:rPr>
          <w:rFonts w:ascii="Times New Roman" w:hAnsi="Times New Roman" w:cs="Times New Roman"/>
        </w:rPr>
        <w:t>mecanística</w:t>
      </w:r>
      <w:proofErr w:type="spellEnd"/>
      <w:r>
        <w:rPr>
          <w:rFonts w:ascii="Times New Roman" w:hAnsi="Times New Roman" w:cs="Times New Roman"/>
        </w:rPr>
        <w:t xml:space="preserve"> (Grimm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2006; </w:t>
      </w:r>
      <w:proofErr w:type="spellStart"/>
      <w:r>
        <w:rPr>
          <w:rFonts w:ascii="Times New Roman" w:hAnsi="Times New Roman" w:cs="Times New Roman"/>
        </w:rPr>
        <w:t>Stillman</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2015). </w:t>
      </w:r>
    </w:p>
    <w:p w14:paraId="7FD82B84" w14:textId="2263AD20" w:rsidR="00D3232F" w:rsidRPr="006973E0" w:rsidRDefault="00375935" w:rsidP="00375935">
      <w:pPr>
        <w:spacing w:after="200" w:line="276" w:lineRule="auto"/>
        <w:rPr>
          <w:rFonts w:ascii="Times New Roman" w:hAnsi="Times New Roman" w:cs="Times New Roman"/>
        </w:rPr>
      </w:pPr>
      <w:r>
        <w:rPr>
          <w:rFonts w:ascii="Times New Roman" w:hAnsi="Times New Roman" w:cs="Times New Roman"/>
        </w:rPr>
        <w:br w:type="page"/>
      </w:r>
    </w:p>
    <w:p w14:paraId="51073698"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lastRenderedPageBreak/>
        <w:t>__________________________________________________________</w:t>
      </w:r>
    </w:p>
    <w:p w14:paraId="1CC64F2B" w14:textId="77777777" w:rsidR="00A64A7E" w:rsidRPr="008D1DEE" w:rsidRDefault="00C63944">
      <w:pPr>
        <w:pStyle w:val="Ttulo1"/>
      </w:pPr>
      <w:bookmarkStart w:id="1" w:name="_Toc480122521"/>
      <w:r w:rsidRPr="008D1DEE">
        <w:t>Objetivos</w:t>
      </w:r>
      <w:bookmarkEnd w:id="1"/>
    </w:p>
    <w:p w14:paraId="7ED7F850" w14:textId="77777777" w:rsidR="00A64A7E" w:rsidRPr="008D1DEE" w:rsidRDefault="00A64A7E">
      <w:pPr>
        <w:spacing w:line="360" w:lineRule="auto"/>
        <w:jc w:val="both"/>
        <w:rPr>
          <w:rFonts w:ascii="Times New Roman" w:hAnsi="Times New Roman" w:cs="Times New Roman"/>
        </w:rPr>
      </w:pPr>
    </w:p>
    <w:p w14:paraId="30878B92" w14:textId="38C555A6" w:rsidR="00375935" w:rsidRDefault="0015650E" w:rsidP="00375935">
      <w:pPr>
        <w:spacing w:line="360" w:lineRule="auto"/>
        <w:jc w:val="both"/>
        <w:rPr>
          <w:rFonts w:ascii="Times New Roman" w:hAnsi="Times New Roman" w:cs="Times New Roman"/>
        </w:rPr>
      </w:pPr>
      <w:r w:rsidRPr="008D1DEE">
        <w:rPr>
          <w:rFonts w:ascii="Times New Roman" w:hAnsi="Times New Roman" w:cs="Times New Roman"/>
        </w:rPr>
        <w:t xml:space="preserve">Neste trabalho, buscaremos responder </w:t>
      </w:r>
      <w:r>
        <w:rPr>
          <w:rFonts w:ascii="Times New Roman" w:hAnsi="Times New Roman" w:cs="Times New Roman"/>
        </w:rPr>
        <w:t>a nossa</w:t>
      </w:r>
      <w:r w:rsidRPr="008D1DEE">
        <w:rPr>
          <w:rFonts w:ascii="Times New Roman" w:hAnsi="Times New Roman" w:cs="Times New Roman"/>
        </w:rPr>
        <w:t xml:space="preserve"> pergunta utilizand</w:t>
      </w:r>
      <w:r>
        <w:rPr>
          <w:rFonts w:ascii="Times New Roman" w:hAnsi="Times New Roman" w:cs="Times New Roman"/>
        </w:rPr>
        <w:t>o</w:t>
      </w:r>
      <w:r w:rsidRPr="008D1DEE">
        <w:rPr>
          <w:rFonts w:ascii="Times New Roman" w:hAnsi="Times New Roman" w:cs="Times New Roman"/>
        </w:rPr>
        <w:t xml:space="preserve"> modelagem computacional baseada em indivíduos, através do software </w:t>
      </w:r>
      <w:proofErr w:type="spellStart"/>
      <w:proofErr w:type="gramStart"/>
      <w:r w:rsidRPr="008D1DEE">
        <w:rPr>
          <w:rFonts w:ascii="Times New Roman" w:hAnsi="Times New Roman" w:cs="Times New Roman"/>
        </w:rPr>
        <w:t>NetLogo</w:t>
      </w:r>
      <w:proofErr w:type="spellEnd"/>
      <w:proofErr w:type="gramEnd"/>
      <w:r w:rsidRPr="008D1DEE">
        <w:rPr>
          <w:rFonts w:ascii="Times New Roman" w:hAnsi="Times New Roman" w:cs="Times New Roman"/>
        </w:rPr>
        <w:t xml:space="preserve">. Para tanto verificamos: (a) o efeito da plasticidade no comportamento de </w:t>
      </w:r>
      <w:r>
        <w:rPr>
          <w:rFonts w:ascii="Times New Roman" w:hAnsi="Times New Roman" w:cs="Times New Roman"/>
        </w:rPr>
        <w:t>dispersão</w:t>
      </w:r>
      <w:r w:rsidRPr="008D1DEE">
        <w:rPr>
          <w:rFonts w:ascii="Times New Roman" w:hAnsi="Times New Roman" w:cs="Times New Roman"/>
        </w:rPr>
        <w:t xml:space="preserve"> na resiliência da comunidade em contexto de distúrbio causado por seres humanos; e (b) o efeito desta plasticidade no número de estados ecológicos após distúrbios de diferentes intensidades. Esperamos que: (a) quanto maior a plasticidade comportamental dos indivíduos, maior a resiliência do sistema, isto é</w:t>
      </w:r>
      <w:r w:rsidRPr="004370AF">
        <w:rPr>
          <w:rFonts w:ascii="Times New Roman" w:hAnsi="Times New Roman" w:cs="Times New Roman"/>
        </w:rPr>
        <w:t>, mais semelhante o sistema estará do inicial; e (b) em situações de maior plasticidade comporta</w:t>
      </w:r>
      <w:r w:rsidR="00EC2781">
        <w:rPr>
          <w:rFonts w:ascii="Times New Roman" w:hAnsi="Times New Roman" w:cs="Times New Roman"/>
        </w:rPr>
        <w:t>mental e menor intensidade d</w:t>
      </w:r>
      <w:r w:rsidRPr="008D1DEE">
        <w:rPr>
          <w:rFonts w:ascii="Times New Roman" w:hAnsi="Times New Roman" w:cs="Times New Roman"/>
        </w:rPr>
        <w:t xml:space="preserve">o distúrbio, menos estados alternativos serão observados ao fim da simulação. Além disso, verificamos diferenças </w:t>
      </w:r>
      <w:r>
        <w:rPr>
          <w:rFonts w:ascii="Times New Roman" w:hAnsi="Times New Roman" w:cs="Times New Roman"/>
        </w:rPr>
        <w:t>no custo da plasticidade,</w:t>
      </w:r>
      <w:r w:rsidRPr="008D1DEE">
        <w:rPr>
          <w:rFonts w:ascii="Times New Roman" w:hAnsi="Times New Roman" w:cs="Times New Roman"/>
        </w:rPr>
        <w:t xml:space="preserve"> do grau e </w:t>
      </w:r>
      <w:proofErr w:type="spellStart"/>
      <w:r w:rsidRPr="008D1DEE">
        <w:rPr>
          <w:rFonts w:ascii="Times New Roman" w:hAnsi="Times New Roman" w:cs="Times New Roman"/>
        </w:rPr>
        <w:t>fractalidade</w:t>
      </w:r>
      <w:proofErr w:type="spellEnd"/>
      <w:r w:rsidRPr="008D1DEE">
        <w:rPr>
          <w:rFonts w:ascii="Times New Roman" w:hAnsi="Times New Roman" w:cs="Times New Roman"/>
        </w:rPr>
        <w:t xml:space="preserve"> do distúrbio</w:t>
      </w:r>
      <w:r>
        <w:rPr>
          <w:rFonts w:ascii="Times New Roman" w:hAnsi="Times New Roman" w:cs="Times New Roman"/>
        </w:rPr>
        <w:t>, no nível trófico e na especialização alimentar</w:t>
      </w:r>
      <w:r w:rsidRPr="008D1DEE">
        <w:rPr>
          <w:rFonts w:ascii="Times New Roman" w:hAnsi="Times New Roman" w:cs="Times New Roman"/>
        </w:rPr>
        <w:t xml:space="preserve"> sobre a resiliência.</w:t>
      </w:r>
      <w:r>
        <w:rPr>
          <w:rFonts w:ascii="Times New Roman" w:hAnsi="Times New Roman" w:cs="Times New Roman"/>
        </w:rPr>
        <w:t xml:space="preserve"> </w:t>
      </w:r>
    </w:p>
    <w:p w14:paraId="6F934F6D" w14:textId="015AE91C" w:rsidR="00B82577" w:rsidRPr="00375935" w:rsidRDefault="00375935" w:rsidP="00375935">
      <w:pPr>
        <w:spacing w:after="200" w:line="276" w:lineRule="auto"/>
        <w:rPr>
          <w:rFonts w:ascii="Times New Roman" w:hAnsi="Times New Roman" w:cs="Times New Roman"/>
        </w:rPr>
      </w:pPr>
      <w:r>
        <w:rPr>
          <w:rFonts w:ascii="Times New Roman" w:hAnsi="Times New Roman" w:cs="Times New Roman"/>
        </w:rPr>
        <w:br w:type="page"/>
      </w:r>
    </w:p>
    <w:p w14:paraId="10478AC8" w14:textId="771DDFFA" w:rsidR="00A64A7E" w:rsidRPr="00557323" w:rsidRDefault="00C63944">
      <w:pPr>
        <w:autoSpaceDE w:val="0"/>
        <w:autoSpaceDN w:val="0"/>
        <w:adjustRightInd w:val="0"/>
        <w:spacing w:line="240" w:lineRule="auto"/>
        <w:jc w:val="center"/>
        <w:rPr>
          <w:rFonts w:ascii="Times New Roman" w:hAnsi="Times New Roman" w:cs="Times New Roman"/>
          <w:b/>
          <w:sz w:val="32"/>
          <w:szCs w:val="28"/>
        </w:rPr>
      </w:pPr>
      <w:r w:rsidRPr="00557323">
        <w:rPr>
          <w:rFonts w:ascii="Times New Roman" w:hAnsi="Times New Roman" w:cs="Times New Roman"/>
          <w:b/>
          <w:sz w:val="32"/>
          <w:szCs w:val="28"/>
        </w:rPr>
        <w:lastRenderedPageBreak/>
        <w:t>__________________________</w:t>
      </w:r>
      <w:r w:rsidR="00557323">
        <w:rPr>
          <w:rFonts w:ascii="Times New Roman" w:hAnsi="Times New Roman" w:cs="Times New Roman"/>
          <w:b/>
          <w:sz w:val="32"/>
          <w:szCs w:val="28"/>
        </w:rPr>
        <w:t>___________________________</w:t>
      </w:r>
    </w:p>
    <w:p w14:paraId="23A3C1EC" w14:textId="2A76698D" w:rsidR="00A64A7E" w:rsidRPr="00557323" w:rsidRDefault="00C63944">
      <w:pPr>
        <w:pStyle w:val="Ttulo1"/>
        <w:rPr>
          <w:sz w:val="32"/>
        </w:rPr>
      </w:pPr>
      <w:bookmarkStart w:id="2" w:name="_Toc480122522"/>
      <w:r w:rsidRPr="00557323">
        <w:rPr>
          <w:sz w:val="32"/>
        </w:rPr>
        <w:t>M</w:t>
      </w:r>
      <w:bookmarkEnd w:id="2"/>
      <w:r w:rsidRPr="00557323">
        <w:rPr>
          <w:sz w:val="32"/>
        </w:rPr>
        <w:t>at</w:t>
      </w:r>
      <w:r w:rsidR="00BC1624" w:rsidRPr="00557323">
        <w:rPr>
          <w:sz w:val="32"/>
        </w:rPr>
        <w:t>e</w:t>
      </w:r>
      <w:r w:rsidRPr="00557323">
        <w:rPr>
          <w:sz w:val="32"/>
        </w:rPr>
        <w:t>ria</w:t>
      </w:r>
      <w:r w:rsidR="00BC1624" w:rsidRPr="00557323">
        <w:rPr>
          <w:sz w:val="32"/>
        </w:rPr>
        <w:t>i</w:t>
      </w:r>
      <w:r w:rsidRPr="00557323">
        <w:rPr>
          <w:sz w:val="32"/>
        </w:rPr>
        <w:t>s e Métodos</w:t>
      </w:r>
    </w:p>
    <w:p w14:paraId="451BB156" w14:textId="77777777" w:rsidR="00317B69" w:rsidRPr="00317B69" w:rsidRDefault="00317B69" w:rsidP="00317B69">
      <w:pPr>
        <w:autoSpaceDE w:val="0"/>
        <w:autoSpaceDN w:val="0"/>
        <w:adjustRightInd w:val="0"/>
        <w:spacing w:after="120" w:line="360" w:lineRule="auto"/>
        <w:jc w:val="both"/>
        <w:rPr>
          <w:rFonts w:ascii="Times New Roman" w:hAnsi="Times New Roman" w:cs="Times New Roman"/>
          <w:sz w:val="24"/>
        </w:rPr>
      </w:pPr>
      <w:r w:rsidRPr="00317B69">
        <w:rPr>
          <w:rFonts w:ascii="Times New Roman" w:hAnsi="Times New Roman" w:cs="Times New Roman"/>
          <w:b/>
          <w:sz w:val="24"/>
        </w:rPr>
        <w:t>SOFTWARE</w:t>
      </w:r>
    </w:p>
    <w:p w14:paraId="526F0669" w14:textId="1CE55250" w:rsidR="00317B69" w:rsidRPr="00317B69" w:rsidRDefault="00317B69" w:rsidP="00317B69">
      <w:pPr>
        <w:spacing w:line="360" w:lineRule="auto"/>
        <w:jc w:val="both"/>
        <w:rPr>
          <w:rFonts w:ascii="Times New Roman" w:hAnsi="Times New Roman" w:cs="Times New Roman"/>
        </w:rPr>
      </w:pPr>
      <w:r w:rsidRPr="00317B69">
        <w:rPr>
          <w:rFonts w:ascii="Times New Roman" w:hAnsi="Times New Roman" w:cs="Times New Roman"/>
        </w:rPr>
        <w:t xml:space="preserve">Realizamos este trabalho utilizando Modelagem Baseada em Agentes (ABM – </w:t>
      </w:r>
      <w:r w:rsidRPr="00317B69">
        <w:rPr>
          <w:rFonts w:ascii="Times New Roman" w:hAnsi="Times New Roman" w:cs="Times New Roman"/>
          <w:i/>
        </w:rPr>
        <w:t>Agent-</w:t>
      </w:r>
      <w:proofErr w:type="spellStart"/>
      <w:r w:rsidRPr="00317B69">
        <w:rPr>
          <w:rFonts w:ascii="Times New Roman" w:hAnsi="Times New Roman" w:cs="Times New Roman"/>
          <w:i/>
        </w:rPr>
        <w:t>based</w:t>
      </w:r>
      <w:proofErr w:type="spellEnd"/>
      <w:r w:rsidRPr="00317B69">
        <w:rPr>
          <w:rFonts w:ascii="Times New Roman" w:hAnsi="Times New Roman" w:cs="Times New Roman"/>
          <w:i/>
        </w:rPr>
        <w:t xml:space="preserve"> </w:t>
      </w:r>
      <w:proofErr w:type="spellStart"/>
      <w:r w:rsidRPr="00317B69">
        <w:rPr>
          <w:rFonts w:ascii="Times New Roman" w:hAnsi="Times New Roman" w:cs="Times New Roman"/>
          <w:i/>
        </w:rPr>
        <w:t>model</w:t>
      </w:r>
      <w:proofErr w:type="spellEnd"/>
      <w:r w:rsidRPr="00317B69">
        <w:rPr>
          <w:rFonts w:ascii="Times New Roman" w:hAnsi="Times New Roman" w:cs="Times New Roman"/>
        </w:rPr>
        <w:t xml:space="preserve">), através do programa </w:t>
      </w:r>
      <w:proofErr w:type="spellStart"/>
      <w:r w:rsidRPr="00317B69">
        <w:rPr>
          <w:rFonts w:ascii="Times New Roman" w:hAnsi="Times New Roman" w:cs="Times New Roman"/>
        </w:rPr>
        <w:t>Netlogo</w:t>
      </w:r>
      <w:proofErr w:type="spellEnd"/>
      <w:r w:rsidRPr="00317B69">
        <w:rPr>
          <w:rFonts w:ascii="Times New Roman" w:hAnsi="Times New Roman" w:cs="Times New Roman"/>
        </w:rPr>
        <w:t xml:space="preserve"> (</w:t>
      </w:r>
      <w:proofErr w:type="spellStart"/>
      <w:r w:rsidRPr="00317B69">
        <w:rPr>
          <w:rFonts w:ascii="Times New Roman" w:hAnsi="Times New Roman" w:cs="Times New Roman"/>
        </w:rPr>
        <w:t>Wilensky</w:t>
      </w:r>
      <w:proofErr w:type="spellEnd"/>
      <w:r w:rsidRPr="00317B69">
        <w:rPr>
          <w:rFonts w:ascii="Times New Roman" w:hAnsi="Times New Roman" w:cs="Times New Roman"/>
        </w:rPr>
        <w:t xml:space="preserve"> 1999). O </w:t>
      </w:r>
      <w:proofErr w:type="spellStart"/>
      <w:r w:rsidRPr="00317B69">
        <w:rPr>
          <w:rFonts w:ascii="Times New Roman" w:hAnsi="Times New Roman" w:cs="Times New Roman"/>
        </w:rPr>
        <w:t>Netlogo</w:t>
      </w:r>
      <w:proofErr w:type="spellEnd"/>
      <w:r w:rsidRPr="00317B69">
        <w:rPr>
          <w:rFonts w:ascii="Times New Roman" w:hAnsi="Times New Roman" w:cs="Times New Roman"/>
        </w:rPr>
        <w:t xml:space="preserve"> foi escolhido por</w:t>
      </w:r>
      <w:r w:rsidR="008278BA">
        <w:rPr>
          <w:rFonts w:ascii="Times New Roman" w:hAnsi="Times New Roman" w:cs="Times New Roman"/>
        </w:rPr>
        <w:t xml:space="preserve"> </w:t>
      </w:r>
      <w:r w:rsidRPr="00317B69">
        <w:rPr>
          <w:rFonts w:ascii="Times New Roman" w:hAnsi="Times New Roman" w:cs="Times New Roman"/>
        </w:rPr>
        <w:t xml:space="preserve">ser um software amplamente utilizado na literatura para </w:t>
      </w:r>
      <w:proofErr w:type="gramStart"/>
      <w:r w:rsidRPr="00317B69">
        <w:rPr>
          <w:rFonts w:ascii="Times New Roman" w:hAnsi="Times New Roman" w:cs="Times New Roman"/>
        </w:rPr>
        <w:t>implementar</w:t>
      </w:r>
      <w:proofErr w:type="gramEnd"/>
      <w:r w:rsidRPr="00317B69">
        <w:rPr>
          <w:rFonts w:ascii="Times New Roman" w:hAnsi="Times New Roman" w:cs="Times New Roman"/>
        </w:rPr>
        <w:t xml:space="preserve"> modelos baseados em agentes (Evans 2012; Evans e </w:t>
      </w:r>
      <w:proofErr w:type="spellStart"/>
      <w:r w:rsidRPr="00317B69">
        <w:rPr>
          <w:rFonts w:ascii="Times New Roman" w:hAnsi="Times New Roman" w:cs="Times New Roman"/>
        </w:rPr>
        <w:t>Moustakas</w:t>
      </w:r>
      <w:proofErr w:type="spellEnd"/>
      <w:r w:rsidRPr="00317B69">
        <w:rPr>
          <w:rFonts w:ascii="Times New Roman" w:hAnsi="Times New Roman" w:cs="Times New Roman"/>
        </w:rPr>
        <w:t xml:space="preserve"> 2017; Martin </w:t>
      </w:r>
      <w:r w:rsidR="00D62354" w:rsidRPr="00D62354">
        <w:rPr>
          <w:rFonts w:ascii="Times New Roman" w:hAnsi="Times New Roman" w:cs="Times New Roman"/>
          <w:i/>
        </w:rPr>
        <w:t>et al.</w:t>
      </w:r>
      <w:r w:rsidRPr="00317B69">
        <w:rPr>
          <w:rFonts w:ascii="Times New Roman" w:hAnsi="Times New Roman" w:cs="Times New Roman"/>
        </w:rPr>
        <w:t xml:space="preserve"> 2017; </w:t>
      </w:r>
      <w:proofErr w:type="spellStart"/>
      <w:r w:rsidRPr="00317B69">
        <w:rPr>
          <w:rFonts w:ascii="Times New Roman" w:hAnsi="Times New Roman" w:cs="Times New Roman"/>
        </w:rPr>
        <w:t>Dressler</w:t>
      </w:r>
      <w:proofErr w:type="spellEnd"/>
      <w:r w:rsidRPr="00317B69">
        <w:rPr>
          <w:rFonts w:ascii="Times New Roman" w:hAnsi="Times New Roman" w:cs="Times New Roman"/>
        </w:rPr>
        <w:t xml:space="preserve"> </w:t>
      </w:r>
      <w:r w:rsidR="00D62354" w:rsidRPr="00D62354">
        <w:rPr>
          <w:rFonts w:ascii="Times New Roman" w:hAnsi="Times New Roman" w:cs="Times New Roman"/>
          <w:i/>
        </w:rPr>
        <w:t>et al.</w:t>
      </w:r>
      <w:r w:rsidRPr="00317B69">
        <w:rPr>
          <w:rFonts w:ascii="Times New Roman" w:hAnsi="Times New Roman" w:cs="Times New Roman"/>
        </w:rPr>
        <w:t xml:space="preserve"> 2018), permitir o estudo aprofundado da comunidade ecológica de maneira fácil e ter um modelo validado de comunidades aplicado à interação entre presa-predador (Wolf </w:t>
      </w:r>
      <w:proofErr w:type="spellStart"/>
      <w:r w:rsidRPr="00317B69">
        <w:rPr>
          <w:rFonts w:ascii="Times New Roman" w:hAnsi="Times New Roman" w:cs="Times New Roman"/>
        </w:rPr>
        <w:t>Sheep</w:t>
      </w:r>
      <w:proofErr w:type="spellEnd"/>
      <w:r w:rsidRPr="00317B69">
        <w:rPr>
          <w:rFonts w:ascii="Times New Roman" w:hAnsi="Times New Roman" w:cs="Times New Roman"/>
        </w:rPr>
        <w:t xml:space="preserve"> </w:t>
      </w:r>
      <w:proofErr w:type="spellStart"/>
      <w:r w:rsidRPr="00317B69">
        <w:rPr>
          <w:rFonts w:ascii="Times New Roman" w:hAnsi="Times New Roman" w:cs="Times New Roman"/>
        </w:rPr>
        <w:t>Predation</w:t>
      </w:r>
      <w:proofErr w:type="spellEnd"/>
      <w:r w:rsidRPr="00317B69">
        <w:rPr>
          <w:rFonts w:ascii="Times New Roman" w:hAnsi="Times New Roman" w:cs="Times New Roman"/>
        </w:rPr>
        <w:t>) (</w:t>
      </w:r>
      <w:proofErr w:type="spellStart"/>
      <w:r w:rsidRPr="00317B69">
        <w:rPr>
          <w:rFonts w:ascii="Times New Roman" w:hAnsi="Times New Roman" w:cs="Times New Roman"/>
        </w:rPr>
        <w:t>Wilensky</w:t>
      </w:r>
      <w:proofErr w:type="spellEnd"/>
      <w:r w:rsidRPr="00317B69">
        <w:rPr>
          <w:rFonts w:ascii="Times New Roman" w:hAnsi="Times New Roman" w:cs="Times New Roman"/>
        </w:rPr>
        <w:t xml:space="preserve"> 1997). </w:t>
      </w:r>
    </w:p>
    <w:p w14:paraId="65D9C136" w14:textId="77777777" w:rsidR="00A64A7E" w:rsidRPr="00557323" w:rsidRDefault="00C63944" w:rsidP="00317B69">
      <w:pPr>
        <w:spacing w:after="120" w:line="360" w:lineRule="auto"/>
        <w:jc w:val="both"/>
        <w:rPr>
          <w:rFonts w:ascii="Times New Roman" w:hAnsi="Times New Roman" w:cs="Times New Roman"/>
          <w:b/>
          <w:sz w:val="24"/>
          <w:szCs w:val="26"/>
        </w:rPr>
      </w:pPr>
      <w:r w:rsidRPr="00557323">
        <w:rPr>
          <w:rFonts w:ascii="Times New Roman" w:hAnsi="Times New Roman" w:cs="Times New Roman"/>
          <w:b/>
          <w:sz w:val="24"/>
          <w:szCs w:val="26"/>
        </w:rPr>
        <w:t>MODELO</w:t>
      </w:r>
    </w:p>
    <w:p w14:paraId="6DD62562" w14:textId="77777777" w:rsidR="00A64A7E" w:rsidRPr="00557323" w:rsidRDefault="00C63944" w:rsidP="00317B69">
      <w:pPr>
        <w:spacing w:after="120" w:line="360" w:lineRule="auto"/>
        <w:jc w:val="both"/>
        <w:rPr>
          <w:rFonts w:ascii="Times New Roman" w:hAnsi="Times New Roman" w:cs="Times New Roman"/>
          <w:b/>
          <w:i/>
          <w:sz w:val="24"/>
          <w:szCs w:val="24"/>
        </w:rPr>
      </w:pPr>
      <w:r w:rsidRPr="00557323">
        <w:rPr>
          <w:rFonts w:ascii="Times New Roman" w:hAnsi="Times New Roman" w:cs="Times New Roman"/>
          <w:b/>
          <w:i/>
          <w:sz w:val="24"/>
          <w:szCs w:val="24"/>
        </w:rPr>
        <w:t>Caracterização geral</w:t>
      </w:r>
    </w:p>
    <w:p w14:paraId="55AC1E9F" w14:textId="1D0BB75E" w:rsidR="00801C00" w:rsidRPr="009E3EE8" w:rsidRDefault="00801C00" w:rsidP="00440274">
      <w:pPr>
        <w:spacing w:line="360" w:lineRule="auto"/>
        <w:jc w:val="both"/>
        <w:rPr>
          <w:rFonts w:ascii="Times New Roman" w:hAnsi="Times New Roman" w:cs="Times New Roman"/>
        </w:rPr>
      </w:pPr>
      <w:r w:rsidRPr="00801C00">
        <w:rPr>
          <w:rFonts w:ascii="Times New Roman" w:hAnsi="Times New Roman" w:cs="Times New Roman"/>
          <w:szCs w:val="20"/>
        </w:rPr>
        <w:t xml:space="preserve">No </w:t>
      </w:r>
      <w:proofErr w:type="spellStart"/>
      <w:r w:rsidRPr="00801C00">
        <w:rPr>
          <w:rFonts w:ascii="Times New Roman" w:hAnsi="Times New Roman" w:cs="Times New Roman"/>
          <w:szCs w:val="20"/>
        </w:rPr>
        <w:t>Netlogo</w:t>
      </w:r>
      <w:proofErr w:type="spellEnd"/>
      <w:r w:rsidRPr="00801C00">
        <w:rPr>
          <w:rFonts w:ascii="Times New Roman" w:hAnsi="Times New Roman" w:cs="Times New Roman"/>
          <w:szCs w:val="20"/>
        </w:rPr>
        <w:t xml:space="preserve">, expandimos o modelo de </w:t>
      </w:r>
      <w:r w:rsidR="00316547">
        <w:rPr>
          <w:rFonts w:ascii="Times New Roman" w:hAnsi="Times New Roman" w:cs="Times New Roman"/>
          <w:szCs w:val="20"/>
        </w:rPr>
        <w:t>lobos e ovelhas</w:t>
      </w:r>
      <w:r w:rsidRPr="00801C00">
        <w:rPr>
          <w:rFonts w:ascii="Times New Roman" w:hAnsi="Times New Roman" w:cs="Times New Roman"/>
          <w:szCs w:val="20"/>
        </w:rPr>
        <w:t xml:space="preserve"> </w:t>
      </w:r>
      <w:r w:rsidR="00D85484" w:rsidRPr="00317B69">
        <w:rPr>
          <w:rFonts w:ascii="Times New Roman" w:hAnsi="Times New Roman" w:cs="Times New Roman"/>
        </w:rPr>
        <w:t xml:space="preserve">(Wolf </w:t>
      </w:r>
      <w:proofErr w:type="spellStart"/>
      <w:r w:rsidR="00D85484" w:rsidRPr="00317B69">
        <w:rPr>
          <w:rFonts w:ascii="Times New Roman" w:hAnsi="Times New Roman" w:cs="Times New Roman"/>
        </w:rPr>
        <w:t>Sheep</w:t>
      </w:r>
      <w:proofErr w:type="spellEnd"/>
      <w:r w:rsidR="00D85484" w:rsidRPr="00317B69">
        <w:rPr>
          <w:rFonts w:ascii="Times New Roman" w:hAnsi="Times New Roman" w:cs="Times New Roman"/>
        </w:rPr>
        <w:t xml:space="preserve"> </w:t>
      </w:r>
      <w:proofErr w:type="spellStart"/>
      <w:r w:rsidR="00D85484" w:rsidRPr="00317B69">
        <w:rPr>
          <w:rFonts w:ascii="Times New Roman" w:hAnsi="Times New Roman" w:cs="Times New Roman"/>
        </w:rPr>
        <w:t>Predation</w:t>
      </w:r>
      <w:proofErr w:type="spellEnd"/>
      <w:r w:rsidR="00D85484" w:rsidRPr="00317B69">
        <w:rPr>
          <w:rFonts w:ascii="Times New Roman" w:hAnsi="Times New Roman" w:cs="Times New Roman"/>
        </w:rPr>
        <w:t xml:space="preserve">) </w:t>
      </w:r>
      <w:r w:rsidRPr="00801C00">
        <w:rPr>
          <w:rFonts w:ascii="Times New Roman" w:hAnsi="Times New Roman" w:cs="Times New Roman"/>
          <w:szCs w:val="20"/>
        </w:rPr>
        <w:t xml:space="preserve">já </w:t>
      </w:r>
      <w:proofErr w:type="gramStart"/>
      <w:r w:rsidRPr="00801C00">
        <w:rPr>
          <w:rFonts w:ascii="Times New Roman" w:hAnsi="Times New Roman" w:cs="Times New Roman"/>
          <w:szCs w:val="20"/>
        </w:rPr>
        <w:t>implementado</w:t>
      </w:r>
      <w:proofErr w:type="gramEnd"/>
      <w:r w:rsidRPr="00801C00">
        <w:rPr>
          <w:rFonts w:ascii="Times New Roman" w:hAnsi="Times New Roman" w:cs="Times New Roman"/>
          <w:szCs w:val="20"/>
        </w:rPr>
        <w:t xml:space="preserve"> por </w:t>
      </w:r>
      <w:proofErr w:type="spellStart"/>
      <w:r w:rsidRPr="00801C00">
        <w:rPr>
          <w:rFonts w:ascii="Times New Roman" w:hAnsi="Times New Roman" w:cs="Times New Roman"/>
          <w:szCs w:val="20"/>
        </w:rPr>
        <w:t>Wilensky</w:t>
      </w:r>
      <w:proofErr w:type="spellEnd"/>
      <w:r w:rsidRPr="00801C00">
        <w:rPr>
          <w:rFonts w:ascii="Times New Roman" w:hAnsi="Times New Roman" w:cs="Times New Roman"/>
          <w:szCs w:val="20"/>
        </w:rPr>
        <w:t xml:space="preserve"> (1997). Embora nosso modelo seja generalista, isto é, não modelamos nenhuma espécie em específico, estamos focando em um grupo de indivíduos com determinadas características (produtores, consumidores primários e consumidores secundários). Os detalhes do modelo, de forma padronizada através do protocolo ODD (</w:t>
      </w:r>
      <w:r w:rsidRPr="00741789">
        <w:rPr>
          <w:rFonts w:ascii="Times New Roman" w:hAnsi="Times New Roman" w:cs="Times New Roman"/>
          <w:i/>
          <w:szCs w:val="20"/>
        </w:rPr>
        <w:t xml:space="preserve">Overview, Design </w:t>
      </w:r>
      <w:proofErr w:type="spellStart"/>
      <w:r w:rsidRPr="00741789">
        <w:rPr>
          <w:rFonts w:ascii="Times New Roman" w:hAnsi="Times New Roman" w:cs="Times New Roman"/>
          <w:i/>
          <w:szCs w:val="20"/>
        </w:rPr>
        <w:t>concepts</w:t>
      </w:r>
      <w:proofErr w:type="spellEnd"/>
      <w:r w:rsidRPr="00741789">
        <w:rPr>
          <w:rFonts w:ascii="Times New Roman" w:hAnsi="Times New Roman" w:cs="Times New Roman"/>
          <w:i/>
          <w:szCs w:val="20"/>
        </w:rPr>
        <w:t xml:space="preserve">, </w:t>
      </w:r>
      <w:proofErr w:type="spellStart"/>
      <w:r w:rsidRPr="00741789">
        <w:rPr>
          <w:rFonts w:ascii="Times New Roman" w:hAnsi="Times New Roman" w:cs="Times New Roman"/>
          <w:i/>
          <w:szCs w:val="20"/>
        </w:rPr>
        <w:t>and</w:t>
      </w:r>
      <w:proofErr w:type="spellEnd"/>
      <w:r w:rsidRPr="00741789">
        <w:rPr>
          <w:rFonts w:ascii="Times New Roman" w:hAnsi="Times New Roman" w:cs="Times New Roman"/>
          <w:i/>
          <w:szCs w:val="20"/>
        </w:rPr>
        <w:t xml:space="preserve"> </w:t>
      </w:r>
      <w:proofErr w:type="spellStart"/>
      <w:r w:rsidRPr="00741789">
        <w:rPr>
          <w:rFonts w:ascii="Times New Roman" w:hAnsi="Times New Roman" w:cs="Times New Roman"/>
          <w:i/>
          <w:szCs w:val="20"/>
        </w:rPr>
        <w:t>Detail</w:t>
      </w:r>
      <w:r w:rsidRPr="00801C00">
        <w:rPr>
          <w:rFonts w:ascii="Times New Roman" w:hAnsi="Times New Roman" w:cs="Times New Roman"/>
          <w:szCs w:val="20"/>
        </w:rPr>
        <w:t>s</w:t>
      </w:r>
      <w:proofErr w:type="spellEnd"/>
      <w:r w:rsidRPr="00801C00">
        <w:rPr>
          <w:rFonts w:ascii="Times New Roman" w:hAnsi="Times New Roman" w:cs="Times New Roman"/>
          <w:szCs w:val="20"/>
        </w:rPr>
        <w:t xml:space="preserve"> – Grimm </w:t>
      </w:r>
      <w:proofErr w:type="gramStart"/>
      <w:r w:rsidR="00D62354" w:rsidRPr="00D62354">
        <w:rPr>
          <w:rFonts w:ascii="Times New Roman" w:hAnsi="Times New Roman" w:cs="Times New Roman"/>
          <w:i/>
          <w:szCs w:val="20"/>
        </w:rPr>
        <w:t>et</w:t>
      </w:r>
      <w:proofErr w:type="gramEnd"/>
      <w:r w:rsidR="00D62354" w:rsidRPr="00D62354">
        <w:rPr>
          <w:rFonts w:ascii="Times New Roman" w:hAnsi="Times New Roman" w:cs="Times New Roman"/>
          <w:i/>
          <w:szCs w:val="20"/>
        </w:rPr>
        <w:t xml:space="preserve"> al.</w:t>
      </w:r>
      <w:r w:rsidRPr="00801C00">
        <w:rPr>
          <w:rFonts w:ascii="Times New Roman" w:hAnsi="Times New Roman" w:cs="Times New Roman"/>
          <w:szCs w:val="20"/>
        </w:rPr>
        <w:t xml:space="preserve"> 2010) se encontram no material suplementar 1 do trabalho. A escala espacial e temporal do nosso sistema é pequena – tamanho de mundo de 100x100 unidades de espaço e 1000 passos de tempo. Nosso modelo tem 3 níveis tróficos – 4 espécies de produtores, 3 espécies de consumidores primários (herbívoros) e 3 espécies de consumidores secundários (carnívoros) – todos os animais têm o mesmo </w:t>
      </w:r>
      <w:r w:rsidRPr="00E661F1">
        <w:rPr>
          <w:rFonts w:ascii="Times New Roman" w:hAnsi="Times New Roman" w:cs="Times New Roman"/>
          <w:i/>
          <w:szCs w:val="20"/>
        </w:rPr>
        <w:t>tempo de vida</w:t>
      </w:r>
      <w:r w:rsidRPr="00801C00">
        <w:rPr>
          <w:rFonts w:ascii="Times New Roman" w:hAnsi="Times New Roman" w:cs="Times New Roman"/>
          <w:szCs w:val="20"/>
        </w:rPr>
        <w:t xml:space="preserve">. Em cada célula do mundo havia espaço para apenas uma espécie de planta, com isso tínhamos espaço para 10000 plantas no total (no início da simulação, as espécies de plantas estavam distribuídas aleatoriamente pelo espaço, cada uma com o mesmo número de indivíduos). Cada indivíduo dentre os animais possui um estoque de </w:t>
      </w:r>
      <w:r w:rsidRPr="00E661F1">
        <w:rPr>
          <w:rFonts w:ascii="Times New Roman" w:hAnsi="Times New Roman" w:cs="Times New Roman"/>
          <w:i/>
          <w:szCs w:val="20"/>
        </w:rPr>
        <w:t>energia</w:t>
      </w:r>
      <w:r w:rsidRPr="00801C00">
        <w:rPr>
          <w:rFonts w:ascii="Times New Roman" w:hAnsi="Times New Roman" w:cs="Times New Roman"/>
          <w:szCs w:val="20"/>
        </w:rPr>
        <w:t xml:space="preserve"> como representação do seu metabolismo – há diminuição da energia quando o indivíduo se locomove e aumento dela quando este se alimenta. Havia 150 indivíduos por espécie de consumidor no inicio do mundo, totalizando 900 indivíduos. A </w:t>
      </w:r>
      <w:r w:rsidRPr="00E661F1">
        <w:rPr>
          <w:rFonts w:ascii="Times New Roman" w:hAnsi="Times New Roman" w:cs="Times New Roman"/>
          <w:i/>
        </w:rPr>
        <w:t>reprodução</w:t>
      </w:r>
      <w:r w:rsidRPr="009E3EE8">
        <w:rPr>
          <w:rFonts w:ascii="Times New Roman" w:hAnsi="Times New Roman" w:cs="Times New Roman"/>
        </w:rPr>
        <w:t xml:space="preserve"> dos consumidores primários era maior do que a dos secundários, tendo estes primeiros um </w:t>
      </w:r>
      <w:r w:rsidRPr="00E661F1">
        <w:rPr>
          <w:rFonts w:ascii="Times New Roman" w:hAnsi="Times New Roman" w:cs="Times New Roman"/>
          <w:i/>
        </w:rPr>
        <w:t>ganho energético</w:t>
      </w:r>
      <w:r w:rsidRPr="009E3EE8">
        <w:rPr>
          <w:rFonts w:ascii="Times New Roman" w:hAnsi="Times New Roman" w:cs="Times New Roman"/>
        </w:rPr>
        <w:t xml:space="preserve"> (aumento da energia por evento de predação) menor que o dos últimos (</w:t>
      </w:r>
      <w:proofErr w:type="spellStart"/>
      <w:r w:rsidRPr="009E3EE8">
        <w:rPr>
          <w:rFonts w:ascii="Times New Roman" w:hAnsi="Times New Roman" w:cs="Times New Roman"/>
        </w:rPr>
        <w:t>S</w:t>
      </w:r>
      <w:r w:rsidR="006960CF">
        <w:rPr>
          <w:rFonts w:ascii="Times New Roman" w:hAnsi="Times New Roman" w:cs="Times New Roman"/>
        </w:rPr>
        <w:t>carnívoro</w:t>
      </w:r>
      <w:r w:rsidRPr="009E3EE8">
        <w:rPr>
          <w:rFonts w:ascii="Times New Roman" w:hAnsi="Times New Roman" w:cs="Times New Roman"/>
        </w:rPr>
        <w:t>dkin</w:t>
      </w:r>
      <w:proofErr w:type="spellEnd"/>
      <w:r w:rsidRPr="009E3EE8">
        <w:rPr>
          <w:rFonts w:ascii="Times New Roman" w:hAnsi="Times New Roman" w:cs="Times New Roman"/>
        </w:rPr>
        <w:t xml:space="preserve"> 1962; Alexander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Pr="009E3EE8">
        <w:rPr>
          <w:rFonts w:ascii="Times New Roman" w:hAnsi="Times New Roman" w:cs="Times New Roman"/>
        </w:rPr>
        <w:t xml:space="preserve"> 1991; Murray 1991; </w:t>
      </w:r>
      <w:proofErr w:type="spellStart"/>
      <w:r w:rsidRPr="009E3EE8">
        <w:rPr>
          <w:rFonts w:ascii="Times New Roman" w:hAnsi="Times New Roman" w:cs="Times New Roman"/>
        </w:rPr>
        <w:t>Buskirk</w:t>
      </w:r>
      <w:proofErr w:type="spellEnd"/>
      <w:r w:rsidRPr="009E3EE8">
        <w:rPr>
          <w:rFonts w:ascii="Times New Roman" w:hAnsi="Times New Roman" w:cs="Times New Roman"/>
        </w:rPr>
        <w:t xml:space="preserve"> e </w:t>
      </w:r>
      <w:proofErr w:type="spellStart"/>
      <w:r w:rsidRPr="009E3EE8">
        <w:rPr>
          <w:rFonts w:ascii="Times New Roman" w:hAnsi="Times New Roman" w:cs="Times New Roman"/>
        </w:rPr>
        <w:t>Yurewicz</w:t>
      </w:r>
      <w:proofErr w:type="spellEnd"/>
      <w:r w:rsidRPr="009E3EE8">
        <w:rPr>
          <w:rFonts w:ascii="Times New Roman" w:hAnsi="Times New Roman" w:cs="Times New Roman"/>
        </w:rPr>
        <w:t xml:space="preserve"> 1998; </w:t>
      </w:r>
      <w:proofErr w:type="spellStart"/>
      <w:r w:rsidRPr="009E3EE8">
        <w:rPr>
          <w:rFonts w:ascii="Times New Roman" w:hAnsi="Times New Roman" w:cs="Times New Roman"/>
        </w:rPr>
        <w:t>Brose</w:t>
      </w:r>
      <w:proofErr w:type="spellEnd"/>
      <w:r w:rsidRPr="009E3EE8">
        <w:rPr>
          <w:rFonts w:ascii="Times New Roman" w:hAnsi="Times New Roman" w:cs="Times New Roman"/>
        </w:rPr>
        <w:t xml:space="preserve"> </w:t>
      </w:r>
      <w:r w:rsidR="00D62354" w:rsidRPr="00D62354">
        <w:rPr>
          <w:rFonts w:ascii="Times New Roman" w:hAnsi="Times New Roman" w:cs="Times New Roman"/>
          <w:i/>
        </w:rPr>
        <w:t>et al.</w:t>
      </w:r>
      <w:r w:rsidRPr="009E3EE8">
        <w:rPr>
          <w:rFonts w:ascii="Times New Roman" w:hAnsi="Times New Roman" w:cs="Times New Roman"/>
        </w:rPr>
        <w:t xml:space="preserve"> 2008; </w:t>
      </w:r>
      <w:proofErr w:type="spellStart"/>
      <w:r w:rsidRPr="009E3EE8">
        <w:rPr>
          <w:rFonts w:ascii="Times New Roman" w:hAnsi="Times New Roman" w:cs="Times New Roman"/>
        </w:rPr>
        <w:t>Bonenfant</w:t>
      </w:r>
      <w:proofErr w:type="spellEnd"/>
      <w:r w:rsidRPr="009E3EE8">
        <w:rPr>
          <w:rFonts w:ascii="Times New Roman" w:hAnsi="Times New Roman" w:cs="Times New Roman"/>
        </w:rPr>
        <w:t xml:space="preserve"> </w:t>
      </w:r>
      <w:r w:rsidR="00D62354" w:rsidRPr="00D62354">
        <w:rPr>
          <w:rFonts w:ascii="Times New Roman" w:hAnsi="Times New Roman" w:cs="Times New Roman"/>
          <w:i/>
        </w:rPr>
        <w:t>et al.</w:t>
      </w:r>
      <w:r w:rsidRPr="009E3EE8">
        <w:rPr>
          <w:rFonts w:ascii="Times New Roman" w:hAnsi="Times New Roman" w:cs="Times New Roman"/>
        </w:rPr>
        <w:t xml:space="preserve"> 2009; Tucker e Rogers 2014). </w:t>
      </w:r>
    </w:p>
    <w:p w14:paraId="5028C929" w14:textId="122E1E3B" w:rsidR="009E3EE8" w:rsidRPr="009E3EE8" w:rsidRDefault="009E3EE8" w:rsidP="009E3EE8">
      <w:pPr>
        <w:spacing w:line="360" w:lineRule="auto"/>
        <w:jc w:val="both"/>
        <w:rPr>
          <w:rFonts w:ascii="Times New Roman" w:hAnsi="Times New Roman" w:cs="Times New Roman"/>
        </w:rPr>
      </w:pPr>
      <w:r w:rsidRPr="009E3EE8">
        <w:rPr>
          <w:rFonts w:ascii="Times New Roman" w:hAnsi="Times New Roman" w:cs="Times New Roman"/>
        </w:rPr>
        <w:t xml:space="preserve">Embora existam muitos conceitos de espécie difundidos na literatura, aplicados a diferentes contextos biológicos (Queiroz 2007), </w:t>
      </w:r>
      <w:proofErr w:type="gramStart"/>
      <w:r w:rsidRPr="009E3EE8">
        <w:rPr>
          <w:rFonts w:ascii="Times New Roman" w:hAnsi="Times New Roman" w:cs="Times New Roman"/>
        </w:rPr>
        <w:t>adotamos</w:t>
      </w:r>
      <w:proofErr w:type="gramEnd"/>
      <w:r w:rsidRPr="009E3EE8">
        <w:rPr>
          <w:rFonts w:ascii="Times New Roman" w:hAnsi="Times New Roman" w:cs="Times New Roman"/>
        </w:rPr>
        <w:t xml:space="preserve"> aqui um conceito que se adequa ao nosso </w:t>
      </w:r>
      <w:r w:rsidRPr="009E3EE8">
        <w:rPr>
          <w:rFonts w:ascii="Times New Roman" w:hAnsi="Times New Roman" w:cs="Times New Roman"/>
        </w:rPr>
        <w:lastRenderedPageBreak/>
        <w:t xml:space="preserve">trabalho, o de </w:t>
      </w:r>
      <w:proofErr w:type="spellStart"/>
      <w:r w:rsidRPr="009E3EE8">
        <w:rPr>
          <w:rFonts w:ascii="Times New Roman" w:hAnsi="Times New Roman" w:cs="Times New Roman"/>
        </w:rPr>
        <w:t>Mayr</w:t>
      </w:r>
      <w:proofErr w:type="spellEnd"/>
      <w:r w:rsidRPr="009E3EE8">
        <w:rPr>
          <w:rFonts w:ascii="Times New Roman" w:hAnsi="Times New Roman" w:cs="Times New Roman"/>
        </w:rPr>
        <w:t xml:space="preserve"> (1963): agrupamentos de populações naturais intercruzantes, reprodutivamente isolados de outros agrupamentos com as mesmas características. Em nosso caso as populações intercruzantes se diferenciavam umas das outras pelo grau de </w:t>
      </w:r>
      <w:proofErr w:type="spellStart"/>
      <w:r w:rsidRPr="009E3EE8">
        <w:rPr>
          <w:rFonts w:ascii="Times New Roman" w:hAnsi="Times New Roman" w:cs="Times New Roman"/>
        </w:rPr>
        <w:t>generalismo</w:t>
      </w:r>
      <w:proofErr w:type="spellEnd"/>
      <w:r w:rsidRPr="009E3EE8">
        <w:rPr>
          <w:rFonts w:ascii="Times New Roman" w:hAnsi="Times New Roman" w:cs="Times New Roman"/>
        </w:rPr>
        <w:t xml:space="preserve"> – cada espécie preda um número diferente de espécies do nível trófico abaixo (</w:t>
      </w:r>
      <w:proofErr w:type="spellStart"/>
      <w:r w:rsidRPr="009E3EE8">
        <w:rPr>
          <w:rFonts w:ascii="Times New Roman" w:hAnsi="Times New Roman" w:cs="Times New Roman"/>
        </w:rPr>
        <w:t>Clavel</w:t>
      </w:r>
      <w:proofErr w:type="spellEnd"/>
      <w:r w:rsidRPr="009E3EE8">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Pr="009E3EE8">
        <w:rPr>
          <w:rFonts w:ascii="Times New Roman" w:hAnsi="Times New Roman" w:cs="Times New Roman"/>
        </w:rPr>
        <w:t xml:space="preserve"> 2010). No caso das plantas, as espécies eram funcionalmente idênticas, sem características espécie-específicas diferenciais, e tendiam a se agrupar por espécie. A alimentação era a única forma de interação entre espécies de níveis tróficos diferentes. As espécies generalistas tinham uma menor eficiência na digestão, representando um custo energético de se comer variadas espécies (</w:t>
      </w:r>
      <w:proofErr w:type="spellStart"/>
      <w:r w:rsidRPr="009E3EE8">
        <w:rPr>
          <w:rFonts w:ascii="Times New Roman" w:hAnsi="Times New Roman" w:cs="Times New Roman"/>
        </w:rPr>
        <w:t>Overington</w:t>
      </w:r>
      <w:proofErr w:type="spellEnd"/>
      <w:r w:rsidRPr="009E3EE8">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Pr="009E3EE8">
        <w:rPr>
          <w:rFonts w:ascii="Times New Roman" w:hAnsi="Times New Roman" w:cs="Times New Roman"/>
        </w:rPr>
        <w:t xml:space="preserve"> 2011). Em nosso sistema havia competição </w:t>
      </w:r>
      <w:proofErr w:type="spellStart"/>
      <w:r w:rsidRPr="009E3EE8">
        <w:rPr>
          <w:rFonts w:ascii="Times New Roman" w:hAnsi="Times New Roman" w:cs="Times New Roman"/>
        </w:rPr>
        <w:t>intra</w:t>
      </w:r>
      <w:proofErr w:type="spellEnd"/>
      <w:r w:rsidRPr="009E3EE8">
        <w:rPr>
          <w:rFonts w:ascii="Times New Roman" w:hAnsi="Times New Roman" w:cs="Times New Roman"/>
        </w:rPr>
        <w:t xml:space="preserve"> e interespecífica por alimento. Conforme os animais comem há uma diminuição do alimento disponível, consequentemente havia aumento da mortalidade e diminuição da reprodução dos consumidores pela pouca quantidade de energia disponível, representando inanição, diminuindo a taxa de crescimento populacional.</w:t>
      </w:r>
    </w:p>
    <w:p w14:paraId="0E4DC9EF" w14:textId="77777777" w:rsidR="00A64A7E" w:rsidRPr="00557323" w:rsidRDefault="00C63944">
      <w:pPr>
        <w:spacing w:after="120" w:line="480" w:lineRule="auto"/>
        <w:jc w:val="both"/>
        <w:rPr>
          <w:rFonts w:ascii="Times New Roman" w:hAnsi="Times New Roman" w:cs="Times New Roman"/>
          <w:b/>
          <w:i/>
          <w:sz w:val="24"/>
          <w:szCs w:val="24"/>
        </w:rPr>
      </w:pPr>
      <w:r w:rsidRPr="00557323">
        <w:rPr>
          <w:rFonts w:ascii="Times New Roman" w:hAnsi="Times New Roman" w:cs="Times New Roman"/>
          <w:b/>
          <w:i/>
          <w:sz w:val="24"/>
          <w:szCs w:val="24"/>
        </w:rPr>
        <w:t>Plasticidade</w:t>
      </w:r>
    </w:p>
    <w:p w14:paraId="0E2EE06A" w14:textId="5CAEA037" w:rsidR="009E2CAC" w:rsidRPr="00B647F2" w:rsidRDefault="009E2CAC" w:rsidP="009E2CAC">
      <w:pPr>
        <w:spacing w:line="360" w:lineRule="auto"/>
        <w:jc w:val="both"/>
        <w:rPr>
          <w:rFonts w:ascii="Times New Roman" w:hAnsi="Times New Roman" w:cs="Times New Roman"/>
        </w:rPr>
      </w:pPr>
      <w:r w:rsidRPr="009E2CAC">
        <w:rPr>
          <w:rFonts w:ascii="Times New Roman" w:hAnsi="Times New Roman" w:cs="Times New Roman"/>
        </w:rPr>
        <w:t xml:space="preserve">Em nosso modelo os indivíduos variaram na sua capacidade de dispersão em resposta a uma fragmentação por perda de habitat. O comportamento plástico dos consumidores primários e secundários é do tipo </w:t>
      </w:r>
      <w:proofErr w:type="spellStart"/>
      <w:r w:rsidRPr="009E2CAC">
        <w:rPr>
          <w:rFonts w:ascii="Times New Roman" w:hAnsi="Times New Roman" w:cs="Times New Roman"/>
        </w:rPr>
        <w:t>ativacional</w:t>
      </w:r>
      <w:proofErr w:type="spellEnd"/>
      <w:r w:rsidRPr="009E2CAC">
        <w:rPr>
          <w:rFonts w:ascii="Times New Roman" w:hAnsi="Times New Roman" w:cs="Times New Roman"/>
        </w:rPr>
        <w:t xml:space="preserve"> (</w:t>
      </w:r>
      <w:proofErr w:type="spellStart"/>
      <w:r w:rsidRPr="009E2CAC">
        <w:rPr>
          <w:rFonts w:ascii="Times New Roman" w:hAnsi="Times New Roman" w:cs="Times New Roman"/>
        </w:rPr>
        <w:t>Stamps</w:t>
      </w:r>
      <w:proofErr w:type="spellEnd"/>
      <w:r w:rsidRPr="009E2CAC">
        <w:rPr>
          <w:rFonts w:ascii="Times New Roman" w:hAnsi="Times New Roman" w:cs="Times New Roman"/>
        </w:rPr>
        <w:t xml:space="preserve"> 2016). Estes indivíduos se deslocam utilizando uma caminhada aleatória correlacionada (passos de direção aleatória dentro de certo ângulo) e expressam sua plasticidade fugindo de um local com poucas plantas no entorno. O grau de </w:t>
      </w:r>
      <w:r w:rsidRPr="00B647F2">
        <w:rPr>
          <w:rFonts w:ascii="Times New Roman" w:hAnsi="Times New Roman" w:cs="Times New Roman"/>
        </w:rPr>
        <w:t>plasticidade modifica o tamanho máximo do deslocamento. Os indivíduos ativam sua plasticidade quando estão com pouca energia e dentro de um habitat perturbado (sem plantas), pelas plantas terem sido comi</w:t>
      </w:r>
      <w:r w:rsidR="00293ABB">
        <w:rPr>
          <w:rFonts w:ascii="Times New Roman" w:hAnsi="Times New Roman" w:cs="Times New Roman"/>
        </w:rPr>
        <w:t xml:space="preserve">das ou removidas por distúrbio. </w:t>
      </w:r>
      <w:r w:rsidRPr="00B647F2">
        <w:rPr>
          <w:rFonts w:ascii="Times New Roman" w:hAnsi="Times New Roman" w:cs="Times New Roman"/>
        </w:rPr>
        <w:t>Os indivíduos só aumentam a capacidade de dispersão como expressão da plasticidade em situações extremas, pois um aumento do deslocamento implica em maior gasto de energia (</w:t>
      </w:r>
      <w:proofErr w:type="spellStart"/>
      <w:r w:rsidRPr="00B647F2">
        <w:rPr>
          <w:rFonts w:ascii="Times New Roman" w:hAnsi="Times New Roman" w:cs="Times New Roman"/>
        </w:rPr>
        <w:t>DeWitt</w:t>
      </w:r>
      <w:proofErr w:type="spellEnd"/>
      <w:r w:rsidRPr="00B647F2">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Pr="00B647F2">
        <w:rPr>
          <w:rFonts w:ascii="Times New Roman" w:hAnsi="Times New Roman" w:cs="Times New Roman"/>
        </w:rPr>
        <w:t xml:space="preserve"> 1998). </w:t>
      </w:r>
    </w:p>
    <w:p w14:paraId="60D1B7A6" w14:textId="12C24BCE" w:rsidR="00B82577" w:rsidRDefault="00CC7D87" w:rsidP="00B647F2">
      <w:pPr>
        <w:spacing w:line="360" w:lineRule="auto"/>
        <w:jc w:val="both"/>
        <w:rPr>
          <w:rFonts w:ascii="Times New Roman" w:hAnsi="Times New Roman" w:cs="Times New Roman"/>
        </w:rPr>
      </w:pPr>
      <w:r>
        <w:rPr>
          <w:rFonts w:ascii="Times New Roman" w:hAnsi="Times New Roman" w:cs="Times New Roman"/>
        </w:rPr>
        <w:t>Queríamos capturar o efeito de</w:t>
      </w:r>
      <w:r w:rsidR="00B647F2" w:rsidRPr="00B647F2">
        <w:rPr>
          <w:rFonts w:ascii="Times New Roman" w:hAnsi="Times New Roman" w:cs="Times New Roman"/>
        </w:rPr>
        <w:t xml:space="preserve"> diferentes níveis de plasticidade na resiliência do sistema, e para isso definimos 3 níveis de plasticidade: baixa, média e alta</w:t>
      </w:r>
      <w:r w:rsidR="00375935">
        <w:rPr>
          <w:rFonts w:ascii="Times New Roman" w:hAnsi="Times New Roman" w:cs="Times New Roman"/>
        </w:rPr>
        <w:t xml:space="preserve"> (tabela 1)</w:t>
      </w:r>
      <w:r w:rsidR="00B647F2" w:rsidRPr="00B647F2">
        <w:rPr>
          <w:rFonts w:ascii="Times New Roman" w:hAnsi="Times New Roman" w:cs="Times New Roman"/>
        </w:rPr>
        <w:t>. Cada nível representava uma diferente capacidade média de locomoção por passo de tempo. Indivíduos em um ambiente não perturbado davam passos de tamanho 1 a cada passo de tempo. É import</w:t>
      </w:r>
      <w:r>
        <w:rPr>
          <w:rFonts w:ascii="Times New Roman" w:hAnsi="Times New Roman" w:cs="Times New Roman"/>
        </w:rPr>
        <w:t>ante ressaltar que todos os indiví</w:t>
      </w:r>
      <w:r w:rsidR="00B647F2" w:rsidRPr="00B647F2">
        <w:rPr>
          <w:rFonts w:ascii="Times New Roman" w:hAnsi="Times New Roman" w:cs="Times New Roman"/>
        </w:rPr>
        <w:t xml:space="preserve">duos apresentam a mesma plasticidade, ou seja, os níveis baixo médio e alto não estavam presentes na mesma simulação. Indivíduos com baixa plasticidade tinham a capacidade máxima de locomoção de tamanho 2 se fossem consumidores primários e 3 se fossem consumidores secundários. No caso de média plasticidade o passo máximo era de </w:t>
      </w:r>
      <w:proofErr w:type="gramStart"/>
      <w:r w:rsidR="00B647F2" w:rsidRPr="00B647F2">
        <w:rPr>
          <w:rFonts w:ascii="Times New Roman" w:hAnsi="Times New Roman" w:cs="Times New Roman"/>
        </w:rPr>
        <w:t>tamanho 5</w:t>
      </w:r>
      <w:proofErr w:type="gramEnd"/>
      <w:r w:rsidR="00B647F2" w:rsidRPr="00B647F2">
        <w:rPr>
          <w:rFonts w:ascii="Times New Roman" w:hAnsi="Times New Roman" w:cs="Times New Roman"/>
        </w:rPr>
        <w:t xml:space="preserve"> para os consumidores primários e 6 para os consumidores secundários. No caso de alta plasticidade, o passo máximo era de </w:t>
      </w:r>
      <w:proofErr w:type="gramStart"/>
      <w:r w:rsidR="00B647F2" w:rsidRPr="00B647F2">
        <w:rPr>
          <w:rFonts w:ascii="Times New Roman" w:hAnsi="Times New Roman" w:cs="Times New Roman"/>
        </w:rPr>
        <w:t>tamanho 8</w:t>
      </w:r>
      <w:proofErr w:type="gramEnd"/>
      <w:r w:rsidR="00B647F2" w:rsidRPr="00B647F2">
        <w:rPr>
          <w:rFonts w:ascii="Times New Roman" w:hAnsi="Times New Roman" w:cs="Times New Roman"/>
        </w:rPr>
        <w:t xml:space="preserve"> para os consumidores primários e 9 pa</w:t>
      </w:r>
      <w:r w:rsidR="00293ABB">
        <w:rPr>
          <w:rFonts w:ascii="Times New Roman" w:hAnsi="Times New Roman" w:cs="Times New Roman"/>
        </w:rPr>
        <w:t xml:space="preserve">ra os consumidores secundários. </w:t>
      </w:r>
      <w:r w:rsidR="00B647F2" w:rsidRPr="00B647F2">
        <w:rPr>
          <w:rFonts w:ascii="Times New Roman" w:hAnsi="Times New Roman" w:cs="Times New Roman"/>
        </w:rPr>
        <w:t xml:space="preserve">A separação da plasticidade entre níveis tróficos serviu para </w:t>
      </w:r>
      <w:r w:rsidR="00B647F2" w:rsidRPr="00B647F2">
        <w:rPr>
          <w:rFonts w:ascii="Times New Roman" w:hAnsi="Times New Roman" w:cs="Times New Roman"/>
        </w:rPr>
        <w:lastRenderedPageBreak/>
        <w:t xml:space="preserve">representar a variabilidade natural que grupos com diferentes características </w:t>
      </w:r>
      <w:proofErr w:type="spellStart"/>
      <w:r w:rsidR="00B647F2" w:rsidRPr="00B647F2">
        <w:rPr>
          <w:rFonts w:ascii="Times New Roman" w:hAnsi="Times New Roman" w:cs="Times New Roman"/>
        </w:rPr>
        <w:t>dietárias</w:t>
      </w:r>
      <w:proofErr w:type="spellEnd"/>
      <w:r w:rsidR="00B647F2" w:rsidRPr="00B647F2">
        <w:rPr>
          <w:rFonts w:ascii="Times New Roman" w:hAnsi="Times New Roman" w:cs="Times New Roman"/>
        </w:rPr>
        <w:t xml:space="preserve"> têm em sua plasticidade. </w:t>
      </w:r>
    </w:p>
    <w:p w14:paraId="1BA2B64A" w14:textId="77777777" w:rsidR="00046B7F" w:rsidRPr="00557323" w:rsidRDefault="00046B7F" w:rsidP="00046B7F">
      <w:pPr>
        <w:spacing w:after="0" w:line="240" w:lineRule="auto"/>
        <w:jc w:val="both"/>
        <w:rPr>
          <w:rFonts w:ascii="Times New Roman" w:hAnsi="Times New Roman" w:cs="Times New Roman"/>
          <w:szCs w:val="20"/>
          <w:shd w:val="clear" w:color="auto" w:fill="FFFFFF"/>
        </w:rPr>
      </w:pPr>
      <w:r w:rsidRPr="00557323">
        <w:rPr>
          <w:rFonts w:ascii="Times New Roman" w:hAnsi="Times New Roman" w:cs="Times New Roman"/>
          <w:szCs w:val="20"/>
          <w:shd w:val="clear" w:color="auto" w:fill="FFFFFF"/>
        </w:rPr>
        <w:t xml:space="preserve">Tabela 1. Variáveis </w:t>
      </w:r>
      <w:proofErr w:type="spellStart"/>
      <w:r w:rsidRPr="00557323">
        <w:rPr>
          <w:rFonts w:ascii="Times New Roman" w:hAnsi="Times New Roman" w:cs="Times New Roman"/>
          <w:szCs w:val="20"/>
          <w:shd w:val="clear" w:color="auto" w:fill="FFFFFF"/>
        </w:rPr>
        <w:t>preditoras</w:t>
      </w:r>
      <w:proofErr w:type="spellEnd"/>
      <w:r w:rsidRPr="00557323">
        <w:rPr>
          <w:rFonts w:ascii="Times New Roman" w:hAnsi="Times New Roman" w:cs="Times New Roman"/>
          <w:szCs w:val="20"/>
          <w:shd w:val="clear" w:color="auto" w:fill="FFFFFF"/>
        </w:rPr>
        <w:t xml:space="preserve"> utilizadas para verificar o efeito na resiliência</w:t>
      </w:r>
    </w:p>
    <w:p w14:paraId="4C380881" w14:textId="77777777" w:rsidR="00046B7F" w:rsidRPr="00557323" w:rsidRDefault="00046B7F" w:rsidP="00046B7F">
      <w:pPr>
        <w:spacing w:after="0" w:line="240" w:lineRule="auto"/>
        <w:jc w:val="both"/>
        <w:rPr>
          <w:rFonts w:ascii="Times New Roman" w:eastAsia="Times New Roman" w:hAnsi="Times New Roman" w:cs="Times New Roman"/>
          <w:szCs w:val="20"/>
          <w:lang w:eastAsia="pt-BR"/>
        </w:rPr>
      </w:pPr>
      <w:r w:rsidRPr="00557323">
        <w:rPr>
          <w:rFonts w:ascii="Times New Roman" w:hAnsi="Times New Roman" w:cs="Times New Roman"/>
          <w:szCs w:val="20"/>
          <w:shd w:val="clear" w:color="auto" w:fill="FFFFFF"/>
        </w:rPr>
        <w:t>_____________________________________________________________</w:t>
      </w:r>
      <w:r>
        <w:rPr>
          <w:rFonts w:ascii="Times New Roman" w:hAnsi="Times New Roman" w:cs="Times New Roman"/>
          <w:szCs w:val="20"/>
          <w:shd w:val="clear" w:color="auto" w:fill="FFFFFF"/>
        </w:rPr>
        <w:t>________________</w:t>
      </w:r>
    </w:p>
    <w:p w14:paraId="1CAB0B9E" w14:textId="77777777" w:rsidR="00046B7F" w:rsidRDefault="00046B7F" w:rsidP="00046B7F">
      <w:pPr>
        <w:spacing w:after="0" w:line="240" w:lineRule="auto"/>
        <w:jc w:val="both"/>
        <w:rPr>
          <w:rFonts w:ascii="Times New Roman" w:hAnsi="Times New Roman" w:cs="Times New Roman"/>
          <w:szCs w:val="20"/>
        </w:rPr>
      </w:pPr>
    </w:p>
    <w:p w14:paraId="68E95C33" w14:textId="77777777" w:rsidR="00046B7F" w:rsidRPr="00557323" w:rsidRDefault="00046B7F" w:rsidP="00046B7F">
      <w:pPr>
        <w:spacing w:after="0" w:line="240" w:lineRule="auto"/>
        <w:jc w:val="both"/>
        <w:rPr>
          <w:rFonts w:ascii="Times New Roman" w:hAnsi="Times New Roman" w:cs="Times New Roman"/>
          <w:szCs w:val="20"/>
        </w:rPr>
      </w:pPr>
      <w:r w:rsidRPr="00557323">
        <w:rPr>
          <w:rFonts w:ascii="Times New Roman" w:hAnsi="Times New Roman" w:cs="Times New Roman"/>
          <w:szCs w:val="20"/>
        </w:rPr>
        <w:t xml:space="preserve">Variáveis                                                                      </w:t>
      </w:r>
      <w:r>
        <w:rPr>
          <w:rFonts w:ascii="Times New Roman" w:hAnsi="Times New Roman" w:cs="Times New Roman"/>
          <w:szCs w:val="20"/>
        </w:rPr>
        <w:t xml:space="preserve">      </w:t>
      </w:r>
      <w:r w:rsidRPr="00557323">
        <w:rPr>
          <w:rFonts w:ascii="Times New Roman" w:hAnsi="Times New Roman" w:cs="Times New Roman"/>
          <w:szCs w:val="20"/>
        </w:rPr>
        <w:t>Níveis do fator</w:t>
      </w:r>
    </w:p>
    <w:p w14:paraId="5B830C62" w14:textId="77777777" w:rsidR="00046B7F" w:rsidRPr="00557323" w:rsidRDefault="00046B7F" w:rsidP="00046B7F">
      <w:pPr>
        <w:spacing w:after="0" w:line="240" w:lineRule="auto"/>
        <w:jc w:val="both"/>
        <w:rPr>
          <w:rFonts w:ascii="Times New Roman" w:hAnsi="Times New Roman" w:cs="Times New Roman"/>
          <w:szCs w:val="20"/>
        </w:rPr>
      </w:pPr>
      <w:r w:rsidRPr="00557323">
        <w:rPr>
          <w:rFonts w:ascii="Times New Roman" w:hAnsi="Times New Roman" w:cs="Times New Roman"/>
          <w:szCs w:val="20"/>
        </w:rPr>
        <w:t>_____________________________________________</w:t>
      </w:r>
      <w:r>
        <w:rPr>
          <w:rFonts w:ascii="Times New Roman" w:hAnsi="Times New Roman" w:cs="Times New Roman"/>
          <w:szCs w:val="20"/>
        </w:rPr>
        <w:t>____________________________</w:t>
      </w:r>
      <w:r w:rsidRPr="00557323">
        <w:rPr>
          <w:rFonts w:ascii="Times New Roman" w:hAnsi="Times New Roman" w:cs="Times New Roman"/>
          <w:szCs w:val="20"/>
        </w:rPr>
        <w:t>____</w:t>
      </w:r>
    </w:p>
    <w:p w14:paraId="4D7EEF1B" w14:textId="77777777" w:rsidR="00046B7F" w:rsidRPr="00557323" w:rsidRDefault="00046B7F" w:rsidP="00046B7F">
      <w:pPr>
        <w:spacing w:after="0" w:line="360" w:lineRule="auto"/>
        <w:jc w:val="both"/>
        <w:rPr>
          <w:rFonts w:ascii="Times New Roman" w:hAnsi="Times New Roman" w:cs="Times New Roman"/>
          <w:szCs w:val="20"/>
        </w:rPr>
      </w:pPr>
      <w:r w:rsidRPr="00557323">
        <w:rPr>
          <w:rFonts w:ascii="Times New Roman" w:hAnsi="Times New Roman" w:cs="Times New Roman"/>
          <w:szCs w:val="20"/>
        </w:rPr>
        <w:t xml:space="preserve">Plasticidade                                                         </w:t>
      </w:r>
      <w:r>
        <w:rPr>
          <w:rFonts w:ascii="Times New Roman" w:hAnsi="Times New Roman" w:cs="Times New Roman"/>
          <w:szCs w:val="20"/>
        </w:rPr>
        <w:t xml:space="preserve">     </w:t>
      </w:r>
      <w:r w:rsidRPr="00557323">
        <w:rPr>
          <w:rFonts w:ascii="Times New Roman" w:hAnsi="Times New Roman" w:cs="Times New Roman"/>
          <w:szCs w:val="20"/>
        </w:rPr>
        <w:t xml:space="preserve">   sem, baixa, média e </w:t>
      </w:r>
      <w:proofErr w:type="gramStart"/>
      <w:r w:rsidRPr="00557323">
        <w:rPr>
          <w:rFonts w:ascii="Times New Roman" w:hAnsi="Times New Roman" w:cs="Times New Roman"/>
          <w:szCs w:val="20"/>
        </w:rPr>
        <w:t>alta</w:t>
      </w:r>
      <w:proofErr w:type="gramEnd"/>
    </w:p>
    <w:p w14:paraId="19A7C10B" w14:textId="77777777" w:rsidR="00046B7F" w:rsidRPr="00557323" w:rsidRDefault="00046B7F" w:rsidP="00046B7F">
      <w:pPr>
        <w:spacing w:after="0" w:line="360" w:lineRule="auto"/>
        <w:jc w:val="both"/>
        <w:rPr>
          <w:rFonts w:ascii="Times New Roman" w:hAnsi="Times New Roman" w:cs="Times New Roman"/>
          <w:szCs w:val="20"/>
        </w:rPr>
      </w:pPr>
      <w:r w:rsidRPr="00557323">
        <w:rPr>
          <w:rFonts w:ascii="Times New Roman" w:hAnsi="Times New Roman" w:cs="Times New Roman"/>
          <w:szCs w:val="20"/>
        </w:rPr>
        <w:t xml:space="preserve">Custo da plasticidade                                                    </w:t>
      </w:r>
      <w:r>
        <w:rPr>
          <w:rFonts w:ascii="Times New Roman" w:hAnsi="Times New Roman" w:cs="Times New Roman"/>
          <w:szCs w:val="20"/>
        </w:rPr>
        <w:t xml:space="preserve">         </w:t>
      </w:r>
      <w:r w:rsidRPr="00557323">
        <w:rPr>
          <w:rFonts w:ascii="Times New Roman" w:hAnsi="Times New Roman" w:cs="Times New Roman"/>
          <w:szCs w:val="20"/>
        </w:rPr>
        <w:t xml:space="preserve"> baixa e alta</w:t>
      </w:r>
    </w:p>
    <w:p w14:paraId="53A57B7E" w14:textId="77777777" w:rsidR="00046B7F" w:rsidRPr="00557323" w:rsidRDefault="00046B7F" w:rsidP="00046B7F">
      <w:pPr>
        <w:spacing w:after="0" w:line="360" w:lineRule="auto"/>
        <w:jc w:val="both"/>
        <w:rPr>
          <w:rFonts w:ascii="Times New Roman" w:hAnsi="Times New Roman" w:cs="Times New Roman"/>
          <w:szCs w:val="20"/>
        </w:rPr>
      </w:pPr>
      <w:proofErr w:type="spellStart"/>
      <w:r w:rsidRPr="00557323">
        <w:rPr>
          <w:rFonts w:ascii="Times New Roman" w:hAnsi="Times New Roman" w:cs="Times New Roman"/>
          <w:szCs w:val="20"/>
        </w:rPr>
        <w:t>Fractalidade</w:t>
      </w:r>
      <w:proofErr w:type="spellEnd"/>
      <w:r w:rsidRPr="00557323">
        <w:rPr>
          <w:rFonts w:ascii="Times New Roman" w:hAnsi="Times New Roman" w:cs="Times New Roman"/>
          <w:szCs w:val="20"/>
        </w:rPr>
        <w:t xml:space="preserve"> do distúrbio                                                </w:t>
      </w:r>
      <w:r>
        <w:rPr>
          <w:rFonts w:ascii="Times New Roman" w:hAnsi="Times New Roman" w:cs="Times New Roman"/>
          <w:szCs w:val="20"/>
        </w:rPr>
        <w:t xml:space="preserve">         </w:t>
      </w:r>
      <w:r w:rsidRPr="00557323">
        <w:rPr>
          <w:rFonts w:ascii="Times New Roman" w:hAnsi="Times New Roman" w:cs="Times New Roman"/>
          <w:szCs w:val="20"/>
        </w:rPr>
        <w:t>baixa e alta</w:t>
      </w:r>
    </w:p>
    <w:p w14:paraId="0E7F68F8" w14:textId="77777777" w:rsidR="00046B7F" w:rsidRPr="00557323" w:rsidRDefault="00046B7F" w:rsidP="00046B7F">
      <w:pPr>
        <w:spacing w:after="0" w:line="360" w:lineRule="auto"/>
        <w:jc w:val="both"/>
        <w:rPr>
          <w:rFonts w:ascii="Times New Roman" w:hAnsi="Times New Roman" w:cs="Times New Roman"/>
          <w:szCs w:val="20"/>
        </w:rPr>
      </w:pPr>
      <w:r w:rsidRPr="00557323">
        <w:rPr>
          <w:rFonts w:ascii="Times New Roman" w:hAnsi="Times New Roman" w:cs="Times New Roman"/>
          <w:szCs w:val="20"/>
        </w:rPr>
        <w:t xml:space="preserve">Grau do distúrbio                                                             </w:t>
      </w:r>
      <w:r>
        <w:rPr>
          <w:rFonts w:ascii="Times New Roman" w:hAnsi="Times New Roman" w:cs="Times New Roman"/>
          <w:szCs w:val="20"/>
        </w:rPr>
        <w:t xml:space="preserve">      </w:t>
      </w:r>
      <w:r w:rsidRPr="00557323">
        <w:rPr>
          <w:rFonts w:ascii="Times New Roman" w:hAnsi="Times New Roman" w:cs="Times New Roman"/>
          <w:szCs w:val="20"/>
        </w:rPr>
        <w:t>baixo e alto</w:t>
      </w:r>
    </w:p>
    <w:p w14:paraId="48EA9D8D" w14:textId="3B5DC628" w:rsidR="00046B7F" w:rsidRPr="00557323" w:rsidRDefault="00046B7F" w:rsidP="00046B7F">
      <w:pPr>
        <w:spacing w:after="0" w:line="360" w:lineRule="auto"/>
        <w:jc w:val="both"/>
        <w:rPr>
          <w:rFonts w:ascii="Times New Roman" w:hAnsi="Times New Roman" w:cs="Times New Roman"/>
          <w:szCs w:val="20"/>
        </w:rPr>
      </w:pPr>
      <w:r w:rsidRPr="00557323">
        <w:rPr>
          <w:rFonts w:ascii="Times New Roman" w:hAnsi="Times New Roman" w:cs="Times New Roman"/>
          <w:szCs w:val="20"/>
        </w:rPr>
        <w:t xml:space="preserve">Nível trófico *                                           </w:t>
      </w:r>
      <w:r>
        <w:rPr>
          <w:rFonts w:ascii="Times New Roman" w:hAnsi="Times New Roman" w:cs="Times New Roman"/>
          <w:szCs w:val="20"/>
        </w:rPr>
        <w:t xml:space="preserve">                         </w:t>
      </w:r>
      <w:r w:rsidR="00210FDD">
        <w:rPr>
          <w:rFonts w:ascii="Times New Roman" w:hAnsi="Times New Roman" w:cs="Times New Roman"/>
          <w:szCs w:val="20"/>
        </w:rPr>
        <w:t>herbívoro e carnívoro</w:t>
      </w:r>
    </w:p>
    <w:p w14:paraId="6BAB118C" w14:textId="77777777" w:rsidR="00046B7F" w:rsidRPr="00557323" w:rsidRDefault="00046B7F" w:rsidP="00046B7F">
      <w:pPr>
        <w:spacing w:after="0" w:line="240" w:lineRule="auto"/>
        <w:jc w:val="both"/>
        <w:rPr>
          <w:rFonts w:ascii="Times New Roman" w:hAnsi="Times New Roman" w:cs="Times New Roman"/>
          <w:szCs w:val="20"/>
        </w:rPr>
      </w:pPr>
      <w:r w:rsidRPr="00557323">
        <w:rPr>
          <w:rFonts w:ascii="Times New Roman" w:hAnsi="Times New Roman" w:cs="Times New Roman"/>
          <w:szCs w:val="20"/>
        </w:rPr>
        <w:t xml:space="preserve">Especialização alimentar *                            </w:t>
      </w:r>
      <w:r>
        <w:rPr>
          <w:rFonts w:ascii="Times New Roman" w:hAnsi="Times New Roman" w:cs="Times New Roman"/>
          <w:szCs w:val="20"/>
        </w:rPr>
        <w:t xml:space="preserve">     </w:t>
      </w:r>
      <w:r w:rsidRPr="00557323">
        <w:rPr>
          <w:rFonts w:ascii="Times New Roman" w:hAnsi="Times New Roman" w:cs="Times New Roman"/>
          <w:szCs w:val="20"/>
        </w:rPr>
        <w:t xml:space="preserve"> especialista, intermediário e </w:t>
      </w:r>
      <w:proofErr w:type="gramStart"/>
      <w:r w:rsidRPr="00557323">
        <w:rPr>
          <w:rFonts w:ascii="Times New Roman" w:hAnsi="Times New Roman" w:cs="Times New Roman"/>
          <w:szCs w:val="20"/>
        </w:rPr>
        <w:t>generalista</w:t>
      </w:r>
      <w:proofErr w:type="gramEnd"/>
    </w:p>
    <w:p w14:paraId="1CCD1435" w14:textId="77777777" w:rsidR="00046B7F" w:rsidRPr="00557323" w:rsidRDefault="00046B7F" w:rsidP="00046B7F">
      <w:pPr>
        <w:spacing w:after="0" w:line="240" w:lineRule="auto"/>
        <w:jc w:val="both"/>
        <w:rPr>
          <w:rFonts w:ascii="Times New Roman" w:hAnsi="Times New Roman" w:cs="Times New Roman"/>
          <w:szCs w:val="20"/>
        </w:rPr>
      </w:pPr>
      <w:r w:rsidRPr="00557323">
        <w:rPr>
          <w:rFonts w:ascii="Times New Roman" w:hAnsi="Times New Roman" w:cs="Times New Roman"/>
          <w:szCs w:val="20"/>
        </w:rPr>
        <w:t>_________________________________________________</w:t>
      </w:r>
      <w:r>
        <w:rPr>
          <w:rFonts w:ascii="Times New Roman" w:hAnsi="Times New Roman" w:cs="Times New Roman"/>
          <w:szCs w:val="20"/>
        </w:rPr>
        <w:t>____________________________</w:t>
      </w:r>
    </w:p>
    <w:p w14:paraId="54CC4A81" w14:textId="5CFEFD24" w:rsidR="00013D98" w:rsidRPr="00013D98" w:rsidRDefault="00013D98" w:rsidP="00013D98">
      <w:pPr>
        <w:spacing w:after="0" w:line="240" w:lineRule="auto"/>
        <w:jc w:val="both"/>
        <w:rPr>
          <w:rFonts w:ascii="Times New Roman" w:hAnsi="Times New Roman" w:cs="Times New Roman"/>
          <w:sz w:val="20"/>
        </w:rPr>
      </w:pPr>
      <w:proofErr w:type="gramStart"/>
      <w:r w:rsidRPr="00013D98">
        <w:rPr>
          <w:rFonts w:ascii="Times New Roman" w:hAnsi="Times New Roman" w:cs="Times New Roman"/>
          <w:sz w:val="20"/>
        </w:rPr>
        <w:t>* Utilizado em situação diferente das 4 primeiras variáveis, desta forma no modelo estatístico geral, em que foi feita maior parte das análises, só havia combinações dos níveis do fator das 4 primeiras variáveis (28 combinações</w:t>
      </w:r>
      <w:r w:rsidRPr="004D2187">
        <w:rPr>
          <w:rFonts w:ascii="Times New Roman" w:hAnsi="Times New Roman" w:cs="Times New Roman"/>
          <w:sz w:val="20"/>
        </w:rPr>
        <w:t xml:space="preserve">) – </w:t>
      </w:r>
      <w:r w:rsidR="004D2187" w:rsidRPr="004D2187">
        <w:rPr>
          <w:rFonts w:ascii="Times New Roman" w:hAnsi="Times New Roman" w:cs="Times New Roman"/>
          <w:sz w:val="20"/>
        </w:rPr>
        <w:t xml:space="preserve">custo da plasticidade estava correlacionado as simulações sem plasticidade, dessa forma </w:t>
      </w:r>
      <w:r w:rsidRPr="004D2187">
        <w:rPr>
          <w:rFonts w:ascii="Times New Roman" w:hAnsi="Times New Roman" w:cs="Times New Roman"/>
          <w:sz w:val="20"/>
        </w:rPr>
        <w:t xml:space="preserve">não </w:t>
      </w:r>
      <w:r w:rsidR="004D2187" w:rsidRPr="004D2187">
        <w:rPr>
          <w:rFonts w:ascii="Times New Roman" w:hAnsi="Times New Roman" w:cs="Times New Roman"/>
          <w:sz w:val="20"/>
        </w:rPr>
        <w:t>combinamos esta aos outros diferentes graus de plasticidade</w:t>
      </w:r>
      <w:r w:rsidRPr="004D2187">
        <w:rPr>
          <w:rFonts w:ascii="Times New Roman" w:hAnsi="Times New Roman" w:cs="Times New Roman"/>
          <w:sz w:val="20"/>
        </w:rPr>
        <w:t>.</w:t>
      </w:r>
      <w:proofErr w:type="gramEnd"/>
    </w:p>
    <w:p w14:paraId="08AC7E30" w14:textId="77777777" w:rsidR="00046B7F" w:rsidRPr="00046B7F" w:rsidRDefault="00046B7F" w:rsidP="00046B7F">
      <w:pPr>
        <w:spacing w:after="0" w:line="240" w:lineRule="auto"/>
        <w:jc w:val="both"/>
        <w:rPr>
          <w:rFonts w:ascii="Times New Roman" w:hAnsi="Times New Roman" w:cs="Times New Roman"/>
          <w:sz w:val="20"/>
          <w:szCs w:val="18"/>
        </w:rPr>
      </w:pPr>
    </w:p>
    <w:p w14:paraId="55F62804" w14:textId="1AC6B7D0" w:rsidR="00B647F2" w:rsidRPr="00B647F2" w:rsidRDefault="00B647F2" w:rsidP="00B647F2">
      <w:pPr>
        <w:spacing w:line="360" w:lineRule="auto"/>
        <w:jc w:val="both"/>
        <w:rPr>
          <w:rFonts w:ascii="Times New Roman" w:hAnsi="Times New Roman" w:cs="Times New Roman"/>
        </w:rPr>
      </w:pPr>
      <w:r w:rsidRPr="00B647F2">
        <w:rPr>
          <w:rFonts w:ascii="Times New Roman" w:hAnsi="Times New Roman" w:cs="Times New Roman"/>
        </w:rPr>
        <w:t>Cada simulação começava com em desses níveis de plast</w:t>
      </w:r>
      <w:r w:rsidR="00F57270">
        <w:rPr>
          <w:rFonts w:ascii="Times New Roman" w:hAnsi="Times New Roman" w:cs="Times New Roman"/>
        </w:rPr>
        <w:t>icidade, e cada indivíduo tinha</w:t>
      </w:r>
      <w:r w:rsidRPr="00B647F2">
        <w:rPr>
          <w:rFonts w:ascii="Times New Roman" w:hAnsi="Times New Roman" w:cs="Times New Roman"/>
        </w:rPr>
        <w:t xml:space="preserve"> um valor de capacidade máxima da dispersão sorteado para expressar caso necessário. O valor era sorteado de uma distribuição normal com média igual ao grau de plasticidade estabelecido no inicio da simulação,</w:t>
      </w:r>
      <w:r w:rsidRPr="00B647F2" w:rsidDel="00F610AE">
        <w:rPr>
          <w:rFonts w:ascii="Times New Roman" w:hAnsi="Times New Roman" w:cs="Times New Roman"/>
        </w:rPr>
        <w:t xml:space="preserve"> </w:t>
      </w:r>
      <w:r w:rsidRPr="00B647F2">
        <w:rPr>
          <w:rFonts w:ascii="Times New Roman" w:hAnsi="Times New Roman" w:cs="Times New Roman"/>
        </w:rPr>
        <w:t>desvio padrão igual a 0.2</w:t>
      </w:r>
      <w:r w:rsidRPr="00B647F2">
        <w:rPr>
          <w:rFonts w:ascii="Times New Roman" w:hAnsi="Times New Roman" w:cs="Times New Roman"/>
          <w:color w:val="FF0000"/>
        </w:rPr>
        <w:t xml:space="preserve"> </w:t>
      </w:r>
      <w:r w:rsidRPr="00B647F2">
        <w:rPr>
          <w:rFonts w:ascii="Times New Roman" w:hAnsi="Times New Roman" w:cs="Times New Roman"/>
        </w:rPr>
        <w:t>(</w:t>
      </w:r>
      <w:proofErr w:type="spellStart"/>
      <w:r w:rsidRPr="00B647F2">
        <w:rPr>
          <w:rFonts w:ascii="Times New Roman" w:hAnsi="Times New Roman" w:cs="Times New Roman"/>
        </w:rPr>
        <w:t>Yadav</w:t>
      </w:r>
      <w:proofErr w:type="spellEnd"/>
      <w:r w:rsidRPr="00B647F2">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00F57270">
        <w:rPr>
          <w:rFonts w:ascii="Times New Roman" w:hAnsi="Times New Roman" w:cs="Times New Roman"/>
        </w:rPr>
        <w:t xml:space="preserve"> 2016). </w:t>
      </w:r>
      <w:r w:rsidRPr="00B647F2">
        <w:rPr>
          <w:rFonts w:ascii="Times New Roman" w:hAnsi="Times New Roman" w:cs="Times New Roman"/>
        </w:rPr>
        <w:t>Avaliamos também os efeitos de diferentes custos energéticos sobre a resiliência. Estabelecemos um custo energético de 0.2 unidades de energia por unidade de deslocamento para consumidores primários e 0.3 para consumidores secundários (simulações de baixo custo), e de 0.8 unidades de energia por unidade de deslocamento para consumidores primários e 0.9 para consumidores secundários (simulações de alto custo) (</w:t>
      </w:r>
      <w:proofErr w:type="spellStart"/>
      <w:r w:rsidRPr="00B647F2">
        <w:rPr>
          <w:rFonts w:ascii="Times New Roman" w:hAnsi="Times New Roman" w:cs="Times New Roman"/>
        </w:rPr>
        <w:t>Fristoe</w:t>
      </w:r>
      <w:proofErr w:type="spellEnd"/>
      <w:r w:rsidRPr="00B647F2">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Pr="00B647F2">
        <w:rPr>
          <w:rFonts w:ascii="Times New Roman" w:hAnsi="Times New Roman" w:cs="Times New Roman"/>
        </w:rPr>
        <w:t xml:space="preserve"> 2017). Este valor era o quanto o indivíduo gastaria de energia a mais ao se locomover, representeando o custo de ter uma plasticidade maior ou menor. </w:t>
      </w:r>
    </w:p>
    <w:p w14:paraId="0BA61297" w14:textId="4C67A934" w:rsidR="00AA264F" w:rsidRPr="006B31C5" w:rsidRDefault="00AA264F" w:rsidP="00AA264F">
      <w:pPr>
        <w:spacing w:line="360" w:lineRule="auto"/>
        <w:jc w:val="both"/>
        <w:rPr>
          <w:rFonts w:ascii="Times New Roman" w:hAnsi="Times New Roman" w:cs="Times New Roman"/>
        </w:rPr>
      </w:pPr>
      <w:r w:rsidRPr="006B31C5">
        <w:rPr>
          <w:rFonts w:ascii="Times New Roman" w:hAnsi="Times New Roman" w:cs="Times New Roman"/>
        </w:rPr>
        <w:t xml:space="preserve">Em contextos de distúrbio, o deslocamento dos indivíduos sempre é em direção às plantas, sendo que o limite é o tamanho máximo do deslocamento. Além disso, rodamos também um modelo sem plasticidade e sem custo, que serviu como </w:t>
      </w:r>
      <w:r w:rsidR="00F57270">
        <w:rPr>
          <w:rFonts w:ascii="Times New Roman" w:hAnsi="Times New Roman" w:cs="Times New Roman"/>
        </w:rPr>
        <w:t>um tipo</w:t>
      </w:r>
      <w:r w:rsidRPr="006B31C5">
        <w:rPr>
          <w:rFonts w:ascii="Times New Roman" w:hAnsi="Times New Roman" w:cs="Times New Roman"/>
        </w:rPr>
        <w:t xml:space="preserve"> de controle nulo. Neste modelo o deslocamento era igual ao acima (caminhada aleatória correlacionada), porém os indivíduos não respondiam a perturbação e nem aumentavam sua capacidade de dispersão, e não tinham custos de deslocamento, portanto não tinham o custo energético de ser plástico.</w:t>
      </w:r>
    </w:p>
    <w:p w14:paraId="0B9D04B8" w14:textId="77777777" w:rsidR="00A64A7E" w:rsidRPr="00557323" w:rsidRDefault="00C63944">
      <w:pPr>
        <w:spacing w:after="120" w:line="480" w:lineRule="auto"/>
        <w:jc w:val="both"/>
        <w:rPr>
          <w:rFonts w:ascii="Times New Roman" w:hAnsi="Times New Roman" w:cs="Times New Roman"/>
          <w:b/>
          <w:i/>
          <w:sz w:val="24"/>
          <w:szCs w:val="24"/>
        </w:rPr>
      </w:pPr>
      <w:r w:rsidRPr="00557323">
        <w:rPr>
          <w:rFonts w:ascii="Times New Roman" w:hAnsi="Times New Roman" w:cs="Times New Roman"/>
          <w:b/>
          <w:i/>
          <w:sz w:val="24"/>
          <w:szCs w:val="24"/>
        </w:rPr>
        <w:t>Distúrbio</w:t>
      </w:r>
    </w:p>
    <w:p w14:paraId="3572B09B" w14:textId="431AB41F" w:rsidR="00D8385F" w:rsidRPr="006B31C5" w:rsidRDefault="00D8385F" w:rsidP="00D8385F">
      <w:pPr>
        <w:spacing w:line="360" w:lineRule="auto"/>
        <w:jc w:val="both"/>
        <w:rPr>
          <w:rFonts w:ascii="Times New Roman" w:hAnsi="Times New Roman" w:cs="Times New Roman"/>
        </w:rPr>
      </w:pPr>
      <w:r w:rsidRPr="006B31C5">
        <w:rPr>
          <w:rFonts w:ascii="Times New Roman" w:hAnsi="Times New Roman" w:cs="Times New Roman"/>
        </w:rPr>
        <w:t>Nosso distúrbio permanente no sistema, a fragmentação através da perda de habitat, tinha graus diferentes de magnitude. O distúrbio ocorria</w:t>
      </w:r>
      <w:r>
        <w:rPr>
          <w:rFonts w:ascii="Times New Roman" w:hAnsi="Times New Roman" w:cs="Times New Roman"/>
        </w:rPr>
        <w:t xml:space="preserve"> </w:t>
      </w:r>
      <w:r w:rsidRPr="006B31C5">
        <w:rPr>
          <w:rFonts w:ascii="Times New Roman" w:hAnsi="Times New Roman" w:cs="Times New Roman"/>
        </w:rPr>
        <w:t>uma vez por simulação. Esta fragmentação representava</w:t>
      </w:r>
      <w:r>
        <w:rPr>
          <w:rFonts w:ascii="Times New Roman" w:hAnsi="Times New Roman" w:cs="Times New Roman"/>
        </w:rPr>
        <w:t xml:space="preserve"> </w:t>
      </w:r>
      <w:r w:rsidRPr="006B31C5">
        <w:rPr>
          <w:rFonts w:ascii="Times New Roman" w:hAnsi="Times New Roman" w:cs="Times New Roman"/>
        </w:rPr>
        <w:t xml:space="preserve">a destruição feita por instalação de fazendas em habitats naturais – um pequeno </w:t>
      </w:r>
      <w:r w:rsidRPr="006B31C5">
        <w:rPr>
          <w:rFonts w:ascii="Times New Roman" w:hAnsi="Times New Roman" w:cs="Times New Roman"/>
        </w:rPr>
        <w:lastRenderedPageBreak/>
        <w:t>distúrbio deixava 70% da vegetação original (acima do limiar de extinção e com bastante vegetação) e um</w:t>
      </w:r>
      <w:r>
        <w:rPr>
          <w:rFonts w:ascii="Times New Roman" w:hAnsi="Times New Roman" w:cs="Times New Roman"/>
        </w:rPr>
        <w:t xml:space="preserve"> </w:t>
      </w:r>
      <w:r w:rsidRPr="006B31C5">
        <w:rPr>
          <w:rFonts w:ascii="Times New Roman" w:hAnsi="Times New Roman" w:cs="Times New Roman"/>
        </w:rPr>
        <w:t>grande distúrbio deixava 25% da vegetação (</w:t>
      </w:r>
      <w:r w:rsidR="00F57270">
        <w:rPr>
          <w:rFonts w:ascii="Times New Roman" w:hAnsi="Times New Roman" w:cs="Times New Roman"/>
        </w:rPr>
        <w:t>além</w:t>
      </w:r>
      <w:r w:rsidRPr="006B31C5">
        <w:rPr>
          <w:rFonts w:ascii="Times New Roman" w:hAnsi="Times New Roman" w:cs="Times New Roman"/>
        </w:rPr>
        <w:t xml:space="preserve"> do limiar de extinção) (Banks-Leite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Pr="006B31C5">
        <w:rPr>
          <w:rFonts w:ascii="Times New Roman" w:hAnsi="Times New Roman" w:cs="Times New Roman"/>
        </w:rPr>
        <w:t xml:space="preserve"> 2014; Leite </w:t>
      </w:r>
      <w:r w:rsidR="00D62354" w:rsidRPr="00D62354">
        <w:rPr>
          <w:rFonts w:ascii="Times New Roman" w:hAnsi="Times New Roman" w:cs="Times New Roman"/>
          <w:i/>
        </w:rPr>
        <w:t>et al.</w:t>
      </w:r>
      <w:r w:rsidRPr="006B31C5">
        <w:rPr>
          <w:rFonts w:ascii="Times New Roman" w:hAnsi="Times New Roman" w:cs="Times New Roman"/>
        </w:rPr>
        <w:t xml:space="preserve"> 2018; </w:t>
      </w:r>
      <w:proofErr w:type="spellStart"/>
      <w:r w:rsidRPr="006B31C5">
        <w:rPr>
          <w:rFonts w:ascii="Times New Roman" w:hAnsi="Times New Roman" w:cs="Times New Roman"/>
        </w:rPr>
        <w:t>Morante</w:t>
      </w:r>
      <w:proofErr w:type="spellEnd"/>
      <w:r w:rsidRPr="006B31C5">
        <w:rPr>
          <w:rFonts w:ascii="Times New Roman" w:hAnsi="Times New Roman" w:cs="Times New Roman"/>
        </w:rPr>
        <w:t xml:space="preserve">-Filho </w:t>
      </w:r>
      <w:r w:rsidR="00D62354" w:rsidRPr="00D62354">
        <w:rPr>
          <w:rFonts w:ascii="Times New Roman" w:hAnsi="Times New Roman" w:cs="Times New Roman"/>
          <w:i/>
        </w:rPr>
        <w:t>et al.</w:t>
      </w:r>
      <w:r w:rsidRPr="006B31C5">
        <w:rPr>
          <w:rFonts w:ascii="Times New Roman" w:hAnsi="Times New Roman" w:cs="Times New Roman"/>
        </w:rPr>
        <w:t xml:space="preserve"> 2015). </w:t>
      </w:r>
      <w:r>
        <w:rPr>
          <w:rFonts w:ascii="Times New Roman" w:hAnsi="Times New Roman" w:cs="Times New Roman"/>
        </w:rPr>
        <w:t xml:space="preserve">A perda de habitat </w:t>
      </w:r>
      <w:r w:rsidRPr="006B31C5">
        <w:rPr>
          <w:rFonts w:ascii="Times New Roman" w:hAnsi="Times New Roman" w:cs="Times New Roman"/>
        </w:rPr>
        <w:t>na forma de fragmentação tinha uma estrutura fractal, representando as diferentes formas que as fazendas podem tomar</w:t>
      </w:r>
      <w:r w:rsidR="002268F1">
        <w:rPr>
          <w:rFonts w:ascii="Times New Roman" w:hAnsi="Times New Roman" w:cs="Times New Roman"/>
        </w:rPr>
        <w:t>.</w:t>
      </w:r>
      <w:r>
        <w:rPr>
          <w:rFonts w:ascii="Times New Roman" w:hAnsi="Times New Roman" w:cs="Times New Roman"/>
        </w:rPr>
        <w:t xml:space="preserve"> </w:t>
      </w:r>
      <w:r w:rsidR="002268F1">
        <w:rPr>
          <w:rFonts w:ascii="Times New Roman" w:hAnsi="Times New Roman" w:cs="Times New Roman"/>
        </w:rPr>
        <w:t>O</w:t>
      </w:r>
      <w:r w:rsidRPr="006B31C5">
        <w:rPr>
          <w:rFonts w:ascii="Times New Roman" w:hAnsi="Times New Roman" w:cs="Times New Roman"/>
        </w:rPr>
        <w:t xml:space="preserve"> índice de </w:t>
      </w:r>
      <w:proofErr w:type="spellStart"/>
      <w:r w:rsidRPr="006B31C5">
        <w:rPr>
          <w:rFonts w:ascii="Times New Roman" w:hAnsi="Times New Roman" w:cs="Times New Roman"/>
        </w:rPr>
        <w:t>Hurst</w:t>
      </w:r>
      <w:proofErr w:type="spellEnd"/>
      <w:r w:rsidRPr="006B31C5">
        <w:rPr>
          <w:rFonts w:ascii="Times New Roman" w:hAnsi="Times New Roman" w:cs="Times New Roman"/>
        </w:rPr>
        <w:t xml:space="preserve"> de 0.3 </w:t>
      </w:r>
      <w:r w:rsidR="002268F1">
        <w:rPr>
          <w:rFonts w:ascii="Times New Roman" w:hAnsi="Times New Roman" w:cs="Times New Roman"/>
        </w:rPr>
        <w:t xml:space="preserve">representava a </w:t>
      </w:r>
      <w:proofErr w:type="spellStart"/>
      <w:r w:rsidR="002268F1">
        <w:rPr>
          <w:rFonts w:ascii="Times New Roman" w:hAnsi="Times New Roman" w:cs="Times New Roman"/>
        </w:rPr>
        <w:t>fractalidade</w:t>
      </w:r>
      <w:proofErr w:type="spellEnd"/>
      <w:r w:rsidR="002268F1">
        <w:rPr>
          <w:rFonts w:ascii="Times New Roman" w:hAnsi="Times New Roman" w:cs="Times New Roman"/>
        </w:rPr>
        <w:t xml:space="preserve"> baixa e de 0.7 representava </w:t>
      </w:r>
      <w:proofErr w:type="spellStart"/>
      <w:r w:rsidR="002268F1">
        <w:rPr>
          <w:rFonts w:ascii="Times New Roman" w:hAnsi="Times New Roman" w:cs="Times New Roman"/>
        </w:rPr>
        <w:t>fractalidade</w:t>
      </w:r>
      <w:proofErr w:type="spellEnd"/>
      <w:r w:rsidR="002268F1">
        <w:rPr>
          <w:rFonts w:ascii="Times New Roman" w:hAnsi="Times New Roman" w:cs="Times New Roman"/>
        </w:rPr>
        <w:t xml:space="preserve"> alta</w:t>
      </w:r>
      <w:r w:rsidR="00C87A6E">
        <w:rPr>
          <w:rFonts w:ascii="Times New Roman" w:hAnsi="Times New Roman" w:cs="Times New Roman"/>
        </w:rPr>
        <w:t xml:space="preserve">. </w:t>
      </w:r>
      <w:r w:rsidRPr="006B31C5">
        <w:rPr>
          <w:rFonts w:ascii="Times New Roman" w:hAnsi="Times New Roman" w:cs="Times New Roman"/>
        </w:rPr>
        <w:t>Estes valores representavam o nível de agregação entre as manchas de fazenda em uma paisagem – maior valor do índice indica que há m</w:t>
      </w:r>
      <w:r w:rsidR="00C87A6E">
        <w:rPr>
          <w:rFonts w:ascii="Times New Roman" w:hAnsi="Times New Roman" w:cs="Times New Roman"/>
        </w:rPr>
        <w:t>aior agregação das fazendas</w:t>
      </w:r>
      <w:r w:rsidRPr="006B31C5">
        <w:rPr>
          <w:rFonts w:ascii="Times New Roman" w:hAnsi="Times New Roman" w:cs="Times New Roman"/>
        </w:rPr>
        <w:t xml:space="preserve"> e um valor menor do índice indica que as propriedades são mais espalhadas. </w:t>
      </w:r>
    </w:p>
    <w:p w14:paraId="5F74783E" w14:textId="3C99E8B0" w:rsidR="00D74895" w:rsidRPr="006B31C5" w:rsidRDefault="00D74895" w:rsidP="00D74895">
      <w:pPr>
        <w:spacing w:line="360" w:lineRule="auto"/>
        <w:jc w:val="both"/>
        <w:rPr>
          <w:rFonts w:ascii="Times New Roman" w:hAnsi="Times New Roman" w:cs="Times New Roman"/>
        </w:rPr>
      </w:pPr>
      <w:r w:rsidRPr="006B31C5">
        <w:rPr>
          <w:rFonts w:ascii="Times New Roman" w:hAnsi="Times New Roman" w:cs="Times New Roman"/>
        </w:rPr>
        <w:t xml:space="preserve">Geramos os distúrbios no software </w:t>
      </w:r>
      <w:proofErr w:type="spellStart"/>
      <w:r w:rsidRPr="006B31C5">
        <w:rPr>
          <w:rFonts w:ascii="Times New Roman" w:hAnsi="Times New Roman" w:cs="Times New Roman"/>
        </w:rPr>
        <w:t>Gradientland</w:t>
      </w:r>
      <w:proofErr w:type="spellEnd"/>
      <w:r w:rsidRPr="006B31C5">
        <w:rPr>
          <w:rFonts w:ascii="Times New Roman" w:hAnsi="Times New Roman" w:cs="Times New Roman"/>
        </w:rPr>
        <w:t xml:space="preserve"> (</w:t>
      </w:r>
      <w:proofErr w:type="spellStart"/>
      <w:r w:rsidRPr="006B31C5">
        <w:rPr>
          <w:rFonts w:ascii="Times New Roman" w:hAnsi="Times New Roman" w:cs="Times New Roman"/>
        </w:rPr>
        <w:t>Cambui</w:t>
      </w:r>
      <w:proofErr w:type="spellEnd"/>
      <w:r w:rsidRPr="006B31C5">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Pr="006B31C5">
        <w:rPr>
          <w:rFonts w:ascii="Times New Roman" w:hAnsi="Times New Roman" w:cs="Times New Roman"/>
        </w:rPr>
        <w:t xml:space="preserve"> 2015). </w:t>
      </w:r>
      <w:r>
        <w:rPr>
          <w:rFonts w:ascii="Times New Roman" w:hAnsi="Times New Roman" w:cs="Times New Roman"/>
        </w:rPr>
        <w:t xml:space="preserve">Neste software foram gerados arquivos </w:t>
      </w:r>
      <w:proofErr w:type="gramStart"/>
      <w:r>
        <w:rPr>
          <w:rFonts w:ascii="Times New Roman" w:hAnsi="Times New Roman" w:cs="Times New Roman"/>
        </w:rPr>
        <w:t>(.</w:t>
      </w:r>
      <w:proofErr w:type="spellStart"/>
      <w:proofErr w:type="gramEnd"/>
      <w:r>
        <w:rPr>
          <w:rFonts w:ascii="Times New Roman" w:hAnsi="Times New Roman" w:cs="Times New Roman"/>
        </w:rPr>
        <w:t>txt</w:t>
      </w:r>
      <w:proofErr w:type="spellEnd"/>
      <w:r>
        <w:rPr>
          <w:rFonts w:ascii="Times New Roman" w:hAnsi="Times New Roman" w:cs="Times New Roman"/>
        </w:rPr>
        <w:t xml:space="preserve">) com informações específicas de </w:t>
      </w:r>
      <w:proofErr w:type="spellStart"/>
      <w:r>
        <w:rPr>
          <w:rFonts w:ascii="Times New Roman" w:hAnsi="Times New Roman" w:cs="Times New Roman"/>
        </w:rPr>
        <w:t>fractalidade</w:t>
      </w:r>
      <w:proofErr w:type="spellEnd"/>
      <w:r>
        <w:rPr>
          <w:rFonts w:ascii="Times New Roman" w:hAnsi="Times New Roman" w:cs="Times New Roman"/>
        </w:rPr>
        <w:t xml:space="preserve"> e grau no distúrbio</w:t>
      </w:r>
      <w:r w:rsidR="00880340">
        <w:rPr>
          <w:rFonts w:ascii="Times New Roman" w:hAnsi="Times New Roman" w:cs="Times New Roman"/>
        </w:rPr>
        <w:t>, que</w:t>
      </w:r>
      <w:r>
        <w:rPr>
          <w:rFonts w:ascii="Times New Roman" w:hAnsi="Times New Roman" w:cs="Times New Roman"/>
        </w:rPr>
        <w:t xml:space="preserve"> representavam </w:t>
      </w:r>
      <w:r w:rsidR="00880340">
        <w:rPr>
          <w:rFonts w:ascii="Times New Roman" w:hAnsi="Times New Roman" w:cs="Times New Roman"/>
        </w:rPr>
        <w:t xml:space="preserve">tipos de fazendas que </w:t>
      </w:r>
      <w:proofErr w:type="spellStart"/>
      <w:r w:rsidR="00880340">
        <w:rPr>
          <w:rFonts w:ascii="Times New Roman" w:hAnsi="Times New Roman" w:cs="Times New Roman"/>
        </w:rPr>
        <w:t>destuíram</w:t>
      </w:r>
      <w:proofErr w:type="spellEnd"/>
      <w:r w:rsidR="00880340">
        <w:rPr>
          <w:rFonts w:ascii="Times New Roman" w:hAnsi="Times New Roman" w:cs="Times New Roman"/>
        </w:rPr>
        <w:t xml:space="preserve"> as paisagens</w:t>
      </w:r>
      <w:r>
        <w:rPr>
          <w:rFonts w:ascii="Times New Roman" w:hAnsi="Times New Roman" w:cs="Times New Roman"/>
        </w:rPr>
        <w:t>.</w:t>
      </w:r>
      <w:r w:rsidR="00880340">
        <w:rPr>
          <w:rFonts w:ascii="Times New Roman" w:hAnsi="Times New Roman" w:cs="Times New Roman"/>
        </w:rPr>
        <w:t xml:space="preserve"> Após termos </w:t>
      </w:r>
      <w:r>
        <w:rPr>
          <w:rFonts w:ascii="Times New Roman" w:hAnsi="Times New Roman" w:cs="Times New Roman"/>
        </w:rPr>
        <w:t xml:space="preserve">os arquivos, transferíamos para o </w:t>
      </w:r>
      <w:proofErr w:type="spellStart"/>
      <w:r>
        <w:rPr>
          <w:rFonts w:ascii="Times New Roman" w:hAnsi="Times New Roman" w:cs="Times New Roman"/>
        </w:rPr>
        <w:t>Netlogo</w:t>
      </w:r>
      <w:proofErr w:type="spellEnd"/>
      <w:r>
        <w:rPr>
          <w:rFonts w:ascii="Times New Roman" w:hAnsi="Times New Roman" w:cs="Times New Roman"/>
        </w:rPr>
        <w:t xml:space="preserve"> e colocávamos </w:t>
      </w:r>
      <w:r w:rsidR="00880340">
        <w:rPr>
          <w:rFonts w:ascii="Times New Roman" w:hAnsi="Times New Roman" w:cs="Times New Roman"/>
        </w:rPr>
        <w:t>em</w:t>
      </w:r>
      <w:r>
        <w:rPr>
          <w:rFonts w:ascii="Times New Roman" w:hAnsi="Times New Roman" w:cs="Times New Roman"/>
        </w:rPr>
        <w:t xml:space="preserve"> nossas simulações.</w:t>
      </w:r>
      <w:r w:rsidR="00880340">
        <w:rPr>
          <w:rFonts w:ascii="Times New Roman" w:hAnsi="Times New Roman" w:cs="Times New Roman"/>
        </w:rPr>
        <w:t xml:space="preserve"> </w:t>
      </w:r>
      <w:r>
        <w:rPr>
          <w:rFonts w:ascii="Times New Roman" w:hAnsi="Times New Roman" w:cs="Times New Roman"/>
        </w:rPr>
        <w:t xml:space="preserve">Como no </w:t>
      </w:r>
      <w:proofErr w:type="spellStart"/>
      <w:r>
        <w:rPr>
          <w:rFonts w:ascii="Times New Roman" w:hAnsi="Times New Roman" w:cs="Times New Roman"/>
        </w:rPr>
        <w:t>Netlogo</w:t>
      </w:r>
      <w:proofErr w:type="spellEnd"/>
      <w:r>
        <w:rPr>
          <w:rFonts w:ascii="Times New Roman" w:hAnsi="Times New Roman" w:cs="Times New Roman"/>
        </w:rPr>
        <w:t xml:space="preserve"> </w:t>
      </w:r>
      <w:r w:rsidR="00880340">
        <w:rPr>
          <w:rFonts w:ascii="Times New Roman" w:hAnsi="Times New Roman" w:cs="Times New Roman"/>
        </w:rPr>
        <w:t xml:space="preserve">rodamos </w:t>
      </w:r>
      <w:r>
        <w:rPr>
          <w:rFonts w:ascii="Times New Roman" w:hAnsi="Times New Roman" w:cs="Times New Roman"/>
        </w:rPr>
        <w:t xml:space="preserve">1000 simulações por combinação de nível de </w:t>
      </w:r>
      <w:proofErr w:type="spellStart"/>
      <w:r>
        <w:rPr>
          <w:rFonts w:ascii="Times New Roman" w:hAnsi="Times New Roman" w:cs="Times New Roman"/>
        </w:rPr>
        <w:t>fractalidade</w:t>
      </w:r>
      <w:proofErr w:type="spellEnd"/>
      <w:r>
        <w:rPr>
          <w:rFonts w:ascii="Times New Roman" w:hAnsi="Times New Roman" w:cs="Times New Roman"/>
        </w:rPr>
        <w:t xml:space="preserve"> e grau no distúrbio, criamos 1000 arquivos no </w:t>
      </w:r>
      <w:proofErr w:type="spellStart"/>
      <w:proofErr w:type="gramStart"/>
      <w:r>
        <w:rPr>
          <w:rFonts w:ascii="Times New Roman" w:hAnsi="Times New Roman" w:cs="Times New Roman"/>
        </w:rPr>
        <w:t>GradientLand</w:t>
      </w:r>
      <w:proofErr w:type="spellEnd"/>
      <w:proofErr w:type="gramEnd"/>
      <w:r>
        <w:rPr>
          <w:rFonts w:ascii="Times New Roman" w:hAnsi="Times New Roman" w:cs="Times New Roman"/>
        </w:rPr>
        <w:t xml:space="preserve"> com informações do dis</w:t>
      </w:r>
      <w:r w:rsidR="00880340">
        <w:rPr>
          <w:rFonts w:ascii="Times New Roman" w:hAnsi="Times New Roman" w:cs="Times New Roman"/>
        </w:rPr>
        <w:t xml:space="preserve">túrbio, em que cada um destes corresponderia a uma simulação específica respectivamente. </w:t>
      </w:r>
      <w:r w:rsidRPr="006B31C5">
        <w:rPr>
          <w:rFonts w:ascii="Times New Roman" w:hAnsi="Times New Roman" w:cs="Times New Roman"/>
        </w:rPr>
        <w:t>200 arquivos destes apresentavam distúrbios com estruturas diferentes e únicas – o restante dos arquivos eram réplicas de cada um destes</w:t>
      </w:r>
      <w:r>
        <w:rPr>
          <w:rFonts w:ascii="Times New Roman" w:hAnsi="Times New Roman" w:cs="Times New Roman"/>
        </w:rPr>
        <w:t xml:space="preserve">. </w:t>
      </w:r>
      <w:r w:rsidRPr="006B31C5">
        <w:rPr>
          <w:rFonts w:ascii="Times New Roman" w:hAnsi="Times New Roman" w:cs="Times New Roman"/>
        </w:rPr>
        <w:t>Fizemos isso para que o efeito encontrado derivasse do grau e</w:t>
      </w:r>
      <w:r w:rsidR="00880340">
        <w:rPr>
          <w:rFonts w:ascii="Times New Roman" w:hAnsi="Times New Roman" w:cs="Times New Roman"/>
        </w:rPr>
        <w:t xml:space="preserve"> da </w:t>
      </w:r>
      <w:proofErr w:type="spellStart"/>
      <w:r w:rsidR="00880340">
        <w:rPr>
          <w:rFonts w:ascii="Times New Roman" w:hAnsi="Times New Roman" w:cs="Times New Roman"/>
        </w:rPr>
        <w:t>fractalidade</w:t>
      </w:r>
      <w:proofErr w:type="spellEnd"/>
      <w:r w:rsidR="00880340">
        <w:rPr>
          <w:rFonts w:ascii="Times New Roman" w:hAnsi="Times New Roman" w:cs="Times New Roman"/>
        </w:rPr>
        <w:t xml:space="preserve"> do distúrbio. I</w:t>
      </w:r>
      <w:r w:rsidRPr="006B31C5">
        <w:rPr>
          <w:rFonts w:ascii="Times New Roman" w:hAnsi="Times New Roman" w:cs="Times New Roman"/>
        </w:rPr>
        <w:t>sso evita que nosso resultado procedesse de uma configuração de distúrbio específica, co</w:t>
      </w:r>
      <w:r w:rsidR="00880340">
        <w:rPr>
          <w:rFonts w:ascii="Times New Roman" w:hAnsi="Times New Roman" w:cs="Times New Roman"/>
        </w:rPr>
        <w:t>nfundindo-o.</w:t>
      </w:r>
    </w:p>
    <w:p w14:paraId="5986CB18" w14:textId="77777777" w:rsidR="00A64A7E" w:rsidRPr="00557323" w:rsidRDefault="00C63944">
      <w:pPr>
        <w:spacing w:line="360" w:lineRule="auto"/>
        <w:jc w:val="both"/>
        <w:rPr>
          <w:rFonts w:ascii="Times New Roman" w:hAnsi="Times New Roman" w:cs="Times New Roman"/>
          <w:b/>
          <w:i/>
          <w:sz w:val="24"/>
          <w:szCs w:val="24"/>
        </w:rPr>
      </w:pPr>
      <w:r w:rsidRPr="00557323">
        <w:rPr>
          <w:rFonts w:ascii="Times New Roman" w:hAnsi="Times New Roman" w:cs="Times New Roman"/>
          <w:b/>
          <w:i/>
          <w:sz w:val="24"/>
          <w:szCs w:val="24"/>
        </w:rPr>
        <w:t>Resiliência e Estados ecológicos</w:t>
      </w:r>
    </w:p>
    <w:p w14:paraId="352FCD5A" w14:textId="2176F4EE" w:rsidR="00375935" w:rsidRPr="006B31C5" w:rsidRDefault="00375935" w:rsidP="00375935">
      <w:pPr>
        <w:spacing w:line="360" w:lineRule="auto"/>
        <w:jc w:val="both"/>
        <w:rPr>
          <w:rFonts w:ascii="Times New Roman" w:hAnsi="Times New Roman" w:cs="Times New Roman"/>
        </w:rPr>
      </w:pPr>
      <w:r w:rsidRPr="006B31C5">
        <w:rPr>
          <w:rFonts w:ascii="Times New Roman" w:hAnsi="Times New Roman" w:cs="Times New Roman"/>
        </w:rPr>
        <w:t xml:space="preserve">Segundo o conceito de resiliência, um sistema </w:t>
      </w:r>
      <w:proofErr w:type="spellStart"/>
      <w:r w:rsidRPr="006B31C5">
        <w:rPr>
          <w:rFonts w:ascii="Times New Roman" w:hAnsi="Times New Roman" w:cs="Times New Roman"/>
        </w:rPr>
        <w:t>resiliente</w:t>
      </w:r>
      <w:proofErr w:type="spellEnd"/>
      <w:r w:rsidRPr="006B31C5">
        <w:rPr>
          <w:rFonts w:ascii="Times New Roman" w:hAnsi="Times New Roman" w:cs="Times New Roman"/>
        </w:rPr>
        <w:t xml:space="preserve"> (ou mais </w:t>
      </w:r>
      <w:proofErr w:type="spellStart"/>
      <w:r w:rsidRPr="006B31C5">
        <w:rPr>
          <w:rFonts w:ascii="Times New Roman" w:hAnsi="Times New Roman" w:cs="Times New Roman"/>
        </w:rPr>
        <w:t>resiliente</w:t>
      </w:r>
      <w:proofErr w:type="spellEnd"/>
      <w:r w:rsidRPr="006B31C5">
        <w:rPr>
          <w:rFonts w:ascii="Times New Roman" w:hAnsi="Times New Roman" w:cs="Times New Roman"/>
        </w:rPr>
        <w:t>) absorveria a perturbação e se reorganizaria, mantendo essencialmente suas características originais (</w:t>
      </w:r>
      <w:proofErr w:type="spellStart"/>
      <w:r w:rsidRPr="006B31C5">
        <w:rPr>
          <w:rFonts w:ascii="Times New Roman" w:hAnsi="Times New Roman" w:cs="Times New Roman"/>
        </w:rPr>
        <w:t>Suding</w:t>
      </w:r>
      <w:proofErr w:type="spellEnd"/>
      <w:r w:rsidRPr="006B31C5">
        <w:rPr>
          <w:rFonts w:ascii="Times New Roman" w:hAnsi="Times New Roman" w:cs="Times New Roman"/>
        </w:rPr>
        <w:t xml:space="preserve"> 2004). O nosso sist</w:t>
      </w:r>
      <w:r w:rsidR="00880340">
        <w:rPr>
          <w:rFonts w:ascii="Times New Roman" w:hAnsi="Times New Roman" w:cs="Times New Roman"/>
        </w:rPr>
        <w:t xml:space="preserve">ema é uma comunidade ecológica e o </w:t>
      </w:r>
      <w:r w:rsidRPr="006B31C5">
        <w:rPr>
          <w:rFonts w:ascii="Times New Roman" w:hAnsi="Times New Roman" w:cs="Times New Roman"/>
        </w:rPr>
        <w:t>índice de Shannon captura as características da comunidade e sua diversidade (</w:t>
      </w:r>
      <w:proofErr w:type="spellStart"/>
      <w:r w:rsidRPr="006B31C5">
        <w:rPr>
          <w:rFonts w:ascii="Times New Roman" w:hAnsi="Times New Roman" w:cs="Times New Roman"/>
        </w:rPr>
        <w:t>Peet</w:t>
      </w:r>
      <w:proofErr w:type="spellEnd"/>
      <w:r w:rsidRPr="006B31C5">
        <w:rPr>
          <w:rFonts w:ascii="Times New Roman" w:hAnsi="Times New Roman" w:cs="Times New Roman"/>
        </w:rPr>
        <w:t xml:space="preserve"> 1974), podendo assim ser utiliza</w:t>
      </w:r>
      <w:r w:rsidR="00880340">
        <w:rPr>
          <w:rFonts w:ascii="Times New Roman" w:hAnsi="Times New Roman" w:cs="Times New Roman"/>
        </w:rPr>
        <w:t>do para comparar as comunidades</w:t>
      </w:r>
      <w:r w:rsidRPr="006B31C5">
        <w:rPr>
          <w:rFonts w:ascii="Times New Roman" w:hAnsi="Times New Roman" w:cs="Times New Roman"/>
        </w:rPr>
        <w:t xml:space="preserve"> em situações </w:t>
      </w:r>
      <w:proofErr w:type="spellStart"/>
      <w:r w:rsidRPr="006B31C5">
        <w:rPr>
          <w:rFonts w:ascii="Times New Roman" w:hAnsi="Times New Roman" w:cs="Times New Roman"/>
        </w:rPr>
        <w:t>pré</w:t>
      </w:r>
      <w:proofErr w:type="spellEnd"/>
      <w:r w:rsidRPr="006B31C5">
        <w:rPr>
          <w:rFonts w:ascii="Times New Roman" w:hAnsi="Times New Roman" w:cs="Times New Roman"/>
        </w:rPr>
        <w:t xml:space="preserve">- e pós-distúrbio. Desta forma, utilizamos uma distância baseada no índice de Shannon (valor do índice de Shannon </w:t>
      </w:r>
      <w:proofErr w:type="spellStart"/>
      <w:r w:rsidRPr="006B31C5">
        <w:rPr>
          <w:rFonts w:ascii="Times New Roman" w:hAnsi="Times New Roman" w:cs="Times New Roman"/>
        </w:rPr>
        <w:t>pré</w:t>
      </w:r>
      <w:proofErr w:type="spellEnd"/>
      <w:r w:rsidRPr="006B31C5">
        <w:rPr>
          <w:rFonts w:ascii="Times New Roman" w:hAnsi="Times New Roman" w:cs="Times New Roman"/>
        </w:rPr>
        <w:t xml:space="preserve">-distúrbio menos o valor pós-distúrbio) para verificar quão </w:t>
      </w:r>
      <w:proofErr w:type="spellStart"/>
      <w:r w:rsidRPr="006B31C5">
        <w:rPr>
          <w:rFonts w:ascii="Times New Roman" w:hAnsi="Times New Roman" w:cs="Times New Roman"/>
        </w:rPr>
        <w:t>resiliente</w:t>
      </w:r>
      <w:proofErr w:type="spellEnd"/>
      <w:r w:rsidRPr="006B31C5">
        <w:rPr>
          <w:rFonts w:ascii="Times New Roman" w:hAnsi="Times New Roman" w:cs="Times New Roman"/>
        </w:rPr>
        <w:t xml:space="preserve"> o sistema era – quanto menor for à distância, maior a resiliência. </w:t>
      </w:r>
      <w:proofErr w:type="gramStart"/>
      <w:r w:rsidRPr="006B31C5">
        <w:rPr>
          <w:rFonts w:ascii="Times New Roman" w:hAnsi="Times New Roman" w:cs="Times New Roman"/>
        </w:rPr>
        <w:t xml:space="preserve">O cálculo do índice de Shannon </w:t>
      </w:r>
      <w:proofErr w:type="spellStart"/>
      <w:r w:rsidRPr="006B31C5">
        <w:rPr>
          <w:rFonts w:ascii="Times New Roman" w:hAnsi="Times New Roman" w:cs="Times New Roman"/>
        </w:rPr>
        <w:t>pré</w:t>
      </w:r>
      <w:proofErr w:type="spellEnd"/>
      <w:r w:rsidRPr="006B31C5">
        <w:rPr>
          <w:rFonts w:ascii="Times New Roman" w:hAnsi="Times New Roman" w:cs="Times New Roman"/>
        </w:rPr>
        <w:t>-distúrbio e pós-distúrbio foi feito utilizando a abundância relativa de cada</w:t>
      </w:r>
      <w:r>
        <w:rPr>
          <w:rFonts w:ascii="Times New Roman" w:hAnsi="Times New Roman" w:cs="Times New Roman"/>
        </w:rPr>
        <w:t xml:space="preserve"> </w:t>
      </w:r>
      <w:r w:rsidRPr="006B31C5">
        <w:rPr>
          <w:rFonts w:ascii="Times New Roman" w:hAnsi="Times New Roman" w:cs="Times New Roman"/>
        </w:rPr>
        <w:t>espécie da comunidade, exceto nas análises de nível trófico e de especialização alimentar, em que o índice de Shannon era calculado a partir da abundância relativa das espécies de cada</w:t>
      </w:r>
      <w:r>
        <w:rPr>
          <w:rFonts w:ascii="Times New Roman" w:hAnsi="Times New Roman" w:cs="Times New Roman"/>
        </w:rPr>
        <w:t xml:space="preserve"> </w:t>
      </w:r>
      <w:r w:rsidRPr="006B31C5">
        <w:rPr>
          <w:rFonts w:ascii="Times New Roman" w:hAnsi="Times New Roman" w:cs="Times New Roman"/>
        </w:rPr>
        <w:t>nível trófico ou de uma espec</w:t>
      </w:r>
      <w:r w:rsidR="007719D3">
        <w:rPr>
          <w:rFonts w:ascii="Times New Roman" w:hAnsi="Times New Roman" w:cs="Times New Roman"/>
        </w:rPr>
        <w:t>ialização alimentar específica.</w:t>
      </w:r>
      <w:proofErr w:type="gramEnd"/>
      <w:r w:rsidR="007719D3">
        <w:rPr>
          <w:rFonts w:ascii="Times New Roman" w:hAnsi="Times New Roman" w:cs="Times New Roman"/>
        </w:rPr>
        <w:t xml:space="preserve"> </w:t>
      </w:r>
      <w:r w:rsidRPr="006B31C5">
        <w:rPr>
          <w:rFonts w:ascii="Times New Roman" w:hAnsi="Times New Roman" w:cs="Times New Roman"/>
        </w:rPr>
        <w:t xml:space="preserve">Por exemplo, no caso de análise de resiliência em relação ao nível trófico, calculamos um índice de Shannon para os consumidores primários, a partir da abundância relativa destes, </w:t>
      </w:r>
      <w:proofErr w:type="spellStart"/>
      <w:r w:rsidRPr="006B31C5">
        <w:rPr>
          <w:rFonts w:ascii="Times New Roman" w:hAnsi="Times New Roman" w:cs="Times New Roman"/>
        </w:rPr>
        <w:t>pré</w:t>
      </w:r>
      <w:proofErr w:type="spellEnd"/>
      <w:r w:rsidR="007719D3">
        <w:rPr>
          <w:rFonts w:ascii="Times New Roman" w:hAnsi="Times New Roman" w:cs="Times New Roman"/>
        </w:rPr>
        <w:t>-</w:t>
      </w:r>
      <w:r w:rsidRPr="006B31C5">
        <w:rPr>
          <w:rFonts w:ascii="Times New Roman" w:hAnsi="Times New Roman" w:cs="Times New Roman"/>
        </w:rPr>
        <w:t xml:space="preserve"> e pós-</w:t>
      </w:r>
      <w:proofErr w:type="spellStart"/>
      <w:r w:rsidRPr="006B31C5">
        <w:rPr>
          <w:rFonts w:ascii="Times New Roman" w:hAnsi="Times New Roman" w:cs="Times New Roman"/>
        </w:rPr>
        <w:t>disturbio</w:t>
      </w:r>
      <w:proofErr w:type="spellEnd"/>
      <w:r w:rsidR="007719D3">
        <w:rPr>
          <w:rFonts w:ascii="Times New Roman" w:hAnsi="Times New Roman" w:cs="Times New Roman"/>
        </w:rPr>
        <w:t xml:space="preserve"> (resiliência do herbívoro)</w:t>
      </w:r>
      <w:r w:rsidRPr="006B31C5">
        <w:rPr>
          <w:rFonts w:ascii="Times New Roman" w:hAnsi="Times New Roman" w:cs="Times New Roman"/>
        </w:rPr>
        <w:t xml:space="preserve">. O mesmo foi feito para </w:t>
      </w:r>
      <w:r>
        <w:rPr>
          <w:rFonts w:ascii="Times New Roman" w:hAnsi="Times New Roman" w:cs="Times New Roman"/>
        </w:rPr>
        <w:t xml:space="preserve">consumidores secundários, </w:t>
      </w:r>
      <w:r w:rsidRPr="006B31C5">
        <w:rPr>
          <w:rFonts w:ascii="Times New Roman" w:hAnsi="Times New Roman" w:cs="Times New Roman"/>
        </w:rPr>
        <w:t xml:space="preserve">calculado a partir da abundância relativa das espécies de </w:t>
      </w:r>
      <w:r w:rsidRPr="006B31C5">
        <w:rPr>
          <w:rFonts w:ascii="Times New Roman" w:hAnsi="Times New Roman" w:cs="Times New Roman"/>
        </w:rPr>
        <w:lastRenderedPageBreak/>
        <w:t>consumidores secundários</w:t>
      </w:r>
      <w:r w:rsidRPr="006B31C5" w:rsidDel="003F6B7E">
        <w:rPr>
          <w:rFonts w:ascii="Times New Roman" w:hAnsi="Times New Roman" w:cs="Times New Roman"/>
        </w:rPr>
        <w:t xml:space="preserve"> </w:t>
      </w:r>
      <w:r w:rsidRPr="006B31C5">
        <w:rPr>
          <w:rFonts w:ascii="Times New Roman" w:hAnsi="Times New Roman" w:cs="Times New Roman"/>
        </w:rPr>
        <w:t xml:space="preserve">(resiliência do </w:t>
      </w:r>
      <w:r>
        <w:rPr>
          <w:rFonts w:ascii="Times New Roman" w:hAnsi="Times New Roman" w:cs="Times New Roman"/>
        </w:rPr>
        <w:t>carnívoro</w:t>
      </w:r>
      <w:r w:rsidRPr="006B31C5">
        <w:rPr>
          <w:rFonts w:ascii="Times New Roman" w:hAnsi="Times New Roman" w:cs="Times New Roman"/>
        </w:rPr>
        <w:t xml:space="preserve">). Os valores do índice de Shannon </w:t>
      </w:r>
      <w:r>
        <w:rPr>
          <w:rFonts w:ascii="Times New Roman" w:hAnsi="Times New Roman" w:cs="Times New Roman"/>
        </w:rPr>
        <w:t>pós-distúrbio</w:t>
      </w:r>
      <w:r w:rsidRPr="006B31C5">
        <w:rPr>
          <w:rFonts w:ascii="Times New Roman" w:hAnsi="Times New Roman" w:cs="Times New Roman"/>
        </w:rPr>
        <w:t xml:space="preserve"> foram calculados após um período de tempo suficiente para as comunidades se estabilizarem. </w:t>
      </w:r>
    </w:p>
    <w:p w14:paraId="7D907049" w14:textId="53127E50" w:rsidR="00203170" w:rsidRPr="004D3F97" w:rsidRDefault="00203170" w:rsidP="00203170">
      <w:pPr>
        <w:spacing w:line="360" w:lineRule="auto"/>
        <w:jc w:val="both"/>
        <w:rPr>
          <w:rFonts w:ascii="Times New Roman" w:hAnsi="Times New Roman" w:cs="Times New Roman"/>
          <w:shd w:val="clear" w:color="auto" w:fill="FFFFFF"/>
        </w:rPr>
      </w:pPr>
      <w:r w:rsidRPr="006B31C5">
        <w:rPr>
          <w:rFonts w:ascii="Times New Roman" w:hAnsi="Times New Roman" w:cs="Times New Roman"/>
          <w:shd w:val="clear" w:color="auto" w:fill="FFFFFF"/>
        </w:rPr>
        <w:t xml:space="preserve">Definimos estabilidade </w:t>
      </w:r>
      <w:proofErr w:type="spellStart"/>
      <w:r w:rsidRPr="006B31C5">
        <w:rPr>
          <w:rFonts w:ascii="Times New Roman" w:hAnsi="Times New Roman" w:cs="Times New Roman"/>
          <w:shd w:val="clear" w:color="auto" w:fill="FFFFFF"/>
        </w:rPr>
        <w:t>pré</w:t>
      </w:r>
      <w:proofErr w:type="spellEnd"/>
      <w:r w:rsidRPr="006B31C5">
        <w:rPr>
          <w:rFonts w:ascii="Times New Roman" w:hAnsi="Times New Roman" w:cs="Times New Roman"/>
          <w:shd w:val="clear" w:color="auto" w:fill="FFFFFF"/>
        </w:rPr>
        <w:t xml:space="preserve">-distúrbio como a constância na dinâmica populacional sem a diminuição no número de espécies durante 500 passos de tempo. Na situação pós-distúrbio, mantivemos a mesma ideia de constância na dinâmica populacional, porém poderia haver perda espécies até chegar ao estado estável. Através de observações do sistema consideramos 500 passos como tempo suficiente para a estabilização da comunidade. Para verificarmos se havia estados alternativos nos sistemas, observamos a curva de distribuição da densidade dos valores Shannon e a quantidade </w:t>
      </w:r>
      <w:r>
        <w:rPr>
          <w:rFonts w:ascii="Times New Roman" w:hAnsi="Times New Roman" w:cs="Times New Roman"/>
          <w:shd w:val="clear" w:color="auto" w:fill="FFFFFF"/>
        </w:rPr>
        <w:t xml:space="preserve">de picos das curvas </w:t>
      </w:r>
      <w:r w:rsidRPr="006B31C5">
        <w:rPr>
          <w:rFonts w:ascii="Times New Roman" w:hAnsi="Times New Roman" w:cs="Times New Roman"/>
          <w:shd w:val="clear" w:color="auto" w:fill="FFFFFF"/>
        </w:rPr>
        <w:t xml:space="preserve">representaria o número de estados que o sistema tinha – procuramos identificar quais curvas eram de valores </w:t>
      </w:r>
      <w:proofErr w:type="spellStart"/>
      <w:r w:rsidRPr="006B31C5">
        <w:rPr>
          <w:rFonts w:ascii="Times New Roman" w:hAnsi="Times New Roman" w:cs="Times New Roman"/>
          <w:shd w:val="clear" w:color="auto" w:fill="FFFFFF"/>
        </w:rPr>
        <w:t>pré</w:t>
      </w:r>
      <w:proofErr w:type="spellEnd"/>
      <w:r w:rsidRPr="006B31C5">
        <w:rPr>
          <w:rFonts w:ascii="Times New Roman" w:hAnsi="Times New Roman" w:cs="Times New Roman"/>
          <w:shd w:val="clear" w:color="auto" w:fill="FFFFFF"/>
        </w:rPr>
        <w:t>-distúrbio e quais eram de pós-distúrbio.</w:t>
      </w:r>
      <w:r w:rsidR="00E357C0" w:rsidRPr="00E357C0">
        <w:rPr>
          <w:rFonts w:ascii="Times New Roman" w:hAnsi="Times New Roman" w:cs="Times New Roman"/>
          <w:color w:val="FF0000"/>
        </w:rPr>
        <w:t xml:space="preserve"> </w:t>
      </w:r>
    </w:p>
    <w:p w14:paraId="596F4106" w14:textId="77777777" w:rsidR="00A64A7E" w:rsidRPr="00557323" w:rsidRDefault="00C63944">
      <w:pPr>
        <w:spacing w:line="360" w:lineRule="auto"/>
        <w:jc w:val="both"/>
        <w:rPr>
          <w:rFonts w:ascii="Times New Roman" w:hAnsi="Times New Roman" w:cs="Times New Roman"/>
          <w:b/>
          <w:i/>
          <w:sz w:val="24"/>
          <w:szCs w:val="24"/>
        </w:rPr>
      </w:pPr>
      <w:r w:rsidRPr="00557323">
        <w:rPr>
          <w:rFonts w:ascii="Times New Roman" w:hAnsi="Times New Roman" w:cs="Times New Roman"/>
          <w:b/>
          <w:i/>
          <w:sz w:val="24"/>
          <w:szCs w:val="24"/>
        </w:rPr>
        <w:t>Simulações</w:t>
      </w:r>
    </w:p>
    <w:p w14:paraId="68716DA2" w14:textId="02DF9CEB" w:rsidR="00444860" w:rsidRPr="001B0CA0" w:rsidRDefault="00164B04">
      <w:pPr>
        <w:spacing w:line="360" w:lineRule="auto"/>
        <w:jc w:val="both"/>
        <w:rPr>
          <w:rFonts w:ascii="Times New Roman" w:hAnsi="Times New Roman" w:cs="Times New Roman"/>
        </w:rPr>
      </w:pPr>
      <w:r w:rsidRPr="00775FA1">
        <w:rPr>
          <w:rFonts w:ascii="Times New Roman" w:hAnsi="Times New Roman" w:cs="Times New Roman"/>
          <w:szCs w:val="20"/>
        </w:rPr>
        <w:t xml:space="preserve">Primeiramente, realizamos as simulações de experimento para detectar quais combinações de parâmetros ambientais o </w:t>
      </w:r>
      <w:r w:rsidR="00444860" w:rsidRPr="00775FA1">
        <w:rPr>
          <w:rFonts w:ascii="Times New Roman" w:hAnsi="Times New Roman" w:cs="Times New Roman"/>
          <w:szCs w:val="20"/>
        </w:rPr>
        <w:t>sistema se estabiliz</w:t>
      </w:r>
      <w:r w:rsidRPr="00775FA1">
        <w:rPr>
          <w:rFonts w:ascii="Times New Roman" w:hAnsi="Times New Roman" w:cs="Times New Roman"/>
          <w:szCs w:val="20"/>
        </w:rPr>
        <w:t xml:space="preserve">ava. </w:t>
      </w:r>
      <w:r>
        <w:rPr>
          <w:rFonts w:ascii="Times New Roman" w:hAnsi="Times New Roman" w:cs="Times New Roman"/>
          <w:szCs w:val="20"/>
        </w:rPr>
        <w:t>P</w:t>
      </w:r>
      <w:r w:rsidR="00F12756" w:rsidRPr="00557323">
        <w:rPr>
          <w:rFonts w:ascii="Times New Roman" w:hAnsi="Times New Roman" w:cs="Times New Roman"/>
          <w:szCs w:val="20"/>
        </w:rPr>
        <w:t xml:space="preserve">ara isso </w:t>
      </w:r>
      <w:r w:rsidR="001B0CA0" w:rsidRPr="006B31C5">
        <w:rPr>
          <w:rFonts w:ascii="Times New Roman" w:hAnsi="Times New Roman" w:cs="Times New Roman"/>
        </w:rPr>
        <w:t xml:space="preserve">combinamos vários </w:t>
      </w:r>
      <w:r w:rsidR="001B0CA0" w:rsidRPr="006960CF">
        <w:rPr>
          <w:rFonts w:ascii="Times New Roman" w:hAnsi="Times New Roman" w:cs="Times New Roman"/>
          <w:i/>
        </w:rPr>
        <w:t xml:space="preserve">valores de ganho de comida do </w:t>
      </w:r>
      <w:r w:rsidR="006960CF" w:rsidRPr="006960CF">
        <w:rPr>
          <w:rFonts w:ascii="Times New Roman" w:hAnsi="Times New Roman" w:cs="Times New Roman"/>
          <w:i/>
        </w:rPr>
        <w:t>carnívoro e do</w:t>
      </w:r>
      <w:r w:rsidR="001B0CA0" w:rsidRPr="006960CF">
        <w:rPr>
          <w:rFonts w:ascii="Times New Roman" w:hAnsi="Times New Roman" w:cs="Times New Roman"/>
          <w:i/>
        </w:rPr>
        <w:t xml:space="preserve"> </w:t>
      </w:r>
      <w:r w:rsidR="006960CF" w:rsidRPr="006960CF">
        <w:rPr>
          <w:rFonts w:ascii="Times New Roman" w:hAnsi="Times New Roman" w:cs="Times New Roman"/>
          <w:i/>
        </w:rPr>
        <w:t>herbívoro</w:t>
      </w:r>
      <w:r w:rsidR="001B0CA0" w:rsidRPr="006960CF">
        <w:rPr>
          <w:rFonts w:ascii="Times New Roman" w:hAnsi="Times New Roman" w:cs="Times New Roman"/>
        </w:rPr>
        <w:t xml:space="preserve">, </w:t>
      </w:r>
      <w:r w:rsidR="001B0CA0" w:rsidRPr="006960CF">
        <w:rPr>
          <w:rFonts w:ascii="Times New Roman" w:hAnsi="Times New Roman" w:cs="Times New Roman"/>
          <w:i/>
        </w:rPr>
        <w:t xml:space="preserve">reprodução do </w:t>
      </w:r>
      <w:r w:rsidR="006960CF" w:rsidRPr="006960CF">
        <w:rPr>
          <w:rFonts w:ascii="Times New Roman" w:hAnsi="Times New Roman" w:cs="Times New Roman"/>
          <w:i/>
        </w:rPr>
        <w:t>carnívoro</w:t>
      </w:r>
      <w:r w:rsidR="006960CF">
        <w:rPr>
          <w:rFonts w:ascii="Times New Roman" w:hAnsi="Times New Roman" w:cs="Times New Roman"/>
          <w:i/>
        </w:rPr>
        <w:t xml:space="preserve"> e do</w:t>
      </w:r>
      <w:r w:rsidR="001B0CA0" w:rsidRPr="006960CF">
        <w:rPr>
          <w:rFonts w:ascii="Times New Roman" w:hAnsi="Times New Roman" w:cs="Times New Roman"/>
          <w:i/>
        </w:rPr>
        <w:t xml:space="preserve"> </w:t>
      </w:r>
      <w:r w:rsidR="006960CF" w:rsidRPr="006960CF">
        <w:rPr>
          <w:rFonts w:ascii="Times New Roman" w:hAnsi="Times New Roman" w:cs="Times New Roman"/>
          <w:i/>
        </w:rPr>
        <w:t>herbívoro</w:t>
      </w:r>
      <w:r w:rsidR="001B0CA0" w:rsidRPr="006960CF">
        <w:rPr>
          <w:rFonts w:ascii="Times New Roman" w:hAnsi="Times New Roman" w:cs="Times New Roman"/>
        </w:rPr>
        <w:t xml:space="preserve"> e </w:t>
      </w:r>
      <w:r w:rsidR="001B0CA0" w:rsidRPr="006960CF">
        <w:rPr>
          <w:rFonts w:ascii="Times New Roman" w:hAnsi="Times New Roman" w:cs="Times New Roman"/>
          <w:i/>
        </w:rPr>
        <w:t>tempo de regeneração das plantas</w:t>
      </w:r>
      <w:r w:rsidR="001B0CA0" w:rsidRPr="006960CF">
        <w:rPr>
          <w:rFonts w:ascii="Times New Roman" w:hAnsi="Times New Roman" w:cs="Times New Roman"/>
        </w:rPr>
        <w:t xml:space="preserve"> (tabela 2) – obtivemos </w:t>
      </w:r>
      <w:r w:rsidR="001B0CA0" w:rsidRPr="006B31C5">
        <w:rPr>
          <w:rFonts w:ascii="Times New Roman" w:hAnsi="Times New Roman" w:cs="Times New Roman"/>
        </w:rPr>
        <w:t>244 combinações ambientais possíveis. Além desses parâmetros ambientais, tínhamos outros 3 que tinham valores</w:t>
      </w:r>
      <w:r w:rsidR="001B0CA0">
        <w:rPr>
          <w:rFonts w:ascii="Times New Roman" w:hAnsi="Times New Roman" w:cs="Times New Roman"/>
        </w:rPr>
        <w:t xml:space="preserve"> fixos entre custos</w:t>
      </w:r>
      <w:r w:rsidR="001B0CA0" w:rsidRPr="006B31C5">
        <w:rPr>
          <w:rFonts w:ascii="Times New Roman" w:hAnsi="Times New Roman" w:cs="Times New Roman"/>
        </w:rPr>
        <w:t xml:space="preserve">: </w:t>
      </w:r>
      <w:r w:rsidR="001B0CA0" w:rsidRPr="006960CF">
        <w:rPr>
          <w:rFonts w:ascii="Times New Roman" w:hAnsi="Times New Roman" w:cs="Times New Roman"/>
          <w:i/>
        </w:rPr>
        <w:t>idade máxima dos animais</w:t>
      </w:r>
      <w:r w:rsidR="001B0CA0" w:rsidRPr="006B31C5">
        <w:rPr>
          <w:rFonts w:ascii="Times New Roman" w:hAnsi="Times New Roman" w:cs="Times New Roman"/>
        </w:rPr>
        <w:t xml:space="preserve">, </w:t>
      </w:r>
      <w:r w:rsidR="001B0CA0" w:rsidRPr="006960CF">
        <w:rPr>
          <w:rFonts w:ascii="Times New Roman" w:hAnsi="Times New Roman" w:cs="Times New Roman"/>
          <w:i/>
        </w:rPr>
        <w:t xml:space="preserve">número inicial de </w:t>
      </w:r>
      <w:r w:rsidR="006960CF" w:rsidRPr="006960CF">
        <w:rPr>
          <w:rFonts w:ascii="Times New Roman" w:hAnsi="Times New Roman" w:cs="Times New Roman"/>
          <w:i/>
        </w:rPr>
        <w:t>herbívoro</w:t>
      </w:r>
      <w:r w:rsidR="001B0CA0" w:rsidRPr="006960CF">
        <w:rPr>
          <w:rFonts w:ascii="Times New Roman" w:hAnsi="Times New Roman" w:cs="Times New Roman"/>
          <w:i/>
        </w:rPr>
        <w:t xml:space="preserve"> </w:t>
      </w:r>
      <w:r w:rsidR="001B0CA0" w:rsidRPr="006B31C5">
        <w:rPr>
          <w:rFonts w:ascii="Times New Roman" w:hAnsi="Times New Roman" w:cs="Times New Roman"/>
        </w:rPr>
        <w:t xml:space="preserve">e </w:t>
      </w:r>
      <w:r w:rsidR="001B0CA0" w:rsidRPr="006960CF">
        <w:rPr>
          <w:rFonts w:ascii="Times New Roman" w:hAnsi="Times New Roman" w:cs="Times New Roman"/>
          <w:i/>
        </w:rPr>
        <w:t xml:space="preserve">número inicial de </w:t>
      </w:r>
      <w:r w:rsidR="006960CF" w:rsidRPr="006960CF">
        <w:rPr>
          <w:rFonts w:ascii="Times New Roman" w:hAnsi="Times New Roman" w:cs="Times New Roman"/>
          <w:i/>
        </w:rPr>
        <w:t>carnívoro</w:t>
      </w:r>
      <w:r w:rsidR="001B0CA0" w:rsidRPr="006960CF">
        <w:rPr>
          <w:rFonts w:ascii="Times New Roman" w:hAnsi="Times New Roman" w:cs="Times New Roman"/>
          <w:i/>
        </w:rPr>
        <w:t>s</w:t>
      </w:r>
      <w:r w:rsidR="001B0CA0" w:rsidRPr="006B31C5">
        <w:rPr>
          <w:rFonts w:ascii="Times New Roman" w:hAnsi="Times New Roman" w:cs="Times New Roman"/>
        </w:rPr>
        <w:t>. Com base no conceito de estabilidade acima, buscamos uma combinação ambiental em que as espécies iniciai</w:t>
      </w:r>
      <w:r w:rsidR="001B0CA0">
        <w:rPr>
          <w:rFonts w:ascii="Times New Roman" w:hAnsi="Times New Roman" w:cs="Times New Roman"/>
        </w:rPr>
        <w:t>s (riqueza inicial mantida) não</w:t>
      </w:r>
      <w:r w:rsidR="001B0CA0" w:rsidRPr="006B31C5">
        <w:rPr>
          <w:rFonts w:ascii="Times New Roman" w:hAnsi="Times New Roman" w:cs="Times New Roman"/>
        </w:rPr>
        <w:t xml:space="preserve"> fossem extintas durante 500 passos de tempo. Para isso, rodamos 100 réplicas para cada </w:t>
      </w:r>
      <w:r w:rsidR="0077109D">
        <w:rPr>
          <w:rFonts w:ascii="Times New Roman" w:hAnsi="Times New Roman" w:cs="Times New Roman"/>
        </w:rPr>
        <w:t>combinação de parâmetro</w:t>
      </w:r>
      <w:r w:rsidR="001B0CA0" w:rsidRPr="006B31C5">
        <w:rPr>
          <w:rFonts w:ascii="Times New Roman" w:hAnsi="Times New Roman" w:cs="Times New Roman"/>
        </w:rPr>
        <w:t xml:space="preserve">, e no passo 500 </w:t>
      </w:r>
      <w:r w:rsidR="001B0CA0">
        <w:rPr>
          <w:rFonts w:ascii="Times New Roman" w:hAnsi="Times New Roman" w:cs="Times New Roman"/>
        </w:rPr>
        <w:t xml:space="preserve">parávamos a </w:t>
      </w:r>
      <w:r w:rsidR="001B0CA0" w:rsidRPr="006B31C5">
        <w:rPr>
          <w:rFonts w:ascii="Times New Roman" w:hAnsi="Times New Roman" w:cs="Times New Roman"/>
        </w:rPr>
        <w:t xml:space="preserve">simulação e calculávamos a riqueza. No total obtivemos 24400 simulações. Observamos que em algumas combinações de parâmetros ambientais o sistema se estabilizava (mantinha a riqueza) nas 100 réplicas, porém não encontramos uma única combinação de parâmetros ambientais que pudesse ser utilizada para a combinação de todas as variáveis </w:t>
      </w:r>
      <w:proofErr w:type="spellStart"/>
      <w:r w:rsidR="001B0CA0" w:rsidRPr="006B31C5">
        <w:rPr>
          <w:rFonts w:ascii="Times New Roman" w:hAnsi="Times New Roman" w:cs="Times New Roman"/>
        </w:rPr>
        <w:t>preditoras</w:t>
      </w:r>
      <w:proofErr w:type="spellEnd"/>
      <w:r w:rsidR="001B0CA0" w:rsidRPr="006B31C5">
        <w:rPr>
          <w:rFonts w:ascii="Times New Roman" w:hAnsi="Times New Roman" w:cs="Times New Roman"/>
        </w:rPr>
        <w:t xml:space="preserve"> (</w:t>
      </w:r>
      <w:r w:rsidR="001B0CA0" w:rsidRPr="0077109D">
        <w:rPr>
          <w:rFonts w:ascii="Times New Roman" w:hAnsi="Times New Roman" w:cs="Times New Roman"/>
        </w:rPr>
        <w:t>tabela 1). Isso ocorreu devido a variável custo da plasticidade fazer com que o sistema não s</w:t>
      </w:r>
      <w:r w:rsidR="0077109D">
        <w:rPr>
          <w:rFonts w:ascii="Times New Roman" w:hAnsi="Times New Roman" w:cs="Times New Roman"/>
        </w:rPr>
        <w:t xml:space="preserve">e estabilizasse a partir de uma </w:t>
      </w:r>
      <w:r w:rsidR="001B0CA0" w:rsidRPr="0077109D">
        <w:rPr>
          <w:rFonts w:ascii="Times New Roman" w:hAnsi="Times New Roman" w:cs="Times New Roman"/>
        </w:rPr>
        <w:t>única combinação ambiental. Dessa forma, em sistema que os ani</w:t>
      </w:r>
      <w:r w:rsidR="001B0CA0" w:rsidRPr="006B31C5">
        <w:rPr>
          <w:rFonts w:ascii="Times New Roman" w:hAnsi="Times New Roman" w:cs="Times New Roman"/>
        </w:rPr>
        <w:t xml:space="preserve">mais tinham </w:t>
      </w:r>
      <w:r w:rsidR="004045B5">
        <w:rPr>
          <w:rFonts w:ascii="Times New Roman" w:hAnsi="Times New Roman" w:cs="Times New Roman"/>
        </w:rPr>
        <w:t>custo da plasticidade baixa</w:t>
      </w:r>
      <w:r w:rsidR="001B0CA0" w:rsidRPr="006B31C5">
        <w:rPr>
          <w:rFonts w:ascii="Times New Roman" w:hAnsi="Times New Roman" w:cs="Times New Roman"/>
        </w:rPr>
        <w:t xml:space="preserve">, obtivemos 7 combinações ambientais de 244 possíveis nas quais o sistema se estabilizava. No sistema em que os animais tinham custo alto encontramos apenas 3 combinações de 244 nas quais </w:t>
      </w:r>
      <w:r w:rsidR="004045B5">
        <w:rPr>
          <w:rFonts w:ascii="Times New Roman" w:hAnsi="Times New Roman" w:cs="Times New Roman"/>
        </w:rPr>
        <w:t xml:space="preserve">o sistema se estabilizava. </w:t>
      </w:r>
      <w:r w:rsidR="001B0CA0" w:rsidRPr="006B31C5">
        <w:rPr>
          <w:rFonts w:ascii="Times New Roman" w:hAnsi="Times New Roman" w:cs="Times New Roman"/>
        </w:rPr>
        <w:t xml:space="preserve">Escolhemos uma combinação ambiental </w:t>
      </w:r>
      <w:r w:rsidR="001B0CA0">
        <w:rPr>
          <w:rFonts w:ascii="Times New Roman" w:hAnsi="Times New Roman" w:cs="Times New Roman"/>
        </w:rPr>
        <w:t xml:space="preserve">para cada custo da plasticidade </w:t>
      </w:r>
      <w:r w:rsidR="001B0CA0" w:rsidRPr="006B31C5">
        <w:rPr>
          <w:rFonts w:ascii="Times New Roman" w:hAnsi="Times New Roman" w:cs="Times New Roman"/>
        </w:rPr>
        <w:t>(sem custo, baixo e alto) e com isso tivemos 3 combinações ambientais</w:t>
      </w:r>
      <w:r w:rsidR="004045B5">
        <w:rPr>
          <w:rFonts w:ascii="Times New Roman" w:hAnsi="Times New Roman" w:cs="Times New Roman"/>
        </w:rPr>
        <w:t xml:space="preserve"> </w:t>
      </w:r>
      <w:r w:rsidR="001B0CA0" w:rsidRPr="006B31C5">
        <w:rPr>
          <w:rFonts w:ascii="Times New Roman" w:hAnsi="Times New Roman" w:cs="Times New Roman"/>
        </w:rPr>
        <w:t>(tabela 2). Estas foram utilizadas para rodar o modelo defin</w:t>
      </w:r>
      <w:r w:rsidR="001B0CA0">
        <w:rPr>
          <w:rFonts w:ascii="Times New Roman" w:hAnsi="Times New Roman" w:cs="Times New Roman"/>
        </w:rPr>
        <w:t xml:space="preserve">itivo e encontrar os valores do índice de </w:t>
      </w:r>
      <w:r w:rsidR="001B0CA0" w:rsidRPr="006B31C5">
        <w:rPr>
          <w:rFonts w:ascii="Times New Roman" w:hAnsi="Times New Roman" w:cs="Times New Roman"/>
        </w:rPr>
        <w:t>Shannon</w:t>
      </w:r>
      <w:r w:rsidR="001B0CA0">
        <w:rPr>
          <w:rFonts w:ascii="Times New Roman" w:hAnsi="Times New Roman" w:cs="Times New Roman"/>
        </w:rPr>
        <w:t>.</w:t>
      </w:r>
    </w:p>
    <w:p w14:paraId="44A382E6" w14:textId="77777777" w:rsidR="003A21B6" w:rsidRPr="003A21B6" w:rsidRDefault="003A21B6" w:rsidP="003A21B6">
      <w:pPr>
        <w:spacing w:after="0" w:line="360" w:lineRule="auto"/>
        <w:jc w:val="both"/>
        <w:rPr>
          <w:rFonts w:ascii="Times New Roman" w:hAnsi="Times New Roman" w:cs="Times New Roman"/>
        </w:rPr>
      </w:pPr>
      <w:r w:rsidRPr="003A21B6">
        <w:rPr>
          <w:rFonts w:ascii="Times New Roman" w:hAnsi="Times New Roman" w:cs="Times New Roman"/>
        </w:rPr>
        <w:lastRenderedPageBreak/>
        <w:t>Tabela 2. Combinações de parâmetros ambientais por custo que representam características ambientais de nosso sistema – estas foram retiradas da simulação de experimento para ser utilizada na simulação definitiva</w:t>
      </w:r>
    </w:p>
    <w:p w14:paraId="4FE17ECE" w14:textId="77777777" w:rsidR="003A21B6" w:rsidRPr="003A21B6" w:rsidRDefault="003A21B6" w:rsidP="004045B5">
      <w:pPr>
        <w:spacing w:after="0" w:line="360" w:lineRule="auto"/>
        <w:jc w:val="both"/>
        <w:rPr>
          <w:rFonts w:ascii="Times New Roman" w:hAnsi="Times New Roman" w:cs="Times New Roman"/>
        </w:rPr>
      </w:pPr>
      <w:r w:rsidRPr="003A21B6">
        <w:rPr>
          <w:rFonts w:ascii="Times New Roman" w:hAnsi="Times New Roman" w:cs="Times New Roman"/>
        </w:rPr>
        <w:t>____________________________________________________________________________</w:t>
      </w:r>
      <w:r>
        <w:rPr>
          <w:rFonts w:ascii="Times New Roman" w:hAnsi="Times New Roman" w:cs="Times New Roman"/>
        </w:rPr>
        <w:t>_</w:t>
      </w:r>
    </w:p>
    <w:p w14:paraId="18CA8918" w14:textId="6253C28B"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                         </w:t>
      </w:r>
      <w:r w:rsidR="004045B5">
        <w:rPr>
          <w:rFonts w:ascii="Times New Roman" w:hAnsi="Times New Roman" w:cs="Times New Roman"/>
        </w:rPr>
        <w:t xml:space="preserve">                              </w:t>
      </w:r>
      <w:r w:rsidRPr="003A21B6">
        <w:rPr>
          <w:rFonts w:ascii="Times New Roman" w:hAnsi="Times New Roman" w:cs="Times New Roman"/>
        </w:rPr>
        <w:t xml:space="preserve">Sem custo                    </w:t>
      </w:r>
      <w:proofErr w:type="spellStart"/>
      <w:r w:rsidRPr="003A21B6">
        <w:rPr>
          <w:rFonts w:ascii="Times New Roman" w:hAnsi="Times New Roman" w:cs="Times New Roman"/>
        </w:rPr>
        <w:t>Custo</w:t>
      </w:r>
      <w:proofErr w:type="spellEnd"/>
      <w:r w:rsidRPr="003A21B6">
        <w:rPr>
          <w:rFonts w:ascii="Times New Roman" w:hAnsi="Times New Roman" w:cs="Times New Roman"/>
        </w:rPr>
        <w:t xml:space="preserve"> Baixo                  Custo alto</w:t>
      </w:r>
    </w:p>
    <w:p w14:paraId="2CFA128B" w14:textId="77777777"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____________________________________________________________________________</w:t>
      </w:r>
      <w:r>
        <w:rPr>
          <w:rFonts w:ascii="Times New Roman" w:hAnsi="Times New Roman" w:cs="Times New Roman"/>
        </w:rPr>
        <w:t>_</w:t>
      </w:r>
    </w:p>
    <w:p w14:paraId="10A63A83" w14:textId="67B7CE10"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Ganho de comida </w:t>
      </w:r>
      <w:r w:rsidR="006960CF">
        <w:rPr>
          <w:rFonts w:ascii="Times New Roman" w:hAnsi="Times New Roman" w:cs="Times New Roman"/>
        </w:rPr>
        <w:t>do herbívoro</w:t>
      </w:r>
      <w:r w:rsidRPr="003A21B6">
        <w:rPr>
          <w:rFonts w:ascii="Times New Roman" w:hAnsi="Times New Roman" w:cs="Times New Roman"/>
        </w:rPr>
        <w:t xml:space="preserve">                 </w:t>
      </w:r>
      <w:proofErr w:type="gramStart"/>
      <w:r w:rsidRPr="003A21B6">
        <w:rPr>
          <w:rFonts w:ascii="Times New Roman" w:hAnsi="Times New Roman" w:cs="Times New Roman"/>
        </w:rPr>
        <w:t>20                                 20</w:t>
      </w:r>
      <w:proofErr w:type="gramEnd"/>
      <w:r w:rsidRPr="003A21B6">
        <w:rPr>
          <w:rFonts w:ascii="Times New Roman" w:hAnsi="Times New Roman" w:cs="Times New Roman"/>
        </w:rPr>
        <w:t xml:space="preserve">                          30</w:t>
      </w:r>
    </w:p>
    <w:p w14:paraId="541F692A" w14:textId="6E441420"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Ganho de comida do </w:t>
      </w:r>
      <w:r w:rsidR="006960CF">
        <w:rPr>
          <w:rFonts w:ascii="Times New Roman" w:hAnsi="Times New Roman" w:cs="Times New Roman"/>
        </w:rPr>
        <w:t>carnívoro</w:t>
      </w:r>
      <w:r w:rsidRPr="003A21B6">
        <w:rPr>
          <w:rFonts w:ascii="Times New Roman" w:hAnsi="Times New Roman" w:cs="Times New Roman"/>
        </w:rPr>
        <w:t xml:space="preserve">          </w:t>
      </w:r>
      <w:r w:rsidR="004045B5">
        <w:rPr>
          <w:rFonts w:ascii="Times New Roman" w:hAnsi="Times New Roman" w:cs="Times New Roman"/>
        </w:rPr>
        <w:t xml:space="preserve">       </w:t>
      </w:r>
      <w:r w:rsidRPr="003A21B6">
        <w:rPr>
          <w:rFonts w:ascii="Times New Roman" w:hAnsi="Times New Roman" w:cs="Times New Roman"/>
        </w:rPr>
        <w:t xml:space="preserve">40                                 </w:t>
      </w:r>
      <w:proofErr w:type="gramStart"/>
      <w:r w:rsidRPr="003A21B6">
        <w:rPr>
          <w:rFonts w:ascii="Times New Roman" w:hAnsi="Times New Roman" w:cs="Times New Roman"/>
        </w:rPr>
        <w:t>50                          50</w:t>
      </w:r>
      <w:proofErr w:type="gramEnd"/>
    </w:p>
    <w:p w14:paraId="5412453A" w14:textId="0C83BEE3"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Reprodução </w:t>
      </w:r>
      <w:r w:rsidR="006960CF">
        <w:rPr>
          <w:rFonts w:ascii="Times New Roman" w:hAnsi="Times New Roman" w:cs="Times New Roman"/>
        </w:rPr>
        <w:t>do herbívoro</w:t>
      </w:r>
      <w:r w:rsidRPr="003A21B6">
        <w:rPr>
          <w:rFonts w:ascii="Times New Roman" w:hAnsi="Times New Roman" w:cs="Times New Roman"/>
        </w:rPr>
        <w:t xml:space="preserve">                         </w:t>
      </w:r>
      <w:proofErr w:type="gramStart"/>
      <w:r w:rsidRPr="003A21B6">
        <w:rPr>
          <w:rFonts w:ascii="Times New Roman" w:hAnsi="Times New Roman" w:cs="Times New Roman"/>
        </w:rPr>
        <w:t>25                                 25                           25</w:t>
      </w:r>
      <w:proofErr w:type="gramEnd"/>
    </w:p>
    <w:p w14:paraId="5BF69B29" w14:textId="0F4AE88D"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Reprodução do </w:t>
      </w:r>
      <w:r w:rsidR="006960CF">
        <w:rPr>
          <w:rFonts w:ascii="Times New Roman" w:hAnsi="Times New Roman" w:cs="Times New Roman"/>
        </w:rPr>
        <w:t>carnívoro</w:t>
      </w:r>
      <w:r w:rsidR="004045B5">
        <w:rPr>
          <w:rFonts w:ascii="Times New Roman" w:hAnsi="Times New Roman" w:cs="Times New Roman"/>
        </w:rPr>
        <w:t xml:space="preserve">                         </w:t>
      </w:r>
      <w:r w:rsidRPr="003A21B6">
        <w:rPr>
          <w:rFonts w:ascii="Times New Roman" w:hAnsi="Times New Roman" w:cs="Times New Roman"/>
        </w:rPr>
        <w:t xml:space="preserve"> </w:t>
      </w:r>
      <w:proofErr w:type="gramStart"/>
      <w:r w:rsidRPr="003A21B6">
        <w:rPr>
          <w:rFonts w:ascii="Times New Roman" w:hAnsi="Times New Roman" w:cs="Times New Roman"/>
        </w:rPr>
        <w:t>05                                 05</w:t>
      </w:r>
      <w:proofErr w:type="gramEnd"/>
      <w:r w:rsidRPr="003A21B6">
        <w:rPr>
          <w:rFonts w:ascii="Times New Roman" w:hAnsi="Times New Roman" w:cs="Times New Roman"/>
        </w:rPr>
        <w:t xml:space="preserve">                          10</w:t>
      </w:r>
    </w:p>
    <w:p w14:paraId="1EAB4C9D" w14:textId="47C81667"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Regeneração das plantas                   </w:t>
      </w:r>
      <w:r w:rsidR="004045B5">
        <w:rPr>
          <w:rFonts w:ascii="Times New Roman" w:hAnsi="Times New Roman" w:cs="Times New Roman"/>
        </w:rPr>
        <w:t xml:space="preserve">     </w:t>
      </w:r>
      <w:r w:rsidRPr="003A21B6">
        <w:rPr>
          <w:rFonts w:ascii="Times New Roman" w:hAnsi="Times New Roman" w:cs="Times New Roman"/>
        </w:rPr>
        <w:t xml:space="preserve">   10                                 </w:t>
      </w:r>
      <w:proofErr w:type="gramStart"/>
      <w:r w:rsidRPr="003A21B6">
        <w:rPr>
          <w:rFonts w:ascii="Times New Roman" w:hAnsi="Times New Roman" w:cs="Times New Roman"/>
        </w:rPr>
        <w:t>05                          05</w:t>
      </w:r>
      <w:proofErr w:type="gramEnd"/>
    </w:p>
    <w:p w14:paraId="2CA6D8E9" w14:textId="28957D9A"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Idade máxima dos animais                  </w:t>
      </w:r>
      <w:r w:rsidR="004045B5">
        <w:rPr>
          <w:rFonts w:ascii="Times New Roman" w:hAnsi="Times New Roman" w:cs="Times New Roman"/>
        </w:rPr>
        <w:t xml:space="preserve">      </w:t>
      </w:r>
      <w:proofErr w:type="gramStart"/>
      <w:r w:rsidRPr="003A21B6">
        <w:rPr>
          <w:rFonts w:ascii="Times New Roman" w:hAnsi="Times New Roman" w:cs="Times New Roman"/>
        </w:rPr>
        <w:t>100                               100                         100</w:t>
      </w:r>
      <w:proofErr w:type="gramEnd"/>
    </w:p>
    <w:p w14:paraId="17DC2D20" w14:textId="6FDF38C0"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Número inicial de </w:t>
      </w:r>
      <w:r w:rsidR="006960CF">
        <w:rPr>
          <w:rFonts w:ascii="Times New Roman" w:hAnsi="Times New Roman" w:cs="Times New Roman"/>
        </w:rPr>
        <w:t>herbívoro</w:t>
      </w:r>
      <w:r w:rsidR="004045B5">
        <w:rPr>
          <w:rFonts w:ascii="Times New Roman" w:hAnsi="Times New Roman" w:cs="Times New Roman"/>
        </w:rPr>
        <w:t xml:space="preserve">s por espécie    </w:t>
      </w:r>
      <w:proofErr w:type="gramStart"/>
      <w:r w:rsidRPr="003A21B6">
        <w:rPr>
          <w:rFonts w:ascii="Times New Roman" w:hAnsi="Times New Roman" w:cs="Times New Roman"/>
        </w:rPr>
        <w:t>150                               150                         150</w:t>
      </w:r>
      <w:proofErr w:type="gramEnd"/>
    </w:p>
    <w:p w14:paraId="74BBED3A" w14:textId="6ABFB4F1"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Número inicial de </w:t>
      </w:r>
      <w:r w:rsidR="006960CF">
        <w:rPr>
          <w:rFonts w:ascii="Times New Roman" w:hAnsi="Times New Roman" w:cs="Times New Roman"/>
        </w:rPr>
        <w:t>carnívoro</w:t>
      </w:r>
      <w:r w:rsidR="004045B5">
        <w:rPr>
          <w:rFonts w:ascii="Times New Roman" w:hAnsi="Times New Roman" w:cs="Times New Roman"/>
        </w:rPr>
        <w:t xml:space="preserve">s por espécie     </w:t>
      </w:r>
      <w:proofErr w:type="gramStart"/>
      <w:r w:rsidRPr="003A21B6">
        <w:rPr>
          <w:rFonts w:ascii="Times New Roman" w:hAnsi="Times New Roman" w:cs="Times New Roman"/>
        </w:rPr>
        <w:t>150                               150                         150</w:t>
      </w:r>
      <w:proofErr w:type="gramEnd"/>
      <w:r w:rsidRPr="003A21B6">
        <w:rPr>
          <w:rFonts w:ascii="Times New Roman" w:hAnsi="Times New Roman" w:cs="Times New Roman"/>
        </w:rPr>
        <w:t xml:space="preserve">                         </w:t>
      </w:r>
    </w:p>
    <w:p w14:paraId="5ADB7FA9" w14:textId="71FC24A9" w:rsidR="00485760" w:rsidRPr="001B0CA0" w:rsidRDefault="003A21B6" w:rsidP="004045B5">
      <w:pPr>
        <w:spacing w:after="0" w:line="360" w:lineRule="auto"/>
        <w:rPr>
          <w:rFonts w:ascii="Times New Roman" w:hAnsi="Times New Roman" w:cs="Times New Roman"/>
        </w:rPr>
      </w:pPr>
      <w:r w:rsidRPr="003A21B6">
        <w:rPr>
          <w:rFonts w:ascii="Times New Roman" w:hAnsi="Times New Roman" w:cs="Times New Roman"/>
        </w:rPr>
        <w:t>_____________________________________________________________________________</w:t>
      </w:r>
    </w:p>
    <w:p w14:paraId="24438C85" w14:textId="61DD5AAF" w:rsidR="0012291D" w:rsidRPr="0007301F" w:rsidRDefault="0012291D" w:rsidP="0012291D">
      <w:pPr>
        <w:spacing w:line="360" w:lineRule="auto"/>
        <w:jc w:val="both"/>
        <w:rPr>
          <w:rFonts w:ascii="Times New Roman" w:hAnsi="Times New Roman" w:cs="Times New Roman"/>
        </w:rPr>
      </w:pPr>
      <w:r w:rsidRPr="006B31C5">
        <w:rPr>
          <w:rFonts w:ascii="Times New Roman" w:hAnsi="Times New Roman" w:cs="Times New Roman"/>
        </w:rPr>
        <w:t>Depois de encontradas as combinações de parâmetros em que o sistema se estabilizava, rodamos o modelo</w:t>
      </w:r>
      <w:r>
        <w:rPr>
          <w:rFonts w:ascii="Times New Roman" w:hAnsi="Times New Roman" w:cs="Times New Roman"/>
        </w:rPr>
        <w:t xml:space="preserve"> definitivo para obter os resultados do trabalho</w:t>
      </w:r>
      <w:r w:rsidRPr="006B31C5">
        <w:rPr>
          <w:rFonts w:ascii="Times New Roman" w:hAnsi="Times New Roman" w:cs="Times New Roman"/>
        </w:rPr>
        <w:t>,</w:t>
      </w:r>
      <w:r>
        <w:rPr>
          <w:rFonts w:ascii="Times New Roman" w:hAnsi="Times New Roman" w:cs="Times New Roman"/>
        </w:rPr>
        <w:t xml:space="preserve"> cada simulação deste iniciava </w:t>
      </w:r>
      <w:r w:rsidRPr="006B31C5">
        <w:rPr>
          <w:rFonts w:ascii="Times New Roman" w:hAnsi="Times New Roman" w:cs="Times New Roman"/>
        </w:rPr>
        <w:t xml:space="preserve">no </w:t>
      </w:r>
      <w:proofErr w:type="gramStart"/>
      <w:r w:rsidRPr="006B31C5">
        <w:rPr>
          <w:rFonts w:ascii="Times New Roman" w:hAnsi="Times New Roman" w:cs="Times New Roman"/>
        </w:rPr>
        <w:t>passo de tempo 0, no passo 500 o</w:t>
      </w:r>
      <w:r w:rsidR="00B14746">
        <w:rPr>
          <w:rFonts w:ascii="Times New Roman" w:hAnsi="Times New Roman" w:cs="Times New Roman"/>
        </w:rPr>
        <w:t xml:space="preserve"> valor do</w:t>
      </w:r>
      <w:r w:rsidRPr="006B31C5">
        <w:rPr>
          <w:rFonts w:ascii="Times New Roman" w:hAnsi="Times New Roman" w:cs="Times New Roman"/>
        </w:rPr>
        <w:t xml:space="preserve"> índice de Shannon </w:t>
      </w:r>
      <w:proofErr w:type="spellStart"/>
      <w:r w:rsidRPr="006B31C5">
        <w:rPr>
          <w:rFonts w:ascii="Times New Roman" w:hAnsi="Times New Roman" w:cs="Times New Roman"/>
        </w:rPr>
        <w:t>pré</w:t>
      </w:r>
      <w:proofErr w:type="spellEnd"/>
      <w:r w:rsidRPr="006B31C5">
        <w:rPr>
          <w:rFonts w:ascii="Times New Roman" w:hAnsi="Times New Roman" w:cs="Times New Roman"/>
        </w:rPr>
        <w:t>-distúrbio era calculado, no passo 501 o distúrbio ocorria e no passo</w:t>
      </w:r>
      <w:proofErr w:type="gramEnd"/>
      <w:r w:rsidRPr="006B31C5">
        <w:rPr>
          <w:rFonts w:ascii="Times New Roman" w:hAnsi="Times New Roman" w:cs="Times New Roman"/>
        </w:rPr>
        <w:t xml:space="preserve"> 999 o valor d</w:t>
      </w:r>
      <w:r>
        <w:rPr>
          <w:rFonts w:ascii="Times New Roman" w:hAnsi="Times New Roman" w:cs="Times New Roman"/>
        </w:rPr>
        <w:t>o índice de</w:t>
      </w:r>
      <w:r w:rsidRPr="006B31C5">
        <w:rPr>
          <w:rFonts w:ascii="Times New Roman" w:hAnsi="Times New Roman" w:cs="Times New Roman"/>
        </w:rPr>
        <w:t xml:space="preserve"> Shannon pós-distúrbio era calculado.</w:t>
      </w:r>
      <w:r>
        <w:rPr>
          <w:rFonts w:ascii="Times New Roman" w:hAnsi="Times New Roman" w:cs="Times New Roman"/>
        </w:rPr>
        <w:t xml:space="preserve"> </w:t>
      </w:r>
      <w:r w:rsidRPr="006B31C5">
        <w:rPr>
          <w:rFonts w:ascii="Times New Roman" w:hAnsi="Times New Roman" w:cs="Times New Roman"/>
        </w:rPr>
        <w:t xml:space="preserve">No passo 1000 a simulação </w:t>
      </w:r>
      <w:r w:rsidR="00B14746">
        <w:rPr>
          <w:rFonts w:ascii="Times New Roman" w:hAnsi="Times New Roman" w:cs="Times New Roman"/>
        </w:rPr>
        <w:t>terminava</w:t>
      </w:r>
      <w:r w:rsidRPr="006B31C5">
        <w:rPr>
          <w:rFonts w:ascii="Times New Roman" w:hAnsi="Times New Roman" w:cs="Times New Roman"/>
        </w:rPr>
        <w:t>. Após obtermos estes índices, para cada réplica calculávamos a diferença</w:t>
      </w:r>
      <w:r w:rsidR="00B14746">
        <w:rPr>
          <w:rFonts w:ascii="Times New Roman" w:hAnsi="Times New Roman" w:cs="Times New Roman"/>
        </w:rPr>
        <w:t xml:space="preserve"> entre o</w:t>
      </w:r>
      <w:r w:rsidRPr="006B31C5">
        <w:rPr>
          <w:rFonts w:ascii="Times New Roman" w:hAnsi="Times New Roman" w:cs="Times New Roman"/>
        </w:rPr>
        <w:t xml:space="preserve"> valor </w:t>
      </w:r>
      <w:proofErr w:type="spellStart"/>
      <w:r w:rsidRPr="006B31C5">
        <w:rPr>
          <w:rFonts w:ascii="Times New Roman" w:hAnsi="Times New Roman" w:cs="Times New Roman"/>
        </w:rPr>
        <w:t>pré</w:t>
      </w:r>
      <w:proofErr w:type="spellEnd"/>
      <w:r w:rsidRPr="006B31C5">
        <w:rPr>
          <w:rFonts w:ascii="Times New Roman" w:hAnsi="Times New Roman" w:cs="Times New Roman"/>
        </w:rPr>
        <w:t xml:space="preserve">-distúrbio e o pós-distúrbio, calculando o que chamamos de distância de Shannon. Seguindo os mesmos passos anteriores, rodamos 1000 simulações por combinação de variável </w:t>
      </w:r>
      <w:proofErr w:type="spellStart"/>
      <w:r w:rsidRPr="006B31C5">
        <w:rPr>
          <w:rFonts w:ascii="Times New Roman" w:hAnsi="Times New Roman" w:cs="Times New Roman"/>
        </w:rPr>
        <w:t>preditora</w:t>
      </w:r>
      <w:proofErr w:type="spellEnd"/>
      <w:r w:rsidRPr="006B31C5">
        <w:rPr>
          <w:rFonts w:ascii="Times New Roman" w:hAnsi="Times New Roman" w:cs="Times New Roman"/>
        </w:rPr>
        <w:t xml:space="preserve"> (tabela 1). Desta forma, combinando os níveis do fator de cada variável </w:t>
      </w:r>
      <w:proofErr w:type="spellStart"/>
      <w:r w:rsidRPr="006B31C5">
        <w:rPr>
          <w:rFonts w:ascii="Times New Roman" w:hAnsi="Times New Roman" w:cs="Times New Roman"/>
        </w:rPr>
        <w:t>preditora</w:t>
      </w:r>
      <w:proofErr w:type="spellEnd"/>
      <w:r w:rsidRPr="006B31C5">
        <w:rPr>
          <w:rFonts w:ascii="Times New Roman" w:hAnsi="Times New Roman" w:cs="Times New Roman"/>
        </w:rPr>
        <w:t xml:space="preserve"> tivemos 28000 simulações (1000 réplicas por cada uma das 28 combinações de</w:t>
      </w:r>
      <w:r w:rsidR="00B14746">
        <w:rPr>
          <w:rFonts w:ascii="Times New Roman" w:hAnsi="Times New Roman" w:cs="Times New Roman"/>
        </w:rPr>
        <w:t xml:space="preserve"> nível do fator das variáveis</w:t>
      </w:r>
      <w:r w:rsidRPr="006B31C5">
        <w:rPr>
          <w:rFonts w:ascii="Times New Roman" w:hAnsi="Times New Roman" w:cs="Times New Roman"/>
        </w:rPr>
        <w:t xml:space="preserve"> explicativa</w:t>
      </w:r>
      <w:r w:rsidR="00B14746">
        <w:rPr>
          <w:rFonts w:ascii="Times New Roman" w:hAnsi="Times New Roman" w:cs="Times New Roman"/>
        </w:rPr>
        <w:t>s</w:t>
      </w:r>
      <w:r w:rsidRPr="006B31C5">
        <w:rPr>
          <w:rFonts w:ascii="Times New Roman" w:hAnsi="Times New Roman" w:cs="Times New Roman"/>
        </w:rPr>
        <w:t>).</w:t>
      </w:r>
    </w:p>
    <w:p w14:paraId="53DABAE0" w14:textId="77777777" w:rsidR="00A64A7E" w:rsidRPr="00557323" w:rsidRDefault="00C63944">
      <w:pPr>
        <w:spacing w:line="360" w:lineRule="auto"/>
        <w:jc w:val="both"/>
        <w:rPr>
          <w:rFonts w:ascii="Times New Roman" w:hAnsi="Times New Roman" w:cs="Times New Roman"/>
          <w:b/>
          <w:sz w:val="24"/>
          <w:szCs w:val="24"/>
        </w:rPr>
      </w:pPr>
      <w:r w:rsidRPr="00557323">
        <w:rPr>
          <w:rFonts w:ascii="Times New Roman" w:hAnsi="Times New Roman" w:cs="Times New Roman"/>
          <w:b/>
          <w:sz w:val="24"/>
          <w:szCs w:val="24"/>
        </w:rPr>
        <w:t>ANÁLISE</w:t>
      </w:r>
    </w:p>
    <w:p w14:paraId="185F9FB1" w14:textId="340C43C8" w:rsidR="00503E16" w:rsidRPr="006B31C5" w:rsidRDefault="0099067C" w:rsidP="00503E16">
      <w:pPr>
        <w:spacing w:line="360" w:lineRule="auto"/>
        <w:jc w:val="both"/>
        <w:rPr>
          <w:rFonts w:ascii="Times New Roman" w:hAnsi="Times New Roman" w:cs="Times New Roman"/>
        </w:rPr>
      </w:pPr>
      <w:r w:rsidRPr="0099067C">
        <w:rPr>
          <w:rFonts w:ascii="Times New Roman" w:hAnsi="Times New Roman" w:cs="Times New Roman"/>
        </w:rPr>
        <w:t>F</w:t>
      </w:r>
      <w:r w:rsidR="00503E16" w:rsidRPr="0099067C">
        <w:rPr>
          <w:rFonts w:ascii="Times New Roman" w:hAnsi="Times New Roman" w:cs="Times New Roman"/>
        </w:rPr>
        <w:t xml:space="preserve">izemos para um teste de normalidade e um teste de variância. Nossos dados </w:t>
      </w:r>
      <w:r w:rsidR="00503E16" w:rsidRPr="006B31C5">
        <w:rPr>
          <w:rFonts w:ascii="Times New Roman" w:hAnsi="Times New Roman" w:cs="Times New Roman"/>
        </w:rPr>
        <w:t>não são normais (teste de Shapiro-</w:t>
      </w:r>
      <w:proofErr w:type="spellStart"/>
      <w:r w:rsidR="00503E16" w:rsidRPr="006B31C5">
        <w:rPr>
          <w:rFonts w:ascii="Times New Roman" w:hAnsi="Times New Roman" w:cs="Times New Roman"/>
        </w:rPr>
        <w:t>Wilk</w:t>
      </w:r>
      <w:proofErr w:type="spellEnd"/>
      <w:r w:rsidR="00503E16" w:rsidRPr="006B31C5">
        <w:rPr>
          <w:rFonts w:ascii="Times New Roman" w:hAnsi="Times New Roman" w:cs="Times New Roman"/>
        </w:rPr>
        <w:t xml:space="preserve"> – valor de p de 0,01) e temos uma variância heterogênea (teste de </w:t>
      </w:r>
      <w:proofErr w:type="spellStart"/>
      <w:r w:rsidR="00503E16" w:rsidRPr="006B31C5">
        <w:rPr>
          <w:rFonts w:ascii="Times New Roman" w:hAnsi="Times New Roman" w:cs="Times New Roman"/>
        </w:rPr>
        <w:t>Levene</w:t>
      </w:r>
      <w:proofErr w:type="spellEnd"/>
      <w:r w:rsidR="00503E16" w:rsidRPr="006B31C5">
        <w:rPr>
          <w:rFonts w:ascii="Times New Roman" w:hAnsi="Times New Roman" w:cs="Times New Roman"/>
        </w:rPr>
        <w:t xml:space="preserve"> – valor de p &lt; 0,01). Queríamos realizar um ANOVA multifatorial, porém utiliza-la em situação de quebra de suas premissas aumenta a chance de erro do tipo I (</w:t>
      </w:r>
      <w:proofErr w:type="spellStart"/>
      <w:r w:rsidR="00503E16" w:rsidRPr="006B31C5">
        <w:rPr>
          <w:rFonts w:ascii="Times New Roman" w:hAnsi="Times New Roman" w:cs="Times New Roman"/>
        </w:rPr>
        <w:t>Rogan</w:t>
      </w:r>
      <w:proofErr w:type="spellEnd"/>
      <w:r w:rsidR="00503E16" w:rsidRPr="006B31C5">
        <w:rPr>
          <w:rFonts w:ascii="Times New Roman" w:hAnsi="Times New Roman" w:cs="Times New Roman"/>
        </w:rPr>
        <w:t xml:space="preserve"> e </w:t>
      </w:r>
      <w:proofErr w:type="spellStart"/>
      <w:r w:rsidR="00503E16" w:rsidRPr="006B31C5">
        <w:rPr>
          <w:rFonts w:ascii="Times New Roman" w:hAnsi="Times New Roman" w:cs="Times New Roman"/>
        </w:rPr>
        <w:t>Keselman</w:t>
      </w:r>
      <w:proofErr w:type="spellEnd"/>
      <w:r w:rsidR="00503E16" w:rsidRPr="006B31C5">
        <w:rPr>
          <w:rFonts w:ascii="Times New Roman" w:hAnsi="Times New Roman" w:cs="Times New Roman"/>
        </w:rPr>
        <w:t xml:space="preserve"> 1977). Para corrigir o alfa de 0,05 estabelecido, deixando-o mais rigoroso, improvisamos o uso do teste de </w:t>
      </w:r>
      <w:proofErr w:type="spellStart"/>
      <w:proofErr w:type="gramStart"/>
      <w:r w:rsidR="00503E16" w:rsidRPr="006B31C5">
        <w:rPr>
          <w:rFonts w:ascii="Times New Roman" w:hAnsi="Times New Roman" w:cs="Times New Roman"/>
        </w:rPr>
        <w:t>BonFerroni</w:t>
      </w:r>
      <w:proofErr w:type="spellEnd"/>
      <w:proofErr w:type="gramEnd"/>
      <w:r w:rsidR="00503E16" w:rsidRPr="006B31C5">
        <w:rPr>
          <w:rFonts w:ascii="Times New Roman" w:hAnsi="Times New Roman" w:cs="Times New Roman"/>
        </w:rPr>
        <w:t xml:space="preserve">, dividindo o alfa pelo número de interações possíveis entre os níveis do fator do modelo estatístico geral (Quinn </w:t>
      </w:r>
      <w:proofErr w:type="spellStart"/>
      <w:r w:rsidR="00503E16" w:rsidRPr="006B31C5">
        <w:rPr>
          <w:rFonts w:ascii="Times New Roman" w:hAnsi="Times New Roman" w:cs="Times New Roman"/>
        </w:rPr>
        <w:t>and</w:t>
      </w:r>
      <w:proofErr w:type="spellEnd"/>
      <w:r w:rsidR="00503E16" w:rsidRPr="006B31C5">
        <w:rPr>
          <w:rFonts w:ascii="Times New Roman" w:hAnsi="Times New Roman" w:cs="Times New Roman"/>
        </w:rPr>
        <w:t xml:space="preserve"> </w:t>
      </w:r>
      <w:proofErr w:type="spellStart"/>
      <w:r w:rsidR="00503E16" w:rsidRPr="006B31C5">
        <w:rPr>
          <w:rFonts w:ascii="Times New Roman" w:hAnsi="Times New Roman" w:cs="Times New Roman"/>
        </w:rPr>
        <w:t>Keough</w:t>
      </w:r>
      <w:proofErr w:type="spellEnd"/>
      <w:r w:rsidR="00503E16" w:rsidRPr="006B31C5">
        <w:rPr>
          <w:rFonts w:ascii="Times New Roman" w:hAnsi="Times New Roman" w:cs="Times New Roman"/>
        </w:rPr>
        <w:t xml:space="preserve"> 2002). Desta forma o alfa corrigido ficou sendo de 0,001. Então realizamos a ANOVA multifatorial no software R (R </w:t>
      </w:r>
      <w:proofErr w:type="spellStart"/>
      <w:r w:rsidR="00503E16" w:rsidRPr="006B31C5">
        <w:rPr>
          <w:rFonts w:ascii="Times New Roman" w:hAnsi="Times New Roman" w:cs="Times New Roman"/>
        </w:rPr>
        <w:t>Development</w:t>
      </w:r>
      <w:proofErr w:type="spellEnd"/>
      <w:r w:rsidR="00503E16" w:rsidRPr="006B31C5">
        <w:rPr>
          <w:rFonts w:ascii="Times New Roman" w:hAnsi="Times New Roman" w:cs="Times New Roman"/>
        </w:rPr>
        <w:t xml:space="preserve"> Core Team 2019) para verificarmos se havia diferença estatisticamente significativa na resiliência entre as combinações dos níveis dos fatores plasticidade, custo, </w:t>
      </w:r>
      <w:proofErr w:type="spellStart"/>
      <w:r w:rsidR="00503E16" w:rsidRPr="006B31C5">
        <w:rPr>
          <w:rFonts w:ascii="Times New Roman" w:hAnsi="Times New Roman" w:cs="Times New Roman"/>
        </w:rPr>
        <w:t>fractalidade</w:t>
      </w:r>
      <w:proofErr w:type="spellEnd"/>
      <w:r w:rsidR="00503E16" w:rsidRPr="006B31C5">
        <w:rPr>
          <w:rFonts w:ascii="Times New Roman" w:hAnsi="Times New Roman" w:cs="Times New Roman"/>
        </w:rPr>
        <w:t xml:space="preserve"> e grau do distúrbio. </w:t>
      </w:r>
      <w:r w:rsidR="00503E16" w:rsidRPr="006B31C5">
        <w:rPr>
          <w:rFonts w:ascii="Times New Roman" w:hAnsi="Times New Roman" w:cs="Times New Roman"/>
        </w:rPr>
        <w:lastRenderedPageBreak/>
        <w:t xml:space="preserve">Para identificar quais grupos eram diferentes entre si, utilizamos o teste de </w:t>
      </w:r>
      <w:proofErr w:type="spellStart"/>
      <w:r w:rsidR="00503E16" w:rsidRPr="006B31C5">
        <w:rPr>
          <w:rFonts w:ascii="Times New Roman" w:hAnsi="Times New Roman" w:cs="Times New Roman"/>
        </w:rPr>
        <w:t>Tukey</w:t>
      </w:r>
      <w:proofErr w:type="spellEnd"/>
      <w:r w:rsidR="00503E16" w:rsidRPr="006B31C5">
        <w:rPr>
          <w:rFonts w:ascii="Times New Roman" w:hAnsi="Times New Roman" w:cs="Times New Roman"/>
        </w:rPr>
        <w:t xml:space="preserve">. Além disso, realizamos o teste não paramétrico de </w:t>
      </w:r>
      <w:proofErr w:type="spellStart"/>
      <w:r w:rsidR="00503E16" w:rsidRPr="006B31C5">
        <w:rPr>
          <w:rFonts w:ascii="Times New Roman" w:hAnsi="Times New Roman" w:cs="Times New Roman"/>
        </w:rPr>
        <w:t>Kruskal</w:t>
      </w:r>
      <w:proofErr w:type="spellEnd"/>
      <w:r w:rsidR="00503E16" w:rsidRPr="006B31C5">
        <w:rPr>
          <w:rFonts w:ascii="Times New Roman" w:hAnsi="Times New Roman" w:cs="Times New Roman"/>
        </w:rPr>
        <w:t>-Wallis para verificarmos diferenças estatisticamente significativas na resiliência dos níveis de especialização alimentar. Também utilizamos o teste não paramétrico de Mann-Whitney-</w:t>
      </w:r>
      <w:proofErr w:type="spellStart"/>
      <w:r w:rsidR="00503E16" w:rsidRPr="006B31C5">
        <w:rPr>
          <w:rFonts w:ascii="Times New Roman" w:hAnsi="Times New Roman" w:cs="Times New Roman"/>
        </w:rPr>
        <w:t>Wilcoxon</w:t>
      </w:r>
      <w:proofErr w:type="spellEnd"/>
      <w:r w:rsidR="00503E16" w:rsidRPr="006B31C5">
        <w:rPr>
          <w:rFonts w:ascii="Times New Roman" w:hAnsi="Times New Roman" w:cs="Times New Roman"/>
        </w:rPr>
        <w:t xml:space="preserve"> para verificarmos diferenças estatisticamente significativas na resiliência entre dos níveis tróficos. </w:t>
      </w:r>
      <w:r w:rsidR="00503E16" w:rsidRPr="00650871">
        <w:rPr>
          <w:rFonts w:ascii="Times New Roman" w:hAnsi="Times New Roman" w:cs="Times New Roman"/>
        </w:rPr>
        <w:t>Para identificarmos os estados alternativos fizemos uma</w:t>
      </w:r>
      <w:r w:rsidR="00650871">
        <w:rPr>
          <w:rFonts w:ascii="Times New Roman" w:hAnsi="Times New Roman" w:cs="Times New Roman"/>
        </w:rPr>
        <w:t xml:space="preserve"> análise </w:t>
      </w:r>
      <w:r w:rsidR="00650871" w:rsidRPr="00650871">
        <w:rPr>
          <w:rFonts w:ascii="Times New Roman" w:hAnsi="Times New Roman" w:cs="Times New Roman"/>
        </w:rPr>
        <w:t xml:space="preserve">de </w:t>
      </w:r>
      <w:r w:rsidR="00503E16" w:rsidRPr="00650871">
        <w:rPr>
          <w:rFonts w:ascii="Times New Roman" w:hAnsi="Times New Roman" w:cs="Times New Roman"/>
        </w:rPr>
        <w:t>densidade que detecta os diferentes padrões de distribuição em nossos dados.</w:t>
      </w:r>
      <w:r w:rsidR="00046B7F" w:rsidRPr="00650871">
        <w:t xml:space="preserve"> </w:t>
      </w:r>
    </w:p>
    <w:p w14:paraId="0EA31A63" w14:textId="5391E48F" w:rsidR="00F15C00" w:rsidRDefault="00AD3B44" w:rsidP="00AD3B44">
      <w:pPr>
        <w:spacing w:after="200" w:line="276" w:lineRule="auto"/>
        <w:rPr>
          <w:rFonts w:ascii="Times New Roman" w:hAnsi="Times New Roman" w:cs="Times New Roman"/>
          <w:b/>
          <w:sz w:val="28"/>
          <w:szCs w:val="28"/>
        </w:rPr>
      </w:pPr>
      <w:r>
        <w:rPr>
          <w:rFonts w:ascii="Times New Roman" w:hAnsi="Times New Roman" w:cs="Times New Roman"/>
          <w:b/>
          <w:sz w:val="28"/>
          <w:szCs w:val="28"/>
        </w:rPr>
        <w:br w:type="page"/>
      </w:r>
    </w:p>
    <w:p w14:paraId="53C8BCAC"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lastRenderedPageBreak/>
        <w:t>__________________________________________________________</w:t>
      </w:r>
    </w:p>
    <w:p w14:paraId="56FAF5EA" w14:textId="77777777" w:rsidR="00CF77FF" w:rsidRPr="008D1DEE" w:rsidRDefault="00C63944" w:rsidP="003B058B">
      <w:pPr>
        <w:pStyle w:val="Ttulo1"/>
      </w:pPr>
      <w:r w:rsidRPr="008D1DEE">
        <w:t>Resultados</w:t>
      </w:r>
    </w:p>
    <w:p w14:paraId="74B8ED45" w14:textId="77777777" w:rsidR="003B058B" w:rsidRPr="008D1DEE" w:rsidRDefault="003B058B" w:rsidP="005F7CCA">
      <w:pPr>
        <w:spacing w:line="360" w:lineRule="auto"/>
        <w:jc w:val="both"/>
        <w:rPr>
          <w:rFonts w:ascii="Times New Roman" w:hAnsi="Times New Roman" w:cs="Times New Roman"/>
        </w:rPr>
      </w:pPr>
    </w:p>
    <w:p w14:paraId="36AEE8E3" w14:textId="387E39EC" w:rsidR="003A21B6" w:rsidRDefault="003A21B6" w:rsidP="00774FF4">
      <w:pPr>
        <w:spacing w:line="360" w:lineRule="auto"/>
        <w:jc w:val="both"/>
        <w:rPr>
          <w:rFonts w:ascii="Times New Roman" w:hAnsi="Times New Roman" w:cs="Times New Roman"/>
        </w:rPr>
      </w:pPr>
      <w:proofErr w:type="gramStart"/>
      <w:r w:rsidRPr="003A21B6">
        <w:rPr>
          <w:rFonts w:ascii="Times New Roman" w:hAnsi="Times New Roman" w:cs="Times New Roman"/>
        </w:rPr>
        <w:t xml:space="preserve">Em todas as combinações de variáveis </w:t>
      </w:r>
      <w:proofErr w:type="spellStart"/>
      <w:r w:rsidRPr="003A21B6">
        <w:rPr>
          <w:rFonts w:ascii="Times New Roman" w:hAnsi="Times New Roman" w:cs="Times New Roman"/>
        </w:rPr>
        <w:t>preditoras</w:t>
      </w:r>
      <w:proofErr w:type="spellEnd"/>
      <w:r w:rsidRPr="003A21B6">
        <w:rPr>
          <w:rFonts w:ascii="Times New Roman" w:hAnsi="Times New Roman" w:cs="Times New Roman"/>
        </w:rPr>
        <w:t xml:space="preserve"> (tabela 1), </w:t>
      </w:r>
      <w:r w:rsidR="00020DBF">
        <w:rPr>
          <w:rFonts w:ascii="Times New Roman" w:hAnsi="Times New Roman" w:cs="Times New Roman"/>
        </w:rPr>
        <w:t>os</w:t>
      </w:r>
      <w:r w:rsidR="00020DBF" w:rsidRPr="00D36036">
        <w:rPr>
          <w:rFonts w:ascii="Times New Roman" w:hAnsi="Times New Roman" w:cs="Times New Roman"/>
        </w:rPr>
        <w:t xml:space="preserve"> ambientes pós-distúrbio, após sua recuperação, eram diferentes do </w:t>
      </w:r>
      <w:proofErr w:type="spellStart"/>
      <w:r w:rsidR="00020DBF" w:rsidRPr="00D36036">
        <w:rPr>
          <w:rFonts w:ascii="Times New Roman" w:hAnsi="Times New Roman" w:cs="Times New Roman"/>
        </w:rPr>
        <w:t>pré</w:t>
      </w:r>
      <w:proofErr w:type="spellEnd"/>
      <w:r w:rsidR="00020DBF" w:rsidRPr="00D36036">
        <w:rPr>
          <w:rFonts w:ascii="Times New Roman" w:hAnsi="Times New Roman" w:cs="Times New Roman"/>
        </w:rPr>
        <w:t>-distúrbio</w:t>
      </w:r>
      <w:r w:rsidR="00020DBF">
        <w:rPr>
          <w:rFonts w:ascii="Times New Roman" w:hAnsi="Times New Roman" w:cs="Times New Roman"/>
        </w:rPr>
        <w:t xml:space="preserve"> (</w:t>
      </w:r>
      <w:r w:rsidRPr="003A21B6">
        <w:rPr>
          <w:rFonts w:ascii="Times New Roman" w:hAnsi="Times New Roman" w:cs="Times New Roman"/>
        </w:rPr>
        <w:t xml:space="preserve">um estado </w:t>
      </w:r>
      <w:proofErr w:type="spellStart"/>
      <w:r w:rsidRPr="003A21B6">
        <w:rPr>
          <w:rFonts w:ascii="Times New Roman" w:hAnsi="Times New Roman" w:cs="Times New Roman"/>
        </w:rPr>
        <w:t>pré</w:t>
      </w:r>
      <w:proofErr w:type="spellEnd"/>
      <w:r w:rsidRPr="003A21B6">
        <w:rPr>
          <w:rFonts w:ascii="Times New Roman" w:hAnsi="Times New Roman" w:cs="Times New Roman"/>
        </w:rPr>
        <w:t>-distúrbio e outro pós-distúrbio</w:t>
      </w:r>
      <w:r w:rsidR="00020DBF">
        <w:rPr>
          <w:rFonts w:ascii="Times New Roman" w:hAnsi="Times New Roman" w:cs="Times New Roman"/>
        </w:rPr>
        <w:t>) (Figura 1)</w:t>
      </w:r>
      <w:r w:rsidRPr="003A21B6">
        <w:rPr>
          <w:rFonts w:ascii="Times New Roman" w:hAnsi="Times New Roman" w:cs="Times New Roman"/>
        </w:rPr>
        <w:t xml:space="preserve">, sendo que em sistemas que sofreram pequenos distúrbios, a distância entre a curva </w:t>
      </w:r>
      <w:proofErr w:type="spellStart"/>
      <w:r w:rsidRPr="003A21B6">
        <w:rPr>
          <w:rFonts w:ascii="Times New Roman" w:hAnsi="Times New Roman" w:cs="Times New Roman"/>
        </w:rPr>
        <w:t>pré</w:t>
      </w:r>
      <w:proofErr w:type="spellEnd"/>
      <w:r w:rsidRPr="003A21B6">
        <w:rPr>
          <w:rFonts w:ascii="Times New Roman" w:hAnsi="Times New Roman" w:cs="Times New Roman"/>
        </w:rPr>
        <w:t xml:space="preserve"> e pós foi menor em comparação com sistemas que sofreram grandes distúrbios (figura 1).</w:t>
      </w:r>
      <w:proofErr w:type="gramEnd"/>
      <w:r w:rsidRPr="003A21B6">
        <w:rPr>
          <w:rFonts w:ascii="Times New Roman" w:hAnsi="Times New Roman" w:cs="Times New Roman"/>
        </w:rPr>
        <w:t xml:space="preserve"> As curvas de distribuição que surgiram a partir de grandes distúrbios tiveram um desvio padrão grande e eram mais disformes (irregulares) (Figura 1c&amp;d) – outra forma de ver estes gráficos está apresentada no anexo deste trabalho. </w:t>
      </w:r>
    </w:p>
    <w:p w14:paraId="6445CB40" w14:textId="2A657346" w:rsidR="00FD7AE3" w:rsidRDefault="003E7AF5" w:rsidP="00774FF4">
      <w:pPr>
        <w:spacing w:line="360" w:lineRule="auto"/>
        <w:jc w:val="both"/>
        <w:rPr>
          <w:rFonts w:ascii="Times New Roman" w:hAnsi="Times New Roman" w:cs="Times New Roman"/>
        </w:rPr>
      </w:pPr>
      <w:r>
        <w:rPr>
          <w:rFonts w:ascii="Times New Roman" w:hAnsi="Times New Roman" w:cs="Times New Roman"/>
        </w:rPr>
        <w:t xml:space="preserve">  </w:t>
      </w:r>
      <w:r w:rsidR="00E12522">
        <w:rPr>
          <w:rFonts w:ascii="Times New Roman" w:hAnsi="Times New Roman" w:cs="Times New Roman"/>
          <w:noProof/>
          <w:lang w:eastAsia="pt-BR"/>
        </w:rPr>
        <w:drawing>
          <wp:inline distT="0" distB="0" distL="0" distR="0" wp14:anchorId="378E6BCB" wp14:editId="41D65CAD">
            <wp:extent cx="2597285" cy="1405516"/>
            <wp:effectExtent l="0" t="0" r="0" b="4445"/>
            <wp:docPr id="2" name="Imagem 2" descr="C:\Users\emers\Dropbox\Codigos\MestradoEmerson-master\MestradoEmerson-master\MestradoEmerson\Resultado_dados\Estados estaveis shannon pre e pos\Versao portugues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ers\Dropbox\Codigos\MestradoEmerson-master\MestradoEmerson-master\MestradoEmerson\Resultado_dados\Estados estaveis shannon pre e pos\Versao portugues 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7285" cy="1405516"/>
                    </a:xfrm>
                    <a:prstGeom prst="rect">
                      <a:avLst/>
                    </a:prstGeom>
                    <a:noFill/>
                    <a:ln>
                      <a:noFill/>
                    </a:ln>
                  </pic:spPr>
                </pic:pic>
              </a:graphicData>
            </a:graphic>
          </wp:inline>
        </w:drawing>
      </w:r>
      <w:r w:rsidR="00E12522" w:rsidRPr="00E1252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12522">
        <w:rPr>
          <w:rFonts w:ascii="Times New Roman" w:hAnsi="Times New Roman" w:cs="Times New Roman"/>
          <w:noProof/>
          <w:lang w:eastAsia="pt-BR"/>
        </w:rPr>
        <w:drawing>
          <wp:inline distT="0" distB="0" distL="0" distR="0" wp14:anchorId="48C063DA" wp14:editId="0E7E16D0">
            <wp:extent cx="2665379" cy="1442365"/>
            <wp:effectExtent l="0" t="0" r="1905" b="5715"/>
            <wp:docPr id="4" name="Imagem 4" descr="C:\Users\emers\Dropbox\Codigos\MestradoEmerson-master\MestradoEmerson-master\MestradoEmerson\Resultado_dados\Estados estaveis shannon pre e pos\Versao Portugues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ers\Dropbox\Codigos\MestradoEmerson-master\MestradoEmerson-master\MestradoEmerson\Resultado_dados\Estados estaveis shannon pre e pos\Versao Portugues 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8964" cy="1444305"/>
                    </a:xfrm>
                    <a:prstGeom prst="rect">
                      <a:avLst/>
                    </a:prstGeom>
                    <a:noFill/>
                    <a:ln>
                      <a:noFill/>
                    </a:ln>
                  </pic:spPr>
                </pic:pic>
              </a:graphicData>
            </a:graphic>
          </wp:inline>
        </w:drawing>
      </w:r>
    </w:p>
    <w:p w14:paraId="6FCAEAFC" w14:textId="723643E3" w:rsidR="00027FDF" w:rsidRPr="001D0094" w:rsidRDefault="00E12522" w:rsidP="00774FF4">
      <w:pPr>
        <w:spacing w:line="360" w:lineRule="auto"/>
        <w:jc w:val="both"/>
        <w:rPr>
          <w:rFonts w:ascii="Times New Roman" w:hAnsi="Times New Roman" w:cs="Times New Roman"/>
        </w:rPr>
      </w:pPr>
      <w:r>
        <w:rPr>
          <w:rFonts w:ascii="Times New Roman" w:hAnsi="Times New Roman" w:cs="Times New Roman"/>
          <w:noProof/>
          <w:lang w:eastAsia="pt-BR"/>
        </w:rPr>
        <w:drawing>
          <wp:inline distT="0" distB="0" distL="0" distR="0" wp14:anchorId="44D761C4" wp14:editId="33A8B7AC">
            <wp:extent cx="2665379" cy="1442366"/>
            <wp:effectExtent l="0" t="0" r="1905" b="5715"/>
            <wp:docPr id="7" name="Imagem 7" descr="C:\Users\emers\Dropbox\Codigos\MestradoEmerson-master\MestradoEmerson-master\MestradoEmerson\Resultado_dados\Estados estaveis shannon pre e pos\Versao Portugues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ers\Dropbox\Codigos\MestradoEmerson-master\MestradoEmerson-master\MestradoEmerson\Resultado_dados\Estados estaveis shannon pre e pos\Versao Portugues 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8964" cy="1444306"/>
                    </a:xfrm>
                    <a:prstGeom prst="rect">
                      <a:avLst/>
                    </a:prstGeom>
                    <a:noFill/>
                    <a:ln>
                      <a:noFill/>
                    </a:ln>
                  </pic:spPr>
                </pic:pic>
              </a:graphicData>
            </a:graphic>
          </wp:inline>
        </w:drawing>
      </w:r>
      <w:r w:rsidRPr="00E1252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hAnsi="Times New Roman" w:cs="Times New Roman"/>
          <w:noProof/>
          <w:lang w:eastAsia="pt-BR"/>
        </w:rPr>
        <w:drawing>
          <wp:inline distT="0" distB="0" distL="0" distR="0" wp14:anchorId="2F1C6C27" wp14:editId="1B1EFE3C">
            <wp:extent cx="2714017" cy="1468686"/>
            <wp:effectExtent l="0" t="0" r="0" b="0"/>
            <wp:docPr id="9" name="Imagem 9" descr="C:\Users\emers\Dropbox\Codigos\MestradoEmerson-master\MestradoEmerson-master\MestradoEmerson\Resultado_dados\Estados estaveis shannon pre e pos\Versao Portugues 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ers\Dropbox\Codigos\MestradoEmerson-master\MestradoEmerson-master\MestradoEmerson\Resultado_dados\Estados estaveis shannon pre e pos\Versao Portugues 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9615" cy="1471715"/>
                    </a:xfrm>
                    <a:prstGeom prst="rect">
                      <a:avLst/>
                    </a:prstGeom>
                    <a:noFill/>
                    <a:ln>
                      <a:noFill/>
                    </a:ln>
                  </pic:spPr>
                </pic:pic>
              </a:graphicData>
            </a:graphic>
          </wp:inline>
        </w:drawing>
      </w:r>
    </w:p>
    <w:p w14:paraId="4BDCAA7D" w14:textId="6F634982" w:rsidR="007875F2" w:rsidRPr="007875F2" w:rsidRDefault="007875F2" w:rsidP="007875F2">
      <w:pPr>
        <w:spacing w:line="360" w:lineRule="auto"/>
        <w:jc w:val="both"/>
        <w:rPr>
          <w:rFonts w:ascii="Times New Roman" w:hAnsi="Times New Roman" w:cs="Times New Roman"/>
          <w:sz w:val="20"/>
          <w:lang w:eastAsia="pt-BR"/>
        </w:rPr>
      </w:pPr>
      <w:r w:rsidRPr="007875F2">
        <w:rPr>
          <w:rFonts w:ascii="Times New Roman" w:hAnsi="Times New Roman" w:cs="Times New Roman"/>
          <w:sz w:val="20"/>
          <w:lang w:eastAsia="pt-BR"/>
        </w:rPr>
        <w:t xml:space="preserve">Figura 1. </w:t>
      </w:r>
      <w:r w:rsidRPr="007F69A4">
        <w:rPr>
          <w:rFonts w:ascii="Times New Roman" w:hAnsi="Times New Roman" w:cs="Times New Roman"/>
          <w:color w:val="000000" w:themeColor="text1"/>
          <w:sz w:val="20"/>
          <w:lang w:eastAsia="pt-BR"/>
        </w:rPr>
        <w:t>Verificação de possíveis estados alternativos através das curvas de distribuição dos índices de Shannon utilizando a análise</w:t>
      </w:r>
      <w:r w:rsidR="007F69A4" w:rsidRPr="007F69A4">
        <w:rPr>
          <w:rFonts w:ascii="Times New Roman" w:hAnsi="Times New Roman" w:cs="Times New Roman"/>
          <w:color w:val="000000" w:themeColor="text1"/>
          <w:sz w:val="20"/>
          <w:lang w:eastAsia="pt-BR"/>
        </w:rPr>
        <w:t xml:space="preserve"> de densidade</w:t>
      </w:r>
      <w:r w:rsidRPr="007F69A4">
        <w:rPr>
          <w:rFonts w:ascii="Times New Roman" w:hAnsi="Times New Roman" w:cs="Times New Roman"/>
          <w:color w:val="000000" w:themeColor="text1"/>
          <w:sz w:val="20"/>
          <w:lang w:eastAsia="pt-BR"/>
        </w:rPr>
        <w:t xml:space="preserve">. Cada </w:t>
      </w:r>
      <w:r w:rsidRPr="007875F2">
        <w:rPr>
          <w:rFonts w:ascii="Times New Roman" w:hAnsi="Times New Roman" w:cs="Times New Roman"/>
          <w:sz w:val="20"/>
          <w:lang w:eastAsia="pt-BR"/>
        </w:rPr>
        <w:t xml:space="preserve">painel mostra a densidade de valores do índice de Shannon azul representa a curva de distribuição </w:t>
      </w:r>
      <w:proofErr w:type="spellStart"/>
      <w:r w:rsidRPr="007875F2">
        <w:rPr>
          <w:rFonts w:ascii="Times New Roman" w:hAnsi="Times New Roman" w:cs="Times New Roman"/>
          <w:sz w:val="20"/>
          <w:lang w:eastAsia="pt-BR"/>
        </w:rPr>
        <w:t>pré</w:t>
      </w:r>
      <w:proofErr w:type="spellEnd"/>
      <w:r w:rsidRPr="007875F2">
        <w:rPr>
          <w:rFonts w:ascii="Times New Roman" w:hAnsi="Times New Roman" w:cs="Times New Roman"/>
          <w:sz w:val="20"/>
          <w:lang w:eastAsia="pt-BR"/>
        </w:rPr>
        <w:t xml:space="preserve">-distúrbio e rosa representa a distribuição pós-distúrbio. </w:t>
      </w:r>
      <w:r w:rsidR="007F69A4" w:rsidRPr="007F69A4">
        <w:rPr>
          <w:rFonts w:ascii="Times New Roman" w:hAnsi="Times New Roman" w:cs="Times New Roman"/>
          <w:color w:val="000000" w:themeColor="text1"/>
          <w:sz w:val="20"/>
          <w:lang w:eastAsia="pt-BR"/>
        </w:rPr>
        <w:t xml:space="preserve">Tivemos uma imagem deste tipo para cada uma das combinações de variáveis </w:t>
      </w:r>
      <w:proofErr w:type="spellStart"/>
      <w:r w:rsidR="007F69A4" w:rsidRPr="007F69A4">
        <w:rPr>
          <w:rFonts w:ascii="Times New Roman" w:hAnsi="Times New Roman" w:cs="Times New Roman"/>
          <w:color w:val="000000" w:themeColor="text1"/>
          <w:sz w:val="20"/>
          <w:lang w:eastAsia="pt-BR"/>
        </w:rPr>
        <w:t>preditoras</w:t>
      </w:r>
      <w:proofErr w:type="spellEnd"/>
      <w:r w:rsidR="007F69A4" w:rsidRPr="007F69A4">
        <w:rPr>
          <w:rFonts w:ascii="Times New Roman" w:hAnsi="Times New Roman" w:cs="Times New Roman"/>
          <w:color w:val="000000" w:themeColor="text1"/>
          <w:sz w:val="20"/>
          <w:lang w:eastAsia="pt-BR"/>
        </w:rPr>
        <w:t>, s</w:t>
      </w:r>
      <w:r w:rsidRPr="007F69A4">
        <w:rPr>
          <w:rFonts w:ascii="Times New Roman" w:hAnsi="Times New Roman" w:cs="Times New Roman"/>
          <w:color w:val="000000" w:themeColor="text1"/>
          <w:sz w:val="20"/>
          <w:lang w:eastAsia="pt-BR"/>
        </w:rPr>
        <w:t>elecionamos estas imagens</w:t>
      </w:r>
      <w:r w:rsidR="007F69A4" w:rsidRPr="007F69A4">
        <w:rPr>
          <w:rFonts w:ascii="Times New Roman" w:hAnsi="Times New Roman" w:cs="Times New Roman"/>
          <w:color w:val="000000" w:themeColor="text1"/>
          <w:sz w:val="20"/>
          <w:lang w:eastAsia="pt-BR"/>
        </w:rPr>
        <w:t xml:space="preserve"> dentre todas, </w:t>
      </w:r>
      <w:r w:rsidRPr="007F69A4">
        <w:rPr>
          <w:rFonts w:ascii="Times New Roman" w:hAnsi="Times New Roman" w:cs="Times New Roman"/>
          <w:color w:val="000000" w:themeColor="text1"/>
          <w:sz w:val="20"/>
          <w:lang w:eastAsia="pt-BR"/>
        </w:rPr>
        <w:t xml:space="preserve">porque representam bem o padrão encontrado em outras combinações de variáveis </w:t>
      </w:r>
      <w:proofErr w:type="spellStart"/>
      <w:r w:rsidRPr="007F69A4">
        <w:rPr>
          <w:rFonts w:ascii="Times New Roman" w:hAnsi="Times New Roman" w:cs="Times New Roman"/>
          <w:color w:val="000000" w:themeColor="text1"/>
          <w:sz w:val="20"/>
          <w:lang w:eastAsia="pt-BR"/>
        </w:rPr>
        <w:t>preditoras</w:t>
      </w:r>
      <w:proofErr w:type="spellEnd"/>
      <w:r w:rsidRPr="007875F2">
        <w:rPr>
          <w:rFonts w:ascii="Times New Roman" w:hAnsi="Times New Roman" w:cs="Times New Roman"/>
          <w:sz w:val="20"/>
          <w:lang w:eastAsia="pt-BR"/>
        </w:rPr>
        <w:t xml:space="preserve">. A) baixa plasticidade, baixo custo da plasticidade, baixo distúrbio e alta </w:t>
      </w:r>
      <w:proofErr w:type="spellStart"/>
      <w:r w:rsidRPr="007875F2">
        <w:rPr>
          <w:rFonts w:ascii="Times New Roman" w:hAnsi="Times New Roman" w:cs="Times New Roman"/>
          <w:sz w:val="20"/>
          <w:lang w:eastAsia="pt-BR"/>
        </w:rPr>
        <w:t>fractalidade</w:t>
      </w:r>
      <w:proofErr w:type="spellEnd"/>
      <w:r w:rsidRPr="007875F2">
        <w:rPr>
          <w:rFonts w:ascii="Times New Roman" w:hAnsi="Times New Roman" w:cs="Times New Roman"/>
          <w:sz w:val="20"/>
          <w:lang w:eastAsia="pt-BR"/>
        </w:rPr>
        <w:t xml:space="preserve">. B) alta plasticidade, alto custo da plasticidade, baixo distúrbio e baixa </w:t>
      </w:r>
      <w:proofErr w:type="spellStart"/>
      <w:r w:rsidRPr="007875F2">
        <w:rPr>
          <w:rFonts w:ascii="Times New Roman" w:hAnsi="Times New Roman" w:cs="Times New Roman"/>
          <w:sz w:val="20"/>
          <w:lang w:eastAsia="pt-BR"/>
        </w:rPr>
        <w:t>fractalidade</w:t>
      </w:r>
      <w:proofErr w:type="spellEnd"/>
      <w:r w:rsidRPr="007875F2">
        <w:rPr>
          <w:rFonts w:ascii="Times New Roman" w:hAnsi="Times New Roman" w:cs="Times New Roman"/>
          <w:sz w:val="20"/>
          <w:lang w:eastAsia="pt-BR"/>
        </w:rPr>
        <w:t xml:space="preserve">. C) baixa plasticidade, alto custo da plasticidade, alto distúrbio e alta </w:t>
      </w:r>
      <w:proofErr w:type="spellStart"/>
      <w:r w:rsidRPr="007875F2">
        <w:rPr>
          <w:rFonts w:ascii="Times New Roman" w:hAnsi="Times New Roman" w:cs="Times New Roman"/>
          <w:sz w:val="20"/>
          <w:lang w:eastAsia="pt-BR"/>
        </w:rPr>
        <w:t>fractalidade</w:t>
      </w:r>
      <w:proofErr w:type="spellEnd"/>
      <w:r w:rsidRPr="007875F2">
        <w:rPr>
          <w:rFonts w:ascii="Times New Roman" w:hAnsi="Times New Roman" w:cs="Times New Roman"/>
          <w:sz w:val="20"/>
          <w:lang w:eastAsia="pt-BR"/>
        </w:rPr>
        <w:t xml:space="preserve">. D) baixa plasticidade, baixo custo da plasticidade, alto distúrbio e baixa </w:t>
      </w:r>
      <w:proofErr w:type="spellStart"/>
      <w:r w:rsidRPr="007875F2">
        <w:rPr>
          <w:rFonts w:ascii="Times New Roman" w:hAnsi="Times New Roman" w:cs="Times New Roman"/>
          <w:sz w:val="20"/>
          <w:lang w:eastAsia="pt-BR"/>
        </w:rPr>
        <w:t>fractalidade</w:t>
      </w:r>
      <w:proofErr w:type="spellEnd"/>
      <w:r w:rsidRPr="007875F2">
        <w:rPr>
          <w:rFonts w:ascii="Times New Roman" w:hAnsi="Times New Roman" w:cs="Times New Roman"/>
          <w:sz w:val="20"/>
          <w:lang w:eastAsia="pt-BR"/>
        </w:rPr>
        <w:t xml:space="preserve">.  </w:t>
      </w:r>
    </w:p>
    <w:p w14:paraId="496BBAD1" w14:textId="74A61416" w:rsidR="00136A9E" w:rsidRPr="006B31C5" w:rsidRDefault="00136A9E" w:rsidP="00136A9E">
      <w:pPr>
        <w:spacing w:line="360" w:lineRule="auto"/>
        <w:jc w:val="both"/>
        <w:rPr>
          <w:rFonts w:ascii="Times New Roman" w:hAnsi="Times New Roman" w:cs="Times New Roman"/>
        </w:rPr>
      </w:pPr>
      <w:r w:rsidRPr="006B31C5">
        <w:rPr>
          <w:rFonts w:ascii="Times New Roman" w:hAnsi="Times New Roman" w:cs="Times New Roman"/>
        </w:rPr>
        <w:t xml:space="preserve">Em nosso modelo </w:t>
      </w:r>
      <w:r>
        <w:rPr>
          <w:rFonts w:ascii="Times New Roman" w:hAnsi="Times New Roman" w:cs="Times New Roman"/>
        </w:rPr>
        <w:t xml:space="preserve">estatístico </w:t>
      </w:r>
      <w:r w:rsidRPr="006B31C5">
        <w:rPr>
          <w:rFonts w:ascii="Times New Roman" w:hAnsi="Times New Roman" w:cs="Times New Roman"/>
        </w:rPr>
        <w:t xml:space="preserve">geral, resiliência explicada por plasticidade, custo da plasticidade, grau do distúrbio e </w:t>
      </w:r>
      <w:proofErr w:type="spellStart"/>
      <w:r w:rsidRPr="006B31C5">
        <w:rPr>
          <w:rFonts w:ascii="Times New Roman" w:hAnsi="Times New Roman" w:cs="Times New Roman"/>
        </w:rPr>
        <w:t>fractalidade</w:t>
      </w:r>
      <w:proofErr w:type="spellEnd"/>
      <w:r w:rsidRPr="006B31C5">
        <w:rPr>
          <w:rFonts w:ascii="Times New Roman" w:hAnsi="Times New Roman" w:cs="Times New Roman"/>
        </w:rPr>
        <w:t xml:space="preserve"> do distúrbio, encontramos um R² de 0,65 e um valor significativo</w:t>
      </w:r>
      <w:r>
        <w:rPr>
          <w:rFonts w:ascii="Times New Roman" w:hAnsi="Times New Roman" w:cs="Times New Roman"/>
        </w:rPr>
        <w:t xml:space="preserve"> de p &lt; 0,00001</w:t>
      </w:r>
      <w:r w:rsidRPr="006B31C5">
        <w:rPr>
          <w:rFonts w:ascii="Times New Roman" w:hAnsi="Times New Roman" w:cs="Times New Roman"/>
        </w:rPr>
        <w:t>.</w:t>
      </w:r>
      <w:r>
        <w:rPr>
          <w:rFonts w:ascii="Times New Roman" w:hAnsi="Times New Roman" w:cs="Times New Roman"/>
        </w:rPr>
        <w:t xml:space="preserve"> </w:t>
      </w:r>
      <w:r w:rsidRPr="006B31C5">
        <w:rPr>
          <w:rFonts w:ascii="Times New Roman" w:hAnsi="Times New Roman" w:cs="Times New Roman"/>
        </w:rPr>
        <w:t xml:space="preserve">Para cada variável </w:t>
      </w:r>
      <w:proofErr w:type="spellStart"/>
      <w:r w:rsidRPr="006B31C5">
        <w:rPr>
          <w:rFonts w:ascii="Times New Roman" w:hAnsi="Times New Roman" w:cs="Times New Roman"/>
        </w:rPr>
        <w:t>preditora</w:t>
      </w:r>
      <w:proofErr w:type="spellEnd"/>
      <w:r w:rsidRPr="006B31C5">
        <w:rPr>
          <w:rFonts w:ascii="Times New Roman" w:hAnsi="Times New Roman" w:cs="Times New Roman"/>
        </w:rPr>
        <w:t xml:space="preserve"> isoladamente (ANOVA simples) </w:t>
      </w:r>
      <w:r w:rsidRPr="006B31C5">
        <w:rPr>
          <w:rFonts w:ascii="Times New Roman" w:hAnsi="Times New Roman" w:cs="Times New Roman"/>
        </w:rPr>
        <w:lastRenderedPageBreak/>
        <w:t xml:space="preserve">encontramos o mesmo </w:t>
      </w:r>
      <w:r>
        <w:rPr>
          <w:rFonts w:ascii="Times New Roman" w:hAnsi="Times New Roman" w:cs="Times New Roman"/>
        </w:rPr>
        <w:t>valor de p citado anteriormente</w:t>
      </w:r>
      <w:r w:rsidRPr="00964246">
        <w:rPr>
          <w:rFonts w:ascii="Times New Roman" w:hAnsi="Times New Roman" w:cs="Times New Roman"/>
        </w:rPr>
        <w:t xml:space="preserve"> </w:t>
      </w:r>
      <w:r>
        <w:rPr>
          <w:rFonts w:ascii="Times New Roman" w:hAnsi="Times New Roman" w:cs="Times New Roman"/>
        </w:rPr>
        <w:t xml:space="preserve">(p &lt; 0,00001) </w:t>
      </w:r>
      <w:r w:rsidRPr="006B31C5">
        <w:rPr>
          <w:rFonts w:ascii="Times New Roman" w:hAnsi="Times New Roman" w:cs="Times New Roman"/>
        </w:rPr>
        <w:t>(figura 2). Sistemas que possuem indivíduos com plasticidade apresentam maior resiliência que sistemas em que os indivíduos não possuem plasticidade</w:t>
      </w:r>
      <w:r>
        <w:rPr>
          <w:rFonts w:ascii="Times New Roman" w:hAnsi="Times New Roman" w:cs="Times New Roman"/>
        </w:rPr>
        <w:t xml:space="preserve"> (p &lt; 0,00001)</w:t>
      </w:r>
      <w:r w:rsidRPr="006B31C5">
        <w:rPr>
          <w:rFonts w:ascii="Times New Roman" w:hAnsi="Times New Roman" w:cs="Times New Roman"/>
        </w:rPr>
        <w:t xml:space="preserve"> (figura 2). Há um aumento da resiliência do sistema conforme aumenta o grau da plasticidade dos indivíduos (figura 2A), sendo que em </w:t>
      </w:r>
      <w:r w:rsidR="00B91104">
        <w:rPr>
          <w:rFonts w:ascii="Times New Roman" w:hAnsi="Times New Roman" w:cs="Times New Roman"/>
        </w:rPr>
        <w:t xml:space="preserve">situação </w:t>
      </w:r>
      <w:r w:rsidRPr="006B31C5">
        <w:rPr>
          <w:rFonts w:ascii="Times New Roman" w:hAnsi="Times New Roman" w:cs="Times New Roman"/>
        </w:rPr>
        <w:t xml:space="preserve">de alto distúrbio esse efeito é mais forte (Figura 3). Embora houvesse diferença estatisticamente significativa </w:t>
      </w:r>
      <w:r w:rsidR="00227F68">
        <w:rPr>
          <w:rFonts w:ascii="Times New Roman" w:hAnsi="Times New Roman" w:cs="Times New Roman"/>
        </w:rPr>
        <w:t>(p &lt; 0,0</w:t>
      </w:r>
      <w:r>
        <w:rPr>
          <w:rFonts w:ascii="Times New Roman" w:hAnsi="Times New Roman" w:cs="Times New Roman"/>
        </w:rPr>
        <w:t xml:space="preserve">01) </w:t>
      </w:r>
      <w:r w:rsidRPr="006B31C5">
        <w:rPr>
          <w:rFonts w:ascii="Times New Roman" w:hAnsi="Times New Roman" w:cs="Times New Roman"/>
        </w:rPr>
        <w:t>na resiliência do sistema para diferentes custos da plasticidade, observando o gráfico e a curva de distribuição deste, consideramos a diferença detectada como sendo um artefato da simulação devido ao pequeno</w:t>
      </w:r>
      <w:r w:rsidR="00210FDD">
        <w:rPr>
          <w:rFonts w:ascii="Times New Roman" w:hAnsi="Times New Roman" w:cs="Times New Roman"/>
        </w:rPr>
        <w:t xml:space="preserve"> tamanho do efeito (figura 2B). </w:t>
      </w:r>
      <w:r w:rsidRPr="006B31C5">
        <w:rPr>
          <w:rFonts w:ascii="Times New Roman" w:hAnsi="Times New Roman" w:cs="Times New Roman"/>
        </w:rPr>
        <w:t>Sistemas perturbados por distúrbios pequenos apresentam maior resiliência do que os afetados por distúrbios maiores</w:t>
      </w:r>
      <w:r>
        <w:rPr>
          <w:rFonts w:ascii="Times New Roman" w:hAnsi="Times New Roman" w:cs="Times New Roman"/>
        </w:rPr>
        <w:t xml:space="preserve"> (p &lt; 0,00001)</w:t>
      </w:r>
      <w:r w:rsidRPr="006B31C5">
        <w:rPr>
          <w:rFonts w:ascii="Times New Roman" w:hAnsi="Times New Roman" w:cs="Times New Roman"/>
        </w:rPr>
        <w:t xml:space="preserve"> (figura 2C). Há mais resiliência em sistemas com maior </w:t>
      </w:r>
      <w:proofErr w:type="spellStart"/>
      <w:r w:rsidRPr="006B31C5">
        <w:rPr>
          <w:rFonts w:ascii="Times New Roman" w:hAnsi="Times New Roman" w:cs="Times New Roman"/>
        </w:rPr>
        <w:t>fractalidade</w:t>
      </w:r>
      <w:proofErr w:type="spellEnd"/>
      <w:r w:rsidRPr="006B31C5">
        <w:rPr>
          <w:rFonts w:ascii="Times New Roman" w:hAnsi="Times New Roman" w:cs="Times New Roman"/>
        </w:rPr>
        <w:t xml:space="preserve"> no distúrbio </w:t>
      </w:r>
      <w:r>
        <w:rPr>
          <w:rFonts w:ascii="Times New Roman" w:hAnsi="Times New Roman" w:cs="Times New Roman"/>
        </w:rPr>
        <w:t xml:space="preserve">(p &lt; 0,00001) </w:t>
      </w:r>
      <w:r w:rsidRPr="006B31C5">
        <w:rPr>
          <w:rFonts w:ascii="Times New Roman" w:hAnsi="Times New Roman" w:cs="Times New Roman"/>
        </w:rPr>
        <w:t xml:space="preserve">(figura </w:t>
      </w:r>
      <w:proofErr w:type="gramStart"/>
      <w:r w:rsidRPr="006B31C5">
        <w:rPr>
          <w:rFonts w:ascii="Times New Roman" w:hAnsi="Times New Roman" w:cs="Times New Roman"/>
        </w:rPr>
        <w:t>2D</w:t>
      </w:r>
      <w:proofErr w:type="gramEnd"/>
      <w:r w:rsidRPr="006B31C5">
        <w:rPr>
          <w:rFonts w:ascii="Times New Roman" w:hAnsi="Times New Roman" w:cs="Times New Roman"/>
        </w:rPr>
        <w:t xml:space="preserve">), principalmente em contexto de pequenos distúrbios (figura 4). Apresentamos os resultados da figura 2 de uma forma alternativa no anexo deste trabalho. </w:t>
      </w:r>
    </w:p>
    <w:p w14:paraId="71695A36" w14:textId="77777777" w:rsidR="0016613C" w:rsidRPr="008D1DEE" w:rsidRDefault="0016613C" w:rsidP="00774FF4">
      <w:pPr>
        <w:spacing w:line="360" w:lineRule="auto"/>
        <w:jc w:val="both"/>
        <w:rPr>
          <w:rFonts w:ascii="Times New Roman" w:hAnsi="Times New Roman" w:cs="Times New Roman"/>
          <w:b/>
          <w:sz w:val="26"/>
          <w:szCs w:val="26"/>
        </w:rPr>
      </w:pPr>
      <w:r w:rsidRPr="008D1DEE">
        <w:rPr>
          <w:rFonts w:ascii="Times New Roman" w:hAnsi="Times New Roman" w:cs="Times New Roman"/>
          <w:b/>
          <w:noProof/>
          <w:sz w:val="26"/>
          <w:szCs w:val="26"/>
          <w:lang w:eastAsia="pt-BR"/>
        </w:rPr>
        <w:drawing>
          <wp:inline distT="0" distB="0" distL="0" distR="0" wp14:anchorId="28EE9F71" wp14:editId="656780E0">
            <wp:extent cx="2584174" cy="1337058"/>
            <wp:effectExtent l="0" t="0" r="6985" b="0"/>
            <wp:docPr id="12" name="Imagem 12" descr="C:\Users\emers\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ers\Downloads\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7874"/>
                    <a:stretch/>
                  </pic:blipFill>
                  <pic:spPr bwMode="auto">
                    <a:xfrm>
                      <a:off x="0" y="0"/>
                      <a:ext cx="2591470" cy="1340833"/>
                    </a:xfrm>
                    <a:prstGeom prst="rect">
                      <a:avLst/>
                    </a:prstGeom>
                    <a:noFill/>
                    <a:ln>
                      <a:noFill/>
                    </a:ln>
                    <a:extLst>
                      <a:ext uri="{53640926-AAD7-44D8-BBD7-CCE9431645EC}">
                        <a14:shadowObscured xmlns:a14="http://schemas.microsoft.com/office/drawing/2010/main"/>
                      </a:ext>
                    </a:extLst>
                  </pic:spPr>
                </pic:pic>
              </a:graphicData>
            </a:graphic>
          </wp:inline>
        </w:drawing>
      </w:r>
      <w:r w:rsidRPr="008D1DEE">
        <w:rPr>
          <w:rFonts w:ascii="Times New Roman" w:hAnsi="Times New Roman" w:cs="Times New Roman"/>
          <w:b/>
          <w:sz w:val="26"/>
          <w:szCs w:val="26"/>
          <w:lang w:eastAsia="pt-BR"/>
        </w:rPr>
        <w:t xml:space="preserve"> </w:t>
      </w:r>
      <w:r w:rsidRPr="008D1DEE">
        <w:rPr>
          <w:rFonts w:ascii="Times New Roman" w:hAnsi="Times New Roman" w:cs="Times New Roman"/>
          <w:b/>
          <w:noProof/>
          <w:sz w:val="26"/>
          <w:szCs w:val="26"/>
          <w:lang w:eastAsia="pt-BR"/>
        </w:rPr>
        <w:drawing>
          <wp:inline distT="0" distB="0" distL="0" distR="0" wp14:anchorId="4EC7EE83" wp14:editId="6715E8F6">
            <wp:extent cx="2729799" cy="1431235"/>
            <wp:effectExtent l="0" t="0" r="0" b="0"/>
            <wp:docPr id="15" name="Imagem 15" descr="C:\Users\emers\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ers\Downloads\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2178"/>
                    <a:stretch/>
                  </pic:blipFill>
                  <pic:spPr bwMode="auto">
                    <a:xfrm>
                      <a:off x="0" y="0"/>
                      <a:ext cx="2730357" cy="1431528"/>
                    </a:xfrm>
                    <a:prstGeom prst="rect">
                      <a:avLst/>
                    </a:prstGeom>
                    <a:noFill/>
                    <a:ln>
                      <a:noFill/>
                    </a:ln>
                    <a:extLst>
                      <a:ext uri="{53640926-AAD7-44D8-BBD7-CCE9431645EC}">
                        <a14:shadowObscured xmlns:a14="http://schemas.microsoft.com/office/drawing/2010/main"/>
                      </a:ext>
                    </a:extLst>
                  </pic:spPr>
                </pic:pic>
              </a:graphicData>
            </a:graphic>
          </wp:inline>
        </w:drawing>
      </w:r>
    </w:p>
    <w:p w14:paraId="71B6CB04" w14:textId="77777777" w:rsidR="0016613C" w:rsidRPr="008D1DEE" w:rsidRDefault="00AD7CA0" w:rsidP="00774FF4">
      <w:pPr>
        <w:spacing w:line="360" w:lineRule="auto"/>
        <w:jc w:val="both"/>
        <w:rPr>
          <w:rFonts w:ascii="Times New Roman" w:hAnsi="Times New Roman" w:cs="Times New Roman"/>
          <w:b/>
          <w:sz w:val="26"/>
          <w:szCs w:val="26"/>
        </w:rPr>
      </w:pPr>
      <w:r w:rsidRPr="008D1DEE">
        <w:rPr>
          <w:rFonts w:ascii="Times New Roman" w:hAnsi="Times New Roman" w:cs="Times New Roman"/>
          <w:b/>
          <w:noProof/>
          <w:sz w:val="26"/>
          <w:szCs w:val="26"/>
          <w:lang w:eastAsia="pt-BR"/>
        </w:rPr>
        <w:drawing>
          <wp:inline distT="0" distB="0" distL="0" distR="0" wp14:anchorId="4E97093F" wp14:editId="134A9499">
            <wp:extent cx="2677216" cy="1403707"/>
            <wp:effectExtent l="0" t="0" r="8890" b="6350"/>
            <wp:docPr id="17" name="Imagem 17" descr="C:\Users\emers\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mers\Downloads\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5456" cy="1408028"/>
                    </a:xfrm>
                    <a:prstGeom prst="rect">
                      <a:avLst/>
                    </a:prstGeom>
                    <a:noFill/>
                    <a:ln>
                      <a:noFill/>
                    </a:ln>
                  </pic:spPr>
                </pic:pic>
              </a:graphicData>
            </a:graphic>
          </wp:inline>
        </w:drawing>
      </w:r>
      <w:r w:rsidRPr="008D1DEE">
        <w:rPr>
          <w:rFonts w:ascii="Times New Roman" w:hAnsi="Times New Roman" w:cs="Times New Roman"/>
          <w:b/>
          <w:noProof/>
          <w:sz w:val="26"/>
          <w:szCs w:val="26"/>
          <w:lang w:eastAsia="pt-BR"/>
        </w:rPr>
        <w:drawing>
          <wp:inline distT="0" distB="0" distL="0" distR="0" wp14:anchorId="2F337BD6" wp14:editId="7F0A7056">
            <wp:extent cx="2703444" cy="1409453"/>
            <wp:effectExtent l="0" t="0" r="1905" b="635"/>
            <wp:docPr id="19" name="Imagem 19" descr="C:\Users\emers\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ers\Downloads\4.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4049"/>
                    <a:stretch/>
                  </pic:blipFill>
                  <pic:spPr bwMode="auto">
                    <a:xfrm>
                      <a:off x="0" y="0"/>
                      <a:ext cx="2707985" cy="1411820"/>
                    </a:xfrm>
                    <a:prstGeom prst="rect">
                      <a:avLst/>
                    </a:prstGeom>
                    <a:noFill/>
                    <a:ln>
                      <a:noFill/>
                    </a:ln>
                    <a:extLst>
                      <a:ext uri="{53640926-AAD7-44D8-BBD7-CCE9431645EC}">
                        <a14:shadowObscured xmlns:a14="http://schemas.microsoft.com/office/drawing/2010/main"/>
                      </a:ext>
                    </a:extLst>
                  </pic:spPr>
                </pic:pic>
              </a:graphicData>
            </a:graphic>
          </wp:inline>
        </w:drawing>
      </w:r>
    </w:p>
    <w:p w14:paraId="0C974CF8" w14:textId="77777777" w:rsidR="002E5004" w:rsidRPr="008D1DEE" w:rsidRDefault="008D1D14" w:rsidP="00774FF4">
      <w:pPr>
        <w:spacing w:line="360" w:lineRule="auto"/>
        <w:jc w:val="both"/>
        <w:rPr>
          <w:rFonts w:ascii="Times New Roman" w:hAnsi="Times New Roman" w:cs="Times New Roman"/>
          <w:sz w:val="18"/>
          <w:szCs w:val="18"/>
        </w:rPr>
      </w:pPr>
      <w:r w:rsidRPr="008D1DEE">
        <w:rPr>
          <w:rFonts w:ascii="Times New Roman" w:hAnsi="Times New Roman" w:cs="Times New Roman"/>
          <w:sz w:val="18"/>
          <w:szCs w:val="18"/>
        </w:rPr>
        <w:t>Figura 2.</w:t>
      </w:r>
      <w:r w:rsidR="002E5004" w:rsidRPr="008D1DEE">
        <w:rPr>
          <w:rFonts w:ascii="Times New Roman" w:hAnsi="Times New Roman" w:cs="Times New Roman"/>
          <w:sz w:val="18"/>
          <w:szCs w:val="18"/>
        </w:rPr>
        <w:t xml:space="preserve"> Efeito </w:t>
      </w:r>
      <w:r w:rsidR="006C4EB8" w:rsidRPr="008D1DEE">
        <w:rPr>
          <w:rFonts w:ascii="Times New Roman" w:hAnsi="Times New Roman" w:cs="Times New Roman"/>
          <w:sz w:val="18"/>
          <w:szCs w:val="18"/>
        </w:rPr>
        <w:t>da plasticidade</w:t>
      </w:r>
      <w:r w:rsidR="002E5004" w:rsidRPr="008D1DEE">
        <w:rPr>
          <w:rFonts w:ascii="Times New Roman" w:hAnsi="Times New Roman" w:cs="Times New Roman"/>
          <w:sz w:val="18"/>
          <w:szCs w:val="18"/>
        </w:rPr>
        <w:t xml:space="preserve">, do custo da plasticidade, </w:t>
      </w:r>
      <w:r w:rsidR="006C4EB8" w:rsidRPr="008D1DEE">
        <w:rPr>
          <w:rFonts w:ascii="Times New Roman" w:hAnsi="Times New Roman" w:cs="Times New Roman"/>
          <w:sz w:val="18"/>
          <w:szCs w:val="18"/>
        </w:rPr>
        <w:t>do grau</w:t>
      </w:r>
      <w:r w:rsidR="002E5004" w:rsidRPr="008D1DEE">
        <w:rPr>
          <w:rFonts w:ascii="Times New Roman" w:hAnsi="Times New Roman" w:cs="Times New Roman"/>
          <w:sz w:val="18"/>
          <w:szCs w:val="18"/>
        </w:rPr>
        <w:t xml:space="preserve"> do distúrbio e da </w:t>
      </w:r>
      <w:proofErr w:type="spellStart"/>
      <w:r w:rsidR="002E5004" w:rsidRPr="008D1DEE">
        <w:rPr>
          <w:rFonts w:ascii="Times New Roman" w:hAnsi="Times New Roman" w:cs="Times New Roman"/>
          <w:sz w:val="18"/>
          <w:szCs w:val="18"/>
        </w:rPr>
        <w:t>fractalidade</w:t>
      </w:r>
      <w:proofErr w:type="spellEnd"/>
      <w:r w:rsidR="002E5004" w:rsidRPr="008D1DEE">
        <w:rPr>
          <w:rFonts w:ascii="Times New Roman" w:hAnsi="Times New Roman" w:cs="Times New Roman"/>
          <w:sz w:val="18"/>
          <w:szCs w:val="18"/>
        </w:rPr>
        <w:t xml:space="preserve"> do distúrbio na resiliência da comunidade. A) efeito da plasticidade na resiliência. B) efeito do custo da plasticidade na resiliência. C) efeito da magnitude do distúrbio na resiliê</w:t>
      </w:r>
      <w:r w:rsidR="00231629" w:rsidRPr="008D1DEE">
        <w:rPr>
          <w:rFonts w:ascii="Times New Roman" w:hAnsi="Times New Roman" w:cs="Times New Roman"/>
          <w:sz w:val="18"/>
          <w:szCs w:val="18"/>
        </w:rPr>
        <w:t xml:space="preserve">ncia. D) efeito da </w:t>
      </w:r>
      <w:proofErr w:type="spellStart"/>
      <w:r w:rsidR="00231629" w:rsidRPr="008D1DEE">
        <w:rPr>
          <w:rFonts w:ascii="Times New Roman" w:hAnsi="Times New Roman" w:cs="Times New Roman"/>
          <w:sz w:val="18"/>
          <w:szCs w:val="18"/>
        </w:rPr>
        <w:t>fractalidade</w:t>
      </w:r>
      <w:proofErr w:type="spellEnd"/>
      <w:r w:rsidR="00231629" w:rsidRPr="008D1DEE">
        <w:rPr>
          <w:rFonts w:ascii="Times New Roman" w:hAnsi="Times New Roman" w:cs="Times New Roman"/>
          <w:sz w:val="18"/>
          <w:szCs w:val="18"/>
        </w:rPr>
        <w:t xml:space="preserve"> </w:t>
      </w:r>
      <w:r w:rsidR="002E5004" w:rsidRPr="008D1DEE">
        <w:rPr>
          <w:rFonts w:ascii="Times New Roman" w:hAnsi="Times New Roman" w:cs="Times New Roman"/>
          <w:sz w:val="18"/>
          <w:szCs w:val="18"/>
        </w:rPr>
        <w:t xml:space="preserve">na resiliência. </w:t>
      </w:r>
    </w:p>
    <w:p w14:paraId="5E0817A4" w14:textId="1CEEE6CB" w:rsidR="00D51B04" w:rsidRPr="0007301F" w:rsidRDefault="00D51B04" w:rsidP="00D51B04">
      <w:pPr>
        <w:spacing w:line="360" w:lineRule="auto"/>
        <w:jc w:val="both"/>
        <w:rPr>
          <w:rFonts w:ascii="Times New Roman" w:hAnsi="Times New Roman" w:cs="Times New Roman"/>
        </w:rPr>
      </w:pPr>
      <w:r w:rsidRPr="006B31C5">
        <w:rPr>
          <w:rFonts w:ascii="Times New Roman" w:hAnsi="Times New Roman" w:cs="Times New Roman"/>
        </w:rPr>
        <w:t xml:space="preserve">Em contextos de grandes distúrbios </w:t>
      </w:r>
      <w:proofErr w:type="gramStart"/>
      <w:r w:rsidRPr="006B31C5">
        <w:rPr>
          <w:rFonts w:ascii="Times New Roman" w:hAnsi="Times New Roman" w:cs="Times New Roman"/>
        </w:rPr>
        <w:t>ter</w:t>
      </w:r>
      <w:proofErr w:type="gramEnd"/>
      <w:r w:rsidRPr="006B31C5">
        <w:rPr>
          <w:rFonts w:ascii="Times New Roman" w:hAnsi="Times New Roman" w:cs="Times New Roman"/>
        </w:rPr>
        <w:t xml:space="preserve"> mais plasticidade aumenta drasticamente a resiliência da comun</w:t>
      </w:r>
      <w:r>
        <w:rPr>
          <w:rFonts w:ascii="Times New Roman" w:hAnsi="Times New Roman" w:cs="Times New Roman"/>
        </w:rPr>
        <w:t>idade (figura 3).</w:t>
      </w:r>
    </w:p>
    <w:p w14:paraId="775F7EA5" w14:textId="77777777" w:rsidR="001C36F4" w:rsidRDefault="00025623" w:rsidP="00774FF4">
      <w:pPr>
        <w:spacing w:line="360" w:lineRule="auto"/>
        <w:jc w:val="both"/>
        <w:rPr>
          <w:rFonts w:ascii="Times New Roman" w:hAnsi="Times New Roman" w:cs="Times New Roman"/>
          <w:sz w:val="18"/>
          <w:szCs w:val="18"/>
        </w:rPr>
      </w:pPr>
      <w:r w:rsidRPr="008D1DEE">
        <w:rPr>
          <w:rFonts w:ascii="Times New Roman" w:hAnsi="Times New Roman" w:cs="Times New Roman"/>
          <w:noProof/>
          <w:sz w:val="18"/>
          <w:szCs w:val="18"/>
          <w:lang w:eastAsia="pt-BR"/>
        </w:rPr>
        <w:lastRenderedPageBreak/>
        <w:drawing>
          <wp:inline distT="0" distB="0" distL="0" distR="0" wp14:anchorId="7B99B769" wp14:editId="7C0FB79E">
            <wp:extent cx="5426765" cy="2960053"/>
            <wp:effectExtent l="0" t="0" r="2540" b="0"/>
            <wp:docPr id="1" name="Imagem 1" descr="C:\Users\emers\Dropbox\Codigos\MestradoEmerson-master\MestradoEmerson-master\MestradoEmerson\Resultado_dados\Resultados ANOVA resiliencia\1Shannon dist geral\Plasticity on resilience in disturbance 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ers\Dropbox\Codigos\MestradoEmerson-master\MestradoEmerson-master\MestradoEmerson\Resultado_dados\Resultados ANOVA resiliencia\1Shannon dist geral\Plasticity on resilience in disturbance context.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851" t="2154" r="1705" b="1820"/>
                    <a:stretch/>
                  </pic:blipFill>
                  <pic:spPr bwMode="auto">
                    <a:xfrm>
                      <a:off x="0" y="0"/>
                      <a:ext cx="5435391" cy="2964758"/>
                    </a:xfrm>
                    <a:prstGeom prst="rect">
                      <a:avLst/>
                    </a:prstGeom>
                    <a:noFill/>
                    <a:ln>
                      <a:noFill/>
                    </a:ln>
                    <a:extLst>
                      <a:ext uri="{53640926-AAD7-44D8-BBD7-CCE9431645EC}">
                        <a14:shadowObscured xmlns:a14="http://schemas.microsoft.com/office/drawing/2010/main"/>
                      </a:ext>
                    </a:extLst>
                  </pic:spPr>
                </pic:pic>
              </a:graphicData>
            </a:graphic>
          </wp:inline>
        </w:drawing>
      </w:r>
    </w:p>
    <w:p w14:paraId="23708AF4" w14:textId="258A7847" w:rsidR="00AD7CA0" w:rsidRDefault="00025623" w:rsidP="00774FF4">
      <w:pPr>
        <w:spacing w:line="360" w:lineRule="auto"/>
        <w:jc w:val="both"/>
        <w:rPr>
          <w:rFonts w:ascii="Times New Roman" w:hAnsi="Times New Roman" w:cs="Times New Roman"/>
          <w:sz w:val="18"/>
          <w:szCs w:val="18"/>
        </w:rPr>
      </w:pPr>
      <w:r w:rsidRPr="008D1DEE">
        <w:rPr>
          <w:rFonts w:ascii="Times New Roman" w:hAnsi="Times New Roman" w:cs="Times New Roman"/>
          <w:sz w:val="18"/>
          <w:szCs w:val="18"/>
        </w:rPr>
        <w:t xml:space="preserve"> </w:t>
      </w:r>
      <w:r w:rsidR="008D1D14" w:rsidRPr="008D1DEE">
        <w:rPr>
          <w:rFonts w:ascii="Times New Roman" w:hAnsi="Times New Roman" w:cs="Times New Roman"/>
          <w:sz w:val="18"/>
          <w:szCs w:val="18"/>
        </w:rPr>
        <w:t>Figura 3.</w:t>
      </w:r>
      <w:r w:rsidR="002E5004" w:rsidRPr="008D1DEE">
        <w:rPr>
          <w:rFonts w:ascii="Times New Roman" w:hAnsi="Times New Roman" w:cs="Times New Roman"/>
          <w:sz w:val="18"/>
          <w:szCs w:val="18"/>
        </w:rPr>
        <w:t xml:space="preserve"> Efeito da plasticidade na resiliência em contextos de pequenos e grandes distúrbios. </w:t>
      </w:r>
    </w:p>
    <w:p w14:paraId="3A6F8F62" w14:textId="1FCF140F" w:rsidR="002540D4" w:rsidRPr="002540D4" w:rsidRDefault="002540D4" w:rsidP="00774FF4">
      <w:pPr>
        <w:spacing w:line="360" w:lineRule="auto"/>
        <w:jc w:val="both"/>
        <w:rPr>
          <w:rFonts w:ascii="Times New Roman" w:hAnsi="Times New Roman" w:cs="Times New Roman"/>
          <w:szCs w:val="18"/>
        </w:rPr>
      </w:pPr>
      <w:r>
        <w:rPr>
          <w:rFonts w:ascii="Times New Roman" w:hAnsi="Times New Roman" w:cs="Times New Roman"/>
          <w:szCs w:val="18"/>
        </w:rPr>
        <w:t xml:space="preserve">Há maior efeito da </w:t>
      </w:r>
      <w:proofErr w:type="spellStart"/>
      <w:r>
        <w:rPr>
          <w:rFonts w:ascii="Times New Roman" w:hAnsi="Times New Roman" w:cs="Times New Roman"/>
          <w:szCs w:val="18"/>
        </w:rPr>
        <w:t>fractalidade</w:t>
      </w:r>
      <w:proofErr w:type="spellEnd"/>
      <w:r>
        <w:rPr>
          <w:rFonts w:ascii="Times New Roman" w:hAnsi="Times New Roman" w:cs="Times New Roman"/>
          <w:szCs w:val="18"/>
        </w:rPr>
        <w:t xml:space="preserve"> na resiliência em contexto de pequenos distúrbios (figura 4). </w:t>
      </w:r>
    </w:p>
    <w:p w14:paraId="732372B1" w14:textId="6391DE00" w:rsidR="001C36F4" w:rsidRDefault="001C36F4" w:rsidP="00E8090B">
      <w:pPr>
        <w:spacing w:line="360" w:lineRule="auto"/>
        <w:jc w:val="center"/>
        <w:rPr>
          <w:rFonts w:ascii="Times New Roman" w:hAnsi="Times New Roman" w:cs="Times New Roman"/>
          <w:sz w:val="18"/>
          <w:szCs w:val="18"/>
        </w:rPr>
      </w:pPr>
      <w:r>
        <w:rPr>
          <w:rFonts w:ascii="Times New Roman" w:hAnsi="Times New Roman" w:cs="Times New Roman"/>
          <w:noProof/>
          <w:sz w:val="18"/>
          <w:szCs w:val="18"/>
          <w:lang w:eastAsia="pt-BR"/>
        </w:rPr>
        <w:drawing>
          <wp:inline distT="0" distB="0" distL="0" distR="0" wp14:anchorId="0B98BB66" wp14:editId="6E88208A">
            <wp:extent cx="3409950" cy="1869973"/>
            <wp:effectExtent l="0" t="0" r="0" b="0"/>
            <wp:docPr id="8" name="Imagem 8" descr="C:\Users\emers\Dropbox\Codigos\MestradoEmerson-master\MestradoEmerson-master\MestradoEmerson\Resultado_dados\Fractality and disturb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ers\Dropbox\Codigos\MestradoEmerson-master\MestradoEmerson-master\MestradoEmerson\Resultado_dados\Fractality and disturbance.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1474"/>
                    <a:stretch/>
                  </pic:blipFill>
                  <pic:spPr bwMode="auto">
                    <a:xfrm>
                      <a:off x="0" y="0"/>
                      <a:ext cx="3414173" cy="1872289"/>
                    </a:xfrm>
                    <a:prstGeom prst="rect">
                      <a:avLst/>
                    </a:prstGeom>
                    <a:noFill/>
                    <a:ln>
                      <a:noFill/>
                    </a:ln>
                    <a:extLst>
                      <a:ext uri="{53640926-AAD7-44D8-BBD7-CCE9431645EC}">
                        <a14:shadowObscured xmlns:a14="http://schemas.microsoft.com/office/drawing/2010/main"/>
                      </a:ext>
                    </a:extLst>
                  </pic:spPr>
                </pic:pic>
              </a:graphicData>
            </a:graphic>
          </wp:inline>
        </w:drawing>
      </w:r>
    </w:p>
    <w:p w14:paraId="29F7A3AC" w14:textId="72DFBF81" w:rsidR="00E8090B" w:rsidRPr="008D1DEE" w:rsidRDefault="00E8090B" w:rsidP="00774FF4">
      <w:pPr>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Figura 4. Efeito do distúrbio na resiliência em contexto de </w:t>
      </w:r>
      <w:proofErr w:type="gramStart"/>
      <w:r>
        <w:rPr>
          <w:rFonts w:ascii="Times New Roman" w:hAnsi="Times New Roman" w:cs="Times New Roman"/>
          <w:sz w:val="18"/>
          <w:szCs w:val="18"/>
        </w:rPr>
        <w:t xml:space="preserve">baixa e alta </w:t>
      </w:r>
      <w:proofErr w:type="spellStart"/>
      <w:r>
        <w:rPr>
          <w:rFonts w:ascii="Times New Roman" w:hAnsi="Times New Roman" w:cs="Times New Roman"/>
          <w:sz w:val="18"/>
          <w:szCs w:val="18"/>
        </w:rPr>
        <w:t>fractalidade</w:t>
      </w:r>
      <w:proofErr w:type="spellEnd"/>
      <w:proofErr w:type="gramEnd"/>
      <w:r>
        <w:rPr>
          <w:rFonts w:ascii="Times New Roman" w:hAnsi="Times New Roman" w:cs="Times New Roman"/>
          <w:sz w:val="18"/>
          <w:szCs w:val="18"/>
        </w:rPr>
        <w:t xml:space="preserve"> – interação entre distúrbio e </w:t>
      </w:r>
      <w:proofErr w:type="spellStart"/>
      <w:r>
        <w:rPr>
          <w:rFonts w:ascii="Times New Roman" w:hAnsi="Times New Roman" w:cs="Times New Roman"/>
          <w:sz w:val="18"/>
          <w:szCs w:val="18"/>
        </w:rPr>
        <w:t>fractalidade</w:t>
      </w:r>
      <w:proofErr w:type="spellEnd"/>
      <w:r>
        <w:rPr>
          <w:rFonts w:ascii="Times New Roman" w:hAnsi="Times New Roman" w:cs="Times New Roman"/>
          <w:sz w:val="18"/>
          <w:szCs w:val="18"/>
        </w:rPr>
        <w:t xml:space="preserve">. </w:t>
      </w:r>
    </w:p>
    <w:p w14:paraId="46B44603" w14:textId="4B6E88C3" w:rsidR="00AA1ADC" w:rsidRPr="006B31C5" w:rsidRDefault="00AA1ADC" w:rsidP="00AA1ADC">
      <w:pPr>
        <w:spacing w:line="360" w:lineRule="auto"/>
        <w:jc w:val="both"/>
        <w:rPr>
          <w:rFonts w:ascii="Times New Roman" w:hAnsi="Times New Roman" w:cs="Times New Roman"/>
          <w:color w:val="FF0000"/>
        </w:rPr>
      </w:pPr>
      <w:r w:rsidRPr="006B31C5">
        <w:rPr>
          <w:rFonts w:ascii="Times New Roman" w:hAnsi="Times New Roman" w:cs="Times New Roman"/>
        </w:rPr>
        <w:t xml:space="preserve">Encontramos também que </w:t>
      </w:r>
      <w:r w:rsidR="00210FDD">
        <w:rPr>
          <w:rFonts w:ascii="Times New Roman" w:hAnsi="Times New Roman" w:cs="Times New Roman"/>
        </w:rPr>
        <w:t>os herbívoros</w:t>
      </w:r>
      <w:r w:rsidRPr="006B31C5">
        <w:rPr>
          <w:rFonts w:ascii="Times New Roman" w:hAnsi="Times New Roman" w:cs="Times New Roman"/>
        </w:rPr>
        <w:t xml:space="preserve"> são mais </w:t>
      </w:r>
      <w:proofErr w:type="spellStart"/>
      <w:r w:rsidRPr="006B31C5">
        <w:rPr>
          <w:rFonts w:ascii="Times New Roman" w:hAnsi="Times New Roman" w:cs="Times New Roman"/>
        </w:rPr>
        <w:t>resilientes</w:t>
      </w:r>
      <w:proofErr w:type="spellEnd"/>
      <w:r w:rsidRPr="006B31C5">
        <w:rPr>
          <w:rFonts w:ascii="Times New Roman" w:hAnsi="Times New Roman" w:cs="Times New Roman"/>
        </w:rPr>
        <w:t xml:space="preserve"> </w:t>
      </w:r>
      <w:r w:rsidRPr="00210FDD">
        <w:rPr>
          <w:rFonts w:ascii="Times New Roman" w:hAnsi="Times New Roman" w:cs="Times New Roman"/>
          <w:color w:val="000000" w:themeColor="text1"/>
        </w:rPr>
        <w:t xml:space="preserve">que os </w:t>
      </w:r>
      <w:r w:rsidR="00210FDD" w:rsidRPr="00210FDD">
        <w:rPr>
          <w:rFonts w:ascii="Times New Roman" w:hAnsi="Times New Roman" w:cs="Times New Roman"/>
          <w:color w:val="000000" w:themeColor="text1"/>
        </w:rPr>
        <w:t>carnívoros</w:t>
      </w:r>
      <w:r w:rsidR="00227F68">
        <w:rPr>
          <w:rFonts w:ascii="Times New Roman" w:hAnsi="Times New Roman" w:cs="Times New Roman"/>
          <w:color w:val="000000" w:themeColor="text1"/>
        </w:rPr>
        <w:t xml:space="preserve"> (p &lt; 0,000</w:t>
      </w:r>
      <w:r w:rsidRPr="00210FDD">
        <w:rPr>
          <w:rFonts w:ascii="Times New Roman" w:hAnsi="Times New Roman" w:cs="Times New Roman"/>
          <w:color w:val="000000" w:themeColor="text1"/>
        </w:rPr>
        <w:t>01</w:t>
      </w:r>
      <w:r w:rsidR="00E66B7B">
        <w:rPr>
          <w:rFonts w:ascii="Times New Roman" w:hAnsi="Times New Roman" w:cs="Times New Roman"/>
        </w:rPr>
        <w:t>, R²</w:t>
      </w:r>
      <w:r w:rsidRPr="006B31C5">
        <w:rPr>
          <w:rFonts w:ascii="Times New Roman" w:hAnsi="Times New Roman" w:cs="Times New Roman"/>
        </w:rPr>
        <w:t xml:space="preserve">: 0,25) (Figura 5A) e que espécies generalistas são mais </w:t>
      </w:r>
      <w:proofErr w:type="spellStart"/>
      <w:r w:rsidRPr="006B31C5">
        <w:rPr>
          <w:rFonts w:ascii="Times New Roman" w:hAnsi="Times New Roman" w:cs="Times New Roman"/>
        </w:rPr>
        <w:t>resilientes</w:t>
      </w:r>
      <w:proofErr w:type="spellEnd"/>
      <w:r w:rsidRPr="006B31C5">
        <w:rPr>
          <w:rFonts w:ascii="Times New Roman" w:hAnsi="Times New Roman" w:cs="Times New Roman"/>
        </w:rPr>
        <w:t xml:space="preserve"> que as especialis</w:t>
      </w:r>
      <w:r w:rsidR="00227F68">
        <w:rPr>
          <w:rFonts w:ascii="Times New Roman" w:hAnsi="Times New Roman" w:cs="Times New Roman"/>
        </w:rPr>
        <w:t>tas e intermediárias (p &lt; 0,0</w:t>
      </w:r>
      <w:r w:rsidRPr="006B31C5">
        <w:rPr>
          <w:rFonts w:ascii="Times New Roman" w:hAnsi="Times New Roman" w:cs="Times New Roman"/>
        </w:rPr>
        <w:t>0</w:t>
      </w:r>
      <w:r w:rsidR="00227F68">
        <w:rPr>
          <w:rFonts w:ascii="Times New Roman" w:hAnsi="Times New Roman" w:cs="Times New Roman"/>
        </w:rPr>
        <w:t>00</w:t>
      </w:r>
      <w:r w:rsidRPr="006B31C5">
        <w:rPr>
          <w:rFonts w:ascii="Times New Roman" w:hAnsi="Times New Roman" w:cs="Times New Roman"/>
        </w:rPr>
        <w:t>1, R²: 0,012) (Figura 5B) – embora neste último o R² seja muito pequeno.</w:t>
      </w:r>
    </w:p>
    <w:p w14:paraId="30A2C124" w14:textId="59D77BBE" w:rsidR="002E5004" w:rsidRPr="008D1DEE" w:rsidRDefault="007B219A">
      <w:pPr>
        <w:spacing w:line="360" w:lineRule="auto"/>
        <w:rPr>
          <w:rFonts w:ascii="Times New Roman" w:hAnsi="Times New Roman" w:cs="Times New Roman"/>
        </w:rPr>
      </w:pPr>
      <w:r>
        <w:rPr>
          <w:rFonts w:ascii="Times New Roman" w:hAnsi="Times New Roman" w:cs="Times New Roman"/>
          <w:noProof/>
          <w:lang w:eastAsia="pt-BR"/>
        </w:rPr>
        <w:drawing>
          <wp:inline distT="0" distB="0" distL="0" distR="0" wp14:anchorId="66FB955F" wp14:editId="6E9D606E">
            <wp:extent cx="2606512" cy="1410510"/>
            <wp:effectExtent l="0" t="0" r="3810" b="0"/>
            <wp:docPr id="16" name="Imagem 16" descr="C:\Users\emers\Dropbox\Codigos\MestradoEmerson-master\MestradoEmerson-master\MestradoEmerson\Resultado_dados\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ers\Dropbox\Codigos\MestradoEmerson-master\MestradoEmerson-master\MestradoEmerson\Resultado_dados\kk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0018" cy="1412407"/>
                    </a:xfrm>
                    <a:prstGeom prst="rect">
                      <a:avLst/>
                    </a:prstGeom>
                    <a:noFill/>
                    <a:ln>
                      <a:noFill/>
                    </a:ln>
                  </pic:spPr>
                </pic:pic>
              </a:graphicData>
            </a:graphic>
          </wp:inline>
        </w:drawing>
      </w:r>
      <w:r w:rsidR="002E5004" w:rsidRPr="008D1DEE">
        <w:rPr>
          <w:rFonts w:ascii="Times New Roman" w:hAnsi="Times New Roman" w:cs="Times New Roman"/>
          <w:noProof/>
          <w:lang w:eastAsia="pt-BR"/>
        </w:rPr>
        <w:drawing>
          <wp:inline distT="0" distB="0" distL="0" distR="0" wp14:anchorId="276345AB" wp14:editId="715EBD53">
            <wp:extent cx="2631882" cy="1430286"/>
            <wp:effectExtent l="0" t="0" r="0" b="0"/>
            <wp:docPr id="26" name="Imagem 26" descr="C:\Users\emers\Downloads\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mers\Downloads\222222.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 b="1821"/>
                    <a:stretch/>
                  </pic:blipFill>
                  <pic:spPr bwMode="auto">
                    <a:xfrm>
                      <a:off x="0" y="0"/>
                      <a:ext cx="2637846" cy="1433527"/>
                    </a:xfrm>
                    <a:prstGeom prst="rect">
                      <a:avLst/>
                    </a:prstGeom>
                    <a:noFill/>
                    <a:ln>
                      <a:noFill/>
                    </a:ln>
                    <a:extLst>
                      <a:ext uri="{53640926-AAD7-44D8-BBD7-CCE9431645EC}">
                        <a14:shadowObscured xmlns:a14="http://schemas.microsoft.com/office/drawing/2010/main"/>
                      </a:ext>
                    </a:extLst>
                  </pic:spPr>
                </pic:pic>
              </a:graphicData>
            </a:graphic>
          </wp:inline>
        </w:drawing>
      </w:r>
    </w:p>
    <w:p w14:paraId="2219697E" w14:textId="157DCA21" w:rsidR="00FE69F0" w:rsidRPr="00FE69F0" w:rsidRDefault="008542FD">
      <w:pPr>
        <w:spacing w:line="360" w:lineRule="auto"/>
        <w:rPr>
          <w:rFonts w:ascii="Times New Roman" w:hAnsi="Times New Roman" w:cs="Times New Roman"/>
          <w:sz w:val="18"/>
          <w:szCs w:val="18"/>
        </w:rPr>
      </w:pPr>
      <w:r>
        <w:rPr>
          <w:rFonts w:ascii="Times New Roman" w:hAnsi="Times New Roman" w:cs="Times New Roman"/>
          <w:sz w:val="18"/>
          <w:szCs w:val="18"/>
        </w:rPr>
        <w:lastRenderedPageBreak/>
        <w:t>Figura 5</w:t>
      </w:r>
      <w:r w:rsidR="008D1D14" w:rsidRPr="008D1DEE">
        <w:rPr>
          <w:rFonts w:ascii="Times New Roman" w:hAnsi="Times New Roman" w:cs="Times New Roman"/>
          <w:sz w:val="18"/>
          <w:szCs w:val="18"/>
        </w:rPr>
        <w:t>.</w:t>
      </w:r>
      <w:r w:rsidR="00231629" w:rsidRPr="008D1DEE">
        <w:rPr>
          <w:rFonts w:ascii="Times New Roman" w:hAnsi="Times New Roman" w:cs="Times New Roman"/>
          <w:sz w:val="18"/>
          <w:szCs w:val="18"/>
        </w:rPr>
        <w:t xml:space="preserve"> Efeito </w:t>
      </w:r>
      <w:r w:rsidR="002E5004" w:rsidRPr="008D1DEE">
        <w:rPr>
          <w:rFonts w:ascii="Times New Roman" w:hAnsi="Times New Roman" w:cs="Times New Roman"/>
          <w:sz w:val="18"/>
          <w:szCs w:val="18"/>
        </w:rPr>
        <w:t>do ní</w:t>
      </w:r>
      <w:r w:rsidR="00210FDD">
        <w:rPr>
          <w:rFonts w:ascii="Times New Roman" w:hAnsi="Times New Roman" w:cs="Times New Roman"/>
          <w:sz w:val="18"/>
          <w:szCs w:val="18"/>
        </w:rPr>
        <w:t xml:space="preserve">vel trófico e da especialização </w:t>
      </w:r>
      <w:r w:rsidR="002E5004" w:rsidRPr="008D1DEE">
        <w:rPr>
          <w:rFonts w:ascii="Times New Roman" w:hAnsi="Times New Roman" w:cs="Times New Roman"/>
          <w:sz w:val="18"/>
          <w:szCs w:val="18"/>
        </w:rPr>
        <w:t>alimentar na resiliência</w:t>
      </w:r>
      <w:r w:rsidR="00025623" w:rsidRPr="008D1DEE">
        <w:rPr>
          <w:rFonts w:ascii="Times New Roman" w:hAnsi="Times New Roman" w:cs="Times New Roman"/>
          <w:sz w:val="18"/>
          <w:szCs w:val="18"/>
        </w:rPr>
        <w:t xml:space="preserve">. </w:t>
      </w:r>
      <w:r w:rsidR="00774FF4" w:rsidRPr="008D1DEE">
        <w:rPr>
          <w:rFonts w:ascii="Times New Roman" w:hAnsi="Times New Roman" w:cs="Times New Roman"/>
          <w:sz w:val="18"/>
          <w:szCs w:val="18"/>
        </w:rPr>
        <w:t xml:space="preserve">A) </w:t>
      </w:r>
      <w:r w:rsidR="00731F0B" w:rsidRPr="008D1DEE">
        <w:rPr>
          <w:rFonts w:ascii="Times New Roman" w:hAnsi="Times New Roman" w:cs="Times New Roman"/>
          <w:sz w:val="18"/>
          <w:szCs w:val="18"/>
        </w:rPr>
        <w:t>efeito do nível trófico</w:t>
      </w:r>
      <w:r w:rsidR="00774FF4" w:rsidRPr="008D1DEE">
        <w:rPr>
          <w:rFonts w:ascii="Times New Roman" w:hAnsi="Times New Roman" w:cs="Times New Roman"/>
          <w:sz w:val="18"/>
          <w:szCs w:val="18"/>
        </w:rPr>
        <w:t xml:space="preserve"> na resiliência. B) </w:t>
      </w:r>
      <w:r w:rsidR="00025623" w:rsidRPr="008D1DEE">
        <w:rPr>
          <w:rFonts w:ascii="Times New Roman" w:hAnsi="Times New Roman" w:cs="Times New Roman"/>
          <w:sz w:val="18"/>
          <w:szCs w:val="18"/>
        </w:rPr>
        <w:t xml:space="preserve">efeito </w:t>
      </w:r>
      <w:proofErr w:type="gramStart"/>
      <w:r w:rsidR="00025623" w:rsidRPr="008D1DEE">
        <w:rPr>
          <w:rFonts w:ascii="Times New Roman" w:hAnsi="Times New Roman" w:cs="Times New Roman"/>
          <w:sz w:val="18"/>
          <w:szCs w:val="18"/>
        </w:rPr>
        <w:t xml:space="preserve">da especialização </w:t>
      </w:r>
      <w:r w:rsidR="00731F0B" w:rsidRPr="008D1DEE">
        <w:rPr>
          <w:rFonts w:ascii="Times New Roman" w:hAnsi="Times New Roman" w:cs="Times New Roman"/>
          <w:sz w:val="18"/>
          <w:szCs w:val="18"/>
        </w:rPr>
        <w:t>alimentar</w:t>
      </w:r>
      <w:proofErr w:type="gramEnd"/>
      <w:r w:rsidR="00731F0B" w:rsidRPr="008D1DEE">
        <w:rPr>
          <w:rFonts w:ascii="Times New Roman" w:hAnsi="Times New Roman" w:cs="Times New Roman"/>
          <w:sz w:val="18"/>
          <w:szCs w:val="18"/>
        </w:rPr>
        <w:t xml:space="preserve"> na</w:t>
      </w:r>
      <w:r w:rsidR="00774FF4" w:rsidRPr="008D1DEE">
        <w:rPr>
          <w:rFonts w:ascii="Times New Roman" w:hAnsi="Times New Roman" w:cs="Times New Roman"/>
          <w:sz w:val="18"/>
          <w:szCs w:val="18"/>
        </w:rPr>
        <w:t xml:space="preserve"> </w:t>
      </w:r>
      <w:r w:rsidR="00731F0B" w:rsidRPr="008D1DEE">
        <w:rPr>
          <w:rFonts w:ascii="Times New Roman" w:hAnsi="Times New Roman" w:cs="Times New Roman"/>
          <w:sz w:val="18"/>
          <w:szCs w:val="18"/>
        </w:rPr>
        <w:t xml:space="preserve">resiliência. </w:t>
      </w:r>
      <w:r w:rsidR="00774FF4" w:rsidRPr="008D1DEE">
        <w:rPr>
          <w:rFonts w:ascii="Times New Roman" w:hAnsi="Times New Roman" w:cs="Times New Roman"/>
          <w:sz w:val="18"/>
          <w:szCs w:val="18"/>
        </w:rPr>
        <w:t xml:space="preserve"> </w:t>
      </w:r>
    </w:p>
    <w:p w14:paraId="664D4904" w14:textId="63FD2E5A" w:rsidR="00AA1ADC" w:rsidRPr="006B31C5" w:rsidRDefault="00AA1ADC" w:rsidP="00AA1ADC">
      <w:pPr>
        <w:spacing w:line="360" w:lineRule="auto"/>
        <w:jc w:val="both"/>
        <w:rPr>
          <w:rFonts w:ascii="Times New Roman" w:hAnsi="Times New Roman" w:cs="Times New Roman"/>
          <w:lang w:eastAsia="pt-BR"/>
        </w:rPr>
      </w:pPr>
      <w:r w:rsidRPr="006B31C5">
        <w:rPr>
          <w:rFonts w:ascii="Times New Roman" w:hAnsi="Times New Roman" w:cs="Times New Roman"/>
          <w:lang w:eastAsia="pt-BR"/>
        </w:rPr>
        <w:t>Além disso, encontramos que maior plasticidade em</w:t>
      </w:r>
      <w:r w:rsidR="00210FDD">
        <w:rPr>
          <w:rFonts w:ascii="Times New Roman" w:hAnsi="Times New Roman" w:cs="Times New Roman"/>
          <w:lang w:eastAsia="pt-BR"/>
        </w:rPr>
        <w:t xml:space="preserve"> herbívoros</w:t>
      </w:r>
      <w:r w:rsidRPr="006B31C5">
        <w:rPr>
          <w:rFonts w:ascii="Times New Roman" w:hAnsi="Times New Roman" w:cs="Times New Roman"/>
          <w:lang w:eastAsia="pt-BR"/>
        </w:rPr>
        <w:t xml:space="preserve"> e em animais generalistas (principalmente em contextos de pequenos distúrbios) aumenta a resiliência destes grupos (Figura 6). Não encontramos grandes diferenças na resiliência do </w:t>
      </w:r>
      <w:r w:rsidR="00210FDD">
        <w:rPr>
          <w:rFonts w:ascii="Times New Roman" w:hAnsi="Times New Roman" w:cs="Times New Roman"/>
          <w:lang w:eastAsia="pt-BR"/>
        </w:rPr>
        <w:t>carnívoro</w:t>
      </w:r>
      <w:r w:rsidRPr="006B31C5">
        <w:rPr>
          <w:rFonts w:ascii="Times New Roman" w:hAnsi="Times New Roman" w:cs="Times New Roman"/>
          <w:lang w:eastAsia="pt-BR"/>
        </w:rPr>
        <w:t xml:space="preserve"> em contextos de variaç</w:t>
      </w:r>
      <w:r w:rsidR="00E71B71">
        <w:rPr>
          <w:rFonts w:ascii="Times New Roman" w:hAnsi="Times New Roman" w:cs="Times New Roman"/>
          <w:lang w:eastAsia="pt-BR"/>
        </w:rPr>
        <w:t xml:space="preserve">ão na plasticidade (Figura 6B). </w:t>
      </w:r>
      <w:r w:rsidRPr="006B31C5">
        <w:rPr>
          <w:rFonts w:ascii="Times New Roman" w:hAnsi="Times New Roman" w:cs="Times New Roman"/>
          <w:lang w:eastAsia="pt-BR"/>
        </w:rPr>
        <w:t xml:space="preserve">Para espécies especialistas não ter plasticidade é melhor para resiliência destas do que ter (R²: 0,11) (Figura 6). </w:t>
      </w:r>
    </w:p>
    <w:p w14:paraId="15AC5B8A" w14:textId="3D3596CB" w:rsidR="00E5671C" w:rsidRPr="008D1DEE" w:rsidRDefault="007B219A" w:rsidP="00E5671C">
      <w:pPr>
        <w:spacing w:after="0" w:line="360" w:lineRule="auto"/>
        <w:rPr>
          <w:rFonts w:ascii="Times New Roman" w:hAnsi="Times New Roman" w:cs="Times New Roman"/>
          <w:b/>
          <w:sz w:val="26"/>
          <w:szCs w:val="26"/>
        </w:rPr>
      </w:pPr>
      <w:r>
        <w:rPr>
          <w:rFonts w:ascii="Times New Roman" w:eastAsia="Times New Roman" w:hAnsi="Times New Roman" w:cs="Times New Roman"/>
          <w:noProof/>
          <w:color w:val="000000"/>
          <w:w w:val="0"/>
          <w:sz w:val="0"/>
          <w:szCs w:val="0"/>
          <w:u w:color="000000"/>
          <w:bdr w:val="none" w:sz="0" w:space="0" w:color="000000"/>
          <w:shd w:val="clear" w:color="000000" w:fill="000000"/>
          <w:lang w:eastAsia="pt-BR"/>
        </w:rPr>
        <w:drawing>
          <wp:inline distT="0" distB="0" distL="0" distR="0" wp14:anchorId="12130042" wp14:editId="4B88E55B">
            <wp:extent cx="2723745" cy="1488332"/>
            <wp:effectExtent l="0" t="0" r="635" b="0"/>
            <wp:docPr id="21" name="Imagem 21" descr="C:\Users\emers\Dropbox\Codigos\MestradoEmerson-master\MestradoEmerson-master\MestradoEmerson\Resultado_dados\m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ers\Dropbox\Codigos\MestradoEmerson-master\MestradoEmerson-master\MestradoEmerson\Resultado_dados\mmmm.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6334" r="3610" b="4606"/>
                    <a:stretch/>
                  </pic:blipFill>
                  <pic:spPr bwMode="auto">
                    <a:xfrm>
                      <a:off x="0" y="0"/>
                      <a:ext cx="2729264" cy="1491348"/>
                    </a:xfrm>
                    <a:prstGeom prst="rect">
                      <a:avLst/>
                    </a:prstGeom>
                    <a:noFill/>
                    <a:ln>
                      <a:noFill/>
                    </a:ln>
                    <a:extLst>
                      <a:ext uri="{53640926-AAD7-44D8-BBD7-CCE9431645EC}">
                        <a14:shadowObscured xmlns:a14="http://schemas.microsoft.com/office/drawing/2010/main"/>
                      </a:ext>
                    </a:extLst>
                  </pic:spPr>
                </pic:pic>
              </a:graphicData>
            </a:graphic>
          </wp:inline>
        </w:drawing>
      </w:r>
      <w:r w:rsidR="00DC029F" w:rsidRPr="00DC029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eastAsia="pt-BR"/>
        </w:rPr>
        <w:drawing>
          <wp:inline distT="0" distB="0" distL="0" distR="0" wp14:anchorId="59CE7D23" wp14:editId="3EEF3B2B">
            <wp:extent cx="2587557" cy="1487886"/>
            <wp:effectExtent l="0" t="0" r="3810" b="0"/>
            <wp:docPr id="20" name="Imagem 20" descr="C:\Users\emers\Dropbox\Codigos\MestradoEmerson-master\MestradoEmerson-master\MestradoEmerson\Resultado_dados\o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ers\Dropbox\Codigos\MestradoEmerson-master\MestradoEmerson-master\MestradoEmerson\Resultado_dados\oooo.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6666" r="5479" b="4667"/>
                    <a:stretch/>
                  </pic:blipFill>
                  <pic:spPr bwMode="auto">
                    <a:xfrm>
                      <a:off x="0" y="0"/>
                      <a:ext cx="2587558" cy="1487887"/>
                    </a:xfrm>
                    <a:prstGeom prst="rect">
                      <a:avLst/>
                    </a:prstGeom>
                    <a:noFill/>
                    <a:ln>
                      <a:noFill/>
                    </a:ln>
                    <a:extLst>
                      <a:ext uri="{53640926-AAD7-44D8-BBD7-CCE9431645EC}">
                        <a14:shadowObscured xmlns:a14="http://schemas.microsoft.com/office/drawing/2010/main"/>
                      </a:ext>
                    </a:extLst>
                  </pic:spPr>
                </pic:pic>
              </a:graphicData>
            </a:graphic>
          </wp:inline>
        </w:drawing>
      </w:r>
    </w:p>
    <w:p w14:paraId="10408B49" w14:textId="780E56E0" w:rsidR="00A64A7E" w:rsidRPr="008D1DEE" w:rsidRDefault="00816FFF" w:rsidP="00E5671C">
      <w:pPr>
        <w:spacing w:after="0" w:line="360" w:lineRule="auto"/>
        <w:rPr>
          <w:rFonts w:ascii="Times New Roman" w:hAnsi="Times New Roman" w:cs="Times New Roman"/>
          <w:b/>
          <w:sz w:val="26"/>
          <w:szCs w:val="26"/>
          <w:lang w:eastAsia="pt-BR"/>
        </w:rPr>
      </w:pPr>
      <w:r w:rsidRPr="008D1DEE">
        <w:rPr>
          <w:rFonts w:ascii="Times New Roman" w:hAnsi="Times New Roman" w:cs="Times New Roman"/>
          <w:b/>
          <w:noProof/>
          <w:sz w:val="26"/>
          <w:szCs w:val="26"/>
          <w:lang w:eastAsia="pt-BR"/>
        </w:rPr>
        <w:drawing>
          <wp:inline distT="0" distB="0" distL="0" distR="0" wp14:anchorId="1F191434" wp14:editId="2028DF11">
            <wp:extent cx="2691302" cy="1391478"/>
            <wp:effectExtent l="0" t="0" r="0" b="0"/>
            <wp:docPr id="43" name="Imagem 43" descr="C:\Users\emers\Download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mers\Downloads\u.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6117" r="4720" b="5001"/>
                    <a:stretch/>
                  </pic:blipFill>
                  <pic:spPr bwMode="auto">
                    <a:xfrm>
                      <a:off x="0" y="0"/>
                      <a:ext cx="2695823" cy="1393815"/>
                    </a:xfrm>
                    <a:prstGeom prst="rect">
                      <a:avLst/>
                    </a:prstGeom>
                    <a:noFill/>
                    <a:ln>
                      <a:noFill/>
                    </a:ln>
                    <a:extLst>
                      <a:ext uri="{53640926-AAD7-44D8-BBD7-CCE9431645EC}">
                        <a14:shadowObscured xmlns:a14="http://schemas.microsoft.com/office/drawing/2010/main"/>
                      </a:ext>
                    </a:extLst>
                  </pic:spPr>
                </pic:pic>
              </a:graphicData>
            </a:graphic>
          </wp:inline>
        </w:drawing>
      </w:r>
      <w:r w:rsidR="00DC029F" w:rsidRPr="00DC029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D1DEE">
        <w:rPr>
          <w:rFonts w:ascii="Times New Roman" w:hAnsi="Times New Roman" w:cs="Times New Roman"/>
          <w:b/>
          <w:noProof/>
          <w:sz w:val="26"/>
          <w:szCs w:val="26"/>
          <w:lang w:eastAsia="pt-BR"/>
        </w:rPr>
        <w:drawing>
          <wp:inline distT="0" distB="0" distL="0" distR="0" wp14:anchorId="5927D319" wp14:editId="67DA4C5B">
            <wp:extent cx="2639262" cy="1398976"/>
            <wp:effectExtent l="0" t="0" r="8890" b="0"/>
            <wp:docPr id="44" name="Imagem 44" descr="C:\Users\emers\Download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mers\Downloads\v.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4200" r="6784" b="7823"/>
                    <a:stretch/>
                  </pic:blipFill>
                  <pic:spPr bwMode="auto">
                    <a:xfrm>
                      <a:off x="0" y="0"/>
                      <a:ext cx="2644476" cy="1401740"/>
                    </a:xfrm>
                    <a:prstGeom prst="rect">
                      <a:avLst/>
                    </a:prstGeom>
                    <a:noFill/>
                    <a:ln>
                      <a:noFill/>
                    </a:ln>
                    <a:extLst>
                      <a:ext uri="{53640926-AAD7-44D8-BBD7-CCE9431645EC}">
                        <a14:shadowObscured xmlns:a14="http://schemas.microsoft.com/office/drawing/2010/main"/>
                      </a:ext>
                    </a:extLst>
                  </pic:spPr>
                </pic:pic>
              </a:graphicData>
            </a:graphic>
          </wp:inline>
        </w:drawing>
      </w:r>
    </w:p>
    <w:p w14:paraId="172C344E" w14:textId="5B380739" w:rsidR="00A64A7E" w:rsidRPr="008D1DEE" w:rsidRDefault="007B219A" w:rsidP="00E5671C">
      <w:pPr>
        <w:spacing w:line="360" w:lineRule="auto"/>
        <w:rPr>
          <w:rFonts w:ascii="Times New Roman" w:hAnsi="Times New Roman" w:cs="Times New Roman"/>
          <w:b/>
          <w:sz w:val="26"/>
          <w:szCs w:val="26"/>
        </w:rPr>
      </w:pPr>
      <w:r>
        <w:rPr>
          <w:rFonts w:ascii="Times New Roman" w:hAnsi="Times New Roman" w:cs="Times New Roman"/>
          <w:b/>
          <w:noProof/>
          <w:sz w:val="26"/>
          <w:szCs w:val="26"/>
          <w:lang w:eastAsia="pt-BR"/>
        </w:rPr>
        <w:drawing>
          <wp:inline distT="0" distB="0" distL="0" distR="0" wp14:anchorId="54F4DEDE" wp14:editId="045E2265">
            <wp:extent cx="2729095" cy="1507787"/>
            <wp:effectExtent l="0" t="0" r="0" b="0"/>
            <wp:docPr id="18" name="Imagem 18" descr="C:\Users\emers\Dropbox\Codigos\MestradoEmerson-master\MestradoEmerson-master\MestradoEmerson\Resultado_dados\oo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ers\Dropbox\Codigos\MestradoEmerson-master\MestradoEmerson-master\MestradoEmerson\Resultado_dados\ooooo.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1" r="2053"/>
                    <a:stretch/>
                  </pic:blipFill>
                  <pic:spPr bwMode="auto">
                    <a:xfrm>
                      <a:off x="0" y="0"/>
                      <a:ext cx="2732765" cy="1509815"/>
                    </a:xfrm>
                    <a:prstGeom prst="rect">
                      <a:avLst/>
                    </a:prstGeom>
                    <a:noFill/>
                    <a:ln>
                      <a:noFill/>
                    </a:ln>
                    <a:extLst>
                      <a:ext uri="{53640926-AAD7-44D8-BBD7-CCE9431645EC}">
                        <a14:shadowObscured xmlns:a14="http://schemas.microsoft.com/office/drawing/2010/main"/>
                      </a:ext>
                    </a:extLst>
                  </pic:spPr>
                </pic:pic>
              </a:graphicData>
            </a:graphic>
          </wp:inline>
        </w:drawing>
      </w:r>
    </w:p>
    <w:p w14:paraId="15DF6470" w14:textId="67E0FF2F" w:rsidR="00A64A7E" w:rsidRDefault="008542FD" w:rsidP="00F100A2">
      <w:pPr>
        <w:spacing w:line="360" w:lineRule="auto"/>
        <w:jc w:val="both"/>
        <w:rPr>
          <w:rFonts w:ascii="Times New Roman" w:hAnsi="Times New Roman" w:cs="Times New Roman"/>
          <w:sz w:val="18"/>
          <w:szCs w:val="18"/>
        </w:rPr>
      </w:pPr>
      <w:r>
        <w:rPr>
          <w:rFonts w:ascii="Times New Roman" w:hAnsi="Times New Roman" w:cs="Times New Roman"/>
          <w:sz w:val="18"/>
          <w:szCs w:val="18"/>
        </w:rPr>
        <w:t>Figura 6</w:t>
      </w:r>
      <w:r w:rsidR="008D1D14" w:rsidRPr="008D1DEE">
        <w:rPr>
          <w:rFonts w:ascii="Times New Roman" w:hAnsi="Times New Roman" w:cs="Times New Roman"/>
          <w:sz w:val="18"/>
          <w:szCs w:val="18"/>
        </w:rPr>
        <w:t xml:space="preserve">. </w:t>
      </w:r>
      <w:r w:rsidR="00E5671C" w:rsidRPr="008D1DEE">
        <w:rPr>
          <w:rFonts w:ascii="Times New Roman" w:hAnsi="Times New Roman" w:cs="Times New Roman"/>
          <w:sz w:val="18"/>
          <w:szCs w:val="18"/>
        </w:rPr>
        <w:t>Efeito</w:t>
      </w:r>
      <w:r w:rsidR="00F100A2" w:rsidRPr="008D1DEE">
        <w:rPr>
          <w:rFonts w:ascii="Times New Roman" w:hAnsi="Times New Roman" w:cs="Times New Roman"/>
          <w:sz w:val="18"/>
          <w:szCs w:val="18"/>
        </w:rPr>
        <w:t xml:space="preserve"> da plasticidade </w:t>
      </w:r>
      <w:r w:rsidR="00E5671C" w:rsidRPr="008D1DEE">
        <w:rPr>
          <w:rFonts w:ascii="Times New Roman" w:hAnsi="Times New Roman" w:cs="Times New Roman"/>
          <w:sz w:val="18"/>
          <w:szCs w:val="18"/>
        </w:rPr>
        <w:t xml:space="preserve">do nível trófico e da especialização </w:t>
      </w:r>
      <w:r w:rsidR="00E5671C" w:rsidRPr="00210FDD">
        <w:rPr>
          <w:rFonts w:ascii="Times New Roman" w:hAnsi="Times New Roman" w:cs="Times New Roman"/>
          <w:color w:val="000000" w:themeColor="text1"/>
          <w:sz w:val="18"/>
          <w:szCs w:val="18"/>
        </w:rPr>
        <w:t xml:space="preserve">alimentar na resiliência </w:t>
      </w:r>
      <w:r w:rsidR="00F100A2" w:rsidRPr="00210FDD">
        <w:rPr>
          <w:rFonts w:ascii="Times New Roman" w:hAnsi="Times New Roman" w:cs="Times New Roman"/>
          <w:color w:val="000000" w:themeColor="text1"/>
          <w:sz w:val="18"/>
          <w:szCs w:val="18"/>
        </w:rPr>
        <w:t>destes</w:t>
      </w:r>
      <w:r w:rsidR="00E5671C" w:rsidRPr="00210FDD">
        <w:rPr>
          <w:rFonts w:ascii="Times New Roman" w:hAnsi="Times New Roman" w:cs="Times New Roman"/>
          <w:color w:val="000000" w:themeColor="text1"/>
          <w:sz w:val="18"/>
          <w:szCs w:val="18"/>
        </w:rPr>
        <w:t>. A) efeito da</w:t>
      </w:r>
      <w:r w:rsidR="00210FDD" w:rsidRPr="00210FDD">
        <w:rPr>
          <w:rFonts w:ascii="Times New Roman" w:hAnsi="Times New Roman" w:cs="Times New Roman"/>
          <w:color w:val="000000" w:themeColor="text1"/>
          <w:sz w:val="18"/>
          <w:szCs w:val="18"/>
        </w:rPr>
        <w:t xml:space="preserve"> plasticidade na resiliência dos herbívoros</w:t>
      </w:r>
      <w:r w:rsidR="00E5671C" w:rsidRPr="00210FDD">
        <w:rPr>
          <w:rFonts w:ascii="Times New Roman" w:hAnsi="Times New Roman" w:cs="Times New Roman"/>
          <w:color w:val="000000" w:themeColor="text1"/>
          <w:sz w:val="18"/>
          <w:szCs w:val="18"/>
        </w:rPr>
        <w:t xml:space="preserve">. B) efeito da plasticidade na resiliência dos </w:t>
      </w:r>
      <w:r w:rsidR="00210FDD" w:rsidRPr="00210FDD">
        <w:rPr>
          <w:rFonts w:ascii="Times New Roman" w:hAnsi="Times New Roman" w:cs="Times New Roman"/>
          <w:color w:val="000000" w:themeColor="text1"/>
          <w:sz w:val="18"/>
          <w:szCs w:val="18"/>
        </w:rPr>
        <w:t>carnívoros</w:t>
      </w:r>
      <w:r w:rsidR="00E5671C" w:rsidRPr="00210FDD">
        <w:rPr>
          <w:rFonts w:ascii="Times New Roman" w:hAnsi="Times New Roman" w:cs="Times New Roman"/>
          <w:color w:val="000000" w:themeColor="text1"/>
          <w:sz w:val="18"/>
          <w:szCs w:val="18"/>
        </w:rPr>
        <w:t>. C) efeito da plasticidade na resiliência das espécies especialistas. D) efeito da plasticidade na resiliência das espécies generalistas</w:t>
      </w:r>
      <w:r w:rsidR="00E5671C" w:rsidRPr="008D1DEE">
        <w:rPr>
          <w:rFonts w:ascii="Times New Roman" w:hAnsi="Times New Roman" w:cs="Times New Roman"/>
          <w:sz w:val="18"/>
          <w:szCs w:val="18"/>
        </w:rPr>
        <w:t xml:space="preserve">. E) efeito da plasticidade na resiliência </w:t>
      </w:r>
      <w:r w:rsidR="00F100A2" w:rsidRPr="008D1DEE">
        <w:rPr>
          <w:rFonts w:ascii="Times New Roman" w:hAnsi="Times New Roman" w:cs="Times New Roman"/>
          <w:sz w:val="18"/>
          <w:szCs w:val="18"/>
        </w:rPr>
        <w:t xml:space="preserve">das espécies generalistas </w:t>
      </w:r>
      <w:r w:rsidR="00C066EC" w:rsidRPr="008D1DEE">
        <w:rPr>
          <w:rFonts w:ascii="Times New Roman" w:hAnsi="Times New Roman" w:cs="Times New Roman"/>
          <w:sz w:val="18"/>
          <w:szCs w:val="18"/>
        </w:rPr>
        <w:t xml:space="preserve">em contextos de distúrbios de diferentes magnitudes. </w:t>
      </w:r>
    </w:p>
    <w:p w14:paraId="1320EB82" w14:textId="77C92858" w:rsidR="00AA1ADC" w:rsidRPr="00E71B71" w:rsidRDefault="00AA1ADC" w:rsidP="00702D25">
      <w:pPr>
        <w:spacing w:line="360" w:lineRule="auto"/>
        <w:jc w:val="both"/>
        <w:rPr>
          <w:rFonts w:ascii="Times New Roman" w:hAnsi="Times New Roman" w:cs="Times New Roman"/>
          <w:color w:val="000000" w:themeColor="text1"/>
        </w:rPr>
      </w:pPr>
      <w:r w:rsidRPr="00E71B71">
        <w:rPr>
          <w:rFonts w:ascii="Times New Roman" w:hAnsi="Times New Roman" w:cs="Times New Roman"/>
          <w:color w:val="000000" w:themeColor="text1"/>
        </w:rPr>
        <w:t xml:space="preserve">Encontramos </w:t>
      </w:r>
      <w:r w:rsidR="00E71B71" w:rsidRPr="00E71B71">
        <w:rPr>
          <w:rFonts w:ascii="Times New Roman" w:hAnsi="Times New Roman" w:cs="Times New Roman"/>
          <w:color w:val="000000" w:themeColor="text1"/>
        </w:rPr>
        <w:t>maior resiliência dos</w:t>
      </w:r>
      <w:r w:rsidRPr="00E71B71">
        <w:rPr>
          <w:rFonts w:ascii="Times New Roman" w:hAnsi="Times New Roman" w:cs="Times New Roman"/>
          <w:color w:val="000000" w:themeColor="text1"/>
        </w:rPr>
        <w:t xml:space="preserve"> </w:t>
      </w:r>
      <w:r w:rsidR="00E71B71" w:rsidRPr="00E71B71">
        <w:rPr>
          <w:rFonts w:ascii="Times New Roman" w:hAnsi="Times New Roman" w:cs="Times New Roman"/>
          <w:color w:val="000000" w:themeColor="text1"/>
        </w:rPr>
        <w:t>herbívoros, carnívoros, espécie</w:t>
      </w:r>
      <w:r w:rsidR="00FC4465">
        <w:rPr>
          <w:rFonts w:ascii="Times New Roman" w:hAnsi="Times New Roman" w:cs="Times New Roman"/>
          <w:color w:val="000000" w:themeColor="text1"/>
        </w:rPr>
        <w:t>s</w:t>
      </w:r>
      <w:r w:rsidR="00E71B71" w:rsidRPr="00E71B71">
        <w:rPr>
          <w:rFonts w:ascii="Times New Roman" w:hAnsi="Times New Roman" w:cs="Times New Roman"/>
          <w:color w:val="000000" w:themeColor="text1"/>
        </w:rPr>
        <w:t xml:space="preserve"> especialistas e espécies generalistas em contexto de distúrbio de grau menor –  </w:t>
      </w:r>
      <w:r w:rsidRPr="00E71B71">
        <w:rPr>
          <w:rFonts w:ascii="Times New Roman" w:hAnsi="Times New Roman" w:cs="Times New Roman"/>
          <w:color w:val="000000" w:themeColor="text1"/>
        </w:rPr>
        <w:t xml:space="preserve">padrão </w:t>
      </w:r>
      <w:r w:rsidR="00E71B71" w:rsidRPr="00E71B71">
        <w:rPr>
          <w:rFonts w:ascii="Times New Roman" w:hAnsi="Times New Roman" w:cs="Times New Roman"/>
          <w:color w:val="000000" w:themeColor="text1"/>
        </w:rPr>
        <w:t>consistente.</w:t>
      </w:r>
    </w:p>
    <w:p w14:paraId="1A760519" w14:textId="6BB9C2A1" w:rsidR="00702D25" w:rsidRPr="00AA1ADC" w:rsidRDefault="007B219A" w:rsidP="00702D25">
      <w:pPr>
        <w:spacing w:line="360" w:lineRule="auto"/>
        <w:jc w:val="both"/>
        <w:rPr>
          <w:rFonts w:ascii="Times New Roman" w:hAnsi="Times New Roman" w:cs="Times New Roman"/>
          <w:color w:val="FF0000"/>
        </w:rPr>
      </w:pPr>
      <w:r>
        <w:rPr>
          <w:rFonts w:ascii="Times New Roman" w:hAnsi="Times New Roman" w:cs="Times New Roman"/>
          <w:noProof/>
          <w:lang w:eastAsia="pt-BR"/>
        </w:rPr>
        <w:lastRenderedPageBreak/>
        <w:drawing>
          <wp:inline distT="0" distB="0" distL="0" distR="0" wp14:anchorId="2DB1A1DA" wp14:editId="76BA461A">
            <wp:extent cx="2714017" cy="1357008"/>
            <wp:effectExtent l="0" t="0" r="0" b="0"/>
            <wp:docPr id="23" name="Imagem 23" descr="C:\Users\emers\Dropbox\Codigos\MestradoEmerson-master\MestradoEmerson-master\MestradoEmerson\Resultado_dados\nn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ers\Dropbox\Codigos\MestradoEmerson-master\MestradoEmerson-master\MestradoEmerson\Resultado_dados\nnnn.png"/>
                    <pic:cNvPicPr>
                      <a:picLocks noChangeAspect="1" noChangeArrowheads="1"/>
                    </pic:cNvPicPr>
                  </pic:nvPicPr>
                  <pic:blipFill rotWithShape="1">
                    <a:blip r:embed="rId30">
                      <a:extLst>
                        <a:ext uri="{28A0092B-C50C-407E-A947-70E740481C1C}">
                          <a14:useLocalDpi xmlns:a14="http://schemas.microsoft.com/office/drawing/2010/main" val="0"/>
                        </a:ext>
                      </a:extLst>
                    </a:blip>
                    <a:srcRect t="4545" r="2430" b="5303"/>
                    <a:stretch/>
                  </pic:blipFill>
                  <pic:spPr bwMode="auto">
                    <a:xfrm>
                      <a:off x="0" y="0"/>
                      <a:ext cx="2761818" cy="1380908"/>
                    </a:xfrm>
                    <a:prstGeom prst="rect">
                      <a:avLst/>
                    </a:prstGeom>
                    <a:noFill/>
                    <a:ln>
                      <a:noFill/>
                    </a:ln>
                    <a:extLst>
                      <a:ext uri="{53640926-AAD7-44D8-BBD7-CCE9431645EC}">
                        <a14:shadowObscured xmlns:a14="http://schemas.microsoft.com/office/drawing/2010/main"/>
                      </a:ext>
                    </a:extLst>
                  </pic:spPr>
                </pic:pic>
              </a:graphicData>
            </a:graphic>
          </wp:inline>
        </w:drawing>
      </w:r>
      <w:r w:rsidR="00702D25" w:rsidRPr="008D1DEE">
        <w:rPr>
          <w:rFonts w:ascii="Times New Roman" w:hAnsi="Times New Roman" w:cs="Times New Roman"/>
          <w:lang w:eastAsia="pt-BR"/>
        </w:rPr>
        <w:t xml:space="preserve"> </w:t>
      </w:r>
      <w:r>
        <w:rPr>
          <w:rFonts w:ascii="Times New Roman" w:hAnsi="Times New Roman" w:cs="Times New Roman"/>
          <w:noProof/>
          <w:lang w:eastAsia="pt-BR"/>
        </w:rPr>
        <w:drawing>
          <wp:inline distT="0" distB="0" distL="0" distR="0" wp14:anchorId="488E4234" wp14:editId="04CD513C">
            <wp:extent cx="2650973" cy="1361872"/>
            <wp:effectExtent l="0" t="0" r="0" b="0"/>
            <wp:docPr id="34" name="Imagem 34" descr="C:\Users\emers\Dropbox\Codigos\MestradoEmerson-master\MestradoEmerson-master\MestradoEmerson\Resultado_dados\i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ers\Dropbox\Codigos\MestradoEmerson-master\MestradoEmerson-master\MestradoEmerson\Resultado_dados\iiii.png"/>
                    <pic:cNvPicPr>
                      <a:picLocks noChangeAspect="1" noChangeArrowheads="1"/>
                    </pic:cNvPicPr>
                  </pic:nvPicPr>
                  <pic:blipFill rotWithShape="1">
                    <a:blip r:embed="rId31">
                      <a:extLst>
                        <a:ext uri="{28A0092B-C50C-407E-A947-70E740481C1C}">
                          <a14:useLocalDpi xmlns:a14="http://schemas.microsoft.com/office/drawing/2010/main" val="0"/>
                        </a:ext>
                      </a:extLst>
                    </a:blip>
                    <a:srcRect t="4169" r="4136" b="4826"/>
                    <a:stretch/>
                  </pic:blipFill>
                  <pic:spPr bwMode="auto">
                    <a:xfrm>
                      <a:off x="0" y="0"/>
                      <a:ext cx="2655544" cy="1364220"/>
                    </a:xfrm>
                    <a:prstGeom prst="rect">
                      <a:avLst/>
                    </a:prstGeom>
                    <a:noFill/>
                    <a:ln>
                      <a:noFill/>
                    </a:ln>
                    <a:extLst>
                      <a:ext uri="{53640926-AAD7-44D8-BBD7-CCE9431645EC}">
                        <a14:shadowObscured xmlns:a14="http://schemas.microsoft.com/office/drawing/2010/main"/>
                      </a:ext>
                    </a:extLst>
                  </pic:spPr>
                </pic:pic>
              </a:graphicData>
            </a:graphic>
          </wp:inline>
        </w:drawing>
      </w:r>
    </w:p>
    <w:p w14:paraId="3CAE3F5D" w14:textId="223BFBB6" w:rsidR="00702D25" w:rsidRPr="008D1DEE" w:rsidRDefault="00816FFF" w:rsidP="00702D25">
      <w:pPr>
        <w:spacing w:line="360" w:lineRule="auto"/>
        <w:jc w:val="both"/>
        <w:rPr>
          <w:rFonts w:ascii="Times New Roman" w:hAnsi="Times New Roman" w:cs="Times New Roman"/>
          <w:lang w:eastAsia="pt-BR"/>
        </w:rPr>
      </w:pPr>
      <w:r w:rsidRPr="008D1DEE">
        <w:rPr>
          <w:rFonts w:ascii="Times New Roman" w:hAnsi="Times New Roman" w:cs="Times New Roman"/>
          <w:noProof/>
          <w:lang w:eastAsia="pt-BR"/>
        </w:rPr>
        <w:drawing>
          <wp:inline distT="0" distB="0" distL="0" distR="0" wp14:anchorId="05FB1CCA" wp14:editId="39774F67">
            <wp:extent cx="2645924" cy="1442453"/>
            <wp:effectExtent l="0" t="0" r="2540" b="5715"/>
            <wp:docPr id="37" name="Imagem 37" descr="C:\Users\emers\Downloa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mers\Downloads\o.png"/>
                    <pic:cNvPicPr>
                      <a:picLocks noChangeAspect="1" noChangeArrowheads="1"/>
                    </pic:cNvPicPr>
                  </pic:nvPicPr>
                  <pic:blipFill rotWithShape="1">
                    <a:blip r:embed="rId32">
                      <a:extLst>
                        <a:ext uri="{28A0092B-C50C-407E-A947-70E740481C1C}">
                          <a14:useLocalDpi xmlns:a14="http://schemas.microsoft.com/office/drawing/2010/main" val="0"/>
                        </a:ext>
                      </a:extLst>
                    </a:blip>
                    <a:srcRect t="1594" r="5310" b="5319"/>
                    <a:stretch/>
                  </pic:blipFill>
                  <pic:spPr bwMode="auto">
                    <a:xfrm>
                      <a:off x="0" y="0"/>
                      <a:ext cx="2672297" cy="1456831"/>
                    </a:xfrm>
                    <a:prstGeom prst="rect">
                      <a:avLst/>
                    </a:prstGeom>
                    <a:noFill/>
                    <a:ln>
                      <a:noFill/>
                    </a:ln>
                    <a:extLst>
                      <a:ext uri="{53640926-AAD7-44D8-BBD7-CCE9431645EC}">
                        <a14:shadowObscured xmlns:a14="http://schemas.microsoft.com/office/drawing/2010/main"/>
                      </a:ext>
                    </a:extLst>
                  </pic:spPr>
                </pic:pic>
              </a:graphicData>
            </a:graphic>
          </wp:inline>
        </w:drawing>
      </w:r>
      <w:r w:rsidRPr="008D1DEE">
        <w:rPr>
          <w:rFonts w:ascii="Times New Roman" w:hAnsi="Times New Roman" w:cs="Times New Roman"/>
          <w:noProof/>
          <w:lang w:eastAsia="pt-BR"/>
        </w:rPr>
        <w:drawing>
          <wp:inline distT="0" distB="0" distL="0" distR="0" wp14:anchorId="72344A15" wp14:editId="74AD44AD">
            <wp:extent cx="2714017" cy="1506849"/>
            <wp:effectExtent l="0" t="0" r="0" b="0"/>
            <wp:docPr id="40" name="Imagem 40" descr="C:\Users\emers\Downloa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emers\Downloads\r.png"/>
                    <pic:cNvPicPr>
                      <a:picLocks noChangeAspect="1" noChangeArrowheads="1"/>
                    </pic:cNvPicPr>
                  </pic:nvPicPr>
                  <pic:blipFill rotWithShape="1">
                    <a:blip r:embed="rId33">
                      <a:extLst>
                        <a:ext uri="{28A0092B-C50C-407E-A947-70E740481C1C}">
                          <a14:useLocalDpi xmlns:a14="http://schemas.microsoft.com/office/drawing/2010/main" val="0"/>
                        </a:ext>
                      </a:extLst>
                    </a:blip>
                    <a:srcRect r="5302" b="5014"/>
                    <a:stretch/>
                  </pic:blipFill>
                  <pic:spPr bwMode="auto">
                    <a:xfrm>
                      <a:off x="0" y="0"/>
                      <a:ext cx="2719203" cy="1509728"/>
                    </a:xfrm>
                    <a:prstGeom prst="rect">
                      <a:avLst/>
                    </a:prstGeom>
                    <a:noFill/>
                    <a:ln>
                      <a:noFill/>
                    </a:ln>
                    <a:extLst>
                      <a:ext uri="{53640926-AAD7-44D8-BBD7-CCE9431645EC}">
                        <a14:shadowObscured xmlns:a14="http://schemas.microsoft.com/office/drawing/2010/main"/>
                      </a:ext>
                    </a:extLst>
                  </pic:spPr>
                </pic:pic>
              </a:graphicData>
            </a:graphic>
          </wp:inline>
        </w:drawing>
      </w:r>
    </w:p>
    <w:p w14:paraId="75A372BF" w14:textId="6BFA9211" w:rsidR="00702D25" w:rsidRPr="00235D71" w:rsidRDefault="00702D25" w:rsidP="00F100A2">
      <w:pPr>
        <w:spacing w:line="360" w:lineRule="auto"/>
        <w:jc w:val="both"/>
        <w:rPr>
          <w:rFonts w:ascii="Times New Roman" w:hAnsi="Times New Roman" w:cs="Times New Roman"/>
          <w:sz w:val="18"/>
          <w:szCs w:val="18"/>
        </w:rPr>
      </w:pPr>
      <w:r>
        <w:rPr>
          <w:rFonts w:ascii="Times New Roman" w:hAnsi="Times New Roman" w:cs="Times New Roman"/>
          <w:sz w:val="18"/>
          <w:szCs w:val="18"/>
        </w:rPr>
        <w:t>Figura 7</w:t>
      </w:r>
      <w:r w:rsidRPr="008D1DEE">
        <w:rPr>
          <w:rFonts w:ascii="Times New Roman" w:hAnsi="Times New Roman" w:cs="Times New Roman"/>
          <w:sz w:val="18"/>
          <w:szCs w:val="18"/>
        </w:rPr>
        <w:t>.  Padrão consistente do efeito da magnitude do distúrbio na resiliência. A) efeito</w:t>
      </w:r>
      <w:r w:rsidR="00210FDD">
        <w:rPr>
          <w:rFonts w:ascii="Times New Roman" w:hAnsi="Times New Roman" w:cs="Times New Roman"/>
          <w:sz w:val="18"/>
          <w:szCs w:val="18"/>
        </w:rPr>
        <w:t xml:space="preserve"> do distúrbio na resiliência dos herbívoros</w:t>
      </w:r>
      <w:r w:rsidRPr="008D1DEE">
        <w:rPr>
          <w:rFonts w:ascii="Times New Roman" w:hAnsi="Times New Roman" w:cs="Times New Roman"/>
          <w:sz w:val="18"/>
          <w:szCs w:val="18"/>
        </w:rPr>
        <w:t xml:space="preserve">. B) efeito do distúrbio na </w:t>
      </w:r>
      <w:r w:rsidRPr="00210FDD">
        <w:rPr>
          <w:rFonts w:ascii="Times New Roman" w:hAnsi="Times New Roman" w:cs="Times New Roman"/>
          <w:color w:val="000000" w:themeColor="text1"/>
          <w:sz w:val="18"/>
          <w:szCs w:val="18"/>
        </w:rPr>
        <w:t xml:space="preserve">resiliência dos </w:t>
      </w:r>
      <w:r w:rsidR="00210FDD" w:rsidRPr="00210FDD">
        <w:rPr>
          <w:rFonts w:ascii="Times New Roman" w:hAnsi="Times New Roman" w:cs="Times New Roman"/>
          <w:color w:val="000000" w:themeColor="text1"/>
          <w:sz w:val="18"/>
          <w:szCs w:val="18"/>
        </w:rPr>
        <w:t>carnívoros</w:t>
      </w:r>
      <w:r w:rsidRPr="00210FDD">
        <w:rPr>
          <w:rFonts w:ascii="Times New Roman" w:hAnsi="Times New Roman" w:cs="Times New Roman"/>
          <w:color w:val="000000" w:themeColor="text1"/>
          <w:sz w:val="18"/>
          <w:szCs w:val="18"/>
        </w:rPr>
        <w:t xml:space="preserve">. C) efeito </w:t>
      </w:r>
      <w:r w:rsidRPr="008D1DEE">
        <w:rPr>
          <w:rFonts w:ascii="Times New Roman" w:hAnsi="Times New Roman" w:cs="Times New Roman"/>
          <w:sz w:val="18"/>
          <w:szCs w:val="18"/>
        </w:rPr>
        <w:t xml:space="preserve">do distúrbio na resiliência das espécies especialistas. D) efeito do distúrbio na resiliência das espécies generalistas. </w:t>
      </w:r>
    </w:p>
    <w:p w14:paraId="1C48402B" w14:textId="045D1688" w:rsidR="004F3785" w:rsidRDefault="00227F68" w:rsidP="00A734D6">
      <w:pPr>
        <w:spacing w:after="0" w:line="360" w:lineRule="auto"/>
        <w:rPr>
          <w:rFonts w:ascii="Times New Roman" w:hAnsi="Times New Roman" w:cs="Times New Roman"/>
        </w:rPr>
      </w:pPr>
      <w:r>
        <w:rPr>
          <w:rFonts w:ascii="Times New Roman" w:hAnsi="Times New Roman" w:cs="Times New Roman"/>
        </w:rPr>
        <w:t xml:space="preserve">Além de termos achado, em todas as </w:t>
      </w:r>
      <w:r w:rsidR="004F3785">
        <w:rPr>
          <w:rFonts w:ascii="Times New Roman" w:hAnsi="Times New Roman" w:cs="Times New Roman"/>
        </w:rPr>
        <w:t>situações</w:t>
      </w:r>
      <w:r>
        <w:rPr>
          <w:rFonts w:ascii="Times New Roman" w:hAnsi="Times New Roman" w:cs="Times New Roman"/>
        </w:rPr>
        <w:t>,</w:t>
      </w:r>
      <w:r w:rsidR="004F3785">
        <w:rPr>
          <w:rFonts w:ascii="Times New Roman" w:hAnsi="Times New Roman" w:cs="Times New Roman"/>
        </w:rPr>
        <w:t xml:space="preserve"> </w:t>
      </w:r>
      <w:r>
        <w:rPr>
          <w:rFonts w:ascii="Times New Roman" w:hAnsi="Times New Roman" w:cs="Times New Roman"/>
        </w:rPr>
        <w:t xml:space="preserve">que o </w:t>
      </w:r>
      <w:r w:rsidR="004F3785">
        <w:rPr>
          <w:rFonts w:ascii="Times New Roman" w:hAnsi="Times New Roman" w:cs="Times New Roman"/>
        </w:rPr>
        <w:t>valor de p foi significativo</w:t>
      </w:r>
      <w:r>
        <w:rPr>
          <w:rFonts w:ascii="Times New Roman" w:hAnsi="Times New Roman" w:cs="Times New Roman"/>
        </w:rPr>
        <w:t xml:space="preserve"> (p &lt; 0,001)</w:t>
      </w:r>
      <w:r w:rsidR="004F3785">
        <w:rPr>
          <w:rFonts w:ascii="Times New Roman" w:hAnsi="Times New Roman" w:cs="Times New Roman"/>
        </w:rPr>
        <w:t>, abaixo mostramos quais as variáveis que tem maior grau de explicação sobre nossos dados.</w:t>
      </w:r>
    </w:p>
    <w:p w14:paraId="4DD90377" w14:textId="77777777" w:rsidR="004F3785" w:rsidRDefault="004F3785" w:rsidP="00A734D6">
      <w:pPr>
        <w:spacing w:after="0" w:line="360" w:lineRule="auto"/>
        <w:rPr>
          <w:rFonts w:ascii="Times New Roman" w:hAnsi="Times New Roman" w:cs="Times New Roman"/>
        </w:rPr>
      </w:pPr>
    </w:p>
    <w:p w14:paraId="64CC56EB" w14:textId="0B9DA494" w:rsidR="00FE69F0" w:rsidRPr="00A734D6" w:rsidRDefault="00235D71" w:rsidP="00A734D6">
      <w:pPr>
        <w:spacing w:after="0" w:line="360" w:lineRule="auto"/>
        <w:rPr>
          <w:rFonts w:ascii="Times New Roman" w:hAnsi="Times New Roman" w:cs="Times New Roman"/>
        </w:rPr>
      </w:pPr>
      <w:r w:rsidRPr="00A734D6">
        <w:rPr>
          <w:rFonts w:ascii="Times New Roman" w:hAnsi="Times New Roman" w:cs="Times New Roman"/>
        </w:rPr>
        <w:t xml:space="preserve">Tabela 3. Variáveis </w:t>
      </w:r>
      <w:proofErr w:type="spellStart"/>
      <w:r w:rsidRPr="00A734D6">
        <w:rPr>
          <w:rFonts w:ascii="Times New Roman" w:hAnsi="Times New Roman" w:cs="Times New Roman"/>
        </w:rPr>
        <w:t>preditoras</w:t>
      </w:r>
      <w:proofErr w:type="spellEnd"/>
      <w:r w:rsidRPr="00A734D6">
        <w:rPr>
          <w:rFonts w:ascii="Times New Roman" w:hAnsi="Times New Roman" w:cs="Times New Roman"/>
        </w:rPr>
        <w:t xml:space="preserve"> (e combinação destas) que mais explicam meus resultados</w:t>
      </w:r>
      <w:r w:rsidR="00227F68">
        <w:rPr>
          <w:rFonts w:ascii="Times New Roman" w:hAnsi="Times New Roman" w:cs="Times New Roman"/>
        </w:rPr>
        <w:t xml:space="preserve"> </w:t>
      </w:r>
    </w:p>
    <w:p w14:paraId="067954A7" w14:textId="39AFC4C6" w:rsidR="00FE69F0" w:rsidRDefault="00235D71" w:rsidP="00235D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14:paraId="23DB4615" w14:textId="0FCBDEF7" w:rsidR="00FE69F0" w:rsidRDefault="00235D71" w:rsidP="00235D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Variá</w:t>
      </w:r>
      <w:r w:rsidR="00FE69F0">
        <w:rPr>
          <w:rFonts w:ascii="Times New Roman" w:hAnsi="Times New Roman" w:cs="Times New Roman"/>
          <w:sz w:val="24"/>
          <w:szCs w:val="24"/>
        </w:rPr>
        <w:t xml:space="preserve">veis                                                                              </w:t>
      </w:r>
      <w:r>
        <w:rPr>
          <w:rFonts w:ascii="Times New Roman" w:hAnsi="Times New Roman" w:cs="Times New Roman"/>
          <w:sz w:val="24"/>
          <w:szCs w:val="24"/>
        </w:rPr>
        <w:t xml:space="preserve">           </w:t>
      </w:r>
      <w:r w:rsidR="00FE69F0">
        <w:rPr>
          <w:rFonts w:ascii="Times New Roman" w:hAnsi="Times New Roman" w:cs="Times New Roman"/>
          <w:sz w:val="24"/>
          <w:szCs w:val="24"/>
        </w:rPr>
        <w:t xml:space="preserve"> R² ajustado</w:t>
      </w:r>
    </w:p>
    <w:p w14:paraId="547DA4DB" w14:textId="6D94B833" w:rsidR="00FE69F0" w:rsidRPr="00235D71" w:rsidRDefault="00FE69F0" w:rsidP="00235D71">
      <w:pPr>
        <w:spacing w:after="0" w:line="360" w:lineRule="auto"/>
        <w:rPr>
          <w:rFonts w:ascii="Times New Roman" w:hAnsi="Times New Roman" w:cs="Times New Roman"/>
          <w:szCs w:val="24"/>
        </w:rPr>
      </w:pPr>
      <w:r>
        <w:rPr>
          <w:rFonts w:ascii="Times New Roman" w:hAnsi="Times New Roman" w:cs="Times New Roman"/>
          <w:sz w:val="24"/>
          <w:szCs w:val="24"/>
        </w:rPr>
        <w:t>______________________________________________________________________</w:t>
      </w:r>
      <w:r w:rsidR="00805B2D" w:rsidRPr="00235D71">
        <w:rPr>
          <w:rFonts w:ascii="Times New Roman" w:hAnsi="Times New Roman" w:cs="Times New Roman"/>
          <w:sz w:val="20"/>
          <w:szCs w:val="24"/>
        </w:rPr>
        <w:t>Plasticidade + distúrbio</w:t>
      </w:r>
      <w:r w:rsidR="00235D71">
        <w:rPr>
          <w:rFonts w:ascii="Times New Roman" w:hAnsi="Times New Roman" w:cs="Times New Roman"/>
          <w:sz w:val="20"/>
          <w:szCs w:val="24"/>
        </w:rPr>
        <w:t xml:space="preserve"> &amp;</w:t>
      </w:r>
      <w:r w:rsidRPr="00235D71">
        <w:rPr>
          <w:rFonts w:ascii="Times New Roman" w:hAnsi="Times New Roman" w:cs="Times New Roman"/>
          <w:sz w:val="20"/>
          <w:szCs w:val="24"/>
        </w:rPr>
        <w:t xml:space="preserve"> plasticidade + distúrbio + </w:t>
      </w:r>
      <w:proofErr w:type="spellStart"/>
      <w:r w:rsidRPr="00CD502D">
        <w:rPr>
          <w:rFonts w:ascii="Times New Roman" w:hAnsi="Times New Roman" w:cs="Times New Roman"/>
          <w:sz w:val="20"/>
          <w:szCs w:val="20"/>
        </w:rPr>
        <w:t>fractalidade</w:t>
      </w:r>
      <w:proofErr w:type="spellEnd"/>
      <w:r w:rsidR="00235D71" w:rsidRPr="00CD502D">
        <w:rPr>
          <w:rFonts w:ascii="Times New Roman" w:hAnsi="Times New Roman" w:cs="Times New Roman"/>
          <w:sz w:val="20"/>
          <w:szCs w:val="20"/>
        </w:rPr>
        <w:t xml:space="preserve">    </w:t>
      </w:r>
      <w:r w:rsidRPr="00CD502D">
        <w:rPr>
          <w:rFonts w:ascii="Times New Roman" w:hAnsi="Times New Roman" w:cs="Times New Roman"/>
          <w:sz w:val="20"/>
          <w:szCs w:val="20"/>
        </w:rPr>
        <w:t xml:space="preserve">          </w:t>
      </w:r>
      <w:r w:rsidR="00235D71" w:rsidRPr="00CD502D">
        <w:rPr>
          <w:rFonts w:ascii="Times New Roman" w:hAnsi="Times New Roman" w:cs="Times New Roman"/>
          <w:sz w:val="20"/>
          <w:szCs w:val="20"/>
        </w:rPr>
        <w:t xml:space="preserve">              </w:t>
      </w:r>
      <w:r w:rsidRPr="00CD502D">
        <w:rPr>
          <w:rFonts w:ascii="Times New Roman" w:hAnsi="Times New Roman" w:cs="Times New Roman"/>
          <w:sz w:val="20"/>
          <w:szCs w:val="20"/>
        </w:rPr>
        <w:t xml:space="preserve"> </w:t>
      </w:r>
      <w:r w:rsidR="00235D71" w:rsidRPr="00CD502D">
        <w:rPr>
          <w:rFonts w:ascii="Times New Roman" w:hAnsi="Times New Roman" w:cs="Times New Roman"/>
          <w:sz w:val="20"/>
          <w:szCs w:val="20"/>
        </w:rPr>
        <w:t xml:space="preserve">          </w:t>
      </w:r>
      <w:r w:rsidR="00CD502D">
        <w:rPr>
          <w:rFonts w:ascii="Times New Roman" w:hAnsi="Times New Roman" w:cs="Times New Roman"/>
          <w:sz w:val="20"/>
          <w:szCs w:val="20"/>
        </w:rPr>
        <w:t xml:space="preserve">    </w:t>
      </w:r>
      <w:r w:rsidR="00235D71" w:rsidRPr="00CD502D">
        <w:rPr>
          <w:rFonts w:ascii="Times New Roman" w:hAnsi="Times New Roman" w:cs="Times New Roman"/>
          <w:sz w:val="20"/>
          <w:szCs w:val="20"/>
        </w:rPr>
        <w:t xml:space="preserve"> </w:t>
      </w:r>
      <w:r w:rsidRPr="00CD502D">
        <w:rPr>
          <w:rFonts w:ascii="Times New Roman" w:hAnsi="Times New Roman" w:cs="Times New Roman"/>
          <w:sz w:val="20"/>
          <w:szCs w:val="20"/>
        </w:rPr>
        <w:t xml:space="preserve">  0,69</w:t>
      </w:r>
      <w:r w:rsidRPr="00235D71">
        <w:rPr>
          <w:rFonts w:ascii="Times New Roman" w:hAnsi="Times New Roman" w:cs="Times New Roman"/>
          <w:szCs w:val="24"/>
        </w:rPr>
        <w:t xml:space="preserve">    </w:t>
      </w:r>
    </w:p>
    <w:p w14:paraId="163DFAE6" w14:textId="3D5961B0" w:rsidR="00805B2D" w:rsidRPr="00235D71" w:rsidRDefault="00235D71"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Plasticidade + distú</w:t>
      </w:r>
      <w:r w:rsidRPr="00235D71">
        <w:rPr>
          <w:rFonts w:ascii="Times New Roman" w:hAnsi="Times New Roman" w:cs="Times New Roman"/>
          <w:sz w:val="20"/>
          <w:szCs w:val="20"/>
        </w:rPr>
        <w:t>rbio</w:t>
      </w:r>
      <w:r>
        <w:rPr>
          <w:rFonts w:ascii="Times New Roman" w:hAnsi="Times New Roman" w:cs="Times New Roman"/>
          <w:sz w:val="20"/>
          <w:szCs w:val="20"/>
        </w:rPr>
        <w:t xml:space="preserve"> + custo</w:t>
      </w:r>
      <w:r w:rsidRPr="00235D71">
        <w:rPr>
          <w:rFonts w:ascii="Times New Roman" w:hAnsi="Times New Roman" w:cs="Times New Roman"/>
          <w:sz w:val="20"/>
          <w:szCs w:val="20"/>
        </w:rPr>
        <w:t xml:space="preserve"> </w:t>
      </w:r>
      <w:r>
        <w:rPr>
          <w:rFonts w:ascii="Times New Roman" w:hAnsi="Times New Roman" w:cs="Times New Roman"/>
          <w:sz w:val="20"/>
          <w:szCs w:val="20"/>
        </w:rPr>
        <w:t xml:space="preserve">&amp; </w:t>
      </w:r>
      <w:r w:rsidR="00FE69F0" w:rsidRPr="00235D71">
        <w:rPr>
          <w:rFonts w:ascii="Times New Roman" w:hAnsi="Times New Roman" w:cs="Times New Roman"/>
          <w:sz w:val="20"/>
          <w:szCs w:val="20"/>
        </w:rPr>
        <w:t>Plasticidade + distúrbi</w:t>
      </w:r>
      <w:r w:rsidRPr="00235D71">
        <w:rPr>
          <w:rFonts w:ascii="Times New Roman" w:hAnsi="Times New Roman" w:cs="Times New Roman"/>
          <w:sz w:val="20"/>
          <w:szCs w:val="20"/>
        </w:rPr>
        <w:t xml:space="preserve">o + custo + </w:t>
      </w:r>
      <w:proofErr w:type="spellStart"/>
      <w:r w:rsidRPr="00235D71">
        <w:rPr>
          <w:rFonts w:ascii="Times New Roman" w:hAnsi="Times New Roman" w:cs="Times New Roman"/>
          <w:sz w:val="20"/>
          <w:szCs w:val="20"/>
        </w:rPr>
        <w:t>f</w:t>
      </w:r>
      <w:r>
        <w:rPr>
          <w:rFonts w:ascii="Times New Roman" w:hAnsi="Times New Roman" w:cs="Times New Roman"/>
          <w:sz w:val="20"/>
          <w:szCs w:val="20"/>
        </w:rPr>
        <w:t>ractalidade</w:t>
      </w:r>
      <w:proofErr w:type="spellEnd"/>
      <w:r>
        <w:rPr>
          <w:rFonts w:ascii="Times New Roman" w:hAnsi="Times New Roman" w:cs="Times New Roman"/>
          <w:sz w:val="20"/>
          <w:szCs w:val="20"/>
        </w:rPr>
        <w:t xml:space="preserve">                    </w:t>
      </w:r>
      <w:r w:rsidR="00FE69F0" w:rsidRPr="00235D71">
        <w:rPr>
          <w:rFonts w:ascii="Times New Roman" w:hAnsi="Times New Roman" w:cs="Times New Roman"/>
          <w:sz w:val="20"/>
          <w:szCs w:val="20"/>
        </w:rPr>
        <w:t xml:space="preserve">0,65                               </w:t>
      </w:r>
    </w:p>
    <w:p w14:paraId="0B0AD3C5" w14:textId="359717D0" w:rsidR="00FE69F0" w:rsidRPr="00235D71" w:rsidRDefault="00235D71"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Distúrbio + </w:t>
      </w:r>
      <w:r w:rsidR="00805B2D" w:rsidRPr="00235D71">
        <w:rPr>
          <w:rFonts w:ascii="Times New Roman" w:hAnsi="Times New Roman" w:cs="Times New Roman"/>
          <w:sz w:val="20"/>
          <w:szCs w:val="20"/>
        </w:rPr>
        <w:t xml:space="preserve">custo </w:t>
      </w:r>
      <w:r>
        <w:rPr>
          <w:rFonts w:ascii="Times New Roman" w:hAnsi="Times New Roman" w:cs="Times New Roman"/>
          <w:sz w:val="20"/>
          <w:szCs w:val="20"/>
        </w:rPr>
        <w:t>&amp; Distúrbio</w:t>
      </w:r>
      <w:r w:rsidR="00853352" w:rsidRPr="00235D71">
        <w:rPr>
          <w:rFonts w:ascii="Times New Roman" w:hAnsi="Times New Roman" w:cs="Times New Roman"/>
          <w:sz w:val="20"/>
          <w:szCs w:val="20"/>
        </w:rPr>
        <w:t xml:space="preserve"> +</w:t>
      </w:r>
      <w:r>
        <w:rPr>
          <w:rFonts w:ascii="Times New Roman" w:hAnsi="Times New Roman" w:cs="Times New Roman"/>
          <w:sz w:val="20"/>
          <w:szCs w:val="20"/>
        </w:rPr>
        <w:t xml:space="preserve"> custo +</w:t>
      </w:r>
      <w:r w:rsidR="00853352" w:rsidRPr="00235D71">
        <w:rPr>
          <w:rFonts w:ascii="Times New Roman" w:hAnsi="Times New Roman" w:cs="Times New Roman"/>
          <w:sz w:val="20"/>
          <w:szCs w:val="20"/>
        </w:rPr>
        <w:t xml:space="preserve"> </w:t>
      </w:r>
      <w:proofErr w:type="spellStart"/>
      <w:r w:rsidR="00853352" w:rsidRPr="00235D71">
        <w:rPr>
          <w:rFonts w:ascii="Times New Roman" w:hAnsi="Times New Roman" w:cs="Times New Roman"/>
          <w:sz w:val="20"/>
          <w:szCs w:val="20"/>
        </w:rPr>
        <w:t>fractalidade</w:t>
      </w:r>
      <w:proofErr w:type="spellEnd"/>
      <w:r w:rsidR="00853352" w:rsidRPr="00235D7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35D71">
        <w:rPr>
          <w:rFonts w:ascii="Times New Roman" w:hAnsi="Times New Roman" w:cs="Times New Roman"/>
          <w:sz w:val="20"/>
          <w:szCs w:val="20"/>
        </w:rPr>
        <w:t xml:space="preserve">0,60       </w:t>
      </w:r>
      <w:r w:rsidR="00FE69F0" w:rsidRPr="00235D71">
        <w:rPr>
          <w:rFonts w:ascii="Times New Roman" w:hAnsi="Times New Roman" w:cs="Times New Roman"/>
          <w:sz w:val="20"/>
          <w:szCs w:val="20"/>
        </w:rPr>
        <w:br/>
      </w:r>
      <w:r w:rsidR="005172A3">
        <w:rPr>
          <w:rFonts w:ascii="Times New Roman" w:hAnsi="Times New Roman" w:cs="Times New Roman"/>
          <w:sz w:val="20"/>
          <w:szCs w:val="20"/>
        </w:rPr>
        <w:t xml:space="preserve">Distúrbio &amp; Distúrbio + </w:t>
      </w:r>
      <w:proofErr w:type="spellStart"/>
      <w:r w:rsidR="005172A3">
        <w:rPr>
          <w:rFonts w:ascii="Times New Roman" w:hAnsi="Times New Roman" w:cs="Times New Roman"/>
          <w:sz w:val="20"/>
          <w:szCs w:val="20"/>
        </w:rPr>
        <w:t>fractalidade</w:t>
      </w:r>
      <w:proofErr w:type="spellEnd"/>
      <w:r w:rsidR="005172A3">
        <w:rPr>
          <w:rFonts w:ascii="Times New Roman" w:hAnsi="Times New Roman" w:cs="Times New Roman"/>
          <w:sz w:val="20"/>
          <w:szCs w:val="20"/>
        </w:rPr>
        <w:t xml:space="preserve">                                                                                          </w:t>
      </w:r>
      <w:r w:rsidR="00FE69F0" w:rsidRPr="00235D71">
        <w:rPr>
          <w:rFonts w:ascii="Times New Roman" w:hAnsi="Times New Roman" w:cs="Times New Roman"/>
          <w:sz w:val="20"/>
          <w:szCs w:val="20"/>
        </w:rPr>
        <w:t>0,59</w:t>
      </w:r>
    </w:p>
    <w:p w14:paraId="3810382A" w14:textId="6846B691" w:rsidR="00B950CC"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Efeito da p</w:t>
      </w:r>
      <w:r w:rsidR="00227F68">
        <w:rPr>
          <w:rFonts w:ascii="Times New Roman" w:hAnsi="Times New Roman" w:cs="Times New Roman"/>
          <w:sz w:val="20"/>
          <w:szCs w:val="20"/>
        </w:rPr>
        <w:t xml:space="preserve">lasticidade na resiliência </w:t>
      </w:r>
      <w:r w:rsidR="00210FDD">
        <w:rPr>
          <w:rFonts w:ascii="Times New Roman" w:hAnsi="Times New Roman" w:cs="Times New Roman"/>
          <w:sz w:val="20"/>
          <w:szCs w:val="20"/>
        </w:rPr>
        <w:t xml:space="preserve">do </w:t>
      </w:r>
      <w:proofErr w:type="gramStart"/>
      <w:r w:rsidR="00210FDD">
        <w:rPr>
          <w:rFonts w:ascii="Times New Roman" w:hAnsi="Times New Roman" w:cs="Times New Roman"/>
          <w:sz w:val="20"/>
          <w:szCs w:val="20"/>
        </w:rPr>
        <w:t xml:space="preserve">herbívoro   </w:t>
      </w:r>
      <w:r>
        <w:rPr>
          <w:rFonts w:ascii="Times New Roman" w:hAnsi="Times New Roman" w:cs="Times New Roman"/>
          <w:sz w:val="20"/>
          <w:szCs w:val="20"/>
        </w:rPr>
        <w:t xml:space="preserve">                                                                   </w:t>
      </w:r>
      <w:r w:rsidR="00B950CC" w:rsidRPr="00235D71">
        <w:rPr>
          <w:rFonts w:ascii="Times New Roman" w:hAnsi="Times New Roman" w:cs="Times New Roman"/>
          <w:sz w:val="20"/>
          <w:szCs w:val="20"/>
        </w:rPr>
        <w:t>0,26</w:t>
      </w:r>
      <w:proofErr w:type="gramEnd"/>
    </w:p>
    <w:p w14:paraId="07A4ABBD" w14:textId="49391B06" w:rsidR="00FE516D"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Resiliência do nível tró</w:t>
      </w:r>
      <w:r w:rsidR="00FE516D" w:rsidRPr="00235D71">
        <w:rPr>
          <w:rFonts w:ascii="Times New Roman" w:hAnsi="Times New Roman" w:cs="Times New Roman"/>
          <w:sz w:val="20"/>
          <w:szCs w:val="20"/>
        </w:rPr>
        <w:t xml:space="preserve">fico </w:t>
      </w:r>
      <w:r>
        <w:rPr>
          <w:rFonts w:ascii="Times New Roman" w:hAnsi="Times New Roman" w:cs="Times New Roman"/>
          <w:sz w:val="20"/>
          <w:szCs w:val="20"/>
        </w:rPr>
        <w:t xml:space="preserve">                                                                                                        </w:t>
      </w:r>
      <w:r w:rsidR="00FE516D" w:rsidRPr="00235D71">
        <w:rPr>
          <w:rFonts w:ascii="Times New Roman" w:hAnsi="Times New Roman" w:cs="Times New Roman"/>
          <w:sz w:val="20"/>
          <w:szCs w:val="20"/>
        </w:rPr>
        <w:t>0,25</w:t>
      </w:r>
    </w:p>
    <w:p w14:paraId="41F131AF" w14:textId="106D86B1" w:rsidR="00FE69F0"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Plasticidade &amp; P</w:t>
      </w:r>
      <w:r w:rsidR="00FE69F0" w:rsidRPr="00235D71">
        <w:rPr>
          <w:rFonts w:ascii="Times New Roman" w:hAnsi="Times New Roman" w:cs="Times New Roman"/>
          <w:sz w:val="20"/>
          <w:szCs w:val="20"/>
        </w:rPr>
        <w:t xml:space="preserve">lasticidade + </w:t>
      </w:r>
      <w:proofErr w:type="spellStart"/>
      <w:r w:rsidR="00FE69F0" w:rsidRPr="00235D71">
        <w:rPr>
          <w:rFonts w:ascii="Times New Roman" w:hAnsi="Times New Roman" w:cs="Times New Roman"/>
          <w:sz w:val="20"/>
          <w:szCs w:val="20"/>
        </w:rPr>
        <w:t>fractalidade</w:t>
      </w:r>
      <w:proofErr w:type="spellEnd"/>
      <w:r w:rsidR="00FE69F0" w:rsidRPr="00235D71">
        <w:rPr>
          <w:rFonts w:ascii="Times New Roman" w:hAnsi="Times New Roman" w:cs="Times New Roman"/>
          <w:sz w:val="20"/>
          <w:szCs w:val="20"/>
        </w:rPr>
        <w:t xml:space="preserve">                                                   </w:t>
      </w:r>
      <w:r>
        <w:rPr>
          <w:rFonts w:ascii="Times New Roman" w:hAnsi="Times New Roman" w:cs="Times New Roman"/>
          <w:sz w:val="20"/>
          <w:szCs w:val="20"/>
        </w:rPr>
        <w:t xml:space="preserve">                           </w:t>
      </w:r>
      <w:r w:rsidR="00FE69F0" w:rsidRPr="00235D71">
        <w:rPr>
          <w:rFonts w:ascii="Times New Roman" w:hAnsi="Times New Roman" w:cs="Times New Roman"/>
          <w:sz w:val="20"/>
          <w:szCs w:val="20"/>
        </w:rPr>
        <w:t xml:space="preserve">    0,09</w:t>
      </w:r>
    </w:p>
    <w:p w14:paraId="5B4B67D1" w14:textId="31FEA0DA" w:rsidR="00EE194D"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Efeito da plasticidade na resiliência do</w:t>
      </w:r>
      <w:r w:rsidR="00EE194D" w:rsidRPr="00235D71">
        <w:rPr>
          <w:rFonts w:ascii="Times New Roman" w:hAnsi="Times New Roman" w:cs="Times New Roman"/>
          <w:sz w:val="20"/>
          <w:szCs w:val="20"/>
        </w:rPr>
        <w:t xml:space="preserve"> </w:t>
      </w:r>
      <w:proofErr w:type="gramStart"/>
      <w:r w:rsidR="00EE194D" w:rsidRPr="00235D71">
        <w:rPr>
          <w:rFonts w:ascii="Times New Roman" w:hAnsi="Times New Roman" w:cs="Times New Roman"/>
          <w:sz w:val="20"/>
          <w:szCs w:val="20"/>
        </w:rPr>
        <w:t xml:space="preserve">especialista </w:t>
      </w:r>
      <w:r>
        <w:rPr>
          <w:rFonts w:ascii="Times New Roman" w:hAnsi="Times New Roman" w:cs="Times New Roman"/>
          <w:sz w:val="20"/>
          <w:szCs w:val="20"/>
        </w:rPr>
        <w:t xml:space="preserve">                                                                   </w:t>
      </w:r>
      <w:r w:rsidR="00EE194D" w:rsidRPr="00235D71">
        <w:rPr>
          <w:rFonts w:ascii="Times New Roman" w:hAnsi="Times New Roman" w:cs="Times New Roman"/>
          <w:sz w:val="20"/>
          <w:szCs w:val="20"/>
        </w:rPr>
        <w:t>0,06</w:t>
      </w:r>
      <w:proofErr w:type="gramEnd"/>
    </w:p>
    <w:p w14:paraId="3C8A4F5E" w14:textId="43E541DE" w:rsidR="005172A3"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Plasticidade + c</w:t>
      </w:r>
      <w:r w:rsidRPr="00235D71">
        <w:rPr>
          <w:rFonts w:ascii="Times New Roman" w:hAnsi="Times New Roman" w:cs="Times New Roman"/>
          <w:sz w:val="20"/>
          <w:szCs w:val="20"/>
        </w:rPr>
        <w:t xml:space="preserve">usto </w:t>
      </w:r>
      <w:r>
        <w:rPr>
          <w:rFonts w:ascii="Times New Roman" w:hAnsi="Times New Roman" w:cs="Times New Roman"/>
          <w:sz w:val="20"/>
          <w:szCs w:val="20"/>
        </w:rPr>
        <w:t>&amp; Plasticidade + cu</w:t>
      </w:r>
      <w:r w:rsidRPr="00235D71">
        <w:rPr>
          <w:rFonts w:ascii="Times New Roman" w:hAnsi="Times New Roman" w:cs="Times New Roman"/>
          <w:sz w:val="20"/>
          <w:szCs w:val="20"/>
        </w:rPr>
        <w:t xml:space="preserve">sto + </w:t>
      </w:r>
      <w:proofErr w:type="spellStart"/>
      <w:r w:rsidRPr="00235D71">
        <w:rPr>
          <w:rFonts w:ascii="Times New Roman" w:hAnsi="Times New Roman" w:cs="Times New Roman"/>
          <w:sz w:val="20"/>
          <w:szCs w:val="20"/>
        </w:rPr>
        <w:t>fractalidade</w:t>
      </w:r>
      <w:proofErr w:type="spellEnd"/>
      <w:r>
        <w:rPr>
          <w:rFonts w:ascii="Times New Roman" w:hAnsi="Times New Roman" w:cs="Times New Roman"/>
          <w:sz w:val="20"/>
          <w:szCs w:val="20"/>
        </w:rPr>
        <w:t xml:space="preserve">                                                         </w:t>
      </w:r>
      <w:r w:rsidRPr="00235D71">
        <w:rPr>
          <w:rFonts w:ascii="Times New Roman" w:hAnsi="Times New Roman" w:cs="Times New Roman"/>
          <w:sz w:val="20"/>
          <w:szCs w:val="20"/>
        </w:rPr>
        <w:t>0,05</w:t>
      </w:r>
    </w:p>
    <w:p w14:paraId="27A0A6A4" w14:textId="416B8E26" w:rsidR="00EE194D"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Efeito da plasticidade na resiliência do </w:t>
      </w:r>
      <w:proofErr w:type="gramStart"/>
      <w:r w:rsidR="00EE194D" w:rsidRPr="00235D71">
        <w:rPr>
          <w:rFonts w:ascii="Times New Roman" w:hAnsi="Times New Roman" w:cs="Times New Roman"/>
          <w:sz w:val="20"/>
          <w:szCs w:val="20"/>
        </w:rPr>
        <w:t>generalis</w:t>
      </w:r>
      <w:r>
        <w:rPr>
          <w:rFonts w:ascii="Times New Roman" w:hAnsi="Times New Roman" w:cs="Times New Roman"/>
          <w:sz w:val="20"/>
          <w:szCs w:val="20"/>
        </w:rPr>
        <w:t xml:space="preserve">ta                                                                    </w:t>
      </w:r>
      <w:r w:rsidR="00EE194D" w:rsidRPr="00235D71">
        <w:rPr>
          <w:rFonts w:ascii="Times New Roman" w:hAnsi="Times New Roman" w:cs="Times New Roman"/>
          <w:sz w:val="20"/>
          <w:szCs w:val="20"/>
        </w:rPr>
        <w:t xml:space="preserve"> 0,04</w:t>
      </w:r>
      <w:proofErr w:type="gramEnd"/>
    </w:p>
    <w:p w14:paraId="1B89D64D" w14:textId="653EA044" w:rsidR="00FE516D"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Resiliência </w:t>
      </w:r>
      <w:proofErr w:type="gramStart"/>
      <w:r>
        <w:rPr>
          <w:rFonts w:ascii="Times New Roman" w:hAnsi="Times New Roman" w:cs="Times New Roman"/>
          <w:sz w:val="20"/>
          <w:szCs w:val="20"/>
        </w:rPr>
        <w:t>da especialização alimentar</w:t>
      </w:r>
      <w:proofErr w:type="gramEnd"/>
      <w:r>
        <w:rPr>
          <w:rFonts w:ascii="Times New Roman" w:hAnsi="Times New Roman" w:cs="Times New Roman"/>
          <w:sz w:val="20"/>
          <w:szCs w:val="20"/>
        </w:rPr>
        <w:t xml:space="preserve">                                                                                      </w:t>
      </w:r>
      <w:r w:rsidR="00FE516D" w:rsidRPr="00235D71">
        <w:rPr>
          <w:rFonts w:ascii="Times New Roman" w:hAnsi="Times New Roman" w:cs="Times New Roman"/>
          <w:sz w:val="20"/>
          <w:szCs w:val="20"/>
        </w:rPr>
        <w:t>0,012</w:t>
      </w:r>
    </w:p>
    <w:p w14:paraId="405D6174" w14:textId="448E963B" w:rsidR="00B950CC"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Efeito</w:t>
      </w:r>
      <w:r w:rsidR="00210FDD">
        <w:rPr>
          <w:rFonts w:ascii="Times New Roman" w:hAnsi="Times New Roman" w:cs="Times New Roman"/>
          <w:sz w:val="20"/>
          <w:szCs w:val="20"/>
        </w:rPr>
        <w:t xml:space="preserve"> da plasticidade na resiliência </w:t>
      </w:r>
      <w:r>
        <w:rPr>
          <w:rFonts w:ascii="Times New Roman" w:hAnsi="Times New Roman" w:cs="Times New Roman"/>
          <w:sz w:val="20"/>
          <w:szCs w:val="20"/>
        </w:rPr>
        <w:t xml:space="preserve">do </w:t>
      </w:r>
      <w:proofErr w:type="gramStart"/>
      <w:r w:rsidR="00210FDD">
        <w:rPr>
          <w:rFonts w:ascii="Times New Roman" w:hAnsi="Times New Roman" w:cs="Times New Roman"/>
          <w:sz w:val="20"/>
          <w:szCs w:val="20"/>
        </w:rPr>
        <w:t>carnívoro</w:t>
      </w:r>
      <w:r>
        <w:rPr>
          <w:rFonts w:ascii="Times New Roman" w:hAnsi="Times New Roman" w:cs="Times New Roman"/>
          <w:sz w:val="20"/>
          <w:szCs w:val="20"/>
        </w:rPr>
        <w:t xml:space="preserve">                                                                       </w:t>
      </w:r>
      <w:r w:rsidR="00B950CC" w:rsidRPr="00235D71">
        <w:rPr>
          <w:rFonts w:ascii="Times New Roman" w:hAnsi="Times New Roman" w:cs="Times New Roman"/>
          <w:sz w:val="20"/>
          <w:szCs w:val="20"/>
        </w:rPr>
        <w:t>0,005</w:t>
      </w:r>
      <w:proofErr w:type="gramEnd"/>
    </w:p>
    <w:p w14:paraId="2F1C8444" w14:textId="1BA69CD4" w:rsidR="00FE69F0" w:rsidRPr="00235D71" w:rsidRDefault="00FE69F0" w:rsidP="00235D71">
      <w:pPr>
        <w:spacing w:after="0" w:line="360" w:lineRule="auto"/>
        <w:rPr>
          <w:rFonts w:ascii="Times New Roman" w:hAnsi="Times New Roman" w:cs="Times New Roman"/>
          <w:sz w:val="20"/>
          <w:szCs w:val="20"/>
        </w:rPr>
      </w:pPr>
      <w:proofErr w:type="spellStart"/>
      <w:r w:rsidRPr="00235D71">
        <w:rPr>
          <w:rFonts w:ascii="Times New Roman" w:hAnsi="Times New Roman" w:cs="Times New Roman"/>
          <w:sz w:val="20"/>
          <w:szCs w:val="20"/>
        </w:rPr>
        <w:t>Fractalidade</w:t>
      </w:r>
      <w:proofErr w:type="spellEnd"/>
      <w:r w:rsidR="005172A3">
        <w:rPr>
          <w:rFonts w:ascii="Times New Roman" w:hAnsi="Times New Roman" w:cs="Times New Roman"/>
          <w:sz w:val="20"/>
          <w:szCs w:val="20"/>
        </w:rPr>
        <w:t xml:space="preserve"> &amp; Custo + </w:t>
      </w:r>
      <w:proofErr w:type="spellStart"/>
      <w:r w:rsidR="005172A3">
        <w:rPr>
          <w:rFonts w:ascii="Times New Roman" w:hAnsi="Times New Roman" w:cs="Times New Roman"/>
          <w:sz w:val="20"/>
          <w:szCs w:val="20"/>
        </w:rPr>
        <w:t>fractalidade</w:t>
      </w:r>
      <w:proofErr w:type="spellEnd"/>
      <w:r w:rsidRPr="00235D71">
        <w:rPr>
          <w:rFonts w:ascii="Times New Roman" w:hAnsi="Times New Roman" w:cs="Times New Roman"/>
          <w:sz w:val="20"/>
          <w:szCs w:val="20"/>
        </w:rPr>
        <w:t xml:space="preserve"> </w:t>
      </w:r>
      <w:r w:rsidR="005172A3">
        <w:rPr>
          <w:rFonts w:ascii="Times New Roman" w:hAnsi="Times New Roman" w:cs="Times New Roman"/>
          <w:sz w:val="20"/>
          <w:szCs w:val="20"/>
        </w:rPr>
        <w:t xml:space="preserve">                                                                                           </w:t>
      </w:r>
      <w:r w:rsidRPr="00235D71">
        <w:rPr>
          <w:rFonts w:ascii="Times New Roman" w:hAnsi="Times New Roman" w:cs="Times New Roman"/>
          <w:sz w:val="20"/>
          <w:szCs w:val="20"/>
        </w:rPr>
        <w:t>0,003</w:t>
      </w:r>
      <w:r w:rsidR="00805B2D" w:rsidRPr="00235D71">
        <w:rPr>
          <w:rFonts w:ascii="Times New Roman" w:hAnsi="Times New Roman" w:cs="Times New Roman"/>
          <w:sz w:val="20"/>
          <w:szCs w:val="20"/>
        </w:rPr>
        <w:t xml:space="preserve"> </w:t>
      </w:r>
    </w:p>
    <w:p w14:paraId="3BB2815E" w14:textId="61DB28C3" w:rsidR="00FE69F0" w:rsidRPr="00235D71" w:rsidRDefault="00FE69F0" w:rsidP="00235D71">
      <w:pPr>
        <w:spacing w:after="0" w:line="360" w:lineRule="auto"/>
        <w:rPr>
          <w:rFonts w:ascii="Times New Roman" w:hAnsi="Times New Roman" w:cs="Times New Roman"/>
          <w:sz w:val="20"/>
          <w:szCs w:val="20"/>
        </w:rPr>
      </w:pPr>
      <w:r w:rsidRPr="00235D71">
        <w:rPr>
          <w:rFonts w:ascii="Times New Roman" w:hAnsi="Times New Roman" w:cs="Times New Roman"/>
          <w:sz w:val="20"/>
          <w:szCs w:val="20"/>
        </w:rPr>
        <w:t>Custo da plasticidade</w:t>
      </w:r>
      <w:r w:rsidR="005172A3">
        <w:rPr>
          <w:rFonts w:ascii="Times New Roman" w:hAnsi="Times New Roman" w:cs="Times New Roman"/>
          <w:sz w:val="20"/>
          <w:szCs w:val="20"/>
        </w:rPr>
        <w:t xml:space="preserve">                                                                                                                  </w:t>
      </w:r>
      <w:r w:rsidRPr="00235D71">
        <w:rPr>
          <w:rFonts w:ascii="Times New Roman" w:hAnsi="Times New Roman" w:cs="Times New Roman"/>
          <w:sz w:val="20"/>
          <w:szCs w:val="20"/>
        </w:rPr>
        <w:t xml:space="preserve"> 0,0004</w:t>
      </w:r>
    </w:p>
    <w:p w14:paraId="15FD5529" w14:textId="50EB62CE" w:rsidR="006D46DE" w:rsidRPr="00F46AC8" w:rsidRDefault="00E25B64" w:rsidP="00F46AC8">
      <w:pPr>
        <w:spacing w:after="0" w:line="360" w:lineRule="auto"/>
        <w:rPr>
          <w:rFonts w:ascii="Times New Roman" w:hAnsi="Times New Roman" w:cs="Times New Roman"/>
          <w:b/>
          <w:sz w:val="20"/>
          <w:szCs w:val="20"/>
        </w:rPr>
      </w:pPr>
      <w:r>
        <w:rPr>
          <w:rFonts w:ascii="Times New Roman" w:hAnsi="Times New Roman" w:cs="Times New Roman"/>
          <w:b/>
          <w:sz w:val="20"/>
          <w:szCs w:val="20"/>
        </w:rPr>
        <w:t>____________________________________________________________________________________</w:t>
      </w:r>
    </w:p>
    <w:p w14:paraId="32B8C296"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lastRenderedPageBreak/>
        <w:t>__________________________________________________________</w:t>
      </w:r>
    </w:p>
    <w:p w14:paraId="750DD346" w14:textId="77777777" w:rsidR="003B058B" w:rsidRPr="008D1DEE" w:rsidRDefault="00C63944" w:rsidP="003B058B">
      <w:pPr>
        <w:pStyle w:val="Ttulo1"/>
      </w:pPr>
      <w:r w:rsidRPr="008D1DEE">
        <w:t>Discussão</w:t>
      </w:r>
    </w:p>
    <w:p w14:paraId="2E6F1C04" w14:textId="77777777" w:rsidR="003B058B" w:rsidRPr="008D1DEE" w:rsidRDefault="003B058B" w:rsidP="003B058B"/>
    <w:p w14:paraId="4853E39A" w14:textId="48D78C08" w:rsidR="006E0935" w:rsidRPr="008D1DEE" w:rsidRDefault="00525D56" w:rsidP="006E0935">
      <w:pPr>
        <w:spacing w:line="360" w:lineRule="auto"/>
        <w:jc w:val="both"/>
        <w:rPr>
          <w:rFonts w:ascii="Times New Roman" w:hAnsi="Times New Roman" w:cs="Times New Roman"/>
        </w:rPr>
      </w:pPr>
      <w:r>
        <w:rPr>
          <w:rFonts w:ascii="Times New Roman" w:hAnsi="Times New Roman" w:cs="Times New Roman"/>
        </w:rPr>
        <w:t xml:space="preserve">No experimento piloto, </w:t>
      </w:r>
      <w:r w:rsidR="006E0935">
        <w:rPr>
          <w:rFonts w:ascii="Times New Roman" w:hAnsi="Times New Roman" w:cs="Times New Roman"/>
        </w:rPr>
        <w:t>o</w:t>
      </w:r>
      <w:r w:rsidR="006E0935" w:rsidRPr="008D1DEE">
        <w:rPr>
          <w:rFonts w:ascii="Times New Roman" w:hAnsi="Times New Roman" w:cs="Times New Roman"/>
        </w:rPr>
        <w:t xml:space="preserve"> sistema t</w:t>
      </w:r>
      <w:r w:rsidR="006E0935">
        <w:rPr>
          <w:rFonts w:ascii="Times New Roman" w:hAnsi="Times New Roman" w:cs="Times New Roman"/>
        </w:rPr>
        <w:t>eve</w:t>
      </w:r>
      <w:r w:rsidR="006E0935" w:rsidRPr="008D1DEE">
        <w:rPr>
          <w:rFonts w:ascii="Times New Roman" w:hAnsi="Times New Roman" w:cs="Times New Roman"/>
        </w:rPr>
        <w:t xml:space="preserve"> estabilidade em mais combinações de parâmetros ambientais em </w:t>
      </w:r>
      <w:r w:rsidR="006E0935">
        <w:rPr>
          <w:rFonts w:ascii="Times New Roman" w:hAnsi="Times New Roman" w:cs="Times New Roman"/>
        </w:rPr>
        <w:t xml:space="preserve">situação </w:t>
      </w:r>
      <w:r w:rsidR="006E0935" w:rsidRPr="008D1DEE">
        <w:rPr>
          <w:rFonts w:ascii="Times New Roman" w:hAnsi="Times New Roman" w:cs="Times New Roman"/>
        </w:rPr>
        <w:t>de</w:t>
      </w:r>
      <w:r w:rsidR="006E0935">
        <w:rPr>
          <w:rFonts w:ascii="Times New Roman" w:hAnsi="Times New Roman" w:cs="Times New Roman"/>
        </w:rPr>
        <w:t xml:space="preserve"> custo menor, provavelmente </w:t>
      </w:r>
      <w:r w:rsidR="006E0935" w:rsidRPr="008D1DEE">
        <w:rPr>
          <w:rFonts w:ascii="Times New Roman" w:hAnsi="Times New Roman" w:cs="Times New Roman"/>
        </w:rPr>
        <w:t>porque para haver e</w:t>
      </w:r>
      <w:r w:rsidR="006E0935">
        <w:rPr>
          <w:rFonts w:ascii="Times New Roman" w:hAnsi="Times New Roman" w:cs="Times New Roman"/>
        </w:rPr>
        <w:t>stabilidade</w:t>
      </w:r>
      <w:r w:rsidR="006E0935" w:rsidRPr="008D1DEE">
        <w:rPr>
          <w:rFonts w:ascii="Times New Roman" w:hAnsi="Times New Roman" w:cs="Times New Roman"/>
        </w:rPr>
        <w:t xml:space="preserve"> quando o custo é alto, </w:t>
      </w:r>
      <w:r w:rsidR="006E0935">
        <w:rPr>
          <w:rFonts w:ascii="Times New Roman" w:hAnsi="Times New Roman" w:cs="Times New Roman"/>
        </w:rPr>
        <w:t xml:space="preserve">são necessárias condições </w:t>
      </w:r>
      <w:r w:rsidR="006E0935" w:rsidRPr="008D1DEE">
        <w:rPr>
          <w:rFonts w:ascii="Times New Roman" w:hAnsi="Times New Roman" w:cs="Times New Roman"/>
        </w:rPr>
        <w:t>ambientais muito específicas para</w:t>
      </w:r>
      <w:r w:rsidR="006E0935">
        <w:rPr>
          <w:rFonts w:ascii="Times New Roman" w:hAnsi="Times New Roman" w:cs="Times New Roman"/>
        </w:rPr>
        <w:t xml:space="preserve"> a</w:t>
      </w:r>
      <w:r w:rsidR="006E0935" w:rsidRPr="008D1DEE">
        <w:rPr>
          <w:rFonts w:ascii="Times New Roman" w:hAnsi="Times New Roman" w:cs="Times New Roman"/>
        </w:rPr>
        <w:t xml:space="preserve"> sobrevivência das espécies – </w:t>
      </w:r>
      <w:r w:rsidR="006E0935">
        <w:rPr>
          <w:rFonts w:ascii="Times New Roman" w:hAnsi="Times New Roman" w:cs="Times New Roman"/>
        </w:rPr>
        <w:t xml:space="preserve">maior ganho energético ao se alimentar </w:t>
      </w:r>
      <w:r w:rsidR="006E0935" w:rsidRPr="008D1DEE">
        <w:rPr>
          <w:rFonts w:ascii="Times New Roman" w:hAnsi="Times New Roman" w:cs="Times New Roman"/>
        </w:rPr>
        <w:t>e</w:t>
      </w:r>
      <w:r w:rsidR="006E0935">
        <w:rPr>
          <w:rFonts w:ascii="Times New Roman" w:hAnsi="Times New Roman" w:cs="Times New Roman"/>
        </w:rPr>
        <w:t xml:space="preserve"> maior</w:t>
      </w:r>
      <w:r w:rsidR="006E0935" w:rsidRPr="008D1DEE">
        <w:rPr>
          <w:rFonts w:ascii="Times New Roman" w:hAnsi="Times New Roman" w:cs="Times New Roman"/>
        </w:rPr>
        <w:t xml:space="preserve"> taxa reprodutiva. </w:t>
      </w:r>
      <w:r w:rsidR="006E0935">
        <w:rPr>
          <w:rFonts w:ascii="Times New Roman" w:hAnsi="Times New Roman" w:cs="Times New Roman"/>
        </w:rPr>
        <w:t>Isso</w:t>
      </w:r>
      <w:r w:rsidR="006E0935" w:rsidRPr="008D1DEE">
        <w:rPr>
          <w:rFonts w:ascii="Times New Roman" w:hAnsi="Times New Roman" w:cs="Times New Roman"/>
        </w:rPr>
        <w:t xml:space="preserve"> concorda com a teoria </w:t>
      </w:r>
      <w:r w:rsidR="006E0935">
        <w:rPr>
          <w:rFonts w:ascii="Times New Roman" w:hAnsi="Times New Roman" w:cs="Times New Roman"/>
        </w:rPr>
        <w:t xml:space="preserve">ecológica de fluxo de energia nos ecossistemas, pois </w:t>
      </w:r>
      <w:r w:rsidR="006E0935" w:rsidRPr="008D1DEE">
        <w:rPr>
          <w:rFonts w:ascii="Times New Roman" w:hAnsi="Times New Roman" w:cs="Times New Roman"/>
        </w:rPr>
        <w:t xml:space="preserve">encontrar </w:t>
      </w:r>
      <w:r w:rsidR="006E0935">
        <w:rPr>
          <w:rFonts w:ascii="Times New Roman" w:hAnsi="Times New Roman" w:cs="Times New Roman"/>
        </w:rPr>
        <w:t xml:space="preserve">sistemas em que o predador de topo recebe uma grande quantidade de energia de uma vez </w:t>
      </w:r>
      <w:r w:rsidR="006E0935" w:rsidRPr="008D1DEE">
        <w:rPr>
          <w:rFonts w:ascii="Times New Roman" w:hAnsi="Times New Roman" w:cs="Times New Roman"/>
        </w:rPr>
        <w:t xml:space="preserve">é </w:t>
      </w:r>
      <w:r w:rsidR="006E0935">
        <w:rPr>
          <w:rFonts w:ascii="Times New Roman" w:hAnsi="Times New Roman" w:cs="Times New Roman"/>
        </w:rPr>
        <w:t>raro</w:t>
      </w:r>
      <w:r w:rsidR="006E0935" w:rsidRPr="008D1DEE">
        <w:rPr>
          <w:rFonts w:ascii="Times New Roman" w:hAnsi="Times New Roman" w:cs="Times New Roman"/>
        </w:rPr>
        <w:t xml:space="preserve"> (</w:t>
      </w:r>
      <w:proofErr w:type="spellStart"/>
      <w:r w:rsidR="006E0935">
        <w:rPr>
          <w:rFonts w:ascii="Times New Roman" w:hAnsi="Times New Roman" w:cs="Times New Roman"/>
        </w:rPr>
        <w:t>Ricklefs</w:t>
      </w:r>
      <w:proofErr w:type="spellEnd"/>
      <w:r w:rsidR="006E0935">
        <w:rPr>
          <w:rFonts w:ascii="Times New Roman" w:hAnsi="Times New Roman" w:cs="Times New Roman"/>
        </w:rPr>
        <w:t xml:space="preserve"> 2010, capítulo 22). Nesta simulação piloto, encontramos combinações ambientais comuns a todos os graus de plasticidade porque antes do distúrbio a plasticidade é pouco expressa.</w:t>
      </w:r>
    </w:p>
    <w:p w14:paraId="2F752CD9" w14:textId="68344625" w:rsidR="007C7241" w:rsidRPr="008D1DEE" w:rsidRDefault="007C7241" w:rsidP="007C7241">
      <w:pPr>
        <w:spacing w:line="360" w:lineRule="auto"/>
        <w:jc w:val="both"/>
        <w:rPr>
          <w:rFonts w:ascii="Times New Roman" w:hAnsi="Times New Roman" w:cs="Times New Roman"/>
        </w:rPr>
      </w:pPr>
      <w:r w:rsidRPr="008D1DEE">
        <w:rPr>
          <w:rFonts w:ascii="Times New Roman" w:hAnsi="Times New Roman" w:cs="Times New Roman"/>
        </w:rPr>
        <w:t>A questão do custo da manutenção da plasticidade é algo ainda debatido na literatura (</w:t>
      </w:r>
      <w:proofErr w:type="spellStart"/>
      <w:r w:rsidRPr="008D1DEE">
        <w:rPr>
          <w:rFonts w:ascii="Times New Roman" w:hAnsi="Times New Roman" w:cs="Times New Roman"/>
        </w:rPr>
        <w:t>DeWitt</w:t>
      </w:r>
      <w:proofErr w:type="spellEnd"/>
      <w:r w:rsidRPr="008D1DEE">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Pr="008D1DEE">
        <w:rPr>
          <w:rFonts w:ascii="Times New Roman" w:hAnsi="Times New Roman" w:cs="Times New Roman"/>
        </w:rPr>
        <w:t xml:space="preserve"> 1998; Snell-</w:t>
      </w:r>
      <w:proofErr w:type="spellStart"/>
      <w:r w:rsidRPr="008D1DEE">
        <w:rPr>
          <w:rFonts w:ascii="Times New Roman" w:hAnsi="Times New Roman" w:cs="Times New Roman"/>
        </w:rPr>
        <w:t>Rood</w:t>
      </w:r>
      <w:proofErr w:type="spellEnd"/>
      <w:r w:rsidRPr="008D1DEE">
        <w:rPr>
          <w:rFonts w:ascii="Times New Roman" w:hAnsi="Times New Roman" w:cs="Times New Roman"/>
        </w:rPr>
        <w:t xml:space="preserve"> 2013; Fox </w:t>
      </w:r>
      <w:r w:rsidR="00D62354" w:rsidRPr="00D62354">
        <w:rPr>
          <w:rFonts w:ascii="Times New Roman" w:hAnsi="Times New Roman" w:cs="Times New Roman"/>
          <w:i/>
        </w:rPr>
        <w:t>et al.</w:t>
      </w:r>
      <w:r w:rsidRPr="008D1DEE">
        <w:rPr>
          <w:rFonts w:ascii="Times New Roman" w:hAnsi="Times New Roman" w:cs="Times New Roman"/>
        </w:rPr>
        <w:t xml:space="preserve"> 2019; </w:t>
      </w:r>
      <w:proofErr w:type="spellStart"/>
      <w:r w:rsidRPr="008D1DEE">
        <w:rPr>
          <w:rFonts w:ascii="Times New Roman" w:hAnsi="Times New Roman" w:cs="Times New Roman"/>
        </w:rPr>
        <w:t>Metcalfe</w:t>
      </w:r>
      <w:proofErr w:type="spellEnd"/>
      <w:r w:rsidRPr="008D1DEE">
        <w:rPr>
          <w:rFonts w:ascii="Times New Roman" w:hAnsi="Times New Roman" w:cs="Times New Roman"/>
        </w:rPr>
        <w:t xml:space="preserve"> e </w:t>
      </w:r>
      <w:proofErr w:type="spellStart"/>
      <w:r w:rsidRPr="008D1DEE">
        <w:rPr>
          <w:rFonts w:ascii="Times New Roman" w:hAnsi="Times New Roman" w:cs="Times New Roman"/>
        </w:rPr>
        <w:t>Norin</w:t>
      </w:r>
      <w:proofErr w:type="spellEnd"/>
      <w:r w:rsidRPr="008D1DEE">
        <w:rPr>
          <w:rFonts w:ascii="Times New Roman" w:hAnsi="Times New Roman" w:cs="Times New Roman"/>
        </w:rPr>
        <w:t xml:space="preserve"> 2019)</w:t>
      </w:r>
      <w:r>
        <w:rPr>
          <w:rFonts w:ascii="Times New Roman" w:hAnsi="Times New Roman" w:cs="Times New Roman"/>
        </w:rPr>
        <w:t>. A</w:t>
      </w:r>
      <w:r w:rsidRPr="008D1DEE">
        <w:rPr>
          <w:rFonts w:ascii="Times New Roman" w:hAnsi="Times New Roman" w:cs="Times New Roman"/>
        </w:rPr>
        <w:t xml:space="preserve"> expectativa é que custo menor seja mais benéfico</w:t>
      </w:r>
      <w:r>
        <w:rPr>
          <w:rFonts w:ascii="Times New Roman" w:hAnsi="Times New Roman" w:cs="Times New Roman"/>
        </w:rPr>
        <w:t xml:space="preserve"> para a espécie (Snell-</w:t>
      </w:r>
      <w:proofErr w:type="spellStart"/>
      <w:r>
        <w:rPr>
          <w:rFonts w:ascii="Times New Roman" w:hAnsi="Times New Roman" w:cs="Times New Roman"/>
        </w:rPr>
        <w:t>Rood</w:t>
      </w:r>
      <w:proofErr w:type="spellEnd"/>
      <w:r>
        <w:rPr>
          <w:rFonts w:ascii="Times New Roman" w:hAnsi="Times New Roman" w:cs="Times New Roman"/>
        </w:rPr>
        <w:t xml:space="preserve"> 2013). Nos resultados obtidos a partir das nossas simulações, n</w:t>
      </w:r>
      <w:r w:rsidRPr="008D1DEE">
        <w:rPr>
          <w:rFonts w:ascii="Times New Roman" w:hAnsi="Times New Roman" w:cs="Times New Roman"/>
        </w:rPr>
        <w:t>ão encontramos diferença na resiliência da</w:t>
      </w:r>
      <w:r>
        <w:rPr>
          <w:rFonts w:ascii="Times New Roman" w:hAnsi="Times New Roman" w:cs="Times New Roman"/>
        </w:rPr>
        <w:t>s</w:t>
      </w:r>
      <w:r w:rsidRPr="008D1DEE">
        <w:rPr>
          <w:rFonts w:ascii="Times New Roman" w:hAnsi="Times New Roman" w:cs="Times New Roman"/>
        </w:rPr>
        <w:t xml:space="preserve"> comunidade</w:t>
      </w:r>
      <w:r>
        <w:rPr>
          <w:rFonts w:ascii="Times New Roman" w:hAnsi="Times New Roman" w:cs="Times New Roman"/>
        </w:rPr>
        <w:t>s</w:t>
      </w:r>
      <w:r w:rsidRPr="008D1DEE">
        <w:rPr>
          <w:rFonts w:ascii="Times New Roman" w:hAnsi="Times New Roman" w:cs="Times New Roman"/>
        </w:rPr>
        <w:t xml:space="preserve"> entre</w:t>
      </w:r>
      <w:r>
        <w:rPr>
          <w:rFonts w:ascii="Times New Roman" w:hAnsi="Times New Roman" w:cs="Times New Roman"/>
        </w:rPr>
        <w:t xml:space="preserve"> custos diferentes, </w:t>
      </w:r>
      <w:r w:rsidRPr="008D1DEE">
        <w:rPr>
          <w:rFonts w:ascii="Times New Roman" w:hAnsi="Times New Roman" w:cs="Times New Roman"/>
        </w:rPr>
        <w:t>provavelmente por termos escolhido previamente c</w:t>
      </w:r>
      <w:r>
        <w:rPr>
          <w:rFonts w:ascii="Times New Roman" w:hAnsi="Times New Roman" w:cs="Times New Roman"/>
        </w:rPr>
        <w:t>ombinações</w:t>
      </w:r>
      <w:r w:rsidRPr="008D1DEE">
        <w:rPr>
          <w:rFonts w:ascii="Times New Roman" w:hAnsi="Times New Roman" w:cs="Times New Roman"/>
        </w:rPr>
        <w:t xml:space="preserve"> ambientais adequadas a cada custo. </w:t>
      </w:r>
    </w:p>
    <w:p w14:paraId="31F6EAA2" w14:textId="4FD6334F" w:rsidR="003D4CE8" w:rsidRPr="008D1DEE" w:rsidRDefault="003D4CE8" w:rsidP="003D4CE8">
      <w:pPr>
        <w:spacing w:line="360" w:lineRule="auto"/>
        <w:jc w:val="both"/>
        <w:rPr>
          <w:rFonts w:ascii="Times New Roman" w:hAnsi="Times New Roman" w:cs="Times New Roman"/>
        </w:rPr>
      </w:pPr>
      <w:r w:rsidRPr="008D1DEE">
        <w:rPr>
          <w:rFonts w:ascii="Times New Roman" w:hAnsi="Times New Roman" w:cs="Times New Roman"/>
        </w:rPr>
        <w:t>Mesmo com resultados um pouco diferente</w:t>
      </w:r>
      <w:r>
        <w:rPr>
          <w:rFonts w:ascii="Times New Roman" w:hAnsi="Times New Roman" w:cs="Times New Roman"/>
        </w:rPr>
        <w:t>s</w:t>
      </w:r>
      <w:r w:rsidRPr="008D1DEE">
        <w:rPr>
          <w:rFonts w:ascii="Times New Roman" w:hAnsi="Times New Roman" w:cs="Times New Roman"/>
        </w:rPr>
        <w:t xml:space="preserve"> do esperado, nosso modelo está dentro do padrão esperado pela literatura</w:t>
      </w:r>
      <w:r>
        <w:rPr>
          <w:rFonts w:ascii="Times New Roman" w:hAnsi="Times New Roman" w:cs="Times New Roman"/>
        </w:rPr>
        <w:t>:</w:t>
      </w:r>
      <w:r w:rsidR="00E177C6">
        <w:rPr>
          <w:rFonts w:ascii="Times New Roman" w:hAnsi="Times New Roman" w:cs="Times New Roman"/>
        </w:rPr>
        <w:t xml:space="preserve"> </w:t>
      </w:r>
      <w:r w:rsidRPr="008D1DEE">
        <w:rPr>
          <w:rFonts w:ascii="Times New Roman" w:hAnsi="Times New Roman" w:cs="Times New Roman"/>
        </w:rPr>
        <w:t xml:space="preserve">mais resiliência </w:t>
      </w:r>
      <w:r>
        <w:rPr>
          <w:rFonts w:ascii="Times New Roman" w:hAnsi="Times New Roman" w:cs="Times New Roman"/>
        </w:rPr>
        <w:t xml:space="preserve">observada </w:t>
      </w:r>
      <w:r w:rsidRPr="008D1DEE">
        <w:rPr>
          <w:rFonts w:ascii="Times New Roman" w:hAnsi="Times New Roman" w:cs="Times New Roman"/>
        </w:rPr>
        <w:t>em sistemas que sofreram distúrbios menores (</w:t>
      </w:r>
      <w:proofErr w:type="spellStart"/>
      <w:r>
        <w:rPr>
          <w:rFonts w:ascii="Times New Roman" w:hAnsi="Times New Roman" w:cs="Times New Roman"/>
        </w:rPr>
        <w:t>Donohoue</w:t>
      </w:r>
      <w:proofErr w:type="spellEnd"/>
      <w:r>
        <w:rPr>
          <w:rFonts w:ascii="Times New Roman" w:hAnsi="Times New Roman" w:cs="Times New Roman"/>
        </w:rPr>
        <w:t xml:space="preserve"> et. </w:t>
      </w:r>
      <w:proofErr w:type="gramStart"/>
      <w:r>
        <w:rPr>
          <w:rFonts w:ascii="Times New Roman" w:hAnsi="Times New Roman" w:cs="Times New Roman"/>
        </w:rPr>
        <w:t>al</w:t>
      </w:r>
      <w:proofErr w:type="gramEnd"/>
      <w:r>
        <w:rPr>
          <w:rFonts w:ascii="Times New Roman" w:hAnsi="Times New Roman" w:cs="Times New Roman"/>
        </w:rPr>
        <w:t xml:space="preserve"> </w:t>
      </w:r>
      <w:r w:rsidRPr="008D1DEE">
        <w:rPr>
          <w:rFonts w:ascii="Times New Roman" w:hAnsi="Times New Roman" w:cs="Times New Roman"/>
        </w:rPr>
        <w:t>2016)</w:t>
      </w:r>
      <w:r>
        <w:rPr>
          <w:rFonts w:ascii="Times New Roman" w:hAnsi="Times New Roman" w:cs="Times New Roman"/>
        </w:rPr>
        <w:t xml:space="preserve"> (figura 2c)</w:t>
      </w:r>
      <w:r w:rsidRPr="008D1DEE">
        <w:rPr>
          <w:rFonts w:ascii="Times New Roman" w:hAnsi="Times New Roman" w:cs="Times New Roman"/>
        </w:rPr>
        <w:t xml:space="preserve">. </w:t>
      </w:r>
      <w:proofErr w:type="gramStart"/>
      <w:r w:rsidRPr="008D1DEE">
        <w:rPr>
          <w:rFonts w:ascii="Times New Roman" w:hAnsi="Times New Roman" w:cs="Times New Roman"/>
        </w:rPr>
        <w:t xml:space="preserve">Esse padrão se repete no efeito do distúrbio </w:t>
      </w:r>
      <w:r>
        <w:rPr>
          <w:rFonts w:ascii="Times New Roman" w:hAnsi="Times New Roman" w:cs="Times New Roman"/>
        </w:rPr>
        <w:t>sobre</w:t>
      </w:r>
      <w:r w:rsidR="00210FDD">
        <w:rPr>
          <w:rFonts w:ascii="Times New Roman" w:hAnsi="Times New Roman" w:cs="Times New Roman"/>
        </w:rPr>
        <w:t xml:space="preserve"> resiliência do herbívoro</w:t>
      </w:r>
      <w:r w:rsidRPr="008D1DEE">
        <w:rPr>
          <w:rFonts w:ascii="Times New Roman" w:hAnsi="Times New Roman" w:cs="Times New Roman"/>
        </w:rPr>
        <w:t xml:space="preserve">, do </w:t>
      </w:r>
      <w:r w:rsidR="00210FDD">
        <w:rPr>
          <w:rFonts w:ascii="Times New Roman" w:hAnsi="Times New Roman" w:cs="Times New Roman"/>
        </w:rPr>
        <w:t>carnívoro</w:t>
      </w:r>
      <w:r w:rsidRPr="008D1DEE">
        <w:rPr>
          <w:rFonts w:ascii="Times New Roman" w:hAnsi="Times New Roman" w:cs="Times New Roman"/>
        </w:rPr>
        <w:t>, das espécies especialistas e das espécies generalistas</w:t>
      </w:r>
      <w:r>
        <w:rPr>
          <w:rFonts w:ascii="Times New Roman" w:hAnsi="Times New Roman" w:cs="Times New Roman"/>
        </w:rPr>
        <w:t xml:space="preserve"> (figura 7</w:t>
      </w:r>
      <w:r w:rsidRPr="008D1DEE">
        <w:rPr>
          <w:rFonts w:ascii="Times New Roman" w:hAnsi="Times New Roman" w:cs="Times New Roman"/>
        </w:rPr>
        <w:t>), indicando um padrão consistente de distúrbios menores sempre perturbarem menos o ambiente e as espécies da região</w:t>
      </w:r>
      <w:r>
        <w:rPr>
          <w:rFonts w:ascii="Times New Roman" w:hAnsi="Times New Roman" w:cs="Times New Roman"/>
        </w:rPr>
        <w:t xml:space="preserve"> (menos mudanças) – isso facilita a recuperação do sistema e leva-o a ser </w:t>
      </w:r>
      <w:proofErr w:type="spellStart"/>
      <w:r>
        <w:rPr>
          <w:rFonts w:ascii="Times New Roman" w:hAnsi="Times New Roman" w:cs="Times New Roman"/>
        </w:rPr>
        <w:t>resiliente</w:t>
      </w:r>
      <w:proofErr w:type="spellEnd"/>
      <w:r w:rsidRPr="008D1DEE">
        <w:rPr>
          <w:rFonts w:ascii="Times New Roman" w:hAnsi="Times New Roman" w:cs="Times New Roman"/>
        </w:rPr>
        <w:t>.</w:t>
      </w:r>
      <w:proofErr w:type="gramEnd"/>
      <w:r w:rsidRPr="008D1DEE">
        <w:rPr>
          <w:rFonts w:ascii="Times New Roman" w:hAnsi="Times New Roman" w:cs="Times New Roman"/>
        </w:rPr>
        <w:t xml:space="preserve"> Além disso, seguimos a sugestão de Fox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Pr="008D1DEE">
        <w:rPr>
          <w:rFonts w:ascii="Times New Roman" w:hAnsi="Times New Roman" w:cs="Times New Roman"/>
        </w:rPr>
        <w:t xml:space="preserve"> (2019): definir o espaço (distúrbio e tipo de plasticidade) e analisar um tempo específico (</w:t>
      </w:r>
      <w:r>
        <w:rPr>
          <w:rFonts w:ascii="Times New Roman" w:hAnsi="Times New Roman" w:cs="Times New Roman"/>
        </w:rPr>
        <w:t>1000</w:t>
      </w:r>
      <w:r w:rsidRPr="008D1DEE">
        <w:rPr>
          <w:rFonts w:ascii="Times New Roman" w:hAnsi="Times New Roman" w:cs="Times New Roman"/>
        </w:rPr>
        <w:t xml:space="preserve"> passos de tempo) para verificar</w:t>
      </w:r>
      <w:r>
        <w:rPr>
          <w:rFonts w:ascii="Times New Roman" w:hAnsi="Times New Roman" w:cs="Times New Roman"/>
        </w:rPr>
        <w:t xml:space="preserve"> se</w:t>
      </w:r>
      <w:r w:rsidRPr="008D1DEE">
        <w:rPr>
          <w:rFonts w:ascii="Times New Roman" w:hAnsi="Times New Roman" w:cs="Times New Roman"/>
        </w:rPr>
        <w:t xml:space="preserve"> o efeito da plasticidade comportamental</w:t>
      </w:r>
      <w:r>
        <w:rPr>
          <w:rFonts w:ascii="Times New Roman" w:hAnsi="Times New Roman" w:cs="Times New Roman"/>
        </w:rPr>
        <w:t xml:space="preserve"> em ambientes em mudanças ambientais ocorrerá em escala de tempo relevante para o ritmo destas mudanças.</w:t>
      </w:r>
    </w:p>
    <w:p w14:paraId="0B6522E2" w14:textId="029ECB83" w:rsidR="00823E40" w:rsidRPr="001E5CBE" w:rsidRDefault="00823E40" w:rsidP="00823E40">
      <w:pPr>
        <w:spacing w:line="360" w:lineRule="auto"/>
        <w:jc w:val="both"/>
        <w:rPr>
          <w:rFonts w:ascii="Times New Roman" w:hAnsi="Times New Roman" w:cs="Times New Roman"/>
        </w:rPr>
      </w:pPr>
      <w:r w:rsidRPr="00E177C6">
        <w:rPr>
          <w:rFonts w:ascii="Times New Roman" w:hAnsi="Times New Roman" w:cs="Times New Roman"/>
          <w:color w:val="000000" w:themeColor="text1"/>
        </w:rPr>
        <w:t xml:space="preserve">As características do nosso sistema concordam com a definição de sistemas complexos em florestas de </w:t>
      </w:r>
      <w:proofErr w:type="spellStart"/>
      <w:r w:rsidRPr="00E177C6">
        <w:rPr>
          <w:rFonts w:ascii="Times New Roman" w:hAnsi="Times New Roman" w:cs="Times New Roman"/>
          <w:color w:val="000000" w:themeColor="text1"/>
        </w:rPr>
        <w:t>Filotas</w:t>
      </w:r>
      <w:proofErr w:type="spellEnd"/>
      <w:r w:rsidRPr="00E177C6">
        <w:rPr>
          <w:rFonts w:ascii="Times New Roman" w:hAnsi="Times New Roman" w:cs="Times New Roman"/>
          <w:color w:val="000000" w:themeColor="text1"/>
        </w:rPr>
        <w:t xml:space="preserve"> </w:t>
      </w:r>
      <w:proofErr w:type="gramStart"/>
      <w:r w:rsidR="00D62354" w:rsidRPr="00D62354">
        <w:rPr>
          <w:rFonts w:ascii="Times New Roman" w:hAnsi="Times New Roman" w:cs="Times New Roman"/>
          <w:i/>
          <w:color w:val="000000" w:themeColor="text1"/>
        </w:rPr>
        <w:t>et</w:t>
      </w:r>
      <w:proofErr w:type="gramEnd"/>
      <w:r w:rsidR="00D62354" w:rsidRPr="00D62354">
        <w:rPr>
          <w:rFonts w:ascii="Times New Roman" w:hAnsi="Times New Roman" w:cs="Times New Roman"/>
          <w:i/>
          <w:color w:val="000000" w:themeColor="text1"/>
        </w:rPr>
        <w:t xml:space="preserve"> al.</w:t>
      </w:r>
      <w:r w:rsidRPr="00E177C6">
        <w:rPr>
          <w:rFonts w:ascii="Times New Roman" w:hAnsi="Times New Roman" w:cs="Times New Roman"/>
          <w:color w:val="000000" w:themeColor="text1"/>
        </w:rPr>
        <w:t xml:space="preserve"> (2014), apresentando auto-organizaçã</w:t>
      </w:r>
      <w:r w:rsidR="00E177C6">
        <w:rPr>
          <w:rFonts w:ascii="Times New Roman" w:hAnsi="Times New Roman" w:cs="Times New Roman"/>
          <w:color w:val="000000" w:themeColor="text1"/>
        </w:rPr>
        <w:t>o, incerteza e não linearidade</w:t>
      </w:r>
      <w:r w:rsidRPr="00E177C6">
        <w:rPr>
          <w:rFonts w:ascii="Times New Roman" w:hAnsi="Times New Roman" w:cs="Times New Roman"/>
          <w:color w:val="000000" w:themeColor="text1"/>
        </w:rPr>
        <w:t xml:space="preserve">. Houve </w:t>
      </w:r>
      <w:r w:rsidRPr="008D1DEE">
        <w:rPr>
          <w:rFonts w:ascii="Times New Roman" w:hAnsi="Times New Roman" w:cs="Times New Roman"/>
        </w:rPr>
        <w:t>alterações de estado</w:t>
      </w:r>
      <w:r>
        <w:rPr>
          <w:rFonts w:ascii="Times New Roman" w:hAnsi="Times New Roman" w:cs="Times New Roman"/>
        </w:rPr>
        <w:t>, medidas</w:t>
      </w:r>
      <w:r w:rsidRPr="008D1DEE">
        <w:rPr>
          <w:rFonts w:ascii="Times New Roman" w:hAnsi="Times New Roman" w:cs="Times New Roman"/>
        </w:rPr>
        <w:t xml:space="preserve"> </w:t>
      </w:r>
      <w:r>
        <w:rPr>
          <w:rFonts w:ascii="Times New Roman" w:hAnsi="Times New Roman" w:cs="Times New Roman"/>
        </w:rPr>
        <w:t xml:space="preserve">pelas curvas de distribuição da densidade dos valores dos índices de Shannon, em que tínhamos um estado </w:t>
      </w:r>
      <w:proofErr w:type="spellStart"/>
      <w:r>
        <w:rPr>
          <w:rFonts w:ascii="Times New Roman" w:hAnsi="Times New Roman" w:cs="Times New Roman"/>
        </w:rPr>
        <w:t>pré</w:t>
      </w:r>
      <w:proofErr w:type="spellEnd"/>
      <w:r>
        <w:rPr>
          <w:rFonts w:ascii="Times New Roman" w:hAnsi="Times New Roman" w:cs="Times New Roman"/>
        </w:rPr>
        <w:t xml:space="preserve">-distúrbio e outro estado alternativo pós-distúrbio – padrão encontrado em todas as combinações de variáveis </w:t>
      </w:r>
      <w:proofErr w:type="spellStart"/>
      <w:r>
        <w:rPr>
          <w:rFonts w:ascii="Times New Roman" w:hAnsi="Times New Roman" w:cs="Times New Roman"/>
        </w:rPr>
        <w:t>preditoras</w:t>
      </w:r>
      <w:proofErr w:type="spellEnd"/>
      <w:r>
        <w:rPr>
          <w:rFonts w:ascii="Times New Roman" w:hAnsi="Times New Roman" w:cs="Times New Roman"/>
        </w:rPr>
        <w:t>. Conforme</w:t>
      </w:r>
      <w:r w:rsidRPr="008D1DEE">
        <w:rPr>
          <w:rFonts w:ascii="Times New Roman" w:hAnsi="Times New Roman" w:cs="Times New Roman"/>
        </w:rPr>
        <w:t xml:space="preserve"> esperado por </w:t>
      </w:r>
      <w:proofErr w:type="spellStart"/>
      <w:r w:rsidRPr="008D1DEE">
        <w:rPr>
          <w:rFonts w:ascii="Times New Roman" w:hAnsi="Times New Roman" w:cs="Times New Roman"/>
        </w:rPr>
        <w:t>Beisner</w:t>
      </w:r>
      <w:proofErr w:type="spellEnd"/>
      <w:r w:rsidRPr="008D1DEE">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Pr="008D1DEE">
        <w:rPr>
          <w:rFonts w:ascii="Times New Roman" w:hAnsi="Times New Roman" w:cs="Times New Roman"/>
        </w:rPr>
        <w:t xml:space="preserve"> (</w:t>
      </w:r>
      <w:r>
        <w:rPr>
          <w:rFonts w:ascii="Times New Roman" w:hAnsi="Times New Roman" w:cs="Times New Roman"/>
        </w:rPr>
        <w:t>2003), tivemos mudanças de estado do sistema resultante</w:t>
      </w:r>
      <w:r w:rsidRPr="008D1DEE">
        <w:rPr>
          <w:rFonts w:ascii="Times New Roman" w:hAnsi="Times New Roman" w:cs="Times New Roman"/>
        </w:rPr>
        <w:t xml:space="preserve"> de </w:t>
      </w:r>
      <w:r>
        <w:rPr>
          <w:rFonts w:ascii="Times New Roman" w:hAnsi="Times New Roman" w:cs="Times New Roman"/>
        </w:rPr>
        <w:t>variação</w:t>
      </w:r>
      <w:r w:rsidRPr="008D1DEE">
        <w:rPr>
          <w:rFonts w:ascii="Times New Roman" w:hAnsi="Times New Roman" w:cs="Times New Roman"/>
        </w:rPr>
        <w:t xml:space="preserve"> </w:t>
      </w:r>
      <w:r>
        <w:rPr>
          <w:rFonts w:ascii="Times New Roman" w:hAnsi="Times New Roman" w:cs="Times New Roman"/>
        </w:rPr>
        <w:t xml:space="preserve">nas variáveis </w:t>
      </w:r>
      <w:proofErr w:type="spellStart"/>
      <w:r>
        <w:rPr>
          <w:rFonts w:ascii="Times New Roman" w:hAnsi="Times New Roman" w:cs="Times New Roman"/>
        </w:rPr>
        <w:t>preditoras</w:t>
      </w:r>
      <w:proofErr w:type="spellEnd"/>
      <w:r>
        <w:rPr>
          <w:rFonts w:ascii="Times New Roman" w:hAnsi="Times New Roman" w:cs="Times New Roman"/>
        </w:rPr>
        <w:t xml:space="preserve"> (</w:t>
      </w:r>
      <w:r w:rsidRPr="008D1DEE">
        <w:rPr>
          <w:rFonts w:ascii="Times New Roman" w:hAnsi="Times New Roman" w:cs="Times New Roman"/>
        </w:rPr>
        <w:t>ambientais e comportamentais</w:t>
      </w:r>
      <w:r>
        <w:rPr>
          <w:rFonts w:ascii="Times New Roman" w:hAnsi="Times New Roman" w:cs="Times New Roman"/>
        </w:rPr>
        <w:t xml:space="preserve">). </w:t>
      </w:r>
      <w:r w:rsidRPr="001E5CBE">
        <w:rPr>
          <w:rFonts w:ascii="Times New Roman" w:hAnsi="Times New Roman" w:cs="Times New Roman"/>
        </w:rPr>
        <w:t xml:space="preserve">Além disso, entender como o sistema se estabiliza e verificar o surgimento de estados alternativos em decorrência de variação </w:t>
      </w:r>
      <w:r w:rsidRPr="001E5CBE">
        <w:rPr>
          <w:rFonts w:ascii="Times New Roman" w:hAnsi="Times New Roman" w:cs="Times New Roman"/>
        </w:rPr>
        <w:lastRenderedPageBreak/>
        <w:t xml:space="preserve">na plasticidade comportamental é algo importante a ser feito, pois ajuda a compreender como </w:t>
      </w:r>
      <w:r>
        <w:rPr>
          <w:rFonts w:ascii="Times New Roman" w:hAnsi="Times New Roman" w:cs="Times New Roman"/>
        </w:rPr>
        <w:t>a plasticidade: (a) influencia na não extinção d</w:t>
      </w:r>
      <w:r w:rsidRPr="001E5CBE">
        <w:rPr>
          <w:rFonts w:ascii="Times New Roman" w:hAnsi="Times New Roman" w:cs="Times New Roman"/>
        </w:rPr>
        <w:t>a biodiversidade</w:t>
      </w:r>
      <w:r>
        <w:rPr>
          <w:rFonts w:ascii="Times New Roman" w:hAnsi="Times New Roman" w:cs="Times New Roman"/>
        </w:rPr>
        <w:t>; e (b) auxilia no restabelecimento do</w:t>
      </w:r>
      <w:r w:rsidRPr="001E5CBE">
        <w:rPr>
          <w:rFonts w:ascii="Times New Roman" w:hAnsi="Times New Roman" w:cs="Times New Roman"/>
        </w:rPr>
        <w:t xml:space="preserve"> estado inicial do sistema (Wong e </w:t>
      </w:r>
      <w:proofErr w:type="spellStart"/>
      <w:r w:rsidRPr="001E5CBE">
        <w:rPr>
          <w:rFonts w:ascii="Times New Roman" w:hAnsi="Times New Roman" w:cs="Times New Roman"/>
        </w:rPr>
        <w:t>Candolin</w:t>
      </w:r>
      <w:proofErr w:type="spellEnd"/>
      <w:r w:rsidRPr="001E5CBE">
        <w:rPr>
          <w:rFonts w:ascii="Times New Roman" w:hAnsi="Times New Roman" w:cs="Times New Roman"/>
        </w:rPr>
        <w:t xml:space="preserve"> 2015)</w:t>
      </w:r>
      <w:r>
        <w:rPr>
          <w:rFonts w:ascii="Times New Roman" w:hAnsi="Times New Roman" w:cs="Times New Roman"/>
        </w:rPr>
        <w:t>.</w:t>
      </w:r>
    </w:p>
    <w:p w14:paraId="7BB579FC" w14:textId="16A9B988" w:rsidR="00D576D0" w:rsidRPr="008D1DEE" w:rsidRDefault="00D576D0" w:rsidP="00D576D0">
      <w:pPr>
        <w:spacing w:line="360" w:lineRule="auto"/>
        <w:jc w:val="both"/>
        <w:rPr>
          <w:rFonts w:ascii="Times New Roman" w:hAnsi="Times New Roman" w:cs="Times New Roman"/>
        </w:rPr>
      </w:pPr>
      <w:r w:rsidRPr="008D1DEE">
        <w:rPr>
          <w:rFonts w:ascii="Times New Roman" w:hAnsi="Times New Roman" w:cs="Times New Roman"/>
        </w:rPr>
        <w:t>Nossos resultados também indicaram que fazendas</w:t>
      </w:r>
      <w:r>
        <w:rPr>
          <w:rFonts w:ascii="Times New Roman" w:hAnsi="Times New Roman" w:cs="Times New Roman"/>
        </w:rPr>
        <w:t xml:space="preserve"> aglomeradas (ou uma única fazenda) podem </w:t>
      </w:r>
      <w:r w:rsidRPr="008D1DEE">
        <w:rPr>
          <w:rFonts w:ascii="Times New Roman" w:hAnsi="Times New Roman" w:cs="Times New Roman"/>
        </w:rPr>
        <w:t xml:space="preserve">aumentar a resiliência </w:t>
      </w:r>
      <w:r>
        <w:rPr>
          <w:rFonts w:ascii="Times New Roman" w:hAnsi="Times New Roman" w:cs="Times New Roman"/>
        </w:rPr>
        <w:t>do sistema</w:t>
      </w:r>
      <w:r w:rsidRPr="008D1DEE">
        <w:rPr>
          <w:rFonts w:ascii="Times New Roman" w:hAnsi="Times New Roman" w:cs="Times New Roman"/>
        </w:rPr>
        <w:t>. Isso</w:t>
      </w:r>
      <w:r>
        <w:rPr>
          <w:rFonts w:ascii="Times New Roman" w:hAnsi="Times New Roman" w:cs="Times New Roman"/>
        </w:rPr>
        <w:t xml:space="preserve"> ainda</w:t>
      </w:r>
      <w:r w:rsidRPr="008D1DEE">
        <w:rPr>
          <w:rFonts w:ascii="Times New Roman" w:hAnsi="Times New Roman" w:cs="Times New Roman"/>
        </w:rPr>
        <w:t xml:space="preserve"> é discutido na literatura (</w:t>
      </w:r>
      <w:proofErr w:type="spellStart"/>
      <w:r w:rsidRPr="008D1DEE">
        <w:rPr>
          <w:rFonts w:ascii="Times New Roman" w:hAnsi="Times New Roman" w:cs="Times New Roman"/>
        </w:rPr>
        <w:t>Olff</w:t>
      </w:r>
      <w:proofErr w:type="spellEnd"/>
      <w:r w:rsidRPr="008D1DEE">
        <w:rPr>
          <w:rFonts w:ascii="Times New Roman" w:hAnsi="Times New Roman" w:cs="Times New Roman"/>
        </w:rPr>
        <w:t xml:space="preserve"> e Ritchie 2002; </w:t>
      </w:r>
      <w:proofErr w:type="spellStart"/>
      <w:r w:rsidRPr="008D1DEE">
        <w:rPr>
          <w:rFonts w:ascii="Times New Roman" w:hAnsi="Times New Roman" w:cs="Times New Roman"/>
        </w:rPr>
        <w:t>Kostylev</w:t>
      </w:r>
      <w:proofErr w:type="spellEnd"/>
      <w:r w:rsidRPr="008D1DEE">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Pr="008D1DEE">
        <w:rPr>
          <w:rFonts w:ascii="Times New Roman" w:hAnsi="Times New Roman" w:cs="Times New Roman"/>
        </w:rPr>
        <w:t xml:space="preserve"> 2005; </w:t>
      </w:r>
      <w:proofErr w:type="spellStart"/>
      <w:r w:rsidRPr="008D1DEE">
        <w:rPr>
          <w:rFonts w:ascii="Times New Roman" w:hAnsi="Times New Roman" w:cs="Times New Roman"/>
        </w:rPr>
        <w:t>McGill</w:t>
      </w:r>
      <w:proofErr w:type="spellEnd"/>
      <w:r w:rsidRPr="008D1DEE">
        <w:rPr>
          <w:rFonts w:ascii="Times New Roman" w:hAnsi="Times New Roman" w:cs="Times New Roman"/>
        </w:rPr>
        <w:t xml:space="preserve"> 2010; Haddad </w:t>
      </w:r>
      <w:r w:rsidR="00D62354" w:rsidRPr="00D62354">
        <w:rPr>
          <w:rFonts w:ascii="Times New Roman" w:hAnsi="Times New Roman" w:cs="Times New Roman"/>
          <w:i/>
        </w:rPr>
        <w:t>et al.</w:t>
      </w:r>
      <w:r w:rsidRPr="008D1DEE">
        <w:rPr>
          <w:rFonts w:ascii="Times New Roman" w:hAnsi="Times New Roman" w:cs="Times New Roman"/>
        </w:rPr>
        <w:t xml:space="preserve"> 2015; </w:t>
      </w:r>
      <w:proofErr w:type="spellStart"/>
      <w:r w:rsidRPr="008D1DEE">
        <w:rPr>
          <w:rFonts w:ascii="Times New Roman" w:hAnsi="Times New Roman" w:cs="Times New Roman"/>
        </w:rPr>
        <w:t>Wintle</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2018) e em nosso caso parece indicar </w:t>
      </w:r>
      <w:r>
        <w:rPr>
          <w:rFonts w:ascii="Times New Roman" w:hAnsi="Times New Roman" w:cs="Times New Roman"/>
        </w:rPr>
        <w:t xml:space="preserve">que fazendas aglomeradas, principalmente quando esta é menor, </w:t>
      </w:r>
      <w:r w:rsidRPr="008D1DEE">
        <w:rPr>
          <w:rFonts w:ascii="Times New Roman" w:hAnsi="Times New Roman" w:cs="Times New Roman"/>
        </w:rPr>
        <w:t>há maior qualidade dos fragmentos (menos efeito da fragmentação por si só</w:t>
      </w:r>
      <w:r>
        <w:rPr>
          <w:rFonts w:ascii="Times New Roman" w:hAnsi="Times New Roman" w:cs="Times New Roman"/>
        </w:rPr>
        <w:t xml:space="preserve"> – mais conectividade e menos efeito de borda</w:t>
      </w:r>
      <w:r w:rsidRPr="008D1DEE">
        <w:rPr>
          <w:rFonts w:ascii="Times New Roman" w:hAnsi="Times New Roman" w:cs="Times New Roman"/>
        </w:rPr>
        <w:t>)</w:t>
      </w:r>
      <w:r>
        <w:rPr>
          <w:rFonts w:ascii="Times New Roman" w:hAnsi="Times New Roman" w:cs="Times New Roman"/>
        </w:rPr>
        <w:t>. Essa característica do fragmento faz com que os</w:t>
      </w:r>
      <w:r w:rsidRPr="008D1DEE">
        <w:rPr>
          <w:rFonts w:ascii="Times New Roman" w:hAnsi="Times New Roman" w:cs="Times New Roman"/>
        </w:rPr>
        <w:t xml:space="preserve"> indivíduos sobrevivam</w:t>
      </w:r>
      <w:r>
        <w:rPr>
          <w:rFonts w:ascii="Times New Roman" w:hAnsi="Times New Roman" w:cs="Times New Roman"/>
        </w:rPr>
        <w:t xml:space="preserve"> e</w:t>
      </w:r>
      <w:r w:rsidRPr="008D1DEE">
        <w:rPr>
          <w:rFonts w:ascii="Times New Roman" w:hAnsi="Times New Roman" w:cs="Times New Roman"/>
        </w:rPr>
        <w:t xml:space="preserve"> </w:t>
      </w:r>
      <w:r>
        <w:rPr>
          <w:rFonts w:ascii="Times New Roman" w:hAnsi="Times New Roman" w:cs="Times New Roman"/>
        </w:rPr>
        <w:t xml:space="preserve">se </w:t>
      </w:r>
      <w:r w:rsidRPr="008D1DEE">
        <w:rPr>
          <w:rFonts w:ascii="Times New Roman" w:hAnsi="Times New Roman" w:cs="Times New Roman"/>
        </w:rPr>
        <w:t>reproduzam</w:t>
      </w:r>
      <w:r>
        <w:rPr>
          <w:rFonts w:ascii="Times New Roman" w:hAnsi="Times New Roman" w:cs="Times New Roman"/>
        </w:rPr>
        <w:t xml:space="preserve">, </w:t>
      </w:r>
      <w:r w:rsidRPr="008D1DEE">
        <w:rPr>
          <w:rFonts w:ascii="Times New Roman" w:hAnsi="Times New Roman" w:cs="Times New Roman"/>
        </w:rPr>
        <w:t xml:space="preserve">consequentemente aumentando a resiliência do sistema. </w:t>
      </w:r>
    </w:p>
    <w:p w14:paraId="7956AE22" w14:textId="4B3AA04C" w:rsidR="00B84637" w:rsidRDefault="00B84637" w:rsidP="00B84637">
      <w:pPr>
        <w:spacing w:line="360" w:lineRule="auto"/>
        <w:jc w:val="both"/>
        <w:rPr>
          <w:rFonts w:ascii="Times New Roman" w:hAnsi="Times New Roman" w:cs="Times New Roman"/>
          <w:color w:val="FF0000"/>
        </w:rPr>
      </w:pPr>
      <w:r>
        <w:rPr>
          <w:rFonts w:ascii="Times New Roman" w:hAnsi="Times New Roman" w:cs="Times New Roman"/>
        </w:rPr>
        <w:t>Os herbívoros</w:t>
      </w:r>
      <w:r w:rsidRPr="00100370">
        <w:rPr>
          <w:rFonts w:ascii="Times New Roman" w:hAnsi="Times New Roman" w:cs="Times New Roman"/>
        </w:rPr>
        <w:t xml:space="preserve"> são mais </w:t>
      </w:r>
      <w:proofErr w:type="spellStart"/>
      <w:r w:rsidRPr="00100370">
        <w:rPr>
          <w:rFonts w:ascii="Times New Roman" w:hAnsi="Times New Roman" w:cs="Times New Roman"/>
        </w:rPr>
        <w:t>resilientes</w:t>
      </w:r>
      <w:proofErr w:type="spellEnd"/>
      <w:r w:rsidR="00E177C6">
        <w:rPr>
          <w:rFonts w:ascii="Times New Roman" w:hAnsi="Times New Roman" w:cs="Times New Roman"/>
        </w:rPr>
        <w:t xml:space="preserve"> (</w:t>
      </w:r>
      <w:r w:rsidR="00937F27">
        <w:rPr>
          <w:rFonts w:ascii="Times New Roman" w:hAnsi="Times New Roman" w:cs="Times New Roman"/>
        </w:rPr>
        <w:t>valor do</w:t>
      </w:r>
      <w:r w:rsidR="00E177C6">
        <w:rPr>
          <w:rFonts w:ascii="Times New Roman" w:hAnsi="Times New Roman" w:cs="Times New Roman"/>
        </w:rPr>
        <w:t xml:space="preserve"> índice de Shannon </w:t>
      </w:r>
      <w:r w:rsidR="00937F27">
        <w:rPr>
          <w:rFonts w:ascii="Times New Roman" w:hAnsi="Times New Roman" w:cs="Times New Roman"/>
        </w:rPr>
        <w:t>pós-distúrbio</w:t>
      </w:r>
      <w:r w:rsidR="00E177C6">
        <w:rPr>
          <w:rFonts w:ascii="Times New Roman" w:hAnsi="Times New Roman" w:cs="Times New Roman"/>
        </w:rPr>
        <w:t xml:space="preserve"> semelhante ao valor </w:t>
      </w:r>
      <w:proofErr w:type="spellStart"/>
      <w:r>
        <w:rPr>
          <w:rFonts w:ascii="Times New Roman" w:hAnsi="Times New Roman" w:cs="Times New Roman"/>
        </w:rPr>
        <w:t>pré-disturbio</w:t>
      </w:r>
      <w:proofErr w:type="spellEnd"/>
      <w:r>
        <w:rPr>
          <w:rFonts w:ascii="Times New Roman" w:hAnsi="Times New Roman" w:cs="Times New Roman"/>
        </w:rPr>
        <w:t>)</w:t>
      </w:r>
      <w:r w:rsidRPr="00100370">
        <w:rPr>
          <w:rFonts w:ascii="Times New Roman" w:hAnsi="Times New Roman" w:cs="Times New Roman"/>
        </w:rPr>
        <w:t xml:space="preserve"> que </w:t>
      </w:r>
      <w:r w:rsidRPr="00210FDD">
        <w:rPr>
          <w:rFonts w:ascii="Times New Roman" w:hAnsi="Times New Roman" w:cs="Times New Roman"/>
          <w:color w:val="000000" w:themeColor="text1"/>
        </w:rPr>
        <w:t xml:space="preserve">os </w:t>
      </w:r>
      <w:r w:rsidR="00210FDD" w:rsidRPr="00210FDD">
        <w:rPr>
          <w:rFonts w:ascii="Times New Roman" w:hAnsi="Times New Roman" w:cs="Times New Roman"/>
          <w:color w:val="000000" w:themeColor="text1"/>
        </w:rPr>
        <w:t>carnívoros</w:t>
      </w:r>
      <w:r w:rsidRPr="00210FDD">
        <w:rPr>
          <w:rFonts w:ascii="Times New Roman" w:hAnsi="Times New Roman" w:cs="Times New Roman"/>
          <w:color w:val="000000" w:themeColor="text1"/>
        </w:rPr>
        <w:t xml:space="preserve"> porque </w:t>
      </w:r>
      <w:r w:rsidRPr="00100370">
        <w:rPr>
          <w:rFonts w:ascii="Times New Roman" w:hAnsi="Times New Roman" w:cs="Times New Roman"/>
        </w:rPr>
        <w:t xml:space="preserve">estas se alimentam de plantas e com isso têm menos dificuldades no </w:t>
      </w:r>
      <w:proofErr w:type="spellStart"/>
      <w:r w:rsidRPr="00100370">
        <w:rPr>
          <w:rFonts w:ascii="Times New Roman" w:hAnsi="Times New Roman" w:cs="Times New Roman"/>
        </w:rPr>
        <w:t>forrageamento</w:t>
      </w:r>
      <w:proofErr w:type="spellEnd"/>
      <w:r w:rsidRPr="00100370">
        <w:rPr>
          <w:rFonts w:ascii="Times New Roman" w:hAnsi="Times New Roman" w:cs="Times New Roman"/>
        </w:rPr>
        <w:t xml:space="preserve"> – con</w:t>
      </w:r>
      <w:r w:rsidR="00BB4968">
        <w:rPr>
          <w:rFonts w:ascii="Times New Roman" w:hAnsi="Times New Roman" w:cs="Times New Roman"/>
        </w:rPr>
        <w:t xml:space="preserve">sequentemente a diversidade dos herbívoros </w:t>
      </w:r>
      <w:r w:rsidRPr="00100370">
        <w:rPr>
          <w:rFonts w:ascii="Times New Roman" w:hAnsi="Times New Roman" w:cs="Times New Roman"/>
        </w:rPr>
        <w:t xml:space="preserve">é mantida. No gráfico da plasticidade influenciando a resiliência </w:t>
      </w:r>
      <w:r w:rsidR="00BB4968">
        <w:rPr>
          <w:rFonts w:ascii="Times New Roman" w:hAnsi="Times New Roman" w:cs="Times New Roman"/>
        </w:rPr>
        <w:t>dos herbívoros</w:t>
      </w:r>
      <w:r w:rsidRPr="00100370">
        <w:rPr>
          <w:rFonts w:ascii="Times New Roman" w:hAnsi="Times New Roman" w:cs="Times New Roman"/>
        </w:rPr>
        <w:t xml:space="preserve"> (figura 6a), aumen</w:t>
      </w:r>
      <w:r>
        <w:rPr>
          <w:rFonts w:ascii="Times New Roman" w:hAnsi="Times New Roman" w:cs="Times New Roman"/>
        </w:rPr>
        <w:t>tar a capacidade de deslocamento</w:t>
      </w:r>
      <w:r w:rsidRPr="00100370">
        <w:rPr>
          <w:rFonts w:ascii="Times New Roman" w:hAnsi="Times New Roman" w:cs="Times New Roman"/>
        </w:rPr>
        <w:t xml:space="preserve"> dá </w:t>
      </w:r>
      <w:r>
        <w:rPr>
          <w:rFonts w:ascii="Times New Roman" w:hAnsi="Times New Roman" w:cs="Times New Roman"/>
        </w:rPr>
        <w:t>maior</w:t>
      </w:r>
      <w:r w:rsidRPr="00100370">
        <w:rPr>
          <w:rFonts w:ascii="Times New Roman" w:hAnsi="Times New Roman" w:cs="Times New Roman"/>
        </w:rPr>
        <w:t xml:space="preserve"> eficiência na captura, já que, fugindo do distúrbio, a chance de encontrar uma planta viva é grande – isso faz o indivíduo sobreviver por mais tempo. O gráfico da plasticidade influenciando a resiliência das espécies generalistas </w:t>
      </w:r>
      <w:r w:rsidRPr="00BB4968">
        <w:rPr>
          <w:rFonts w:ascii="Times New Roman" w:hAnsi="Times New Roman" w:cs="Times New Roman"/>
          <w:color w:val="000000" w:themeColor="text1"/>
        </w:rPr>
        <w:t xml:space="preserve">(figura </w:t>
      </w:r>
      <w:proofErr w:type="gramStart"/>
      <w:r w:rsidRPr="00BB4968">
        <w:rPr>
          <w:rFonts w:ascii="Times New Roman" w:hAnsi="Times New Roman" w:cs="Times New Roman"/>
          <w:color w:val="000000" w:themeColor="text1"/>
        </w:rPr>
        <w:t>6d</w:t>
      </w:r>
      <w:proofErr w:type="gramEnd"/>
      <w:r w:rsidRPr="00BB4968">
        <w:rPr>
          <w:rFonts w:ascii="Times New Roman" w:hAnsi="Times New Roman" w:cs="Times New Roman"/>
          <w:color w:val="000000" w:themeColor="text1"/>
        </w:rPr>
        <w:t xml:space="preserve">) segue o mesmo padrão do gráfico da plasticidade influenciando a resiliência das </w:t>
      </w:r>
      <w:r w:rsidR="00BB4968" w:rsidRPr="00BB4968">
        <w:rPr>
          <w:rFonts w:ascii="Times New Roman" w:hAnsi="Times New Roman" w:cs="Times New Roman"/>
          <w:color w:val="000000" w:themeColor="text1"/>
        </w:rPr>
        <w:t>herbívoros</w:t>
      </w:r>
      <w:r w:rsidRPr="00BB4968">
        <w:rPr>
          <w:rFonts w:ascii="Times New Roman" w:hAnsi="Times New Roman" w:cs="Times New Roman"/>
          <w:color w:val="000000" w:themeColor="text1"/>
        </w:rPr>
        <w:t>, pois após o indivíduo fugir do distúrbio pela capacidade de se deslocar para mais longe em curto período de tempo, fará com que ele se alimente e sobreviva</w:t>
      </w:r>
      <w:r w:rsidR="00E177C6">
        <w:rPr>
          <w:rFonts w:ascii="Times New Roman" w:hAnsi="Times New Roman" w:cs="Times New Roman"/>
          <w:color w:val="000000" w:themeColor="text1"/>
        </w:rPr>
        <w:t>,</w:t>
      </w:r>
      <w:r w:rsidRPr="00BB4968">
        <w:rPr>
          <w:rFonts w:ascii="Times New Roman" w:hAnsi="Times New Roman" w:cs="Times New Roman"/>
          <w:color w:val="000000" w:themeColor="text1"/>
        </w:rPr>
        <w:t xml:space="preserve"> já que pode comer várias espécies – dessa forma o custo associado ao </w:t>
      </w:r>
      <w:proofErr w:type="spellStart"/>
      <w:r w:rsidRPr="00BB4968">
        <w:rPr>
          <w:rFonts w:ascii="Times New Roman" w:hAnsi="Times New Roman" w:cs="Times New Roman"/>
          <w:color w:val="000000" w:themeColor="text1"/>
        </w:rPr>
        <w:t>generalismo</w:t>
      </w:r>
      <w:proofErr w:type="spellEnd"/>
      <w:r w:rsidRPr="00BB4968">
        <w:rPr>
          <w:rFonts w:ascii="Times New Roman" w:hAnsi="Times New Roman" w:cs="Times New Roman"/>
          <w:color w:val="000000" w:themeColor="text1"/>
        </w:rPr>
        <w:t xml:space="preserve"> é compensado. O custo associado ao tamanho do deslocamento decorrente da plasticidade também é compensado pelo alimento que foi encontrado. Espécies especialistas</w:t>
      </w:r>
      <w:r>
        <w:rPr>
          <w:rFonts w:ascii="Times New Roman" w:hAnsi="Times New Roman" w:cs="Times New Roman"/>
        </w:rPr>
        <w:t>, sendo ou não plásticas, tem probabilidade reduzida de sobrevivência pelo fato de ter dificuldade para encontrar uma espécie que ele possa comer no fragmento.</w:t>
      </w:r>
    </w:p>
    <w:p w14:paraId="55C7A54D" w14:textId="517E03C3" w:rsidR="00347281" w:rsidRPr="008D1DEE" w:rsidRDefault="00347281" w:rsidP="00347281">
      <w:pPr>
        <w:spacing w:line="360" w:lineRule="auto"/>
        <w:jc w:val="both"/>
        <w:rPr>
          <w:rFonts w:ascii="Times New Roman" w:hAnsi="Times New Roman" w:cs="Times New Roman"/>
        </w:rPr>
      </w:pPr>
      <w:r w:rsidRPr="008D1DEE">
        <w:rPr>
          <w:rFonts w:ascii="Times New Roman" w:hAnsi="Times New Roman" w:cs="Times New Roman"/>
        </w:rPr>
        <w:t>Nossos resultados concordam com a expectativa da literatura (</w:t>
      </w:r>
      <w:proofErr w:type="spellStart"/>
      <w:r w:rsidRPr="008D1DEE">
        <w:rPr>
          <w:rFonts w:ascii="Times New Roman" w:hAnsi="Times New Roman" w:cs="Times New Roman"/>
        </w:rPr>
        <w:t>Ghalambor</w:t>
      </w:r>
      <w:proofErr w:type="spellEnd"/>
      <w:r w:rsidRPr="008D1DEE">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Pr="008D1DEE">
        <w:rPr>
          <w:rFonts w:ascii="Times New Roman" w:hAnsi="Times New Roman" w:cs="Times New Roman"/>
        </w:rPr>
        <w:t xml:space="preserve"> 2010; </w:t>
      </w:r>
      <w:proofErr w:type="spellStart"/>
      <w:r w:rsidRPr="008D1DEE">
        <w:rPr>
          <w:rFonts w:ascii="Times New Roman" w:hAnsi="Times New Roman" w:cs="Times New Roman"/>
        </w:rPr>
        <w:t>Tuomainen</w:t>
      </w:r>
      <w:proofErr w:type="spellEnd"/>
      <w:r w:rsidRPr="008D1DEE">
        <w:rPr>
          <w:rFonts w:ascii="Times New Roman" w:hAnsi="Times New Roman" w:cs="Times New Roman"/>
        </w:rPr>
        <w:t xml:space="preserve"> e </w:t>
      </w:r>
      <w:proofErr w:type="spellStart"/>
      <w:r w:rsidRPr="008D1DEE">
        <w:rPr>
          <w:rFonts w:ascii="Times New Roman" w:hAnsi="Times New Roman" w:cs="Times New Roman"/>
        </w:rPr>
        <w:t>Candolin</w:t>
      </w:r>
      <w:proofErr w:type="spellEnd"/>
      <w:r w:rsidRPr="008D1DEE">
        <w:rPr>
          <w:rFonts w:ascii="Times New Roman" w:hAnsi="Times New Roman" w:cs="Times New Roman"/>
        </w:rPr>
        <w:t xml:space="preserve"> 2011; Wong e </w:t>
      </w:r>
      <w:proofErr w:type="spellStart"/>
      <w:r w:rsidRPr="008D1DEE">
        <w:rPr>
          <w:rFonts w:ascii="Times New Roman" w:hAnsi="Times New Roman" w:cs="Times New Roman"/>
        </w:rPr>
        <w:t>Candolin</w:t>
      </w:r>
      <w:proofErr w:type="spellEnd"/>
      <w:r w:rsidRPr="008D1DEE">
        <w:rPr>
          <w:rFonts w:ascii="Times New Roman" w:hAnsi="Times New Roman" w:cs="Times New Roman"/>
        </w:rPr>
        <w:t xml:space="preserve"> 2015), de que ser plástico é melhor que não ser</w:t>
      </w:r>
      <w:r>
        <w:rPr>
          <w:rFonts w:ascii="Times New Roman" w:hAnsi="Times New Roman" w:cs="Times New Roman"/>
        </w:rPr>
        <w:t xml:space="preserve"> (mais </w:t>
      </w:r>
      <w:proofErr w:type="spellStart"/>
      <w:r>
        <w:rPr>
          <w:rFonts w:ascii="Times New Roman" w:hAnsi="Times New Roman" w:cs="Times New Roman"/>
        </w:rPr>
        <w:t>resiliente</w:t>
      </w:r>
      <w:proofErr w:type="spellEnd"/>
      <w:r>
        <w:rPr>
          <w:rFonts w:ascii="Times New Roman" w:hAnsi="Times New Roman" w:cs="Times New Roman"/>
        </w:rPr>
        <w:t xml:space="preserve"> – figura 2a), </w:t>
      </w:r>
      <w:r w:rsidRPr="008D1DEE">
        <w:rPr>
          <w:rFonts w:ascii="Times New Roman" w:hAnsi="Times New Roman" w:cs="Times New Roman"/>
        </w:rPr>
        <w:t>em contexto de rápidas mudanças causadas por seres humanos (HIREC</w:t>
      </w:r>
      <w:r>
        <w:rPr>
          <w:rFonts w:ascii="Times New Roman" w:hAnsi="Times New Roman" w:cs="Times New Roman"/>
        </w:rPr>
        <w:t xml:space="preserve"> - </w:t>
      </w:r>
      <w:proofErr w:type="spellStart"/>
      <w:r w:rsidRPr="008D1DEE">
        <w:rPr>
          <w:rFonts w:ascii="Times New Roman" w:hAnsi="Times New Roman" w:cs="Times New Roman"/>
          <w:i/>
        </w:rPr>
        <w:t>human-induced</w:t>
      </w:r>
      <w:proofErr w:type="spellEnd"/>
      <w:r w:rsidRPr="008D1DEE">
        <w:rPr>
          <w:rFonts w:ascii="Times New Roman" w:hAnsi="Times New Roman" w:cs="Times New Roman"/>
          <w:i/>
        </w:rPr>
        <w:t xml:space="preserve"> </w:t>
      </w:r>
      <w:proofErr w:type="spellStart"/>
      <w:r w:rsidRPr="008D1DEE">
        <w:rPr>
          <w:rFonts w:ascii="Times New Roman" w:hAnsi="Times New Roman" w:cs="Times New Roman"/>
          <w:i/>
        </w:rPr>
        <w:t>environmental</w:t>
      </w:r>
      <w:proofErr w:type="spellEnd"/>
      <w:r w:rsidRPr="008D1DEE">
        <w:rPr>
          <w:rFonts w:ascii="Times New Roman" w:hAnsi="Times New Roman" w:cs="Times New Roman"/>
          <w:i/>
        </w:rPr>
        <w:t xml:space="preserve"> </w:t>
      </w:r>
      <w:proofErr w:type="spellStart"/>
      <w:r w:rsidRPr="008D1DEE">
        <w:rPr>
          <w:rFonts w:ascii="Times New Roman" w:hAnsi="Times New Roman" w:cs="Times New Roman"/>
          <w:i/>
        </w:rPr>
        <w:t>change</w:t>
      </w:r>
      <w:proofErr w:type="spellEnd"/>
      <w:r w:rsidR="000F2D3D">
        <w:rPr>
          <w:rFonts w:ascii="Times New Roman" w:hAnsi="Times New Roman" w:cs="Times New Roman"/>
        </w:rPr>
        <w:t xml:space="preserve">). </w:t>
      </w:r>
      <w:r w:rsidRPr="008D1DEE">
        <w:rPr>
          <w:rFonts w:ascii="Times New Roman" w:hAnsi="Times New Roman" w:cs="Times New Roman"/>
        </w:rPr>
        <w:t xml:space="preserve">Em nosso caso, especificamente, </w:t>
      </w:r>
      <w:r>
        <w:rPr>
          <w:rFonts w:ascii="Times New Roman" w:hAnsi="Times New Roman" w:cs="Times New Roman"/>
        </w:rPr>
        <w:t xml:space="preserve">conforme aumenta </w:t>
      </w:r>
      <w:r w:rsidRPr="008D1DEE">
        <w:rPr>
          <w:rFonts w:ascii="Times New Roman" w:hAnsi="Times New Roman" w:cs="Times New Roman"/>
        </w:rPr>
        <w:t xml:space="preserve">o grau da plasticidade </w:t>
      </w:r>
      <w:r>
        <w:rPr>
          <w:rFonts w:ascii="Times New Roman" w:hAnsi="Times New Roman" w:cs="Times New Roman"/>
        </w:rPr>
        <w:t>aumenta</w:t>
      </w:r>
      <w:r w:rsidRPr="008D1DEE">
        <w:rPr>
          <w:rFonts w:ascii="Times New Roman" w:hAnsi="Times New Roman" w:cs="Times New Roman"/>
        </w:rPr>
        <w:t xml:space="preserve"> a resiliência</w:t>
      </w:r>
      <w:r>
        <w:rPr>
          <w:rFonts w:ascii="Times New Roman" w:hAnsi="Times New Roman" w:cs="Times New Roman"/>
        </w:rPr>
        <w:t xml:space="preserve"> da comunidade (figura 2a)</w:t>
      </w:r>
      <w:r w:rsidRPr="008D1DEE">
        <w:rPr>
          <w:rFonts w:ascii="Times New Roman" w:hAnsi="Times New Roman" w:cs="Times New Roman"/>
        </w:rPr>
        <w:t xml:space="preserve">, principalmente em contextos de grandes distúrbios em que </w:t>
      </w:r>
      <w:r>
        <w:rPr>
          <w:rFonts w:ascii="Times New Roman" w:hAnsi="Times New Roman" w:cs="Times New Roman"/>
        </w:rPr>
        <w:t>o aumento deste último é mais drástico (figura 3)</w:t>
      </w:r>
      <w:r w:rsidRPr="008D1DEE">
        <w:rPr>
          <w:rFonts w:ascii="Times New Roman" w:hAnsi="Times New Roman" w:cs="Times New Roman"/>
        </w:rPr>
        <w:t>.</w:t>
      </w:r>
      <w:r>
        <w:rPr>
          <w:rFonts w:ascii="Times New Roman" w:hAnsi="Times New Roman" w:cs="Times New Roman"/>
        </w:rPr>
        <w:t xml:space="preserve"> </w:t>
      </w:r>
      <w:r w:rsidRPr="008D1DEE">
        <w:rPr>
          <w:rFonts w:ascii="Times New Roman" w:hAnsi="Times New Roman" w:cs="Times New Roman"/>
        </w:rPr>
        <w:t xml:space="preserve">Com base nisso, pode ser que espécies mais plásticas consigam responder </w:t>
      </w:r>
      <w:r>
        <w:rPr>
          <w:rFonts w:ascii="Times New Roman" w:hAnsi="Times New Roman" w:cs="Times New Roman"/>
        </w:rPr>
        <w:t>em tempo relevante</w:t>
      </w:r>
      <w:r w:rsidRPr="008D1DEE">
        <w:rPr>
          <w:rFonts w:ascii="Times New Roman" w:hAnsi="Times New Roman" w:cs="Times New Roman"/>
        </w:rPr>
        <w:t xml:space="preserve"> as HIREC</w:t>
      </w:r>
      <w:r>
        <w:rPr>
          <w:rFonts w:ascii="Times New Roman" w:hAnsi="Times New Roman" w:cs="Times New Roman"/>
        </w:rPr>
        <w:t xml:space="preserve"> (conforme demandado por Fox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2019)</w:t>
      </w:r>
      <w:r w:rsidRPr="008D1DEE">
        <w:rPr>
          <w:rFonts w:ascii="Times New Roman" w:hAnsi="Times New Roman" w:cs="Times New Roman"/>
        </w:rPr>
        <w:t xml:space="preserve">. Estes resultados fornecem maior poder de previsão e generalização sobre as rápidas mudanças causadas por seres humanos, melhorando a compreensão sobre </w:t>
      </w:r>
      <w:r>
        <w:rPr>
          <w:rFonts w:ascii="Times New Roman" w:hAnsi="Times New Roman" w:cs="Times New Roman"/>
        </w:rPr>
        <w:t>esta</w:t>
      </w:r>
      <w:r w:rsidRPr="008D1DEE">
        <w:rPr>
          <w:rFonts w:ascii="Times New Roman" w:hAnsi="Times New Roman" w:cs="Times New Roman"/>
        </w:rPr>
        <w:t>s (inclusive sobre ambientes fragmentados) (</w:t>
      </w:r>
      <w:proofErr w:type="spellStart"/>
      <w:r w:rsidRPr="008D1DEE">
        <w:rPr>
          <w:rFonts w:ascii="Times New Roman" w:hAnsi="Times New Roman" w:cs="Times New Roman"/>
        </w:rPr>
        <w:t>Sih</w:t>
      </w:r>
      <w:proofErr w:type="spellEnd"/>
      <w:r w:rsidRPr="008D1DEE">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Pr="008D1DEE">
        <w:rPr>
          <w:rFonts w:ascii="Times New Roman" w:hAnsi="Times New Roman" w:cs="Times New Roman"/>
        </w:rPr>
        <w:t xml:space="preserve"> </w:t>
      </w:r>
      <w:r w:rsidRPr="008D1DEE">
        <w:rPr>
          <w:rFonts w:ascii="Times New Roman" w:hAnsi="Times New Roman" w:cs="Times New Roman"/>
        </w:rPr>
        <w:lastRenderedPageBreak/>
        <w:t xml:space="preserve">2015; Fox </w:t>
      </w:r>
      <w:r w:rsidR="00D62354" w:rsidRPr="00D62354">
        <w:rPr>
          <w:rFonts w:ascii="Times New Roman" w:hAnsi="Times New Roman" w:cs="Times New Roman"/>
          <w:i/>
        </w:rPr>
        <w:t>et al.</w:t>
      </w:r>
      <w:r w:rsidRPr="008D1DEE">
        <w:rPr>
          <w:rFonts w:ascii="Times New Roman" w:hAnsi="Times New Roman" w:cs="Times New Roman"/>
        </w:rPr>
        <w:t xml:space="preserve"> 2019) e auxiliando na redução da perda de biodiversidade (Wong e </w:t>
      </w:r>
      <w:proofErr w:type="spellStart"/>
      <w:r w:rsidRPr="008D1DEE">
        <w:rPr>
          <w:rFonts w:ascii="Times New Roman" w:hAnsi="Times New Roman" w:cs="Times New Roman"/>
        </w:rPr>
        <w:t>Candolin</w:t>
      </w:r>
      <w:proofErr w:type="spellEnd"/>
      <w:r w:rsidRPr="008D1DEE">
        <w:rPr>
          <w:rFonts w:ascii="Times New Roman" w:hAnsi="Times New Roman" w:cs="Times New Roman"/>
        </w:rPr>
        <w:t xml:space="preserve"> 2015; </w:t>
      </w:r>
      <w:proofErr w:type="spellStart"/>
      <w:r w:rsidRPr="008D1DEE">
        <w:rPr>
          <w:rFonts w:ascii="Times New Roman" w:hAnsi="Times New Roman" w:cs="Times New Roman"/>
        </w:rPr>
        <w:t>Fletcher</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2018). </w:t>
      </w:r>
    </w:p>
    <w:p w14:paraId="00CE88E1" w14:textId="79BF4F9A" w:rsidR="00A64A7E" w:rsidRPr="00621AA3" w:rsidRDefault="00621AA3" w:rsidP="00621AA3">
      <w:pPr>
        <w:spacing w:line="360" w:lineRule="auto"/>
        <w:jc w:val="both"/>
        <w:rPr>
          <w:rFonts w:ascii="Times New Roman" w:hAnsi="Times New Roman" w:cs="Times New Roman"/>
          <w:b/>
        </w:rPr>
      </w:pPr>
      <w:r w:rsidRPr="008D1DEE">
        <w:rPr>
          <w:rFonts w:ascii="Times New Roman" w:hAnsi="Times New Roman" w:cs="Times New Roman"/>
        </w:rPr>
        <w:t>A perda de habitat (</w:t>
      </w:r>
      <w:proofErr w:type="spellStart"/>
      <w:r w:rsidRPr="008D1DEE">
        <w:rPr>
          <w:rFonts w:ascii="Times New Roman" w:hAnsi="Times New Roman" w:cs="Times New Roman"/>
        </w:rPr>
        <w:t>Sih</w:t>
      </w:r>
      <w:proofErr w:type="spellEnd"/>
      <w:r w:rsidRPr="008D1DEE">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Pr="008D1DEE">
        <w:rPr>
          <w:rFonts w:ascii="Times New Roman" w:hAnsi="Times New Roman" w:cs="Times New Roman"/>
        </w:rPr>
        <w:t xml:space="preserve"> 2000), somada à fragmentação por si só é ruim para biodiversidade, pois reduz a riqueza</w:t>
      </w:r>
      <w:r>
        <w:rPr>
          <w:rFonts w:ascii="Times New Roman" w:hAnsi="Times New Roman" w:cs="Times New Roman"/>
        </w:rPr>
        <w:t xml:space="preserve"> e a viabilidade populacional </w:t>
      </w:r>
      <w:r w:rsidRPr="008D1DEE">
        <w:rPr>
          <w:rFonts w:ascii="Times New Roman" w:hAnsi="Times New Roman" w:cs="Times New Roman"/>
        </w:rPr>
        <w:t xml:space="preserve">(Haddad </w:t>
      </w:r>
      <w:r w:rsidR="00D62354" w:rsidRPr="00D62354">
        <w:rPr>
          <w:rFonts w:ascii="Times New Roman" w:hAnsi="Times New Roman" w:cs="Times New Roman"/>
          <w:i/>
        </w:rPr>
        <w:t>et al.</w:t>
      </w:r>
      <w:r w:rsidRPr="008D1DEE">
        <w:rPr>
          <w:rFonts w:ascii="Times New Roman" w:hAnsi="Times New Roman" w:cs="Times New Roman"/>
        </w:rPr>
        <w:t xml:space="preserve"> 2015). Pelos nossos resultados, a plasticidade comportamental pode reduzir a perda </w:t>
      </w:r>
      <w:r>
        <w:rPr>
          <w:rFonts w:ascii="Times New Roman" w:hAnsi="Times New Roman" w:cs="Times New Roman"/>
        </w:rPr>
        <w:t>d</w:t>
      </w:r>
      <w:r w:rsidRPr="008D1DEE">
        <w:rPr>
          <w:rFonts w:ascii="Times New Roman" w:hAnsi="Times New Roman" w:cs="Times New Roman"/>
        </w:rPr>
        <w:t>a riqueza</w:t>
      </w:r>
      <w:r>
        <w:rPr>
          <w:rFonts w:ascii="Times New Roman" w:hAnsi="Times New Roman" w:cs="Times New Roman"/>
        </w:rPr>
        <w:t>,</w:t>
      </w:r>
      <w:r w:rsidRPr="00153781">
        <w:t xml:space="preserve"> </w:t>
      </w:r>
      <w:r w:rsidRPr="00153781">
        <w:rPr>
          <w:rFonts w:ascii="Times New Roman" w:hAnsi="Times New Roman" w:cs="Times New Roman"/>
        </w:rPr>
        <w:t>dando mais tempo para que as espécies sobreviverem e com isso possa ocorr</w:t>
      </w:r>
      <w:r>
        <w:rPr>
          <w:rFonts w:ascii="Times New Roman" w:hAnsi="Times New Roman" w:cs="Times New Roman"/>
        </w:rPr>
        <w:t>er à adaptação evolutiva destas (</w:t>
      </w:r>
      <w:proofErr w:type="spellStart"/>
      <w:r w:rsidRPr="008D1DEE">
        <w:rPr>
          <w:rFonts w:ascii="Times New Roman" w:hAnsi="Times New Roman" w:cs="Times New Roman"/>
        </w:rPr>
        <w:t>Ghalambor</w:t>
      </w:r>
      <w:proofErr w:type="spellEnd"/>
      <w:r w:rsidRPr="008D1DEE">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Pr="008D1DEE">
        <w:rPr>
          <w:rFonts w:ascii="Times New Roman" w:hAnsi="Times New Roman" w:cs="Times New Roman"/>
        </w:rPr>
        <w:t xml:space="preserve"> 2007). Outra consideração importante é que a plasticidade comportamental pode alterar o ponto de </w:t>
      </w:r>
      <w:r>
        <w:rPr>
          <w:rFonts w:ascii="Times New Roman" w:hAnsi="Times New Roman" w:cs="Times New Roman"/>
        </w:rPr>
        <w:t>inflexão</w:t>
      </w:r>
      <w:r w:rsidRPr="008D1DEE">
        <w:rPr>
          <w:rFonts w:ascii="Times New Roman" w:hAnsi="Times New Roman" w:cs="Times New Roman"/>
        </w:rPr>
        <w:t xml:space="preserve"> do limiar de extinção da biodiversidade para níveis mais baixos que</w:t>
      </w:r>
      <w:r>
        <w:rPr>
          <w:rFonts w:ascii="Times New Roman" w:hAnsi="Times New Roman" w:cs="Times New Roman"/>
        </w:rPr>
        <w:t xml:space="preserve"> os</w:t>
      </w:r>
      <w:r w:rsidRPr="008D1DEE">
        <w:rPr>
          <w:rFonts w:ascii="Times New Roman" w:hAnsi="Times New Roman" w:cs="Times New Roman"/>
        </w:rPr>
        <w:t xml:space="preserve"> 30%</w:t>
      </w:r>
      <w:r>
        <w:rPr>
          <w:rFonts w:ascii="Times New Roman" w:hAnsi="Times New Roman" w:cs="Times New Roman"/>
        </w:rPr>
        <w:t xml:space="preserve"> de vegetação restante indicado pela</w:t>
      </w:r>
      <w:r w:rsidRPr="008D1DEE">
        <w:rPr>
          <w:rFonts w:ascii="Times New Roman" w:hAnsi="Times New Roman" w:cs="Times New Roman"/>
        </w:rPr>
        <w:t xml:space="preserve"> literatura (Banks-Leite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Pr="008D1DEE">
        <w:rPr>
          <w:rFonts w:ascii="Times New Roman" w:hAnsi="Times New Roman" w:cs="Times New Roman"/>
        </w:rPr>
        <w:t xml:space="preserve"> 2014; Leite </w:t>
      </w:r>
      <w:r w:rsidR="00D62354" w:rsidRPr="00D62354">
        <w:rPr>
          <w:rFonts w:ascii="Times New Roman" w:hAnsi="Times New Roman" w:cs="Times New Roman"/>
          <w:i/>
        </w:rPr>
        <w:t>et al.</w:t>
      </w:r>
      <w:r w:rsidRPr="008D1DEE">
        <w:rPr>
          <w:rFonts w:ascii="Times New Roman" w:hAnsi="Times New Roman" w:cs="Times New Roman"/>
        </w:rPr>
        <w:t xml:space="preserve"> 2018; </w:t>
      </w:r>
      <w:proofErr w:type="spellStart"/>
      <w:r w:rsidRPr="008D1DEE">
        <w:rPr>
          <w:rFonts w:ascii="Times New Roman" w:hAnsi="Times New Roman" w:cs="Times New Roman"/>
        </w:rPr>
        <w:t>Morante</w:t>
      </w:r>
      <w:proofErr w:type="spellEnd"/>
      <w:r w:rsidRPr="008D1DEE">
        <w:rPr>
          <w:rFonts w:ascii="Times New Roman" w:hAnsi="Times New Roman" w:cs="Times New Roman"/>
        </w:rPr>
        <w:t xml:space="preserve">-Filho </w:t>
      </w:r>
      <w:r w:rsidR="00D62354" w:rsidRPr="00D62354">
        <w:rPr>
          <w:rFonts w:ascii="Times New Roman" w:hAnsi="Times New Roman" w:cs="Times New Roman"/>
          <w:i/>
        </w:rPr>
        <w:t>et al.</w:t>
      </w:r>
      <w:r>
        <w:rPr>
          <w:rFonts w:ascii="Times New Roman" w:hAnsi="Times New Roman" w:cs="Times New Roman"/>
        </w:rPr>
        <w:t xml:space="preserve"> 2015), conforme ocorreu com </w:t>
      </w:r>
      <w:proofErr w:type="spellStart"/>
      <w:r w:rsidRPr="008D1DEE">
        <w:rPr>
          <w:rFonts w:ascii="Times New Roman" w:hAnsi="Times New Roman" w:cs="Times New Roman"/>
        </w:rPr>
        <w:t>Coté</w:t>
      </w:r>
      <w:proofErr w:type="spellEnd"/>
      <w:r w:rsidRPr="008D1DEE">
        <w:rPr>
          <w:rFonts w:ascii="Times New Roman" w:hAnsi="Times New Roman" w:cs="Times New Roman"/>
        </w:rPr>
        <w:t xml:space="preserve"> e Darling (2010). </w:t>
      </w:r>
      <w:proofErr w:type="gramStart"/>
      <w:r w:rsidRPr="008D1DEE">
        <w:rPr>
          <w:rFonts w:ascii="Times New Roman" w:hAnsi="Times New Roman" w:cs="Times New Roman"/>
        </w:rPr>
        <w:t xml:space="preserve">Isso se evidencia pelo fato de </w:t>
      </w:r>
      <w:r>
        <w:rPr>
          <w:rFonts w:ascii="Times New Roman" w:hAnsi="Times New Roman" w:cs="Times New Roman"/>
        </w:rPr>
        <w:t xml:space="preserve">ao </w:t>
      </w:r>
      <w:r w:rsidRPr="008D1DEE">
        <w:rPr>
          <w:rFonts w:ascii="Times New Roman" w:hAnsi="Times New Roman" w:cs="Times New Roman"/>
        </w:rPr>
        <w:t>colocarmos distúrbios que deixam apenas 25</w:t>
      </w:r>
      <w:r>
        <w:rPr>
          <w:rFonts w:ascii="Times New Roman" w:hAnsi="Times New Roman" w:cs="Times New Roman"/>
        </w:rPr>
        <w:t>% da área de vegetação original,</w:t>
      </w:r>
      <w:r w:rsidRPr="008D1DEE">
        <w:rPr>
          <w:rFonts w:ascii="Times New Roman" w:hAnsi="Times New Roman" w:cs="Times New Roman"/>
        </w:rPr>
        <w:t xml:space="preserve"> haver grande resiliência da comunidade em contextos de grande plasticidade – valores de resiliência próximos de quando </w:t>
      </w:r>
      <w:r>
        <w:rPr>
          <w:rFonts w:ascii="Times New Roman" w:hAnsi="Times New Roman" w:cs="Times New Roman"/>
        </w:rPr>
        <w:t>os distúrbios deixavam</w:t>
      </w:r>
      <w:r w:rsidRPr="008D1DEE">
        <w:rPr>
          <w:rFonts w:ascii="Times New Roman" w:hAnsi="Times New Roman" w:cs="Times New Roman"/>
        </w:rPr>
        <w:t xml:space="preserve"> 70% de vegetação nativa (</w:t>
      </w:r>
      <w:r>
        <w:rPr>
          <w:rFonts w:ascii="Times New Roman" w:hAnsi="Times New Roman" w:cs="Times New Roman"/>
        </w:rPr>
        <w:t xml:space="preserve">simulações de </w:t>
      </w:r>
      <w:r w:rsidRPr="008D1DEE">
        <w:rPr>
          <w:rFonts w:ascii="Times New Roman" w:hAnsi="Times New Roman" w:cs="Times New Roman"/>
        </w:rPr>
        <w:t xml:space="preserve">sistemas sem plasticidade abaixo do limiar </w:t>
      </w:r>
      <w:r>
        <w:rPr>
          <w:rFonts w:ascii="Times New Roman" w:hAnsi="Times New Roman" w:cs="Times New Roman"/>
        </w:rPr>
        <w:t xml:space="preserve">tiveram baixíssimas </w:t>
      </w:r>
      <w:r w:rsidRPr="008D1DEE">
        <w:rPr>
          <w:rFonts w:ascii="Times New Roman" w:hAnsi="Times New Roman" w:cs="Times New Roman"/>
        </w:rPr>
        <w:t>diversidade e resiliência</w:t>
      </w:r>
      <w:r>
        <w:rPr>
          <w:rFonts w:ascii="Times New Roman" w:hAnsi="Times New Roman" w:cs="Times New Roman"/>
        </w:rPr>
        <w:t>,</w:t>
      </w:r>
      <w:r w:rsidRPr="008D1DEE">
        <w:rPr>
          <w:rFonts w:ascii="Times New Roman" w:hAnsi="Times New Roman" w:cs="Times New Roman"/>
        </w:rPr>
        <w:t xml:space="preserve"> conforme esperado</w:t>
      </w:r>
      <w:r>
        <w:rPr>
          <w:rFonts w:ascii="Times New Roman" w:hAnsi="Times New Roman" w:cs="Times New Roman"/>
        </w:rPr>
        <w:t>).</w:t>
      </w:r>
      <w:proofErr w:type="gramEnd"/>
    </w:p>
    <w:p w14:paraId="0E65CEB9" w14:textId="77777777" w:rsidR="00A64A7E" w:rsidRPr="008D1DEE" w:rsidRDefault="00A64A7E">
      <w:pPr>
        <w:spacing w:line="360" w:lineRule="auto"/>
        <w:rPr>
          <w:rFonts w:ascii="Times New Roman" w:hAnsi="Times New Roman" w:cs="Times New Roman"/>
          <w:b/>
          <w:sz w:val="26"/>
          <w:szCs w:val="26"/>
        </w:rPr>
      </w:pPr>
    </w:p>
    <w:p w14:paraId="72B83E69" w14:textId="77777777" w:rsidR="00A64A7E" w:rsidRPr="008D1DEE" w:rsidRDefault="00A64A7E">
      <w:pPr>
        <w:spacing w:line="360" w:lineRule="auto"/>
        <w:rPr>
          <w:rFonts w:ascii="Times New Roman" w:hAnsi="Times New Roman" w:cs="Times New Roman"/>
          <w:b/>
          <w:sz w:val="26"/>
          <w:szCs w:val="26"/>
        </w:rPr>
      </w:pPr>
    </w:p>
    <w:p w14:paraId="213F381F" w14:textId="77777777" w:rsidR="003D13C7" w:rsidRPr="008D1DEE" w:rsidRDefault="003D13C7">
      <w:pPr>
        <w:spacing w:line="360" w:lineRule="auto"/>
        <w:rPr>
          <w:rFonts w:ascii="Times New Roman" w:hAnsi="Times New Roman" w:cs="Times New Roman"/>
          <w:b/>
          <w:sz w:val="26"/>
          <w:szCs w:val="26"/>
        </w:rPr>
      </w:pPr>
    </w:p>
    <w:p w14:paraId="1158C3C6" w14:textId="77777777" w:rsidR="003D13C7" w:rsidRDefault="003D13C7">
      <w:pPr>
        <w:spacing w:line="360" w:lineRule="auto"/>
        <w:rPr>
          <w:rFonts w:ascii="Times New Roman" w:hAnsi="Times New Roman" w:cs="Times New Roman"/>
          <w:b/>
          <w:sz w:val="26"/>
          <w:szCs w:val="26"/>
        </w:rPr>
      </w:pPr>
    </w:p>
    <w:p w14:paraId="5CF0B570" w14:textId="77777777" w:rsidR="00350C95" w:rsidRDefault="00350C95">
      <w:pPr>
        <w:spacing w:line="360" w:lineRule="auto"/>
        <w:rPr>
          <w:rFonts w:ascii="Times New Roman" w:hAnsi="Times New Roman" w:cs="Times New Roman"/>
          <w:b/>
          <w:sz w:val="26"/>
          <w:szCs w:val="26"/>
        </w:rPr>
      </w:pPr>
    </w:p>
    <w:p w14:paraId="196D83D3" w14:textId="77777777" w:rsidR="00350C95" w:rsidRDefault="00350C95">
      <w:pPr>
        <w:spacing w:line="360" w:lineRule="auto"/>
        <w:rPr>
          <w:rFonts w:ascii="Times New Roman" w:hAnsi="Times New Roman" w:cs="Times New Roman"/>
          <w:b/>
          <w:sz w:val="26"/>
          <w:szCs w:val="26"/>
        </w:rPr>
      </w:pPr>
    </w:p>
    <w:p w14:paraId="1966EBFA" w14:textId="77777777" w:rsidR="00350C95" w:rsidRDefault="00350C95">
      <w:pPr>
        <w:spacing w:line="360" w:lineRule="auto"/>
        <w:rPr>
          <w:rFonts w:ascii="Times New Roman" w:hAnsi="Times New Roman" w:cs="Times New Roman"/>
          <w:b/>
          <w:sz w:val="26"/>
          <w:szCs w:val="26"/>
        </w:rPr>
      </w:pPr>
    </w:p>
    <w:p w14:paraId="1C77A3C0" w14:textId="77777777" w:rsidR="00350C95" w:rsidRDefault="00350C95">
      <w:pPr>
        <w:spacing w:line="360" w:lineRule="auto"/>
        <w:rPr>
          <w:rFonts w:ascii="Times New Roman" w:hAnsi="Times New Roman" w:cs="Times New Roman"/>
          <w:b/>
          <w:sz w:val="26"/>
          <w:szCs w:val="26"/>
        </w:rPr>
      </w:pPr>
    </w:p>
    <w:p w14:paraId="34D1ACA1" w14:textId="77777777" w:rsidR="00350C95" w:rsidRDefault="00350C95">
      <w:pPr>
        <w:spacing w:line="360" w:lineRule="auto"/>
        <w:rPr>
          <w:rFonts w:ascii="Times New Roman" w:hAnsi="Times New Roman" w:cs="Times New Roman"/>
          <w:b/>
          <w:sz w:val="26"/>
          <w:szCs w:val="26"/>
        </w:rPr>
      </w:pPr>
    </w:p>
    <w:p w14:paraId="6AD878F3" w14:textId="77777777" w:rsidR="00350C95" w:rsidRDefault="00350C95">
      <w:pPr>
        <w:spacing w:line="360" w:lineRule="auto"/>
        <w:rPr>
          <w:rFonts w:ascii="Times New Roman" w:hAnsi="Times New Roman" w:cs="Times New Roman"/>
          <w:b/>
          <w:sz w:val="26"/>
          <w:szCs w:val="26"/>
        </w:rPr>
      </w:pPr>
    </w:p>
    <w:p w14:paraId="3A8E53B9" w14:textId="77777777" w:rsidR="00A64A7E" w:rsidRDefault="00A64A7E">
      <w:pPr>
        <w:spacing w:line="360" w:lineRule="auto"/>
        <w:rPr>
          <w:rFonts w:ascii="Times New Roman" w:hAnsi="Times New Roman" w:cs="Times New Roman"/>
          <w:b/>
          <w:sz w:val="26"/>
          <w:szCs w:val="26"/>
        </w:rPr>
      </w:pPr>
    </w:p>
    <w:p w14:paraId="5016C970" w14:textId="77777777" w:rsidR="00153781" w:rsidRDefault="00153781">
      <w:pPr>
        <w:spacing w:line="360" w:lineRule="auto"/>
        <w:rPr>
          <w:rFonts w:ascii="Times New Roman" w:hAnsi="Times New Roman" w:cs="Times New Roman"/>
          <w:b/>
          <w:sz w:val="26"/>
          <w:szCs w:val="26"/>
        </w:rPr>
      </w:pPr>
    </w:p>
    <w:p w14:paraId="5AACBD94" w14:textId="77777777" w:rsidR="005B60F8" w:rsidRPr="008D1DEE" w:rsidRDefault="005B60F8">
      <w:pPr>
        <w:spacing w:line="360" w:lineRule="auto"/>
        <w:rPr>
          <w:rFonts w:ascii="Times New Roman" w:hAnsi="Times New Roman" w:cs="Times New Roman"/>
          <w:b/>
          <w:sz w:val="26"/>
          <w:szCs w:val="26"/>
        </w:rPr>
      </w:pPr>
    </w:p>
    <w:p w14:paraId="012EC238"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lastRenderedPageBreak/>
        <w:t>__________________________________________________________</w:t>
      </w:r>
    </w:p>
    <w:p w14:paraId="79DD81EE" w14:textId="77777777" w:rsidR="00A64A7E" w:rsidRPr="008D1DEE" w:rsidRDefault="00C63944">
      <w:pPr>
        <w:pStyle w:val="Ttulo1"/>
      </w:pPr>
      <w:r w:rsidRPr="008D1DEE">
        <w:t>Conclusão</w:t>
      </w:r>
    </w:p>
    <w:p w14:paraId="41CE9261" w14:textId="77777777" w:rsidR="00706CDA" w:rsidRPr="008D1DEE" w:rsidRDefault="00706CDA">
      <w:pPr>
        <w:spacing w:line="360" w:lineRule="auto"/>
        <w:rPr>
          <w:rFonts w:ascii="Times New Roman" w:hAnsi="Times New Roman" w:cs="Times New Roman"/>
        </w:rPr>
      </w:pPr>
    </w:p>
    <w:p w14:paraId="7B92C2DA" w14:textId="0A191BE3" w:rsidR="00EE5CF9" w:rsidRPr="008D1DEE" w:rsidRDefault="00EE5CF9" w:rsidP="00EE5CF9">
      <w:pPr>
        <w:spacing w:line="360" w:lineRule="auto"/>
        <w:jc w:val="both"/>
        <w:rPr>
          <w:rFonts w:ascii="Times New Roman" w:hAnsi="Times New Roman" w:cs="Times New Roman"/>
        </w:rPr>
      </w:pPr>
      <w:r w:rsidRPr="008D1DEE">
        <w:rPr>
          <w:rFonts w:ascii="Times New Roman" w:hAnsi="Times New Roman" w:cs="Times New Roman"/>
        </w:rPr>
        <w:t xml:space="preserve">São mais </w:t>
      </w:r>
      <w:proofErr w:type="spellStart"/>
      <w:r w:rsidRPr="008D1DEE">
        <w:rPr>
          <w:rFonts w:ascii="Times New Roman" w:hAnsi="Times New Roman" w:cs="Times New Roman"/>
        </w:rPr>
        <w:t>resilientes</w:t>
      </w:r>
      <w:proofErr w:type="spellEnd"/>
      <w:r w:rsidRPr="008D1DEE">
        <w:rPr>
          <w:rFonts w:ascii="Times New Roman" w:hAnsi="Times New Roman" w:cs="Times New Roman"/>
        </w:rPr>
        <w:t>: (a)</w:t>
      </w:r>
      <w:r>
        <w:rPr>
          <w:rFonts w:ascii="Times New Roman" w:hAnsi="Times New Roman" w:cs="Times New Roman"/>
        </w:rPr>
        <w:t xml:space="preserve"> sistemas com </w:t>
      </w:r>
      <w:r w:rsidR="00B8567E">
        <w:rPr>
          <w:rFonts w:ascii="Times New Roman" w:hAnsi="Times New Roman" w:cs="Times New Roman"/>
        </w:rPr>
        <w:t>fazendas aglomeradas</w:t>
      </w:r>
      <w:r>
        <w:rPr>
          <w:rFonts w:ascii="Times New Roman" w:hAnsi="Times New Roman" w:cs="Times New Roman"/>
        </w:rPr>
        <w:t xml:space="preserve">; (b) sistemas com pequenos distúrbios; (c) </w:t>
      </w:r>
      <w:r w:rsidR="00BB4968">
        <w:rPr>
          <w:rFonts w:ascii="Times New Roman" w:hAnsi="Times New Roman" w:cs="Times New Roman"/>
        </w:rPr>
        <w:t>os herbívoros</w:t>
      </w:r>
      <w:r>
        <w:rPr>
          <w:rFonts w:ascii="Times New Roman" w:hAnsi="Times New Roman" w:cs="Times New Roman"/>
        </w:rPr>
        <w:t xml:space="preserve">; e (d) as espécies generalistas. </w:t>
      </w:r>
      <w:r w:rsidRPr="008D1DEE">
        <w:rPr>
          <w:rFonts w:ascii="Times New Roman" w:hAnsi="Times New Roman" w:cs="Times New Roman"/>
        </w:rPr>
        <w:t xml:space="preserve">Ser plástico é melhor que não ser em contexto de rápidas mudanças causadas por seres humanos, pois aumenta a resiliência da comunidade. Conforme aumenta a plasticidade dos indivíduos há aumento na resiliência do sistema, principalmente em contextos de grandes distúrbios em que a resiliência aumenta drasticamente – espécies mais plásticas provavelmente conseguirão responder </w:t>
      </w:r>
      <w:r>
        <w:rPr>
          <w:rFonts w:ascii="Times New Roman" w:hAnsi="Times New Roman" w:cs="Times New Roman"/>
        </w:rPr>
        <w:t>melhor</w:t>
      </w:r>
      <w:r w:rsidRPr="008D1DEE">
        <w:rPr>
          <w:rFonts w:ascii="Times New Roman" w:hAnsi="Times New Roman" w:cs="Times New Roman"/>
        </w:rPr>
        <w:t xml:space="preserve"> ao distúrbio em curto prazo. </w:t>
      </w:r>
      <w:proofErr w:type="gramStart"/>
      <w:r w:rsidRPr="009A6463">
        <w:rPr>
          <w:rFonts w:ascii="Times New Roman" w:hAnsi="Times New Roman" w:cs="Times New Roman"/>
        </w:rPr>
        <w:t xml:space="preserve">A plasticidade comportamental pode alterar o ponto de </w:t>
      </w:r>
      <w:r w:rsidR="001B2BFF">
        <w:rPr>
          <w:rFonts w:ascii="Times New Roman" w:hAnsi="Times New Roman" w:cs="Times New Roman"/>
        </w:rPr>
        <w:t>inflexão</w:t>
      </w:r>
      <w:r w:rsidRPr="009A6463">
        <w:rPr>
          <w:rFonts w:ascii="Times New Roman" w:hAnsi="Times New Roman" w:cs="Times New Roman"/>
        </w:rPr>
        <w:t xml:space="preserve"> do limiar de extinção da biodiversid</w:t>
      </w:r>
      <w:r>
        <w:rPr>
          <w:rFonts w:ascii="Times New Roman" w:hAnsi="Times New Roman" w:cs="Times New Roman"/>
        </w:rPr>
        <w:t xml:space="preserve">ade para níveis mais baixos que </w:t>
      </w:r>
      <w:r w:rsidRPr="009A6463">
        <w:rPr>
          <w:rFonts w:ascii="Times New Roman" w:hAnsi="Times New Roman" w:cs="Times New Roman"/>
        </w:rPr>
        <w:t xml:space="preserve">30% de vegetação restante, já que quando ocorria o </w:t>
      </w:r>
      <w:r>
        <w:rPr>
          <w:rFonts w:ascii="Times New Roman" w:hAnsi="Times New Roman" w:cs="Times New Roman"/>
        </w:rPr>
        <w:t>alto distúrbio, deixando</w:t>
      </w:r>
      <w:r w:rsidRPr="009A6463">
        <w:rPr>
          <w:rFonts w:ascii="Times New Roman" w:hAnsi="Times New Roman" w:cs="Times New Roman"/>
        </w:rPr>
        <w:t xml:space="preserve"> 25% de vegetação restante</w:t>
      </w:r>
      <w:r>
        <w:rPr>
          <w:rFonts w:ascii="Times New Roman" w:hAnsi="Times New Roman" w:cs="Times New Roman"/>
        </w:rPr>
        <w:t>,</w:t>
      </w:r>
      <w:r w:rsidRPr="009A6463">
        <w:rPr>
          <w:rFonts w:ascii="Times New Roman" w:hAnsi="Times New Roman" w:cs="Times New Roman"/>
        </w:rPr>
        <w:t xml:space="preserve"> os valores de resiliência </w:t>
      </w:r>
      <w:r>
        <w:rPr>
          <w:rFonts w:ascii="Times New Roman" w:hAnsi="Times New Roman" w:cs="Times New Roman"/>
        </w:rPr>
        <w:t xml:space="preserve">encontrados no trabalho estavam </w:t>
      </w:r>
      <w:r w:rsidRPr="009A6463">
        <w:rPr>
          <w:rFonts w:ascii="Times New Roman" w:hAnsi="Times New Roman" w:cs="Times New Roman"/>
        </w:rPr>
        <w:t>próximos de quando há</w:t>
      </w:r>
      <w:r>
        <w:rPr>
          <w:rFonts w:ascii="Times New Roman" w:hAnsi="Times New Roman" w:cs="Times New Roman"/>
        </w:rPr>
        <w:t xml:space="preserve"> um pequeno distúrbio que deixa </w:t>
      </w:r>
      <w:r w:rsidRPr="009A6463">
        <w:rPr>
          <w:rFonts w:ascii="Times New Roman" w:hAnsi="Times New Roman" w:cs="Times New Roman"/>
        </w:rPr>
        <w:t>70% de vegetação nativa</w:t>
      </w:r>
      <w:r w:rsidRPr="008D1DEE">
        <w:rPr>
          <w:rFonts w:ascii="Times New Roman" w:hAnsi="Times New Roman" w:cs="Times New Roman"/>
        </w:rPr>
        <w:t>.</w:t>
      </w:r>
      <w:proofErr w:type="gramEnd"/>
      <w:r w:rsidRPr="008D1DEE">
        <w:rPr>
          <w:rFonts w:ascii="Times New Roman" w:hAnsi="Times New Roman" w:cs="Times New Roman"/>
        </w:rPr>
        <w:t xml:space="preserve"> Isso indica</w:t>
      </w:r>
      <w:r>
        <w:rPr>
          <w:rFonts w:ascii="Times New Roman" w:hAnsi="Times New Roman" w:cs="Times New Roman"/>
        </w:rPr>
        <w:t xml:space="preserve"> que a</w:t>
      </w:r>
      <w:r w:rsidRPr="008D1DEE">
        <w:rPr>
          <w:rFonts w:ascii="Times New Roman" w:hAnsi="Times New Roman" w:cs="Times New Roman"/>
        </w:rPr>
        <w:t xml:space="preserve"> plasticidade comportamental pode reduzir a perda da riqueza, </w:t>
      </w:r>
      <w:r>
        <w:rPr>
          <w:rFonts w:ascii="Times New Roman" w:hAnsi="Times New Roman" w:cs="Times New Roman"/>
        </w:rPr>
        <w:t>dando mais tempo para que as espécies sobrevi</w:t>
      </w:r>
      <w:r w:rsidR="00CD67CA">
        <w:rPr>
          <w:rFonts w:ascii="Times New Roman" w:hAnsi="Times New Roman" w:cs="Times New Roman"/>
        </w:rPr>
        <w:t>verem e com isso possa ocorrer à</w:t>
      </w:r>
      <w:r w:rsidRPr="008D1DEE">
        <w:rPr>
          <w:rFonts w:ascii="Times New Roman" w:hAnsi="Times New Roman" w:cs="Times New Roman"/>
        </w:rPr>
        <w:t xml:space="preserve"> adap</w:t>
      </w:r>
      <w:r>
        <w:rPr>
          <w:rFonts w:ascii="Times New Roman" w:hAnsi="Times New Roman" w:cs="Times New Roman"/>
        </w:rPr>
        <w:t>tação evolutiva destas.</w:t>
      </w:r>
    </w:p>
    <w:p w14:paraId="200B65CD" w14:textId="77777777" w:rsidR="00A64A7E" w:rsidRPr="008D1DEE" w:rsidRDefault="00A64A7E">
      <w:pPr>
        <w:spacing w:line="360" w:lineRule="auto"/>
        <w:rPr>
          <w:rFonts w:ascii="Times New Roman" w:hAnsi="Times New Roman" w:cs="Times New Roman"/>
          <w:b/>
          <w:sz w:val="26"/>
          <w:szCs w:val="26"/>
        </w:rPr>
      </w:pPr>
    </w:p>
    <w:p w14:paraId="704D3213" w14:textId="77777777" w:rsidR="00A64A7E" w:rsidRPr="008D1DEE" w:rsidRDefault="00A64A7E">
      <w:pPr>
        <w:spacing w:line="360" w:lineRule="auto"/>
        <w:rPr>
          <w:rFonts w:ascii="Times New Roman" w:hAnsi="Times New Roman" w:cs="Times New Roman"/>
          <w:b/>
          <w:sz w:val="26"/>
          <w:szCs w:val="26"/>
        </w:rPr>
      </w:pPr>
    </w:p>
    <w:p w14:paraId="5C87037A" w14:textId="77777777" w:rsidR="00A64A7E" w:rsidRPr="008D1DEE" w:rsidRDefault="00A64A7E">
      <w:pPr>
        <w:spacing w:line="360" w:lineRule="auto"/>
        <w:rPr>
          <w:rFonts w:ascii="Times New Roman" w:hAnsi="Times New Roman" w:cs="Times New Roman"/>
          <w:b/>
          <w:sz w:val="26"/>
          <w:szCs w:val="26"/>
        </w:rPr>
      </w:pPr>
    </w:p>
    <w:p w14:paraId="429D53D5" w14:textId="77777777" w:rsidR="00A64A7E" w:rsidRPr="008D1DEE" w:rsidRDefault="00A64A7E">
      <w:pPr>
        <w:spacing w:line="360" w:lineRule="auto"/>
        <w:rPr>
          <w:rFonts w:ascii="Times New Roman" w:hAnsi="Times New Roman" w:cs="Times New Roman"/>
          <w:b/>
          <w:sz w:val="26"/>
          <w:szCs w:val="26"/>
        </w:rPr>
      </w:pPr>
    </w:p>
    <w:p w14:paraId="28A5FD87" w14:textId="77777777" w:rsidR="00A64A7E" w:rsidRPr="008D1DEE" w:rsidRDefault="00A64A7E">
      <w:pPr>
        <w:spacing w:line="360" w:lineRule="auto"/>
        <w:rPr>
          <w:rFonts w:ascii="Times New Roman" w:hAnsi="Times New Roman" w:cs="Times New Roman"/>
          <w:b/>
          <w:sz w:val="26"/>
          <w:szCs w:val="26"/>
        </w:rPr>
      </w:pPr>
    </w:p>
    <w:p w14:paraId="02FBF425" w14:textId="77777777" w:rsidR="00A64A7E" w:rsidRPr="008D1DEE" w:rsidRDefault="00A64A7E">
      <w:pPr>
        <w:spacing w:line="360" w:lineRule="auto"/>
        <w:rPr>
          <w:rFonts w:ascii="Times New Roman" w:hAnsi="Times New Roman" w:cs="Times New Roman"/>
          <w:b/>
          <w:sz w:val="26"/>
          <w:szCs w:val="26"/>
        </w:rPr>
      </w:pPr>
    </w:p>
    <w:p w14:paraId="16D1E997" w14:textId="77777777" w:rsidR="00A64A7E" w:rsidRPr="008D1DEE" w:rsidRDefault="00A64A7E">
      <w:pPr>
        <w:spacing w:line="360" w:lineRule="auto"/>
        <w:rPr>
          <w:rFonts w:ascii="Times New Roman" w:hAnsi="Times New Roman" w:cs="Times New Roman"/>
          <w:b/>
          <w:sz w:val="26"/>
          <w:szCs w:val="26"/>
        </w:rPr>
      </w:pPr>
    </w:p>
    <w:p w14:paraId="0DFAF78A" w14:textId="77777777" w:rsidR="00A64A7E" w:rsidRPr="008D1DEE" w:rsidRDefault="00A64A7E">
      <w:pPr>
        <w:spacing w:line="360" w:lineRule="auto"/>
        <w:rPr>
          <w:rFonts w:ascii="Times New Roman" w:hAnsi="Times New Roman" w:cs="Times New Roman"/>
          <w:b/>
          <w:sz w:val="26"/>
          <w:szCs w:val="26"/>
        </w:rPr>
      </w:pPr>
    </w:p>
    <w:p w14:paraId="6FF71DA8" w14:textId="77777777" w:rsidR="00A64A7E" w:rsidRPr="008D1DEE" w:rsidRDefault="00A64A7E">
      <w:pPr>
        <w:spacing w:line="360" w:lineRule="auto"/>
        <w:rPr>
          <w:rFonts w:ascii="Times New Roman" w:hAnsi="Times New Roman" w:cs="Times New Roman"/>
          <w:b/>
          <w:sz w:val="26"/>
          <w:szCs w:val="26"/>
        </w:rPr>
      </w:pPr>
    </w:p>
    <w:p w14:paraId="76399C88" w14:textId="77777777" w:rsidR="00A64A7E" w:rsidRPr="008D1DEE" w:rsidRDefault="00A64A7E">
      <w:pPr>
        <w:spacing w:line="360" w:lineRule="auto"/>
        <w:rPr>
          <w:rFonts w:ascii="Times New Roman" w:hAnsi="Times New Roman" w:cs="Times New Roman"/>
          <w:b/>
          <w:sz w:val="26"/>
          <w:szCs w:val="26"/>
        </w:rPr>
      </w:pPr>
    </w:p>
    <w:p w14:paraId="1B36F9D4" w14:textId="77777777" w:rsidR="00A64A7E" w:rsidRPr="008D1DEE" w:rsidRDefault="00A64A7E">
      <w:pPr>
        <w:spacing w:line="360" w:lineRule="auto"/>
        <w:rPr>
          <w:rFonts w:ascii="Times New Roman" w:hAnsi="Times New Roman" w:cs="Times New Roman"/>
          <w:b/>
          <w:sz w:val="26"/>
          <w:szCs w:val="26"/>
        </w:rPr>
      </w:pPr>
    </w:p>
    <w:p w14:paraId="53E41518" w14:textId="77777777" w:rsidR="002B28DF" w:rsidRPr="008D1DEE" w:rsidRDefault="002B28DF">
      <w:pPr>
        <w:spacing w:line="360" w:lineRule="auto"/>
        <w:rPr>
          <w:rFonts w:ascii="Times New Roman" w:hAnsi="Times New Roman" w:cs="Times New Roman"/>
          <w:b/>
          <w:sz w:val="26"/>
          <w:szCs w:val="26"/>
        </w:rPr>
      </w:pPr>
    </w:p>
    <w:p w14:paraId="700A1401" w14:textId="77777777" w:rsidR="00A64A7E" w:rsidRPr="008D1DEE" w:rsidRDefault="00C63944">
      <w:pPr>
        <w:spacing w:line="360" w:lineRule="auto"/>
        <w:rPr>
          <w:rFonts w:ascii="Times New Roman" w:hAnsi="Times New Roman" w:cs="Times New Roman"/>
          <w:b/>
          <w:sz w:val="26"/>
          <w:szCs w:val="26"/>
        </w:rPr>
      </w:pPr>
      <w:r w:rsidRPr="008D1DEE">
        <w:rPr>
          <w:rFonts w:ascii="Times New Roman" w:hAnsi="Times New Roman" w:cs="Times New Roman"/>
          <w:b/>
          <w:sz w:val="26"/>
          <w:szCs w:val="26"/>
        </w:rPr>
        <w:lastRenderedPageBreak/>
        <w:t>Referências Bibliográficas</w:t>
      </w:r>
    </w:p>
    <w:p w14:paraId="4DAE65D8" w14:textId="77777777" w:rsidR="00837118" w:rsidRPr="00C75D6D" w:rsidRDefault="00837118" w:rsidP="00790246">
      <w:pPr>
        <w:spacing w:line="360" w:lineRule="auto"/>
        <w:jc w:val="both"/>
        <w:rPr>
          <w:rFonts w:ascii="Times New Roman" w:hAnsi="Times New Roman" w:cs="Times New Roman"/>
          <w:sz w:val="20"/>
          <w:szCs w:val="20"/>
          <w:lang w:val="en-US"/>
        </w:rPr>
      </w:pPr>
      <w:r w:rsidRPr="00816FFF">
        <w:rPr>
          <w:rFonts w:ascii="Times New Roman" w:hAnsi="Times New Roman" w:cs="Times New Roman"/>
          <w:sz w:val="20"/>
          <w:szCs w:val="20"/>
          <w:lang w:val="en-US"/>
        </w:rPr>
        <w:t xml:space="preserve">Alexander, R. M. (1991). </w:t>
      </w:r>
      <w:proofErr w:type="gramStart"/>
      <w:r w:rsidRPr="00C75D6D">
        <w:rPr>
          <w:rFonts w:ascii="Times New Roman" w:hAnsi="Times New Roman" w:cs="Times New Roman"/>
          <w:sz w:val="20"/>
          <w:szCs w:val="20"/>
          <w:lang w:val="en-US"/>
        </w:rPr>
        <w:t>Optimization of gut structure and diet for higher vertebrate herbivores.</w:t>
      </w:r>
      <w:proofErr w:type="gramEnd"/>
      <w:r w:rsidRPr="00C75D6D">
        <w:rPr>
          <w:rFonts w:ascii="Times New Roman" w:hAnsi="Times New Roman" w:cs="Times New Roman"/>
          <w:sz w:val="20"/>
          <w:szCs w:val="20"/>
          <w:lang w:val="en-US"/>
        </w:rPr>
        <w:t xml:space="preserve"> Philosophical Transactions - Royal Society of London, B, 333(1267), 249–255. https://doi.org/10.1098/rstb.1991.0074</w:t>
      </w:r>
    </w:p>
    <w:p w14:paraId="3685F67F" w14:textId="77777777" w:rsidR="00BA3286" w:rsidRPr="008D1DEE" w:rsidRDefault="00BA3286" w:rsidP="00790246">
      <w:pPr>
        <w:spacing w:line="360" w:lineRule="auto"/>
        <w:jc w:val="both"/>
        <w:rPr>
          <w:rFonts w:ascii="Times New Roman" w:hAnsi="Times New Roman" w:cs="Times New Roman"/>
          <w:sz w:val="20"/>
          <w:szCs w:val="20"/>
        </w:rPr>
      </w:pPr>
      <w:proofErr w:type="spellStart"/>
      <w:r w:rsidRPr="00C75D6D">
        <w:rPr>
          <w:rFonts w:ascii="Times New Roman" w:hAnsi="Times New Roman" w:cs="Times New Roman"/>
          <w:sz w:val="20"/>
          <w:szCs w:val="20"/>
          <w:lang w:val="en-US"/>
        </w:rPr>
        <w:t>Andrén</w:t>
      </w:r>
      <w:proofErr w:type="spellEnd"/>
      <w:r w:rsidRPr="00C75D6D">
        <w:rPr>
          <w:rFonts w:ascii="Times New Roman" w:hAnsi="Times New Roman" w:cs="Times New Roman"/>
          <w:sz w:val="20"/>
          <w:szCs w:val="20"/>
          <w:lang w:val="en-US"/>
        </w:rPr>
        <w:t xml:space="preserve">, H. (1994). </w:t>
      </w:r>
      <w:proofErr w:type="gramStart"/>
      <w:r w:rsidRPr="00C75D6D">
        <w:rPr>
          <w:rFonts w:ascii="Times New Roman" w:hAnsi="Times New Roman" w:cs="Times New Roman"/>
          <w:sz w:val="20"/>
          <w:szCs w:val="20"/>
          <w:lang w:val="en-US"/>
        </w:rPr>
        <w:t>Effects of Habitat Fragmentation on Birds and Mammals in Landscapes with Different Proportions of Suitable Habitat.</w:t>
      </w:r>
      <w:proofErr w:type="gramEnd"/>
      <w:r w:rsidRPr="00C75D6D">
        <w:rPr>
          <w:rFonts w:ascii="Times New Roman" w:hAnsi="Times New Roman" w:cs="Times New Roman"/>
          <w:sz w:val="20"/>
          <w:szCs w:val="20"/>
          <w:lang w:val="en-US"/>
        </w:rPr>
        <w:t xml:space="preserve"> </w:t>
      </w:r>
      <w:proofErr w:type="spellStart"/>
      <w:r w:rsidRPr="008D1DEE">
        <w:rPr>
          <w:rFonts w:ascii="Times New Roman" w:hAnsi="Times New Roman" w:cs="Times New Roman"/>
          <w:sz w:val="20"/>
          <w:szCs w:val="20"/>
        </w:rPr>
        <w:t>Oikos</w:t>
      </w:r>
      <w:proofErr w:type="spellEnd"/>
      <w:r w:rsidRPr="008D1DEE">
        <w:rPr>
          <w:rFonts w:ascii="Times New Roman" w:hAnsi="Times New Roman" w:cs="Times New Roman"/>
          <w:sz w:val="20"/>
          <w:szCs w:val="20"/>
        </w:rPr>
        <w:t xml:space="preserve">, 71(3), 355–366. </w:t>
      </w:r>
      <w:hyperlink r:id="rId34" w:history="1">
        <w:r w:rsidRPr="008D1DEE">
          <w:rPr>
            <w:rStyle w:val="Hyperlink"/>
            <w:rFonts w:ascii="Times New Roman" w:hAnsi="Times New Roman" w:cs="Times New Roman"/>
            <w:sz w:val="20"/>
            <w:szCs w:val="20"/>
          </w:rPr>
          <w:t>https://doi.org/10.2307/3545823</w:t>
        </w:r>
      </w:hyperlink>
    </w:p>
    <w:p w14:paraId="5FA7755B" w14:textId="59D933E1" w:rsidR="00C42A53" w:rsidRPr="00C42A53" w:rsidRDefault="00C42A53" w:rsidP="0097784D">
      <w:pPr>
        <w:spacing w:line="360" w:lineRule="auto"/>
        <w:jc w:val="both"/>
        <w:rPr>
          <w:rFonts w:ascii="Times New Roman" w:hAnsi="Times New Roman" w:cs="Times New Roman"/>
          <w:sz w:val="20"/>
          <w:szCs w:val="20"/>
          <w:lang w:val="en-US"/>
        </w:rPr>
      </w:pPr>
      <w:proofErr w:type="spellStart"/>
      <w:r w:rsidRPr="00C42A53">
        <w:rPr>
          <w:rFonts w:ascii="Times New Roman" w:hAnsi="Times New Roman" w:cs="Times New Roman"/>
          <w:sz w:val="20"/>
          <w:szCs w:val="20"/>
        </w:rPr>
        <w:t>Avnir</w:t>
      </w:r>
      <w:proofErr w:type="spellEnd"/>
      <w:r w:rsidRPr="00C42A53">
        <w:rPr>
          <w:rFonts w:ascii="Times New Roman" w:hAnsi="Times New Roman" w:cs="Times New Roman"/>
          <w:sz w:val="20"/>
          <w:szCs w:val="20"/>
        </w:rPr>
        <w:t xml:space="preserve">, </w:t>
      </w:r>
      <w:proofErr w:type="gramStart"/>
      <w:r w:rsidRPr="00C42A53">
        <w:rPr>
          <w:rFonts w:ascii="Times New Roman" w:hAnsi="Times New Roman" w:cs="Times New Roman"/>
          <w:sz w:val="20"/>
          <w:szCs w:val="20"/>
        </w:rPr>
        <w:t>D.</w:t>
      </w:r>
      <w:proofErr w:type="gramEnd"/>
      <w:r w:rsidRPr="00C42A53">
        <w:rPr>
          <w:rFonts w:ascii="Times New Roman" w:hAnsi="Times New Roman" w:cs="Times New Roman"/>
          <w:sz w:val="20"/>
          <w:szCs w:val="20"/>
        </w:rPr>
        <w:t xml:space="preserve">, </w:t>
      </w:r>
      <w:proofErr w:type="spellStart"/>
      <w:r w:rsidRPr="00C42A53">
        <w:rPr>
          <w:rFonts w:ascii="Times New Roman" w:hAnsi="Times New Roman" w:cs="Times New Roman"/>
          <w:sz w:val="20"/>
          <w:szCs w:val="20"/>
        </w:rPr>
        <w:t>Biham</w:t>
      </w:r>
      <w:proofErr w:type="spellEnd"/>
      <w:r w:rsidRPr="00C42A53">
        <w:rPr>
          <w:rFonts w:ascii="Times New Roman" w:hAnsi="Times New Roman" w:cs="Times New Roman"/>
          <w:sz w:val="20"/>
          <w:szCs w:val="20"/>
        </w:rPr>
        <w:t xml:space="preserve">, O., Lidar, D., </w:t>
      </w:r>
      <w:proofErr w:type="spellStart"/>
      <w:r w:rsidRPr="00C42A53">
        <w:rPr>
          <w:rFonts w:ascii="Times New Roman" w:hAnsi="Times New Roman" w:cs="Times New Roman"/>
          <w:sz w:val="20"/>
          <w:szCs w:val="20"/>
        </w:rPr>
        <w:t>Malcai</w:t>
      </w:r>
      <w:proofErr w:type="spellEnd"/>
      <w:r w:rsidRPr="00C42A53">
        <w:rPr>
          <w:rFonts w:ascii="Times New Roman" w:hAnsi="Times New Roman" w:cs="Times New Roman"/>
          <w:sz w:val="20"/>
          <w:szCs w:val="20"/>
        </w:rPr>
        <w:t xml:space="preserve">, O., &amp; </w:t>
      </w:r>
      <w:proofErr w:type="spellStart"/>
      <w:r w:rsidRPr="00C42A53">
        <w:rPr>
          <w:rFonts w:ascii="Times New Roman" w:hAnsi="Times New Roman" w:cs="Times New Roman"/>
          <w:sz w:val="20"/>
          <w:szCs w:val="20"/>
        </w:rPr>
        <w:t>Mcfadden</w:t>
      </w:r>
      <w:proofErr w:type="spellEnd"/>
      <w:r w:rsidRPr="00C42A53">
        <w:rPr>
          <w:rFonts w:ascii="Times New Roman" w:hAnsi="Times New Roman" w:cs="Times New Roman"/>
          <w:sz w:val="20"/>
          <w:szCs w:val="20"/>
        </w:rPr>
        <w:t xml:space="preserve">, G. (1998). </w:t>
      </w:r>
      <w:r w:rsidRPr="00C42A53">
        <w:rPr>
          <w:rFonts w:ascii="Times New Roman" w:hAnsi="Times New Roman" w:cs="Times New Roman"/>
          <w:sz w:val="20"/>
          <w:szCs w:val="20"/>
          <w:lang w:val="en-US"/>
        </w:rPr>
        <w:t xml:space="preserve">Is the Geometry of Nature </w:t>
      </w:r>
      <w:proofErr w:type="gramStart"/>
      <w:r w:rsidRPr="00C42A53">
        <w:rPr>
          <w:rFonts w:ascii="Times New Roman" w:hAnsi="Times New Roman" w:cs="Times New Roman"/>
          <w:sz w:val="20"/>
          <w:szCs w:val="20"/>
          <w:lang w:val="en-US"/>
        </w:rPr>
        <w:t>Fractal ?</w:t>
      </w:r>
      <w:proofErr w:type="gramEnd"/>
      <w:r w:rsidRPr="00C42A53">
        <w:rPr>
          <w:rFonts w:ascii="Times New Roman" w:hAnsi="Times New Roman" w:cs="Times New Roman"/>
          <w:sz w:val="20"/>
          <w:szCs w:val="20"/>
          <w:lang w:val="en-US"/>
        </w:rPr>
        <w:t xml:space="preserve"> Even Viruses Can Learn to Cope with Stress, 279(JANUARY), 39–41.</w:t>
      </w:r>
    </w:p>
    <w:p w14:paraId="4C4E369C" w14:textId="77777777" w:rsidR="00A64A7E" w:rsidRPr="001E0F34" w:rsidRDefault="0097784D" w:rsidP="0097784D">
      <w:pPr>
        <w:spacing w:line="360" w:lineRule="auto"/>
        <w:jc w:val="both"/>
        <w:rPr>
          <w:rFonts w:ascii="Times New Roman" w:hAnsi="Times New Roman" w:cs="Times New Roman"/>
          <w:sz w:val="20"/>
          <w:szCs w:val="20"/>
          <w:lang w:val="en-US"/>
        </w:rPr>
      </w:pPr>
      <w:r w:rsidRPr="008D1DEE">
        <w:rPr>
          <w:rFonts w:ascii="Times New Roman" w:hAnsi="Times New Roman" w:cs="Times New Roman"/>
          <w:sz w:val="20"/>
          <w:szCs w:val="20"/>
        </w:rPr>
        <w:t xml:space="preserve">Banks-Leite, C., </w:t>
      </w:r>
      <w:proofErr w:type="spellStart"/>
      <w:r w:rsidRPr="008D1DEE">
        <w:rPr>
          <w:rFonts w:ascii="Times New Roman" w:hAnsi="Times New Roman" w:cs="Times New Roman"/>
          <w:sz w:val="20"/>
          <w:szCs w:val="20"/>
        </w:rPr>
        <w:t>Pardini</w:t>
      </w:r>
      <w:proofErr w:type="spellEnd"/>
      <w:r w:rsidRPr="008D1DEE">
        <w:rPr>
          <w:rFonts w:ascii="Times New Roman" w:hAnsi="Times New Roman" w:cs="Times New Roman"/>
          <w:sz w:val="20"/>
          <w:szCs w:val="20"/>
        </w:rPr>
        <w:t xml:space="preserve">, R., </w:t>
      </w:r>
      <w:proofErr w:type="spellStart"/>
      <w:r w:rsidRPr="008D1DEE">
        <w:rPr>
          <w:rFonts w:ascii="Times New Roman" w:hAnsi="Times New Roman" w:cs="Times New Roman"/>
          <w:sz w:val="20"/>
          <w:szCs w:val="20"/>
        </w:rPr>
        <w:t>Tambosi</w:t>
      </w:r>
      <w:proofErr w:type="spellEnd"/>
      <w:r w:rsidRPr="008D1DEE">
        <w:rPr>
          <w:rFonts w:ascii="Times New Roman" w:hAnsi="Times New Roman" w:cs="Times New Roman"/>
          <w:sz w:val="20"/>
          <w:szCs w:val="20"/>
        </w:rPr>
        <w:t xml:space="preserve">, L. R., </w:t>
      </w:r>
      <w:proofErr w:type="spellStart"/>
      <w:r w:rsidRPr="008D1DEE">
        <w:rPr>
          <w:rFonts w:ascii="Times New Roman" w:hAnsi="Times New Roman" w:cs="Times New Roman"/>
          <w:sz w:val="20"/>
          <w:szCs w:val="20"/>
        </w:rPr>
        <w:t>Pearse</w:t>
      </w:r>
      <w:proofErr w:type="spellEnd"/>
      <w:r w:rsidRPr="008D1DEE">
        <w:rPr>
          <w:rFonts w:ascii="Times New Roman" w:hAnsi="Times New Roman" w:cs="Times New Roman"/>
          <w:sz w:val="20"/>
          <w:szCs w:val="20"/>
        </w:rPr>
        <w:t xml:space="preserve">, W. </w:t>
      </w:r>
      <w:proofErr w:type="gramStart"/>
      <w:r w:rsidRPr="008D1DEE">
        <w:rPr>
          <w:rFonts w:ascii="Times New Roman" w:hAnsi="Times New Roman" w:cs="Times New Roman"/>
          <w:sz w:val="20"/>
          <w:szCs w:val="20"/>
        </w:rPr>
        <w:t>D.</w:t>
      </w:r>
      <w:proofErr w:type="gramEnd"/>
      <w:r w:rsidRPr="008D1DEE">
        <w:rPr>
          <w:rFonts w:ascii="Times New Roman" w:hAnsi="Times New Roman" w:cs="Times New Roman"/>
          <w:sz w:val="20"/>
          <w:szCs w:val="20"/>
        </w:rPr>
        <w:t xml:space="preserve">,  Bueno, A. A., </w:t>
      </w:r>
      <w:proofErr w:type="spellStart"/>
      <w:r w:rsidRPr="008D1DEE">
        <w:rPr>
          <w:rFonts w:ascii="Times New Roman" w:hAnsi="Times New Roman" w:cs="Times New Roman"/>
          <w:sz w:val="20"/>
          <w:szCs w:val="20"/>
        </w:rPr>
        <w:t>Bruscagin</w:t>
      </w:r>
      <w:proofErr w:type="spellEnd"/>
      <w:r w:rsidRPr="008D1DEE">
        <w:rPr>
          <w:rFonts w:ascii="Times New Roman" w:hAnsi="Times New Roman" w:cs="Times New Roman"/>
          <w:sz w:val="20"/>
          <w:szCs w:val="20"/>
        </w:rPr>
        <w:t xml:space="preserve">, R. T., </w:t>
      </w:r>
      <w:proofErr w:type="spellStart"/>
      <w:r w:rsidRPr="008D1DEE">
        <w:rPr>
          <w:rFonts w:ascii="Times New Roman" w:hAnsi="Times New Roman" w:cs="Times New Roman"/>
          <w:sz w:val="20"/>
          <w:szCs w:val="20"/>
        </w:rPr>
        <w:t>Condez</w:t>
      </w:r>
      <w:proofErr w:type="spellEnd"/>
      <w:r w:rsidRPr="008D1DEE">
        <w:rPr>
          <w:rFonts w:ascii="Times New Roman" w:hAnsi="Times New Roman" w:cs="Times New Roman"/>
          <w:sz w:val="20"/>
          <w:szCs w:val="20"/>
        </w:rPr>
        <w:t xml:space="preserve">, T. H., </w:t>
      </w:r>
      <w:proofErr w:type="spellStart"/>
      <w:r w:rsidRPr="008D1DEE">
        <w:rPr>
          <w:rFonts w:ascii="Times New Roman" w:hAnsi="Times New Roman" w:cs="Times New Roman"/>
          <w:sz w:val="20"/>
          <w:szCs w:val="20"/>
        </w:rPr>
        <w:t>Dixo</w:t>
      </w:r>
      <w:proofErr w:type="spellEnd"/>
      <w:r w:rsidRPr="008D1DEE">
        <w:rPr>
          <w:rFonts w:ascii="Times New Roman" w:hAnsi="Times New Roman" w:cs="Times New Roman"/>
          <w:sz w:val="20"/>
          <w:szCs w:val="20"/>
        </w:rPr>
        <w:t xml:space="preserve">, M., </w:t>
      </w:r>
      <w:proofErr w:type="spellStart"/>
      <w:r w:rsidRPr="008D1DEE">
        <w:rPr>
          <w:rFonts w:ascii="Times New Roman" w:hAnsi="Times New Roman" w:cs="Times New Roman"/>
          <w:sz w:val="20"/>
          <w:szCs w:val="20"/>
        </w:rPr>
        <w:t>Igari</w:t>
      </w:r>
      <w:proofErr w:type="spellEnd"/>
      <w:r w:rsidRPr="008D1DEE">
        <w:rPr>
          <w:rFonts w:ascii="Times New Roman" w:hAnsi="Times New Roman" w:cs="Times New Roman"/>
          <w:sz w:val="20"/>
          <w:szCs w:val="20"/>
        </w:rPr>
        <w:t xml:space="preserve">, A. T., </w:t>
      </w:r>
      <w:proofErr w:type="spellStart"/>
      <w:r w:rsidRPr="008D1DEE">
        <w:rPr>
          <w:rFonts w:ascii="Times New Roman" w:hAnsi="Times New Roman" w:cs="Times New Roman"/>
          <w:sz w:val="20"/>
          <w:szCs w:val="20"/>
        </w:rPr>
        <w:t>Martensen</w:t>
      </w:r>
      <w:proofErr w:type="spellEnd"/>
      <w:r w:rsidRPr="008D1DEE">
        <w:rPr>
          <w:rFonts w:ascii="Times New Roman" w:hAnsi="Times New Roman" w:cs="Times New Roman"/>
          <w:sz w:val="20"/>
          <w:szCs w:val="20"/>
        </w:rPr>
        <w:t xml:space="preserve">, A. C., </w:t>
      </w:r>
      <w:proofErr w:type="spellStart"/>
      <w:r w:rsidRPr="008D1DEE">
        <w:rPr>
          <w:rFonts w:ascii="Times New Roman" w:hAnsi="Times New Roman" w:cs="Times New Roman"/>
          <w:sz w:val="20"/>
          <w:szCs w:val="20"/>
        </w:rPr>
        <w:t>Metzger</w:t>
      </w:r>
      <w:proofErr w:type="spellEnd"/>
      <w:r w:rsidRPr="008D1DEE">
        <w:rPr>
          <w:rFonts w:ascii="Times New Roman" w:hAnsi="Times New Roman" w:cs="Times New Roman"/>
          <w:sz w:val="20"/>
          <w:szCs w:val="20"/>
        </w:rPr>
        <w:t xml:space="preserve">, J. P. </w:t>
      </w:r>
      <w:r w:rsidR="00C63944" w:rsidRPr="008D1DEE">
        <w:rPr>
          <w:rFonts w:ascii="Times New Roman" w:hAnsi="Times New Roman" w:cs="Times New Roman"/>
          <w:sz w:val="20"/>
          <w:szCs w:val="20"/>
        </w:rPr>
        <w:t>(2014)</w:t>
      </w:r>
      <w:r w:rsidR="009151C6" w:rsidRPr="008D1DEE">
        <w:rPr>
          <w:rFonts w:ascii="Times New Roman" w:hAnsi="Times New Roman" w:cs="Times New Roman"/>
          <w:sz w:val="20"/>
          <w:szCs w:val="20"/>
        </w:rPr>
        <w:t>.</w:t>
      </w:r>
      <w:r w:rsidR="00C63944" w:rsidRPr="008D1DEE">
        <w:rPr>
          <w:rFonts w:ascii="Times New Roman" w:hAnsi="Times New Roman" w:cs="Times New Roman"/>
          <w:sz w:val="20"/>
          <w:szCs w:val="20"/>
        </w:rPr>
        <w:t xml:space="preserve"> </w:t>
      </w:r>
      <w:proofErr w:type="gramStart"/>
      <w:r w:rsidR="00C63944" w:rsidRPr="00C75D6D">
        <w:rPr>
          <w:rFonts w:ascii="Times New Roman" w:hAnsi="Times New Roman" w:cs="Times New Roman"/>
          <w:sz w:val="20"/>
          <w:szCs w:val="20"/>
          <w:lang w:val="en-US"/>
        </w:rPr>
        <w:t>Using ecological thresholds to evaluate the costs and benefits of set-asides in a biodiversity hotspot.</w:t>
      </w:r>
      <w:proofErr w:type="gramEnd"/>
      <w:r w:rsidR="00C63944" w:rsidRPr="00C75D6D">
        <w:rPr>
          <w:rFonts w:ascii="Times New Roman" w:hAnsi="Times New Roman" w:cs="Times New Roman"/>
          <w:sz w:val="20"/>
          <w:szCs w:val="20"/>
          <w:lang w:val="en-US"/>
        </w:rPr>
        <w:t xml:space="preserve"> </w:t>
      </w:r>
      <w:r w:rsidR="00C63944" w:rsidRPr="001E0F34">
        <w:rPr>
          <w:rFonts w:ascii="Times New Roman" w:hAnsi="Times New Roman" w:cs="Times New Roman"/>
          <w:sz w:val="20"/>
          <w:szCs w:val="20"/>
          <w:lang w:val="en-US"/>
        </w:rPr>
        <w:t>Science 345, 1041–1045.</w:t>
      </w:r>
    </w:p>
    <w:p w14:paraId="75A5489F" w14:textId="298BA935" w:rsidR="002400F9" w:rsidRPr="002400F9" w:rsidRDefault="002400F9" w:rsidP="0097784D">
      <w:pPr>
        <w:spacing w:line="360" w:lineRule="auto"/>
        <w:jc w:val="both"/>
        <w:rPr>
          <w:rFonts w:ascii="Times New Roman" w:hAnsi="Times New Roman" w:cs="Times New Roman"/>
          <w:sz w:val="20"/>
          <w:szCs w:val="20"/>
          <w:lang w:val="en-US"/>
        </w:rPr>
      </w:pPr>
      <w:proofErr w:type="gramStart"/>
      <w:r w:rsidRPr="002400F9">
        <w:rPr>
          <w:rFonts w:ascii="Times New Roman" w:hAnsi="Times New Roman" w:cs="Times New Roman"/>
          <w:sz w:val="20"/>
          <w:szCs w:val="20"/>
          <w:lang w:val="en-US"/>
        </w:rPr>
        <w:t xml:space="preserve">Bateson, P., &amp; </w:t>
      </w:r>
      <w:proofErr w:type="spellStart"/>
      <w:r w:rsidRPr="002400F9">
        <w:rPr>
          <w:rFonts w:ascii="Times New Roman" w:hAnsi="Times New Roman" w:cs="Times New Roman"/>
          <w:sz w:val="20"/>
          <w:szCs w:val="20"/>
          <w:lang w:val="en-US"/>
        </w:rPr>
        <w:t>Laland</w:t>
      </w:r>
      <w:proofErr w:type="spellEnd"/>
      <w:r w:rsidRPr="002400F9">
        <w:rPr>
          <w:rFonts w:ascii="Times New Roman" w:hAnsi="Times New Roman" w:cs="Times New Roman"/>
          <w:sz w:val="20"/>
          <w:szCs w:val="20"/>
          <w:lang w:val="en-US"/>
        </w:rPr>
        <w:t>, K. N. (2013).</w:t>
      </w:r>
      <w:proofErr w:type="gramEnd"/>
      <w:r w:rsidRPr="002400F9">
        <w:rPr>
          <w:rFonts w:ascii="Times New Roman" w:hAnsi="Times New Roman" w:cs="Times New Roman"/>
          <w:sz w:val="20"/>
          <w:szCs w:val="20"/>
          <w:lang w:val="en-US"/>
        </w:rPr>
        <w:t xml:space="preserve"> Tinbergen’s four questions: An appreciation and an update. Trends in Ecology and Evolution, 28(12), 712–718. https://doi.org/10.1016/j.tree.2013.09.013</w:t>
      </w:r>
    </w:p>
    <w:p w14:paraId="6F91DBA8"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Beever</w:t>
      </w:r>
      <w:proofErr w:type="spellEnd"/>
      <w:r w:rsidRPr="00C75D6D">
        <w:rPr>
          <w:rFonts w:ascii="Times New Roman" w:hAnsi="Times New Roman" w:cs="Times New Roman"/>
          <w:sz w:val="20"/>
          <w:szCs w:val="20"/>
          <w:lang w:val="en-US"/>
        </w:rPr>
        <w:t xml:space="preserve">, E. A., Hall, L. E., Varner, J., Loosen, A. E., Dunham, J. B., </w:t>
      </w:r>
      <w:proofErr w:type="spellStart"/>
      <w:r w:rsidRPr="00C75D6D">
        <w:rPr>
          <w:rFonts w:ascii="Times New Roman" w:hAnsi="Times New Roman" w:cs="Times New Roman"/>
          <w:sz w:val="20"/>
          <w:szCs w:val="20"/>
          <w:lang w:val="en-US"/>
        </w:rPr>
        <w:t>Gahl</w:t>
      </w:r>
      <w:proofErr w:type="spellEnd"/>
      <w:r w:rsidRPr="00C75D6D">
        <w:rPr>
          <w:rFonts w:ascii="Times New Roman" w:hAnsi="Times New Roman" w:cs="Times New Roman"/>
          <w:sz w:val="20"/>
          <w:szCs w:val="20"/>
          <w:lang w:val="en-US"/>
        </w:rPr>
        <w:t xml:space="preserve">, M. K., Lawler, J. J. (2017). </w:t>
      </w:r>
      <w:proofErr w:type="gramStart"/>
      <w:r w:rsidRPr="00C75D6D">
        <w:rPr>
          <w:rFonts w:ascii="Times New Roman" w:hAnsi="Times New Roman" w:cs="Times New Roman"/>
          <w:sz w:val="20"/>
          <w:szCs w:val="20"/>
          <w:lang w:val="en-US"/>
        </w:rPr>
        <w:t>Behavioral flexibility as a mechanism for coping with climate change.</w:t>
      </w:r>
      <w:proofErr w:type="gramEnd"/>
      <w:r w:rsidRPr="00C75D6D">
        <w:rPr>
          <w:rFonts w:ascii="Times New Roman" w:hAnsi="Times New Roman" w:cs="Times New Roman"/>
          <w:sz w:val="20"/>
          <w:szCs w:val="20"/>
          <w:lang w:val="en-US"/>
        </w:rPr>
        <w:t xml:space="preserve"> Frontiers in Ecology and the Environment, 15(6), 299–308. </w:t>
      </w:r>
      <w:hyperlink r:id="rId35" w:history="1">
        <w:r w:rsidR="007972CC" w:rsidRPr="00C75D6D">
          <w:rPr>
            <w:rStyle w:val="Hyperlink"/>
            <w:rFonts w:ascii="Times New Roman" w:hAnsi="Times New Roman" w:cs="Times New Roman"/>
            <w:sz w:val="20"/>
            <w:szCs w:val="20"/>
            <w:lang w:val="en-US"/>
          </w:rPr>
          <w:t>https://doi.org/10.1002/fee.1502</w:t>
        </w:r>
      </w:hyperlink>
    </w:p>
    <w:p w14:paraId="49A4A5D4" w14:textId="77777777" w:rsidR="007972CC" w:rsidRPr="001E0F34" w:rsidRDefault="007972CC"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t>Beisner</w:t>
      </w:r>
      <w:proofErr w:type="spellEnd"/>
      <w:r w:rsidRPr="00C75D6D">
        <w:rPr>
          <w:rFonts w:ascii="Times New Roman" w:hAnsi="Times New Roman" w:cs="Times New Roman"/>
          <w:sz w:val="20"/>
          <w:szCs w:val="20"/>
          <w:lang w:val="en-US"/>
        </w:rPr>
        <w:t xml:space="preserve">, B., Haydon, D., &amp; </w:t>
      </w:r>
      <w:proofErr w:type="spellStart"/>
      <w:r w:rsidRPr="00C75D6D">
        <w:rPr>
          <w:rFonts w:ascii="Times New Roman" w:hAnsi="Times New Roman" w:cs="Times New Roman"/>
          <w:sz w:val="20"/>
          <w:szCs w:val="20"/>
          <w:lang w:val="en-US"/>
        </w:rPr>
        <w:t>Cuddington</w:t>
      </w:r>
      <w:proofErr w:type="spellEnd"/>
      <w:r w:rsidRPr="00C75D6D">
        <w:rPr>
          <w:rFonts w:ascii="Times New Roman" w:hAnsi="Times New Roman" w:cs="Times New Roman"/>
          <w:sz w:val="20"/>
          <w:szCs w:val="20"/>
          <w:lang w:val="en-US"/>
        </w:rPr>
        <w:t>, K. (2003).</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Alternative stable states in ecology.</w:t>
      </w:r>
      <w:proofErr w:type="gramEnd"/>
      <w:r w:rsidRPr="00C75D6D">
        <w:rPr>
          <w:rFonts w:ascii="Times New Roman" w:hAnsi="Times New Roman" w:cs="Times New Roman"/>
          <w:sz w:val="20"/>
          <w:szCs w:val="20"/>
          <w:lang w:val="en-US"/>
        </w:rPr>
        <w:t xml:space="preserve"> </w:t>
      </w:r>
      <w:r w:rsidRPr="001E0F34">
        <w:rPr>
          <w:rFonts w:ascii="Times New Roman" w:hAnsi="Times New Roman" w:cs="Times New Roman"/>
          <w:sz w:val="20"/>
          <w:szCs w:val="20"/>
          <w:lang w:val="en-US"/>
        </w:rPr>
        <w:t xml:space="preserve">Frontiers in Ecology and </w:t>
      </w:r>
      <w:r w:rsidR="001D62BA" w:rsidRPr="001E0F34">
        <w:rPr>
          <w:rFonts w:ascii="Times New Roman" w:hAnsi="Times New Roman" w:cs="Times New Roman"/>
          <w:sz w:val="20"/>
          <w:szCs w:val="20"/>
          <w:lang w:val="en-US"/>
        </w:rPr>
        <w:t>the Environment, 1(7), 376–382.</w:t>
      </w:r>
    </w:p>
    <w:p w14:paraId="4C7AA223" w14:textId="77777777" w:rsidR="00BA3286" w:rsidRPr="00C75D6D" w:rsidRDefault="00BA3286"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Berger-Tal, O., Blumstein, D. T., Carroll, S., Fisher, R. N., </w:t>
      </w:r>
      <w:proofErr w:type="spellStart"/>
      <w:r w:rsidRPr="00C75D6D">
        <w:rPr>
          <w:rFonts w:ascii="Times New Roman" w:hAnsi="Times New Roman" w:cs="Times New Roman"/>
          <w:sz w:val="20"/>
          <w:szCs w:val="20"/>
          <w:lang w:val="en-US"/>
        </w:rPr>
        <w:t>Mesnick</w:t>
      </w:r>
      <w:proofErr w:type="spellEnd"/>
      <w:r w:rsidRPr="00C75D6D">
        <w:rPr>
          <w:rFonts w:ascii="Times New Roman" w:hAnsi="Times New Roman" w:cs="Times New Roman"/>
          <w:sz w:val="20"/>
          <w:szCs w:val="20"/>
          <w:lang w:val="en-US"/>
        </w:rPr>
        <w:t xml:space="preserve">, S. L., Owen, M. A., </w:t>
      </w:r>
      <w:proofErr w:type="spellStart"/>
      <w:r w:rsidR="005259C7" w:rsidRPr="00C75D6D">
        <w:rPr>
          <w:rFonts w:ascii="Times New Roman" w:hAnsi="Times New Roman" w:cs="Times New Roman"/>
          <w:sz w:val="20"/>
          <w:szCs w:val="20"/>
          <w:lang w:val="en-US"/>
        </w:rPr>
        <w:t>Saltz</w:t>
      </w:r>
      <w:proofErr w:type="spellEnd"/>
      <w:r w:rsidR="005259C7" w:rsidRPr="00C75D6D">
        <w:rPr>
          <w:rFonts w:ascii="Times New Roman" w:hAnsi="Times New Roman" w:cs="Times New Roman"/>
          <w:sz w:val="20"/>
          <w:szCs w:val="20"/>
          <w:lang w:val="en-US"/>
        </w:rPr>
        <w:t xml:space="preserve">, D., Claire, C. C., </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Swaisgood</w:t>
      </w:r>
      <w:proofErr w:type="spellEnd"/>
      <w:r w:rsidRPr="00C75D6D">
        <w:rPr>
          <w:rFonts w:ascii="Times New Roman" w:hAnsi="Times New Roman" w:cs="Times New Roman"/>
          <w:sz w:val="20"/>
          <w:szCs w:val="20"/>
          <w:lang w:val="en-US"/>
        </w:rPr>
        <w:t xml:space="preserve">, R. R. (2016). </w:t>
      </w:r>
      <w:proofErr w:type="gramStart"/>
      <w:r w:rsidRPr="00C75D6D">
        <w:rPr>
          <w:rFonts w:ascii="Times New Roman" w:hAnsi="Times New Roman" w:cs="Times New Roman"/>
          <w:sz w:val="20"/>
          <w:szCs w:val="20"/>
          <w:lang w:val="en-US"/>
        </w:rPr>
        <w:t>A systematic survey of the integration of animal behavior into conservation.</w:t>
      </w:r>
      <w:proofErr w:type="gramEnd"/>
      <w:r w:rsidRPr="00C75D6D">
        <w:rPr>
          <w:rFonts w:ascii="Times New Roman" w:hAnsi="Times New Roman" w:cs="Times New Roman"/>
          <w:sz w:val="20"/>
          <w:szCs w:val="20"/>
          <w:lang w:val="en-US"/>
        </w:rPr>
        <w:t xml:space="preserve"> Conservation Biology, 30(4), 744–753. https://doi.org/10.1111/cobi.12654 </w:t>
      </w:r>
    </w:p>
    <w:p w14:paraId="7CA82264" w14:textId="15DDC161" w:rsidR="00C42A53" w:rsidRDefault="00C42A53" w:rsidP="00790246">
      <w:pPr>
        <w:spacing w:line="360" w:lineRule="auto"/>
        <w:jc w:val="both"/>
        <w:rPr>
          <w:rFonts w:ascii="Times New Roman" w:hAnsi="Times New Roman" w:cs="Times New Roman"/>
          <w:sz w:val="20"/>
          <w:szCs w:val="20"/>
          <w:lang w:val="en-US"/>
        </w:rPr>
      </w:pPr>
      <w:proofErr w:type="spellStart"/>
      <w:r w:rsidRPr="00C42A53">
        <w:rPr>
          <w:rFonts w:ascii="Times New Roman" w:hAnsi="Times New Roman" w:cs="Times New Roman"/>
          <w:sz w:val="20"/>
          <w:szCs w:val="20"/>
          <w:lang w:val="en-US"/>
        </w:rPr>
        <w:t>Bestelmeyer</w:t>
      </w:r>
      <w:proofErr w:type="spellEnd"/>
      <w:r w:rsidRPr="00C42A53">
        <w:rPr>
          <w:rFonts w:ascii="Times New Roman" w:hAnsi="Times New Roman" w:cs="Times New Roman"/>
          <w:sz w:val="20"/>
          <w:szCs w:val="20"/>
          <w:lang w:val="en-US"/>
        </w:rPr>
        <w:t>, B. T. (2006). Threshold concepts and their use in rangeland management and restoration: The good, the bad, and the insidious. Restoration Ecology, 14(3), 325–329. https://doi.org/10.1111/j.1526-100X.2006.00140.x</w:t>
      </w:r>
    </w:p>
    <w:p w14:paraId="77505B82" w14:textId="374D0F08" w:rsidR="00C42A53" w:rsidRDefault="00C42A53" w:rsidP="00790246">
      <w:pPr>
        <w:spacing w:line="360" w:lineRule="auto"/>
        <w:jc w:val="both"/>
        <w:rPr>
          <w:rFonts w:ascii="Times New Roman" w:hAnsi="Times New Roman" w:cs="Times New Roman"/>
          <w:sz w:val="20"/>
          <w:szCs w:val="20"/>
          <w:lang w:val="en-US"/>
        </w:rPr>
      </w:pPr>
      <w:proofErr w:type="spellStart"/>
      <w:r w:rsidRPr="00C42A53">
        <w:rPr>
          <w:rFonts w:ascii="Times New Roman" w:hAnsi="Times New Roman" w:cs="Times New Roman"/>
          <w:sz w:val="20"/>
          <w:szCs w:val="20"/>
          <w:lang w:val="en-US"/>
        </w:rPr>
        <w:t>Blarel</w:t>
      </w:r>
      <w:proofErr w:type="spellEnd"/>
      <w:r w:rsidRPr="00C42A53">
        <w:rPr>
          <w:rFonts w:ascii="Times New Roman" w:hAnsi="Times New Roman" w:cs="Times New Roman"/>
          <w:sz w:val="20"/>
          <w:szCs w:val="20"/>
          <w:lang w:val="en-US"/>
        </w:rPr>
        <w:t xml:space="preserve">, B., </w:t>
      </w:r>
      <w:proofErr w:type="spellStart"/>
      <w:r w:rsidRPr="00C42A53">
        <w:rPr>
          <w:rFonts w:ascii="Times New Roman" w:hAnsi="Times New Roman" w:cs="Times New Roman"/>
          <w:sz w:val="20"/>
          <w:szCs w:val="20"/>
          <w:lang w:val="en-US"/>
        </w:rPr>
        <w:t>Hazell</w:t>
      </w:r>
      <w:proofErr w:type="spellEnd"/>
      <w:r w:rsidRPr="00C42A53">
        <w:rPr>
          <w:rFonts w:ascii="Times New Roman" w:hAnsi="Times New Roman" w:cs="Times New Roman"/>
          <w:sz w:val="20"/>
          <w:szCs w:val="20"/>
          <w:lang w:val="en-US"/>
        </w:rPr>
        <w:t xml:space="preserve">, P., Place, F., &amp; </w:t>
      </w:r>
      <w:proofErr w:type="spellStart"/>
      <w:r w:rsidRPr="00C42A53">
        <w:rPr>
          <w:rFonts w:ascii="Times New Roman" w:hAnsi="Times New Roman" w:cs="Times New Roman"/>
          <w:sz w:val="20"/>
          <w:szCs w:val="20"/>
          <w:lang w:val="en-US"/>
        </w:rPr>
        <w:t>Quiggin</w:t>
      </w:r>
      <w:proofErr w:type="spellEnd"/>
      <w:r w:rsidRPr="00C42A53">
        <w:rPr>
          <w:rFonts w:ascii="Times New Roman" w:hAnsi="Times New Roman" w:cs="Times New Roman"/>
          <w:sz w:val="20"/>
          <w:szCs w:val="20"/>
          <w:lang w:val="en-US"/>
        </w:rPr>
        <w:t>, J. (1992). The economics of farm fragmentation: Evidence from Ghana and Rwanda. World Bank Economic Review, 6(2), 233–254. https://doi.org/10.1093/wber/6.2.233</w:t>
      </w:r>
    </w:p>
    <w:p w14:paraId="17AAF6AD" w14:textId="77777777" w:rsidR="00A64A7E"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Blumstein D</w:t>
      </w:r>
      <w:r w:rsidR="009151C6"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T</w:t>
      </w:r>
      <w:r w:rsidR="009151C6"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(2015)</w:t>
      </w:r>
      <w:r w:rsidR="009151C6"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 xml:space="preserve">Invited Commentaries Prioritizing conservation behavior research: A comment on Wong and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w:t>
      </w:r>
      <w:proofErr w:type="gramEnd"/>
      <w:r w:rsidRPr="00C75D6D">
        <w:rPr>
          <w:rFonts w:ascii="Times New Roman" w:hAnsi="Times New Roman" w:cs="Times New Roman"/>
          <w:sz w:val="20"/>
          <w:szCs w:val="20"/>
          <w:lang w:val="en-US"/>
        </w:rPr>
        <w:t xml:space="preserve"> Behavioral Ecology, 26:674.</w:t>
      </w:r>
    </w:p>
    <w:p w14:paraId="6DE72766" w14:textId="334422F9" w:rsidR="002400F9" w:rsidRPr="00C75D6D" w:rsidRDefault="002400F9" w:rsidP="00790246">
      <w:pPr>
        <w:spacing w:line="360" w:lineRule="auto"/>
        <w:jc w:val="both"/>
        <w:rPr>
          <w:rFonts w:ascii="Times New Roman" w:hAnsi="Times New Roman" w:cs="Times New Roman"/>
          <w:sz w:val="20"/>
          <w:szCs w:val="20"/>
          <w:lang w:val="en-US"/>
        </w:rPr>
      </w:pPr>
      <w:proofErr w:type="gramStart"/>
      <w:r w:rsidRPr="002400F9">
        <w:rPr>
          <w:rFonts w:ascii="Times New Roman" w:hAnsi="Times New Roman" w:cs="Times New Roman"/>
          <w:sz w:val="20"/>
          <w:szCs w:val="20"/>
          <w:lang w:val="en-US"/>
        </w:rPr>
        <w:t>Blumstein, D. T., &amp; Berger-Tal, O. (2015).</w:t>
      </w:r>
      <w:proofErr w:type="gramEnd"/>
      <w:r w:rsidRPr="002400F9">
        <w:rPr>
          <w:rFonts w:ascii="Times New Roman" w:hAnsi="Times New Roman" w:cs="Times New Roman"/>
          <w:sz w:val="20"/>
          <w:szCs w:val="20"/>
          <w:lang w:val="en-US"/>
        </w:rPr>
        <w:t xml:space="preserve"> </w:t>
      </w:r>
      <w:proofErr w:type="gramStart"/>
      <w:r w:rsidRPr="002400F9">
        <w:rPr>
          <w:rFonts w:ascii="Times New Roman" w:hAnsi="Times New Roman" w:cs="Times New Roman"/>
          <w:sz w:val="20"/>
          <w:szCs w:val="20"/>
          <w:lang w:val="en-US"/>
        </w:rPr>
        <w:t>Understanding sensory mechanisms to develop effective conservation and management tools.</w:t>
      </w:r>
      <w:proofErr w:type="gramEnd"/>
      <w:r w:rsidRPr="002400F9">
        <w:rPr>
          <w:rFonts w:ascii="Times New Roman" w:hAnsi="Times New Roman" w:cs="Times New Roman"/>
          <w:sz w:val="20"/>
          <w:szCs w:val="20"/>
          <w:lang w:val="en-US"/>
        </w:rPr>
        <w:t xml:space="preserve"> Current Opinion in Behavioral Sciences, 6, 13–18. https://doi.org/10.1016/j.cobeha.2015.06.008</w:t>
      </w:r>
    </w:p>
    <w:p w14:paraId="14C61C26" w14:textId="77777777" w:rsidR="007F4A17" w:rsidRPr="00C75D6D" w:rsidRDefault="007F4A17"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t>Bonenfant</w:t>
      </w:r>
      <w:proofErr w:type="spellEnd"/>
      <w:r w:rsidRPr="00C75D6D">
        <w:rPr>
          <w:rFonts w:ascii="Times New Roman" w:hAnsi="Times New Roman" w:cs="Times New Roman"/>
          <w:sz w:val="20"/>
          <w:szCs w:val="20"/>
          <w:lang w:val="en-US"/>
        </w:rPr>
        <w:t xml:space="preserve">, C., Gaillard, J. M., Coulson, T., </w:t>
      </w:r>
      <w:proofErr w:type="spellStart"/>
      <w:r w:rsidRPr="00C75D6D">
        <w:rPr>
          <w:rFonts w:ascii="Times New Roman" w:hAnsi="Times New Roman" w:cs="Times New Roman"/>
          <w:sz w:val="20"/>
          <w:szCs w:val="20"/>
          <w:lang w:val="en-US"/>
        </w:rPr>
        <w:t>Festa-Bianchet</w:t>
      </w:r>
      <w:proofErr w:type="spellEnd"/>
      <w:r w:rsidRPr="00C75D6D">
        <w:rPr>
          <w:rFonts w:ascii="Times New Roman" w:hAnsi="Times New Roman" w:cs="Times New Roman"/>
          <w:sz w:val="20"/>
          <w:szCs w:val="20"/>
          <w:lang w:val="en-US"/>
        </w:rPr>
        <w:t xml:space="preserve">, M., </w:t>
      </w:r>
      <w:proofErr w:type="spellStart"/>
      <w:r w:rsidRPr="00C75D6D">
        <w:rPr>
          <w:rFonts w:ascii="Times New Roman" w:hAnsi="Times New Roman" w:cs="Times New Roman"/>
          <w:sz w:val="20"/>
          <w:szCs w:val="20"/>
          <w:lang w:val="en-US"/>
        </w:rPr>
        <w:t>Loison</w:t>
      </w:r>
      <w:proofErr w:type="spellEnd"/>
      <w:r w:rsidRPr="00C75D6D">
        <w:rPr>
          <w:rFonts w:ascii="Times New Roman" w:hAnsi="Times New Roman" w:cs="Times New Roman"/>
          <w:sz w:val="20"/>
          <w:szCs w:val="20"/>
          <w:lang w:val="en-US"/>
        </w:rPr>
        <w:t xml:space="preserve">, A., </w:t>
      </w:r>
      <w:proofErr w:type="spellStart"/>
      <w:r w:rsidRPr="00C75D6D">
        <w:rPr>
          <w:rFonts w:ascii="Times New Roman" w:hAnsi="Times New Roman" w:cs="Times New Roman"/>
          <w:sz w:val="20"/>
          <w:szCs w:val="20"/>
          <w:lang w:val="en-US"/>
        </w:rPr>
        <w:t>Garel</w:t>
      </w:r>
      <w:proofErr w:type="spellEnd"/>
      <w:r w:rsidRPr="00C75D6D">
        <w:rPr>
          <w:rFonts w:ascii="Times New Roman" w:hAnsi="Times New Roman" w:cs="Times New Roman"/>
          <w:sz w:val="20"/>
          <w:szCs w:val="20"/>
          <w:lang w:val="en-US"/>
        </w:rPr>
        <w:t xml:space="preserve">, M., </w:t>
      </w:r>
      <w:proofErr w:type="spellStart"/>
      <w:r w:rsidRPr="00C75D6D">
        <w:rPr>
          <w:rFonts w:ascii="Times New Roman" w:hAnsi="Times New Roman" w:cs="Times New Roman"/>
          <w:sz w:val="20"/>
          <w:szCs w:val="20"/>
          <w:lang w:val="en-US"/>
        </w:rPr>
        <w:t>Loe</w:t>
      </w:r>
      <w:proofErr w:type="spellEnd"/>
      <w:r w:rsidRPr="00C75D6D">
        <w:rPr>
          <w:rFonts w:ascii="Times New Roman" w:hAnsi="Times New Roman" w:cs="Times New Roman"/>
          <w:sz w:val="20"/>
          <w:szCs w:val="20"/>
          <w:lang w:val="en-US"/>
        </w:rPr>
        <w:t xml:space="preserve">, Leif E., Blanchard, P., </w:t>
      </w:r>
      <w:proofErr w:type="spellStart"/>
      <w:r w:rsidRPr="00C75D6D">
        <w:rPr>
          <w:rFonts w:ascii="Times New Roman" w:hAnsi="Times New Roman" w:cs="Times New Roman"/>
          <w:sz w:val="20"/>
          <w:szCs w:val="20"/>
          <w:lang w:val="en-US"/>
        </w:rPr>
        <w:t>Pettorelli</w:t>
      </w:r>
      <w:proofErr w:type="spellEnd"/>
      <w:r w:rsidRPr="00C75D6D">
        <w:rPr>
          <w:rFonts w:ascii="Times New Roman" w:hAnsi="Times New Roman" w:cs="Times New Roman"/>
          <w:sz w:val="20"/>
          <w:szCs w:val="20"/>
          <w:lang w:val="en-US"/>
        </w:rPr>
        <w:t xml:space="preserve">, N., Owen-Smith, N., Du </w:t>
      </w:r>
      <w:proofErr w:type="spellStart"/>
      <w:r w:rsidRPr="00C75D6D">
        <w:rPr>
          <w:rFonts w:ascii="Times New Roman" w:hAnsi="Times New Roman" w:cs="Times New Roman"/>
          <w:sz w:val="20"/>
          <w:szCs w:val="20"/>
          <w:lang w:val="en-US"/>
        </w:rPr>
        <w:t>Toit</w:t>
      </w:r>
      <w:proofErr w:type="spellEnd"/>
      <w:r w:rsidRPr="00C75D6D">
        <w:rPr>
          <w:rFonts w:ascii="Times New Roman" w:hAnsi="Times New Roman" w:cs="Times New Roman"/>
          <w:sz w:val="20"/>
          <w:szCs w:val="20"/>
          <w:lang w:val="en-US"/>
        </w:rPr>
        <w:t>, J., Duncan, P. (2009).</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 xml:space="preserve">Chapter 5 Empirical </w:t>
      </w:r>
      <w:r w:rsidRPr="00C75D6D">
        <w:rPr>
          <w:rFonts w:ascii="Times New Roman" w:hAnsi="Times New Roman" w:cs="Times New Roman"/>
          <w:sz w:val="20"/>
          <w:szCs w:val="20"/>
          <w:lang w:val="en-US"/>
        </w:rPr>
        <w:lastRenderedPageBreak/>
        <w:t>Evidence of Density-Dependence in Populations of Large Herbivores.</w:t>
      </w:r>
      <w:proofErr w:type="gramEnd"/>
      <w:r w:rsidRPr="00C75D6D">
        <w:rPr>
          <w:rFonts w:ascii="Times New Roman" w:hAnsi="Times New Roman" w:cs="Times New Roman"/>
          <w:sz w:val="20"/>
          <w:szCs w:val="20"/>
          <w:lang w:val="en-US"/>
        </w:rPr>
        <w:t xml:space="preserve"> Advances in Ecological Research (1st ed., Vol. 41). Elsevier Ltd. </w:t>
      </w:r>
      <w:hyperlink r:id="rId36" w:history="1">
        <w:r w:rsidR="00837118" w:rsidRPr="00C75D6D">
          <w:rPr>
            <w:rStyle w:val="Hyperlink"/>
            <w:rFonts w:ascii="Times New Roman" w:hAnsi="Times New Roman" w:cs="Times New Roman"/>
            <w:sz w:val="20"/>
            <w:szCs w:val="20"/>
            <w:lang w:val="en-US"/>
          </w:rPr>
          <w:t>https://doi.org/10.1016/S0065-2504(09)00405-X</w:t>
        </w:r>
      </w:hyperlink>
    </w:p>
    <w:p w14:paraId="22467D80" w14:textId="19410FB5" w:rsidR="00C42A53" w:rsidRDefault="00C42A53" w:rsidP="00790246">
      <w:pPr>
        <w:spacing w:line="360" w:lineRule="auto"/>
        <w:jc w:val="both"/>
        <w:rPr>
          <w:rFonts w:ascii="Times New Roman" w:hAnsi="Times New Roman" w:cs="Times New Roman"/>
          <w:sz w:val="20"/>
          <w:szCs w:val="20"/>
          <w:lang w:val="en-US"/>
        </w:rPr>
      </w:pPr>
      <w:r w:rsidRPr="00C42A53">
        <w:rPr>
          <w:rFonts w:ascii="Times New Roman" w:hAnsi="Times New Roman" w:cs="Times New Roman"/>
          <w:sz w:val="20"/>
          <w:szCs w:val="20"/>
          <w:lang w:val="en-US"/>
        </w:rPr>
        <w:t xml:space="preserve">Bovet, P., &amp; </w:t>
      </w:r>
      <w:proofErr w:type="spellStart"/>
      <w:r w:rsidRPr="00C42A53">
        <w:rPr>
          <w:rFonts w:ascii="Times New Roman" w:hAnsi="Times New Roman" w:cs="Times New Roman"/>
          <w:sz w:val="20"/>
          <w:szCs w:val="20"/>
          <w:lang w:val="en-US"/>
        </w:rPr>
        <w:t>Benhamou</w:t>
      </w:r>
      <w:proofErr w:type="spellEnd"/>
      <w:r w:rsidRPr="00C42A53">
        <w:rPr>
          <w:rFonts w:ascii="Times New Roman" w:hAnsi="Times New Roman" w:cs="Times New Roman"/>
          <w:sz w:val="20"/>
          <w:szCs w:val="20"/>
          <w:lang w:val="en-US"/>
        </w:rPr>
        <w:t xml:space="preserve">, S. (1988). </w:t>
      </w:r>
      <w:proofErr w:type="gramStart"/>
      <w:r w:rsidRPr="00C42A53">
        <w:rPr>
          <w:rFonts w:ascii="Times New Roman" w:hAnsi="Times New Roman" w:cs="Times New Roman"/>
          <w:sz w:val="20"/>
          <w:szCs w:val="20"/>
          <w:lang w:val="en-US"/>
        </w:rPr>
        <w:t>Spatial analysis of animals’ movements using a correlated random walk model.</w:t>
      </w:r>
      <w:proofErr w:type="gramEnd"/>
      <w:r w:rsidRPr="00C42A53">
        <w:rPr>
          <w:rFonts w:ascii="Times New Roman" w:hAnsi="Times New Roman" w:cs="Times New Roman"/>
          <w:sz w:val="20"/>
          <w:szCs w:val="20"/>
          <w:lang w:val="en-US"/>
        </w:rPr>
        <w:t xml:space="preserve"> Journal of Theoretical Biology, 131(4), 419–433. https://doi.org/10.1016/S0022-</w:t>
      </w:r>
      <w:proofErr w:type="gramStart"/>
      <w:r w:rsidRPr="00C42A53">
        <w:rPr>
          <w:rFonts w:ascii="Times New Roman" w:hAnsi="Times New Roman" w:cs="Times New Roman"/>
          <w:sz w:val="20"/>
          <w:szCs w:val="20"/>
          <w:lang w:val="en-US"/>
        </w:rPr>
        <w:t>5193(</w:t>
      </w:r>
      <w:proofErr w:type="gramEnd"/>
      <w:r w:rsidRPr="00C42A53">
        <w:rPr>
          <w:rFonts w:ascii="Times New Roman" w:hAnsi="Times New Roman" w:cs="Times New Roman"/>
          <w:sz w:val="20"/>
          <w:szCs w:val="20"/>
          <w:lang w:val="en-US"/>
        </w:rPr>
        <w:t>88)80038-9</w:t>
      </w:r>
    </w:p>
    <w:p w14:paraId="0F32945B" w14:textId="77777777" w:rsidR="00A755D2" w:rsidRPr="00C75D6D" w:rsidRDefault="00A755D2"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Brose, U., </w:t>
      </w:r>
      <w:proofErr w:type="spellStart"/>
      <w:r w:rsidRPr="00C75D6D">
        <w:rPr>
          <w:rFonts w:ascii="Times New Roman" w:hAnsi="Times New Roman" w:cs="Times New Roman"/>
          <w:sz w:val="20"/>
          <w:szCs w:val="20"/>
          <w:lang w:val="en-US"/>
        </w:rPr>
        <w:t>Ehnes</w:t>
      </w:r>
      <w:proofErr w:type="spellEnd"/>
      <w:r w:rsidRPr="00C75D6D">
        <w:rPr>
          <w:rFonts w:ascii="Times New Roman" w:hAnsi="Times New Roman" w:cs="Times New Roman"/>
          <w:sz w:val="20"/>
          <w:szCs w:val="20"/>
          <w:lang w:val="en-US"/>
        </w:rPr>
        <w:t xml:space="preserve">, R. B., </w:t>
      </w:r>
      <w:proofErr w:type="spellStart"/>
      <w:r w:rsidRPr="00C75D6D">
        <w:rPr>
          <w:rFonts w:ascii="Times New Roman" w:hAnsi="Times New Roman" w:cs="Times New Roman"/>
          <w:sz w:val="20"/>
          <w:szCs w:val="20"/>
          <w:lang w:val="en-US"/>
        </w:rPr>
        <w:t>Rall</w:t>
      </w:r>
      <w:proofErr w:type="spellEnd"/>
      <w:r w:rsidRPr="00C75D6D">
        <w:rPr>
          <w:rFonts w:ascii="Times New Roman" w:hAnsi="Times New Roman" w:cs="Times New Roman"/>
          <w:sz w:val="20"/>
          <w:szCs w:val="20"/>
          <w:lang w:val="en-US"/>
        </w:rPr>
        <w:t xml:space="preserve">, B. C., </w:t>
      </w:r>
      <w:proofErr w:type="spellStart"/>
      <w:r w:rsidRPr="00C75D6D">
        <w:rPr>
          <w:rFonts w:ascii="Times New Roman" w:hAnsi="Times New Roman" w:cs="Times New Roman"/>
          <w:sz w:val="20"/>
          <w:szCs w:val="20"/>
          <w:lang w:val="en-US"/>
        </w:rPr>
        <w:t>Vucic-Pestic</w:t>
      </w:r>
      <w:proofErr w:type="spellEnd"/>
      <w:r w:rsidRPr="00C75D6D">
        <w:rPr>
          <w:rFonts w:ascii="Times New Roman" w:hAnsi="Times New Roman" w:cs="Times New Roman"/>
          <w:sz w:val="20"/>
          <w:szCs w:val="20"/>
          <w:lang w:val="en-US"/>
        </w:rPr>
        <w:t xml:space="preserve">, O., </w:t>
      </w:r>
      <w:proofErr w:type="spellStart"/>
      <w:r w:rsidRPr="00C75D6D">
        <w:rPr>
          <w:rFonts w:ascii="Times New Roman" w:hAnsi="Times New Roman" w:cs="Times New Roman"/>
          <w:sz w:val="20"/>
          <w:szCs w:val="20"/>
          <w:lang w:val="en-US"/>
        </w:rPr>
        <w:t>Berlow</w:t>
      </w:r>
      <w:proofErr w:type="spellEnd"/>
      <w:r w:rsidRPr="00C75D6D">
        <w:rPr>
          <w:rFonts w:ascii="Times New Roman" w:hAnsi="Times New Roman" w:cs="Times New Roman"/>
          <w:sz w:val="20"/>
          <w:szCs w:val="20"/>
          <w:lang w:val="en-US"/>
        </w:rPr>
        <w:t xml:space="preserve">, E. L., &amp; </w:t>
      </w:r>
      <w:proofErr w:type="spellStart"/>
      <w:r w:rsidRPr="00C75D6D">
        <w:rPr>
          <w:rFonts w:ascii="Times New Roman" w:hAnsi="Times New Roman" w:cs="Times New Roman"/>
          <w:sz w:val="20"/>
          <w:szCs w:val="20"/>
          <w:lang w:val="en-US"/>
        </w:rPr>
        <w:t>Scheu</w:t>
      </w:r>
      <w:proofErr w:type="spellEnd"/>
      <w:r w:rsidRPr="00C75D6D">
        <w:rPr>
          <w:rFonts w:ascii="Times New Roman" w:hAnsi="Times New Roman" w:cs="Times New Roman"/>
          <w:sz w:val="20"/>
          <w:szCs w:val="20"/>
          <w:lang w:val="en-US"/>
        </w:rPr>
        <w:t>, S. (2008). Foraging theory predicts predator-prey energy fluxes. Journal of Animal Ecology, 77(5), 1072–1078. https://doi.org/10.1111/j.1365-2656.2008.01408.x</w:t>
      </w:r>
    </w:p>
    <w:p w14:paraId="22722387" w14:textId="77777777" w:rsidR="00837118" w:rsidRPr="008D1DEE" w:rsidRDefault="00837118" w:rsidP="00790246">
      <w:pPr>
        <w:spacing w:line="360" w:lineRule="auto"/>
        <w:jc w:val="both"/>
        <w:rPr>
          <w:rFonts w:ascii="Times New Roman" w:hAnsi="Times New Roman" w:cs="Times New Roman"/>
          <w:sz w:val="20"/>
          <w:szCs w:val="20"/>
        </w:rPr>
      </w:pPr>
      <w:proofErr w:type="spellStart"/>
      <w:proofErr w:type="gramStart"/>
      <w:r w:rsidRPr="00C75D6D">
        <w:rPr>
          <w:rFonts w:ascii="Times New Roman" w:hAnsi="Times New Roman" w:cs="Times New Roman"/>
          <w:sz w:val="20"/>
          <w:szCs w:val="20"/>
          <w:lang w:val="en-US"/>
        </w:rPr>
        <w:t>Buskirk</w:t>
      </w:r>
      <w:proofErr w:type="spellEnd"/>
      <w:r w:rsidRPr="00C75D6D">
        <w:rPr>
          <w:rFonts w:ascii="Times New Roman" w:hAnsi="Times New Roman" w:cs="Times New Roman"/>
          <w:sz w:val="20"/>
          <w:szCs w:val="20"/>
          <w:lang w:val="en-US"/>
        </w:rPr>
        <w:t xml:space="preserve">, J. Van, &amp; </w:t>
      </w:r>
      <w:proofErr w:type="spellStart"/>
      <w:r w:rsidRPr="00C75D6D">
        <w:rPr>
          <w:rFonts w:ascii="Times New Roman" w:hAnsi="Times New Roman" w:cs="Times New Roman"/>
          <w:sz w:val="20"/>
          <w:szCs w:val="20"/>
          <w:lang w:val="en-US"/>
        </w:rPr>
        <w:t>Yurewicz</w:t>
      </w:r>
      <w:proofErr w:type="spellEnd"/>
      <w:r w:rsidRPr="00C75D6D">
        <w:rPr>
          <w:rFonts w:ascii="Times New Roman" w:hAnsi="Times New Roman" w:cs="Times New Roman"/>
          <w:sz w:val="20"/>
          <w:szCs w:val="20"/>
          <w:lang w:val="en-US"/>
        </w:rPr>
        <w:t>, K. L. (1998).</w:t>
      </w:r>
      <w:proofErr w:type="gramEnd"/>
      <w:r w:rsidRPr="00C75D6D">
        <w:rPr>
          <w:rFonts w:ascii="Times New Roman" w:hAnsi="Times New Roman" w:cs="Times New Roman"/>
          <w:sz w:val="20"/>
          <w:szCs w:val="20"/>
          <w:lang w:val="en-US"/>
        </w:rPr>
        <w:t xml:space="preserve"> Effects of Predators on Prey Growth Rate: Relative Contributions of Thinning and Reduced Activity. </w:t>
      </w:r>
      <w:proofErr w:type="spellStart"/>
      <w:r w:rsidRPr="008D1DEE">
        <w:rPr>
          <w:rFonts w:ascii="Times New Roman" w:hAnsi="Times New Roman" w:cs="Times New Roman"/>
          <w:sz w:val="20"/>
          <w:szCs w:val="20"/>
        </w:rPr>
        <w:t>Oikos</w:t>
      </w:r>
      <w:proofErr w:type="spellEnd"/>
      <w:r w:rsidRPr="008D1DEE">
        <w:rPr>
          <w:rFonts w:ascii="Times New Roman" w:hAnsi="Times New Roman" w:cs="Times New Roman"/>
          <w:sz w:val="20"/>
          <w:szCs w:val="20"/>
        </w:rPr>
        <w:t>, 82(1), 20–28.</w:t>
      </w:r>
    </w:p>
    <w:p w14:paraId="0FC9BBED"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8D1DEE">
        <w:rPr>
          <w:rFonts w:ascii="Times New Roman" w:hAnsi="Times New Roman" w:cs="Times New Roman"/>
          <w:sz w:val="20"/>
          <w:szCs w:val="20"/>
        </w:rPr>
        <w:t>Cambui</w:t>
      </w:r>
      <w:proofErr w:type="spellEnd"/>
      <w:r w:rsidRPr="008D1DEE">
        <w:rPr>
          <w:rFonts w:ascii="Times New Roman" w:hAnsi="Times New Roman" w:cs="Times New Roman"/>
          <w:sz w:val="20"/>
          <w:szCs w:val="20"/>
        </w:rPr>
        <w:t xml:space="preserve">, E. C. B., Nogueira de Vasconcelos, R., </w:t>
      </w:r>
      <w:proofErr w:type="spellStart"/>
      <w:r w:rsidRPr="008D1DEE">
        <w:rPr>
          <w:rFonts w:ascii="Times New Roman" w:hAnsi="Times New Roman" w:cs="Times New Roman"/>
          <w:sz w:val="20"/>
          <w:szCs w:val="20"/>
        </w:rPr>
        <w:t>Boscolo</w:t>
      </w:r>
      <w:proofErr w:type="spellEnd"/>
      <w:r w:rsidRPr="008D1DEE">
        <w:rPr>
          <w:rFonts w:ascii="Times New Roman" w:hAnsi="Times New Roman" w:cs="Times New Roman"/>
          <w:sz w:val="20"/>
          <w:szCs w:val="20"/>
        </w:rPr>
        <w:t xml:space="preserve">, </w:t>
      </w:r>
      <w:proofErr w:type="gramStart"/>
      <w:r w:rsidRPr="008D1DEE">
        <w:rPr>
          <w:rFonts w:ascii="Times New Roman" w:hAnsi="Times New Roman" w:cs="Times New Roman"/>
          <w:sz w:val="20"/>
          <w:szCs w:val="20"/>
        </w:rPr>
        <w:t>D.</w:t>
      </w:r>
      <w:proofErr w:type="gramEnd"/>
      <w:r w:rsidRPr="008D1DEE">
        <w:rPr>
          <w:rFonts w:ascii="Times New Roman" w:hAnsi="Times New Roman" w:cs="Times New Roman"/>
          <w:sz w:val="20"/>
          <w:szCs w:val="20"/>
        </w:rPr>
        <w:t xml:space="preserve">, Bernardo da Rocha, P. L., &amp; Miranda, J. G. V. (2015). </w:t>
      </w:r>
      <w:proofErr w:type="spellStart"/>
      <w:r w:rsidRPr="00C75D6D">
        <w:rPr>
          <w:rFonts w:ascii="Times New Roman" w:hAnsi="Times New Roman" w:cs="Times New Roman"/>
          <w:sz w:val="20"/>
          <w:szCs w:val="20"/>
          <w:lang w:val="en-US"/>
        </w:rPr>
        <w:t>GradientLand</w:t>
      </w:r>
      <w:proofErr w:type="spellEnd"/>
      <w:r w:rsidRPr="00C75D6D">
        <w:rPr>
          <w:rFonts w:ascii="Times New Roman" w:hAnsi="Times New Roman" w:cs="Times New Roman"/>
          <w:sz w:val="20"/>
          <w:szCs w:val="20"/>
          <w:lang w:val="en-US"/>
        </w:rPr>
        <w:t xml:space="preserve"> Software: A landscape change gradient generator. Ecological Informatics, 25(1), 57–62. </w:t>
      </w:r>
      <w:hyperlink r:id="rId37" w:history="1">
        <w:r w:rsidR="00FC319C" w:rsidRPr="00C75D6D">
          <w:rPr>
            <w:rStyle w:val="Hyperlink"/>
            <w:rFonts w:ascii="Times New Roman" w:hAnsi="Times New Roman" w:cs="Times New Roman"/>
            <w:sz w:val="20"/>
            <w:szCs w:val="20"/>
            <w:lang w:val="en-US"/>
          </w:rPr>
          <w:t>https://doi.org/10.1016/j.ecoinf.2014.12.001</w:t>
        </w:r>
      </w:hyperlink>
    </w:p>
    <w:p w14:paraId="493B2A52" w14:textId="77777777" w:rsidR="002B28DF" w:rsidRPr="00C75D6D" w:rsidRDefault="002B28DF" w:rsidP="00790246">
      <w:pPr>
        <w:pStyle w:val="NormalWeb"/>
        <w:spacing w:before="0" w:beforeAutospacing="0" w:after="240" w:afterAutospacing="0" w:line="360" w:lineRule="auto"/>
        <w:jc w:val="both"/>
        <w:rPr>
          <w:rFonts w:eastAsiaTheme="minorHAnsi"/>
          <w:sz w:val="20"/>
          <w:szCs w:val="20"/>
          <w:lang w:val="en-US" w:eastAsia="en-US"/>
        </w:rPr>
      </w:pPr>
      <w:proofErr w:type="spellStart"/>
      <w:r w:rsidRPr="00C75D6D">
        <w:rPr>
          <w:rFonts w:eastAsiaTheme="minorHAnsi"/>
          <w:sz w:val="20"/>
          <w:szCs w:val="20"/>
          <w:lang w:val="en-US" w:eastAsia="en-US"/>
        </w:rPr>
        <w:t>Candolin</w:t>
      </w:r>
      <w:proofErr w:type="spellEnd"/>
      <w:r w:rsidRPr="00C75D6D">
        <w:rPr>
          <w:rFonts w:eastAsiaTheme="minorHAnsi"/>
          <w:sz w:val="20"/>
          <w:szCs w:val="20"/>
          <w:lang w:val="en-US" w:eastAsia="en-US"/>
        </w:rPr>
        <w:t>, U., Wong, B.B. (2012)</w:t>
      </w:r>
      <w:r w:rsidR="009151C6" w:rsidRPr="00C75D6D">
        <w:rPr>
          <w:rFonts w:eastAsiaTheme="minorHAnsi"/>
          <w:sz w:val="20"/>
          <w:szCs w:val="20"/>
          <w:lang w:val="en-US" w:eastAsia="en-US"/>
        </w:rPr>
        <w:t>.</w:t>
      </w:r>
      <w:r w:rsidRPr="00C75D6D">
        <w:rPr>
          <w:rFonts w:eastAsiaTheme="minorHAnsi"/>
          <w:sz w:val="20"/>
          <w:szCs w:val="20"/>
          <w:lang w:val="en-US" w:eastAsia="en-US"/>
        </w:rPr>
        <w:t xml:space="preserve"> </w:t>
      </w:r>
      <w:proofErr w:type="spellStart"/>
      <w:r w:rsidRPr="00C75D6D">
        <w:rPr>
          <w:rFonts w:eastAsiaTheme="minorHAnsi"/>
          <w:sz w:val="20"/>
          <w:szCs w:val="20"/>
          <w:lang w:val="en-US" w:eastAsia="en-US"/>
        </w:rPr>
        <w:t>Behavioural</w:t>
      </w:r>
      <w:proofErr w:type="spellEnd"/>
      <w:r w:rsidRPr="00C75D6D">
        <w:rPr>
          <w:rFonts w:eastAsiaTheme="minorHAnsi"/>
          <w:sz w:val="20"/>
          <w:szCs w:val="20"/>
          <w:lang w:val="en-US" w:eastAsia="en-US"/>
        </w:rPr>
        <w:t xml:space="preserve"> Responses to a Changing World: Mechanisms and Consequences. </w:t>
      </w:r>
      <w:proofErr w:type="gramStart"/>
      <w:r w:rsidRPr="00C75D6D">
        <w:rPr>
          <w:rFonts w:eastAsiaTheme="minorHAnsi"/>
          <w:sz w:val="20"/>
          <w:szCs w:val="20"/>
          <w:lang w:val="en-US" w:eastAsia="en-US"/>
        </w:rPr>
        <w:t>Oxford University Press.</w:t>
      </w:r>
      <w:proofErr w:type="gramEnd"/>
      <w:r w:rsidRPr="00C75D6D">
        <w:rPr>
          <w:rFonts w:eastAsiaTheme="minorHAnsi"/>
          <w:sz w:val="20"/>
          <w:szCs w:val="20"/>
          <w:lang w:val="en-US" w:eastAsia="en-US"/>
        </w:rPr>
        <w:t xml:space="preserve"> </w:t>
      </w:r>
    </w:p>
    <w:p w14:paraId="7DD3609B" w14:textId="77777777" w:rsidR="00A64A7E" w:rsidRDefault="00C63944" w:rsidP="00790246">
      <w:pPr>
        <w:pStyle w:val="NormalWeb"/>
        <w:spacing w:before="0" w:beforeAutospacing="0" w:after="240" w:afterAutospacing="0" w:line="360" w:lineRule="auto"/>
        <w:jc w:val="both"/>
        <w:rPr>
          <w:sz w:val="20"/>
          <w:szCs w:val="20"/>
          <w:lang w:val="en-US"/>
        </w:rPr>
      </w:pPr>
      <w:proofErr w:type="spellStart"/>
      <w:r w:rsidRPr="00C75D6D">
        <w:rPr>
          <w:sz w:val="20"/>
          <w:szCs w:val="20"/>
          <w:lang w:val="en-US"/>
        </w:rPr>
        <w:t>Candolin</w:t>
      </w:r>
      <w:proofErr w:type="spellEnd"/>
      <w:r w:rsidRPr="00C75D6D">
        <w:rPr>
          <w:sz w:val="20"/>
          <w:szCs w:val="20"/>
          <w:lang w:val="en-US"/>
        </w:rPr>
        <w:t xml:space="preserve"> U, </w:t>
      </w:r>
      <w:proofErr w:type="spellStart"/>
      <w:r w:rsidRPr="00C75D6D">
        <w:rPr>
          <w:sz w:val="20"/>
          <w:szCs w:val="20"/>
          <w:lang w:val="en-US"/>
        </w:rPr>
        <w:t>Nieminen</w:t>
      </w:r>
      <w:proofErr w:type="spellEnd"/>
      <w:r w:rsidRPr="00C75D6D">
        <w:rPr>
          <w:sz w:val="20"/>
          <w:szCs w:val="20"/>
          <w:lang w:val="en-US"/>
        </w:rPr>
        <w:t xml:space="preserve"> A, Nyman J (2014)</w:t>
      </w:r>
      <w:r w:rsidR="009151C6" w:rsidRPr="00C75D6D">
        <w:rPr>
          <w:sz w:val="20"/>
          <w:szCs w:val="20"/>
          <w:lang w:val="en-US"/>
        </w:rPr>
        <w:t>.</w:t>
      </w:r>
      <w:r w:rsidRPr="00C75D6D">
        <w:rPr>
          <w:sz w:val="20"/>
          <w:szCs w:val="20"/>
          <w:lang w:val="en-US"/>
        </w:rPr>
        <w:t xml:space="preserve"> </w:t>
      </w:r>
      <w:proofErr w:type="gramStart"/>
      <w:r w:rsidRPr="00C75D6D">
        <w:rPr>
          <w:sz w:val="20"/>
          <w:szCs w:val="20"/>
          <w:lang w:val="en-US"/>
        </w:rPr>
        <w:t xml:space="preserve">Indirect effects of human-induced environmental change on offspring production mediated by </w:t>
      </w:r>
      <w:proofErr w:type="spellStart"/>
      <w:r w:rsidRPr="00C75D6D">
        <w:rPr>
          <w:sz w:val="20"/>
          <w:szCs w:val="20"/>
          <w:lang w:val="en-US"/>
        </w:rPr>
        <w:t>behavioural</w:t>
      </w:r>
      <w:proofErr w:type="spellEnd"/>
      <w:r w:rsidRPr="00C75D6D">
        <w:rPr>
          <w:sz w:val="20"/>
          <w:szCs w:val="20"/>
          <w:lang w:val="en-US"/>
        </w:rPr>
        <w:t xml:space="preserve"> responses.</w:t>
      </w:r>
      <w:proofErr w:type="gramEnd"/>
      <w:r w:rsidRPr="00C75D6D">
        <w:rPr>
          <w:sz w:val="20"/>
          <w:szCs w:val="20"/>
          <w:lang w:val="en-US"/>
        </w:rPr>
        <w:t xml:space="preserve"> </w:t>
      </w:r>
      <w:proofErr w:type="spellStart"/>
      <w:r w:rsidRPr="00650D5F">
        <w:rPr>
          <w:sz w:val="20"/>
          <w:szCs w:val="20"/>
          <w:lang w:val="en-US"/>
        </w:rPr>
        <w:t>Oecologia</w:t>
      </w:r>
      <w:proofErr w:type="spellEnd"/>
      <w:r w:rsidRPr="00650D5F">
        <w:rPr>
          <w:sz w:val="20"/>
          <w:szCs w:val="20"/>
          <w:lang w:val="en-US"/>
        </w:rPr>
        <w:t>, 174:87-97.</w:t>
      </w:r>
    </w:p>
    <w:p w14:paraId="78342FA2" w14:textId="2231CEBE" w:rsidR="00B93808" w:rsidRPr="00650D5F" w:rsidRDefault="00B93808" w:rsidP="00790246">
      <w:pPr>
        <w:pStyle w:val="NormalWeb"/>
        <w:spacing w:before="0" w:beforeAutospacing="0" w:after="240" w:afterAutospacing="0" w:line="360" w:lineRule="auto"/>
        <w:jc w:val="both"/>
        <w:rPr>
          <w:sz w:val="20"/>
          <w:szCs w:val="20"/>
          <w:lang w:val="en-US"/>
        </w:rPr>
      </w:pPr>
      <w:proofErr w:type="spellStart"/>
      <w:r>
        <w:rPr>
          <w:sz w:val="20"/>
          <w:szCs w:val="20"/>
          <w:lang w:val="en-US"/>
        </w:rPr>
        <w:t>Chaine</w:t>
      </w:r>
      <w:proofErr w:type="spellEnd"/>
      <w:r>
        <w:rPr>
          <w:sz w:val="20"/>
          <w:szCs w:val="20"/>
          <w:lang w:val="en-US"/>
        </w:rPr>
        <w:t xml:space="preserve">, A., </w:t>
      </w:r>
      <w:proofErr w:type="spellStart"/>
      <w:r>
        <w:rPr>
          <w:sz w:val="20"/>
          <w:szCs w:val="20"/>
          <w:lang w:val="en-US"/>
        </w:rPr>
        <w:t>Clobert</w:t>
      </w:r>
      <w:proofErr w:type="spellEnd"/>
      <w:r>
        <w:rPr>
          <w:sz w:val="20"/>
          <w:szCs w:val="20"/>
          <w:lang w:val="en-US"/>
        </w:rPr>
        <w:t xml:space="preserve">, J. (2012) </w:t>
      </w:r>
      <w:r w:rsidRPr="00B93808">
        <w:rPr>
          <w:sz w:val="20"/>
          <w:szCs w:val="20"/>
          <w:lang w:val="en-US"/>
        </w:rPr>
        <w:t>Dispersal in a changing world</w:t>
      </w:r>
      <w:r>
        <w:rPr>
          <w:sz w:val="20"/>
          <w:szCs w:val="20"/>
          <w:lang w:val="en-US"/>
        </w:rPr>
        <w:t xml:space="preserve">. Book: </w:t>
      </w:r>
      <w:proofErr w:type="spellStart"/>
      <w:r w:rsidRPr="00B93808">
        <w:rPr>
          <w:sz w:val="20"/>
          <w:szCs w:val="20"/>
          <w:lang w:val="en-US"/>
        </w:rPr>
        <w:t>Behavioural</w:t>
      </w:r>
      <w:proofErr w:type="spellEnd"/>
      <w:r w:rsidRPr="00B93808">
        <w:rPr>
          <w:sz w:val="20"/>
          <w:szCs w:val="20"/>
          <w:lang w:val="en-US"/>
        </w:rPr>
        <w:t xml:space="preserve"> Responses to a Changing World</w:t>
      </w:r>
      <w:r>
        <w:rPr>
          <w:sz w:val="20"/>
          <w:szCs w:val="20"/>
          <w:lang w:val="en-US"/>
        </w:rPr>
        <w:t xml:space="preserve"> (book). Oxford.</w:t>
      </w:r>
    </w:p>
    <w:p w14:paraId="57FE693F" w14:textId="65397868" w:rsidR="002400F9" w:rsidRPr="002400F9" w:rsidRDefault="00C63944" w:rsidP="00790246">
      <w:pPr>
        <w:spacing w:line="360" w:lineRule="auto"/>
        <w:jc w:val="both"/>
        <w:rPr>
          <w:rStyle w:val="Hyperlink"/>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Clavel</w:t>
      </w:r>
      <w:proofErr w:type="spellEnd"/>
      <w:r w:rsidRPr="00C75D6D">
        <w:rPr>
          <w:rFonts w:ascii="Times New Roman" w:hAnsi="Times New Roman" w:cs="Times New Roman"/>
          <w:sz w:val="20"/>
          <w:szCs w:val="20"/>
          <w:lang w:val="en-US"/>
        </w:rPr>
        <w:t xml:space="preserve">, J., Julliard, R., &amp; </w:t>
      </w:r>
      <w:proofErr w:type="spellStart"/>
      <w:r w:rsidRPr="00C75D6D">
        <w:rPr>
          <w:rFonts w:ascii="Times New Roman" w:hAnsi="Times New Roman" w:cs="Times New Roman"/>
          <w:sz w:val="20"/>
          <w:szCs w:val="20"/>
          <w:lang w:val="en-US"/>
        </w:rPr>
        <w:t>Devictor</w:t>
      </w:r>
      <w:proofErr w:type="spellEnd"/>
      <w:r w:rsidRPr="00C75D6D">
        <w:rPr>
          <w:rFonts w:ascii="Times New Roman" w:hAnsi="Times New Roman" w:cs="Times New Roman"/>
          <w:sz w:val="20"/>
          <w:szCs w:val="20"/>
          <w:lang w:val="en-US"/>
        </w:rPr>
        <w:t xml:space="preserve">, V. (2011). Worldwide decline of specialist species: Toward a global functional homogenization? </w:t>
      </w:r>
      <w:r w:rsidRPr="002400F9">
        <w:rPr>
          <w:rFonts w:ascii="Times New Roman" w:hAnsi="Times New Roman" w:cs="Times New Roman"/>
          <w:sz w:val="20"/>
          <w:szCs w:val="20"/>
          <w:lang w:val="en-US"/>
        </w:rPr>
        <w:t xml:space="preserve">Frontiers in Ecology and the Environment, 9(4), 222–228. </w:t>
      </w:r>
      <w:hyperlink r:id="rId38" w:history="1">
        <w:r w:rsidR="00FC319C" w:rsidRPr="002400F9">
          <w:rPr>
            <w:rStyle w:val="Hyperlink"/>
            <w:rFonts w:ascii="Times New Roman" w:hAnsi="Times New Roman" w:cs="Times New Roman"/>
            <w:sz w:val="20"/>
            <w:szCs w:val="20"/>
            <w:lang w:val="en-US"/>
          </w:rPr>
          <w:t>https://doi.org/10.1890/080216</w:t>
        </w:r>
      </w:hyperlink>
    </w:p>
    <w:p w14:paraId="30EE5B74" w14:textId="75BCC0B3" w:rsidR="002400F9" w:rsidRDefault="002400F9" w:rsidP="00790246">
      <w:pPr>
        <w:spacing w:line="360" w:lineRule="auto"/>
        <w:jc w:val="both"/>
        <w:rPr>
          <w:rFonts w:ascii="Times New Roman" w:hAnsi="Times New Roman" w:cs="Times New Roman"/>
          <w:sz w:val="20"/>
          <w:szCs w:val="20"/>
          <w:lang w:val="en-US"/>
        </w:rPr>
      </w:pPr>
      <w:proofErr w:type="spellStart"/>
      <w:r w:rsidRPr="002400F9">
        <w:rPr>
          <w:rFonts w:ascii="Times New Roman" w:hAnsi="Times New Roman" w:cs="Times New Roman"/>
          <w:sz w:val="20"/>
          <w:szCs w:val="20"/>
          <w:lang w:val="en-US"/>
        </w:rPr>
        <w:t>Collinge</w:t>
      </w:r>
      <w:proofErr w:type="spellEnd"/>
      <w:r w:rsidRPr="002400F9">
        <w:rPr>
          <w:rFonts w:ascii="Times New Roman" w:hAnsi="Times New Roman" w:cs="Times New Roman"/>
          <w:sz w:val="20"/>
          <w:szCs w:val="20"/>
          <w:lang w:val="en-US"/>
        </w:rPr>
        <w:t xml:space="preserve">, S. K. (1996). Ecological consequences of habitat fragmentation: Implications for landscape architecture and planning. Landscape and Urban Planning, 36(1), 59–77. </w:t>
      </w:r>
      <w:hyperlink r:id="rId39" w:history="1">
        <w:r w:rsidRPr="006F1009">
          <w:rPr>
            <w:rStyle w:val="Hyperlink"/>
            <w:rFonts w:ascii="Times New Roman" w:hAnsi="Times New Roman" w:cs="Times New Roman"/>
            <w:sz w:val="20"/>
            <w:szCs w:val="20"/>
            <w:lang w:val="en-US"/>
          </w:rPr>
          <w:t>https://doi.org/10.1016/S0169-2046(96)00341-6</w:t>
        </w:r>
      </w:hyperlink>
    </w:p>
    <w:p w14:paraId="4E887EAF" w14:textId="43373EC4" w:rsidR="007972CC" w:rsidRPr="00C75D6D" w:rsidRDefault="007972CC"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t>Côté</w:t>
      </w:r>
      <w:proofErr w:type="spellEnd"/>
      <w:r w:rsidRPr="00C75D6D">
        <w:rPr>
          <w:rFonts w:ascii="Times New Roman" w:hAnsi="Times New Roman" w:cs="Times New Roman"/>
          <w:sz w:val="20"/>
          <w:szCs w:val="20"/>
          <w:lang w:val="en-US"/>
        </w:rPr>
        <w:t>, I. M., &amp; Darling, E. S. (2010).</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Rethinking ecosystem resilience in the face of climate change.</w:t>
      </w:r>
      <w:proofErr w:type="gramEnd"/>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PLoS</w:t>
      </w:r>
      <w:proofErr w:type="spellEnd"/>
      <w:r w:rsidRPr="00C75D6D">
        <w:rPr>
          <w:rFonts w:ascii="Times New Roman" w:hAnsi="Times New Roman" w:cs="Times New Roman"/>
          <w:sz w:val="20"/>
          <w:szCs w:val="20"/>
          <w:lang w:val="en-US"/>
        </w:rPr>
        <w:t xml:space="preserve"> Biology, 8(7). https://doi.org/10.1371/journal.pbio.1000438</w:t>
      </w:r>
    </w:p>
    <w:p w14:paraId="6570E207" w14:textId="77777777" w:rsidR="00826A1D" w:rsidRPr="00C75D6D" w:rsidRDefault="00826A1D"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t xml:space="preserve">DeWitt, T. J., </w:t>
      </w:r>
      <w:proofErr w:type="spellStart"/>
      <w:r w:rsidRPr="00C75D6D">
        <w:rPr>
          <w:rFonts w:ascii="Times New Roman" w:hAnsi="Times New Roman" w:cs="Times New Roman"/>
          <w:sz w:val="20"/>
          <w:szCs w:val="20"/>
          <w:lang w:val="en-US"/>
        </w:rPr>
        <w:t>Sih</w:t>
      </w:r>
      <w:proofErr w:type="spellEnd"/>
      <w:r w:rsidRPr="00C75D6D">
        <w:rPr>
          <w:rFonts w:ascii="Times New Roman" w:hAnsi="Times New Roman" w:cs="Times New Roman"/>
          <w:sz w:val="20"/>
          <w:szCs w:val="20"/>
          <w:lang w:val="en-US"/>
        </w:rPr>
        <w:t>, A., &amp; Wilson, D. S. (1998).</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Cost and limits of phenotypic plasticity.</w:t>
      </w:r>
      <w:proofErr w:type="gramEnd"/>
      <w:r w:rsidRPr="00C75D6D">
        <w:rPr>
          <w:rFonts w:ascii="Times New Roman" w:hAnsi="Times New Roman" w:cs="Times New Roman"/>
          <w:sz w:val="20"/>
          <w:szCs w:val="20"/>
          <w:lang w:val="en-US"/>
        </w:rPr>
        <w:t xml:space="preserve"> Trends in Ecology &amp; Evolution, 13(97), 77–81. https://doi.org/10.1111/j.1558-5646.2009.00647.x </w:t>
      </w:r>
    </w:p>
    <w:p w14:paraId="369C1A4F" w14:textId="77777777" w:rsidR="00826A1D" w:rsidRPr="00C75D6D" w:rsidRDefault="00826A1D"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Donohue, I., </w:t>
      </w:r>
      <w:proofErr w:type="spellStart"/>
      <w:r w:rsidRPr="00C75D6D">
        <w:rPr>
          <w:rFonts w:ascii="Times New Roman" w:hAnsi="Times New Roman" w:cs="Times New Roman"/>
          <w:sz w:val="20"/>
          <w:szCs w:val="20"/>
          <w:lang w:val="en-US"/>
        </w:rPr>
        <w:t>Hillebrand</w:t>
      </w:r>
      <w:proofErr w:type="spellEnd"/>
      <w:r w:rsidRPr="00C75D6D">
        <w:rPr>
          <w:rFonts w:ascii="Times New Roman" w:hAnsi="Times New Roman" w:cs="Times New Roman"/>
          <w:sz w:val="20"/>
          <w:szCs w:val="20"/>
          <w:lang w:val="en-US"/>
        </w:rPr>
        <w:t xml:space="preserve">, H., Montoya, J. M., </w:t>
      </w:r>
      <w:proofErr w:type="spellStart"/>
      <w:r w:rsidRPr="00C75D6D">
        <w:rPr>
          <w:rFonts w:ascii="Times New Roman" w:hAnsi="Times New Roman" w:cs="Times New Roman"/>
          <w:sz w:val="20"/>
          <w:szCs w:val="20"/>
          <w:lang w:val="en-US"/>
        </w:rPr>
        <w:t>Petchey</w:t>
      </w:r>
      <w:proofErr w:type="spellEnd"/>
      <w:r w:rsidRPr="00C75D6D">
        <w:rPr>
          <w:rFonts w:ascii="Times New Roman" w:hAnsi="Times New Roman" w:cs="Times New Roman"/>
          <w:sz w:val="20"/>
          <w:szCs w:val="20"/>
          <w:lang w:val="en-US"/>
        </w:rPr>
        <w:t xml:space="preserve">, O. L., </w:t>
      </w:r>
      <w:proofErr w:type="spellStart"/>
      <w:r w:rsidRPr="00C75D6D">
        <w:rPr>
          <w:rFonts w:ascii="Times New Roman" w:hAnsi="Times New Roman" w:cs="Times New Roman"/>
          <w:sz w:val="20"/>
          <w:szCs w:val="20"/>
          <w:lang w:val="en-US"/>
        </w:rPr>
        <w:t>Pimm</w:t>
      </w:r>
      <w:proofErr w:type="spellEnd"/>
      <w:r w:rsidRPr="00C75D6D">
        <w:rPr>
          <w:rFonts w:ascii="Times New Roman" w:hAnsi="Times New Roman" w:cs="Times New Roman"/>
          <w:sz w:val="20"/>
          <w:szCs w:val="20"/>
          <w:lang w:val="en-US"/>
        </w:rPr>
        <w:t xml:space="preserve">, S. L., Fowler, M. S., Healy, K., Jackson, A. L., </w:t>
      </w:r>
      <w:proofErr w:type="spellStart"/>
      <w:r w:rsidRPr="00C75D6D">
        <w:rPr>
          <w:rFonts w:ascii="Times New Roman" w:hAnsi="Times New Roman" w:cs="Times New Roman"/>
          <w:sz w:val="20"/>
          <w:szCs w:val="20"/>
          <w:lang w:val="en-US"/>
        </w:rPr>
        <w:t>Lurgi</w:t>
      </w:r>
      <w:proofErr w:type="spellEnd"/>
      <w:r w:rsidRPr="00C75D6D">
        <w:rPr>
          <w:rFonts w:ascii="Times New Roman" w:hAnsi="Times New Roman" w:cs="Times New Roman"/>
          <w:sz w:val="20"/>
          <w:szCs w:val="20"/>
          <w:lang w:val="en-US"/>
        </w:rPr>
        <w:t xml:space="preserve">, M., </w:t>
      </w:r>
      <w:proofErr w:type="spellStart"/>
      <w:r w:rsidRPr="00C75D6D">
        <w:rPr>
          <w:rFonts w:ascii="Times New Roman" w:hAnsi="Times New Roman" w:cs="Times New Roman"/>
          <w:sz w:val="20"/>
          <w:szCs w:val="20"/>
          <w:lang w:val="en-US"/>
        </w:rPr>
        <w:t>McClean</w:t>
      </w:r>
      <w:proofErr w:type="spellEnd"/>
      <w:r w:rsidRPr="00C75D6D">
        <w:rPr>
          <w:rFonts w:ascii="Times New Roman" w:hAnsi="Times New Roman" w:cs="Times New Roman"/>
          <w:sz w:val="20"/>
          <w:szCs w:val="20"/>
          <w:lang w:val="en-US"/>
        </w:rPr>
        <w:t>, D., O’Connor, N., O’Gorman, E.,</w:t>
      </w:r>
      <w:r w:rsidR="001A6AE0" w:rsidRPr="00C75D6D">
        <w:rPr>
          <w:rFonts w:ascii="Times New Roman" w:hAnsi="Times New Roman" w:cs="Times New Roman"/>
          <w:sz w:val="20"/>
          <w:szCs w:val="20"/>
          <w:lang w:val="en-US"/>
        </w:rPr>
        <w:t xml:space="preserve"> </w:t>
      </w:r>
      <w:r w:rsidRPr="00C75D6D">
        <w:rPr>
          <w:rFonts w:ascii="Times New Roman" w:hAnsi="Times New Roman" w:cs="Times New Roman"/>
          <w:sz w:val="20"/>
          <w:szCs w:val="20"/>
          <w:lang w:val="en-US"/>
        </w:rPr>
        <w:t xml:space="preserve">Yang, Q. (2016). </w:t>
      </w:r>
      <w:proofErr w:type="gramStart"/>
      <w:r w:rsidRPr="00C75D6D">
        <w:rPr>
          <w:rFonts w:ascii="Times New Roman" w:hAnsi="Times New Roman" w:cs="Times New Roman"/>
          <w:sz w:val="20"/>
          <w:szCs w:val="20"/>
          <w:lang w:val="en-US"/>
        </w:rPr>
        <w:t>Navigating the complexity of ecological stability.</w:t>
      </w:r>
      <w:proofErr w:type="gramEnd"/>
      <w:r w:rsidRPr="00C75D6D">
        <w:rPr>
          <w:rFonts w:ascii="Times New Roman" w:hAnsi="Times New Roman" w:cs="Times New Roman"/>
          <w:sz w:val="20"/>
          <w:szCs w:val="20"/>
          <w:lang w:val="en-US"/>
        </w:rPr>
        <w:t xml:space="preserve"> Ecology Letters, 19(9), 1172–1185. </w:t>
      </w:r>
      <w:hyperlink r:id="rId40" w:history="1">
        <w:r w:rsidRPr="00C75D6D">
          <w:rPr>
            <w:rStyle w:val="Hyperlink"/>
            <w:rFonts w:ascii="Times New Roman" w:hAnsi="Times New Roman" w:cs="Times New Roman"/>
            <w:sz w:val="20"/>
            <w:szCs w:val="20"/>
            <w:lang w:val="en-US"/>
          </w:rPr>
          <w:t>https://doi.org/10.1111/ele.12648</w:t>
        </w:r>
      </w:hyperlink>
      <w:r w:rsidRPr="00C75D6D">
        <w:rPr>
          <w:rFonts w:ascii="Times New Roman" w:hAnsi="Times New Roman" w:cs="Times New Roman"/>
          <w:sz w:val="20"/>
          <w:szCs w:val="20"/>
          <w:lang w:val="en-US"/>
        </w:rPr>
        <w:t xml:space="preserve"> </w:t>
      </w:r>
    </w:p>
    <w:p w14:paraId="709D5876" w14:textId="196E24F6" w:rsidR="00FB1F8F" w:rsidRPr="00C75D6D" w:rsidRDefault="00FB1F8F"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lastRenderedPageBreak/>
        <w:t xml:space="preserve">Dressler, G., </w:t>
      </w:r>
      <w:proofErr w:type="spellStart"/>
      <w:r w:rsidRPr="00C75D6D">
        <w:rPr>
          <w:rFonts w:ascii="Times New Roman" w:hAnsi="Times New Roman" w:cs="Times New Roman"/>
          <w:sz w:val="20"/>
          <w:szCs w:val="20"/>
          <w:lang w:val="en-US"/>
        </w:rPr>
        <w:t>Groeneveld</w:t>
      </w:r>
      <w:proofErr w:type="spellEnd"/>
      <w:r w:rsidRPr="00C75D6D">
        <w:rPr>
          <w:rFonts w:ascii="Times New Roman" w:hAnsi="Times New Roman" w:cs="Times New Roman"/>
          <w:sz w:val="20"/>
          <w:szCs w:val="20"/>
          <w:lang w:val="en-US"/>
        </w:rPr>
        <w:t xml:space="preserve">, J., </w:t>
      </w:r>
      <w:proofErr w:type="spellStart"/>
      <w:r w:rsidRPr="00C75D6D">
        <w:rPr>
          <w:rFonts w:ascii="Times New Roman" w:hAnsi="Times New Roman" w:cs="Times New Roman"/>
          <w:sz w:val="20"/>
          <w:szCs w:val="20"/>
          <w:lang w:val="en-US"/>
        </w:rPr>
        <w:t>Buchmann</w:t>
      </w:r>
      <w:proofErr w:type="spellEnd"/>
      <w:r w:rsidRPr="00C75D6D">
        <w:rPr>
          <w:rFonts w:ascii="Times New Roman" w:hAnsi="Times New Roman" w:cs="Times New Roman"/>
          <w:sz w:val="20"/>
          <w:szCs w:val="20"/>
          <w:lang w:val="en-US"/>
        </w:rPr>
        <w:t xml:space="preserve">, C. M., </w:t>
      </w:r>
      <w:proofErr w:type="spellStart"/>
      <w:r w:rsidRPr="00C75D6D">
        <w:rPr>
          <w:rFonts w:ascii="Times New Roman" w:hAnsi="Times New Roman" w:cs="Times New Roman"/>
          <w:sz w:val="20"/>
          <w:szCs w:val="20"/>
          <w:lang w:val="en-US"/>
        </w:rPr>
        <w:t>Guo</w:t>
      </w:r>
      <w:proofErr w:type="spellEnd"/>
      <w:r w:rsidRPr="00C75D6D">
        <w:rPr>
          <w:rFonts w:ascii="Times New Roman" w:hAnsi="Times New Roman" w:cs="Times New Roman"/>
          <w:sz w:val="20"/>
          <w:szCs w:val="20"/>
          <w:lang w:val="en-US"/>
        </w:rPr>
        <w:t xml:space="preserve">, C., </w:t>
      </w:r>
      <w:proofErr w:type="spellStart"/>
      <w:r w:rsidRPr="00C75D6D">
        <w:rPr>
          <w:rFonts w:ascii="Times New Roman" w:hAnsi="Times New Roman" w:cs="Times New Roman"/>
          <w:sz w:val="20"/>
          <w:szCs w:val="20"/>
          <w:lang w:val="en-US"/>
        </w:rPr>
        <w:t>Hase</w:t>
      </w:r>
      <w:proofErr w:type="spellEnd"/>
      <w:r w:rsidRPr="00C75D6D">
        <w:rPr>
          <w:rFonts w:ascii="Times New Roman" w:hAnsi="Times New Roman" w:cs="Times New Roman"/>
          <w:sz w:val="20"/>
          <w:szCs w:val="20"/>
          <w:lang w:val="en-US"/>
        </w:rPr>
        <w:t xml:space="preserve">, N., </w:t>
      </w:r>
      <w:proofErr w:type="spellStart"/>
      <w:r w:rsidRPr="00C75D6D">
        <w:rPr>
          <w:rFonts w:ascii="Times New Roman" w:hAnsi="Times New Roman" w:cs="Times New Roman"/>
          <w:sz w:val="20"/>
          <w:szCs w:val="20"/>
          <w:lang w:val="en-US"/>
        </w:rPr>
        <w:t>Thober</w:t>
      </w:r>
      <w:proofErr w:type="spellEnd"/>
      <w:r w:rsidRPr="00C75D6D">
        <w:rPr>
          <w:rFonts w:ascii="Times New Roman" w:hAnsi="Times New Roman" w:cs="Times New Roman"/>
          <w:sz w:val="20"/>
          <w:szCs w:val="20"/>
          <w:lang w:val="en-US"/>
        </w:rPr>
        <w:t>, J., Frank, K., Müller, B. (2018).</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Implications of behavioral change for the resilience of pastoral systems—Lessons from an agent-based model.</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Ecological Complexity, (June), 0–1.</w:t>
      </w:r>
      <w:proofErr w:type="gramEnd"/>
      <w:r w:rsidRPr="00C75D6D">
        <w:rPr>
          <w:rFonts w:ascii="Times New Roman" w:hAnsi="Times New Roman" w:cs="Times New Roman"/>
          <w:sz w:val="20"/>
          <w:szCs w:val="20"/>
          <w:lang w:val="en-US"/>
        </w:rPr>
        <w:t xml:space="preserve"> https://doi.org/10.1016/j.ecocom.2018.06.002</w:t>
      </w:r>
    </w:p>
    <w:p w14:paraId="68CD0C1D" w14:textId="34153A38" w:rsidR="002400F9" w:rsidRPr="00C75D6D" w:rsidRDefault="00C63944" w:rsidP="00790246">
      <w:pPr>
        <w:spacing w:line="360" w:lineRule="auto"/>
        <w:jc w:val="both"/>
        <w:rPr>
          <w:rStyle w:val="Hyperlink"/>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Egli</w:t>
      </w:r>
      <w:proofErr w:type="spellEnd"/>
      <w:r w:rsidRPr="00C75D6D">
        <w:rPr>
          <w:rFonts w:ascii="Times New Roman" w:hAnsi="Times New Roman" w:cs="Times New Roman"/>
          <w:sz w:val="20"/>
          <w:szCs w:val="20"/>
          <w:lang w:val="en-US"/>
        </w:rPr>
        <w:t xml:space="preserve">, L., Weise, H., </w:t>
      </w:r>
      <w:proofErr w:type="spellStart"/>
      <w:r w:rsidRPr="00C75D6D">
        <w:rPr>
          <w:rFonts w:ascii="Times New Roman" w:hAnsi="Times New Roman" w:cs="Times New Roman"/>
          <w:sz w:val="20"/>
          <w:szCs w:val="20"/>
          <w:lang w:val="en-US"/>
        </w:rPr>
        <w:t>Radchuk</w:t>
      </w:r>
      <w:proofErr w:type="spellEnd"/>
      <w:r w:rsidRPr="00C75D6D">
        <w:rPr>
          <w:rFonts w:ascii="Times New Roman" w:hAnsi="Times New Roman" w:cs="Times New Roman"/>
          <w:sz w:val="20"/>
          <w:szCs w:val="20"/>
          <w:lang w:val="en-US"/>
        </w:rPr>
        <w:t xml:space="preserve">, V., </w:t>
      </w:r>
      <w:proofErr w:type="spellStart"/>
      <w:r w:rsidRPr="00C75D6D">
        <w:rPr>
          <w:rFonts w:ascii="Times New Roman" w:hAnsi="Times New Roman" w:cs="Times New Roman"/>
          <w:sz w:val="20"/>
          <w:szCs w:val="20"/>
          <w:lang w:val="en-US"/>
        </w:rPr>
        <w:t>Seppelt</w:t>
      </w:r>
      <w:proofErr w:type="spellEnd"/>
      <w:r w:rsidRPr="00C75D6D">
        <w:rPr>
          <w:rFonts w:ascii="Times New Roman" w:hAnsi="Times New Roman" w:cs="Times New Roman"/>
          <w:sz w:val="20"/>
          <w:szCs w:val="20"/>
          <w:lang w:val="en-US"/>
        </w:rPr>
        <w:t xml:space="preserve">, R., &amp; Grimm, V. (2018). </w:t>
      </w:r>
      <w:proofErr w:type="gramStart"/>
      <w:r w:rsidRPr="00C75D6D">
        <w:rPr>
          <w:rFonts w:ascii="Times New Roman" w:hAnsi="Times New Roman" w:cs="Times New Roman"/>
          <w:sz w:val="20"/>
          <w:szCs w:val="20"/>
          <w:lang w:val="en-US"/>
        </w:rPr>
        <w:t>Exploring resilience with agent-based models: State of the art, knowledge gaps and recommendations for coping with multidimensionality.</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Ecological Complexity, (June), 0–1.</w:t>
      </w:r>
      <w:proofErr w:type="gramEnd"/>
      <w:r w:rsidRPr="00C75D6D">
        <w:rPr>
          <w:rFonts w:ascii="Times New Roman" w:hAnsi="Times New Roman" w:cs="Times New Roman"/>
          <w:sz w:val="20"/>
          <w:szCs w:val="20"/>
          <w:lang w:val="en-US"/>
        </w:rPr>
        <w:t xml:space="preserve"> </w:t>
      </w:r>
      <w:hyperlink r:id="rId41" w:history="1">
        <w:r w:rsidR="00FC0DAC" w:rsidRPr="00C75D6D">
          <w:rPr>
            <w:rStyle w:val="Hyperlink"/>
            <w:rFonts w:ascii="Times New Roman" w:hAnsi="Times New Roman" w:cs="Times New Roman"/>
            <w:sz w:val="20"/>
            <w:szCs w:val="20"/>
            <w:lang w:val="en-US"/>
          </w:rPr>
          <w:t>https://doi.org/10.1016/j.ecocom.2018.06.008</w:t>
        </w:r>
      </w:hyperlink>
    </w:p>
    <w:p w14:paraId="2D67434C" w14:textId="03A63A06" w:rsidR="002400F9" w:rsidRDefault="002400F9" w:rsidP="00790246">
      <w:pPr>
        <w:spacing w:line="360" w:lineRule="auto"/>
        <w:jc w:val="both"/>
        <w:rPr>
          <w:rFonts w:ascii="Times New Roman" w:hAnsi="Times New Roman" w:cs="Times New Roman"/>
          <w:sz w:val="20"/>
          <w:szCs w:val="20"/>
          <w:lang w:val="en-US"/>
        </w:rPr>
      </w:pPr>
      <w:proofErr w:type="spellStart"/>
      <w:proofErr w:type="gramStart"/>
      <w:r w:rsidRPr="002400F9">
        <w:rPr>
          <w:rFonts w:ascii="Times New Roman" w:hAnsi="Times New Roman" w:cs="Times New Roman"/>
          <w:sz w:val="20"/>
          <w:szCs w:val="20"/>
          <w:lang w:val="en-US"/>
        </w:rPr>
        <w:t>Elmqvist</w:t>
      </w:r>
      <w:proofErr w:type="spellEnd"/>
      <w:r w:rsidRPr="002400F9">
        <w:rPr>
          <w:rFonts w:ascii="Times New Roman" w:hAnsi="Times New Roman" w:cs="Times New Roman"/>
          <w:sz w:val="20"/>
          <w:szCs w:val="20"/>
          <w:lang w:val="en-US"/>
        </w:rPr>
        <w:t xml:space="preserve">, T., </w:t>
      </w:r>
      <w:proofErr w:type="spellStart"/>
      <w:r w:rsidRPr="002400F9">
        <w:rPr>
          <w:rFonts w:ascii="Times New Roman" w:hAnsi="Times New Roman" w:cs="Times New Roman"/>
          <w:sz w:val="20"/>
          <w:szCs w:val="20"/>
          <w:lang w:val="en-US"/>
        </w:rPr>
        <w:t>Folke</w:t>
      </w:r>
      <w:proofErr w:type="spellEnd"/>
      <w:r w:rsidRPr="002400F9">
        <w:rPr>
          <w:rFonts w:ascii="Times New Roman" w:hAnsi="Times New Roman" w:cs="Times New Roman"/>
          <w:sz w:val="20"/>
          <w:szCs w:val="20"/>
          <w:lang w:val="en-US"/>
        </w:rPr>
        <w:t xml:space="preserve">, C., Nystrom, M., Peterson, G., </w:t>
      </w:r>
      <w:proofErr w:type="spellStart"/>
      <w:r w:rsidRPr="002400F9">
        <w:rPr>
          <w:rFonts w:ascii="Times New Roman" w:hAnsi="Times New Roman" w:cs="Times New Roman"/>
          <w:sz w:val="20"/>
          <w:szCs w:val="20"/>
          <w:lang w:val="en-US"/>
        </w:rPr>
        <w:t>Bengtsson</w:t>
      </w:r>
      <w:proofErr w:type="spellEnd"/>
      <w:r w:rsidRPr="002400F9">
        <w:rPr>
          <w:rFonts w:ascii="Times New Roman" w:hAnsi="Times New Roman" w:cs="Times New Roman"/>
          <w:sz w:val="20"/>
          <w:szCs w:val="20"/>
          <w:lang w:val="en-US"/>
        </w:rPr>
        <w:t xml:space="preserve">, J., Walker, B., &amp; </w:t>
      </w:r>
      <w:proofErr w:type="spellStart"/>
      <w:r w:rsidRPr="002400F9">
        <w:rPr>
          <w:rFonts w:ascii="Times New Roman" w:hAnsi="Times New Roman" w:cs="Times New Roman"/>
          <w:sz w:val="20"/>
          <w:szCs w:val="20"/>
          <w:lang w:val="en-US"/>
        </w:rPr>
        <w:t>Norberg</w:t>
      </w:r>
      <w:proofErr w:type="spellEnd"/>
      <w:r w:rsidRPr="002400F9">
        <w:rPr>
          <w:rFonts w:ascii="Times New Roman" w:hAnsi="Times New Roman" w:cs="Times New Roman"/>
          <w:sz w:val="20"/>
          <w:szCs w:val="20"/>
          <w:lang w:val="en-US"/>
        </w:rPr>
        <w:t>, J. (2003).</w:t>
      </w:r>
      <w:proofErr w:type="gramEnd"/>
      <w:r w:rsidRPr="002400F9">
        <w:rPr>
          <w:rFonts w:ascii="Times New Roman" w:hAnsi="Times New Roman" w:cs="Times New Roman"/>
          <w:sz w:val="20"/>
          <w:szCs w:val="20"/>
          <w:lang w:val="en-US"/>
        </w:rPr>
        <w:t xml:space="preserve"> </w:t>
      </w:r>
      <w:proofErr w:type="gramStart"/>
      <w:r w:rsidRPr="002400F9">
        <w:rPr>
          <w:rFonts w:ascii="Times New Roman" w:hAnsi="Times New Roman" w:cs="Times New Roman"/>
          <w:sz w:val="20"/>
          <w:szCs w:val="20"/>
          <w:lang w:val="en-US"/>
        </w:rPr>
        <w:t>Response diversity, ecosystem change, and resilience RID C-1309-2008 RID F-2386-2011.</w:t>
      </w:r>
      <w:proofErr w:type="gramEnd"/>
      <w:r w:rsidRPr="002400F9">
        <w:rPr>
          <w:rFonts w:ascii="Times New Roman" w:hAnsi="Times New Roman" w:cs="Times New Roman"/>
          <w:sz w:val="20"/>
          <w:szCs w:val="20"/>
          <w:lang w:val="en-US"/>
        </w:rPr>
        <w:t xml:space="preserve"> Frontiers in Ecology and the Environment, 1(9), 488–494. https://doi.org/10.2307/3868116</w:t>
      </w:r>
    </w:p>
    <w:p w14:paraId="1C4BAD3A" w14:textId="0A698D9C" w:rsidR="003E461C" w:rsidRPr="00C75D6D" w:rsidRDefault="003E461C"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Evans, M. R. (2012). </w:t>
      </w:r>
      <w:proofErr w:type="spellStart"/>
      <w:proofErr w:type="gramStart"/>
      <w:r w:rsidRPr="00C75D6D">
        <w:rPr>
          <w:rFonts w:ascii="Times New Roman" w:hAnsi="Times New Roman" w:cs="Times New Roman"/>
          <w:sz w:val="20"/>
          <w:szCs w:val="20"/>
          <w:lang w:val="en-US"/>
        </w:rPr>
        <w:t>Modelling</w:t>
      </w:r>
      <w:proofErr w:type="spellEnd"/>
      <w:r w:rsidRPr="00C75D6D">
        <w:rPr>
          <w:rFonts w:ascii="Times New Roman" w:hAnsi="Times New Roman" w:cs="Times New Roman"/>
          <w:sz w:val="20"/>
          <w:szCs w:val="20"/>
          <w:lang w:val="en-US"/>
        </w:rPr>
        <w:t xml:space="preserve"> ecological systems in a changing world.</w:t>
      </w:r>
      <w:proofErr w:type="gramEnd"/>
      <w:r w:rsidRPr="00C75D6D">
        <w:rPr>
          <w:rFonts w:ascii="Times New Roman" w:hAnsi="Times New Roman" w:cs="Times New Roman"/>
          <w:sz w:val="20"/>
          <w:szCs w:val="20"/>
          <w:lang w:val="en-US"/>
        </w:rPr>
        <w:t xml:space="preserve"> Philosophical Transactions of the Royal Society B: Biological Sciences, 367(1586), 181–190. </w:t>
      </w:r>
      <w:hyperlink r:id="rId42" w:history="1">
        <w:r w:rsidRPr="00C75D6D">
          <w:rPr>
            <w:rStyle w:val="Hyperlink"/>
            <w:rFonts w:ascii="Times New Roman" w:hAnsi="Times New Roman" w:cs="Times New Roman"/>
            <w:sz w:val="20"/>
            <w:szCs w:val="20"/>
            <w:lang w:val="en-US"/>
          </w:rPr>
          <w:t>https://doi.org/10.1098/rstb.2011.0172</w:t>
        </w:r>
      </w:hyperlink>
    </w:p>
    <w:p w14:paraId="32368182" w14:textId="3D30B26B" w:rsidR="002400F9" w:rsidRDefault="003E461C"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t xml:space="preserve">Evans, M. R., &amp; </w:t>
      </w:r>
      <w:proofErr w:type="spellStart"/>
      <w:r w:rsidRPr="00C75D6D">
        <w:rPr>
          <w:rFonts w:ascii="Times New Roman" w:hAnsi="Times New Roman" w:cs="Times New Roman"/>
          <w:sz w:val="20"/>
          <w:szCs w:val="20"/>
          <w:lang w:val="en-US"/>
        </w:rPr>
        <w:t>Moustakas</w:t>
      </w:r>
      <w:proofErr w:type="spellEnd"/>
      <w:r w:rsidRPr="00C75D6D">
        <w:rPr>
          <w:rFonts w:ascii="Times New Roman" w:hAnsi="Times New Roman" w:cs="Times New Roman"/>
          <w:sz w:val="20"/>
          <w:szCs w:val="20"/>
          <w:lang w:val="en-US"/>
        </w:rPr>
        <w:t>, A. (2018).</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 xml:space="preserve">Plasticity in foraging </w:t>
      </w:r>
      <w:proofErr w:type="spellStart"/>
      <w:r w:rsidRPr="00C75D6D">
        <w:rPr>
          <w:rFonts w:ascii="Times New Roman" w:hAnsi="Times New Roman" w:cs="Times New Roman"/>
          <w:sz w:val="20"/>
          <w:szCs w:val="20"/>
          <w:lang w:val="en-US"/>
        </w:rPr>
        <w:t>behaviour</w:t>
      </w:r>
      <w:proofErr w:type="spellEnd"/>
      <w:r w:rsidRPr="00C75D6D">
        <w:rPr>
          <w:rFonts w:ascii="Times New Roman" w:hAnsi="Times New Roman" w:cs="Times New Roman"/>
          <w:sz w:val="20"/>
          <w:szCs w:val="20"/>
          <w:lang w:val="en-US"/>
        </w:rPr>
        <w:t xml:space="preserve"> as a possible response to climate change.</w:t>
      </w:r>
      <w:proofErr w:type="gramEnd"/>
      <w:r w:rsidRPr="00C75D6D">
        <w:rPr>
          <w:rFonts w:ascii="Times New Roman" w:hAnsi="Times New Roman" w:cs="Times New Roman"/>
          <w:sz w:val="20"/>
          <w:szCs w:val="20"/>
          <w:lang w:val="en-US"/>
        </w:rPr>
        <w:t xml:space="preserve"> Ecological Informatics, 47, 61–66. </w:t>
      </w:r>
      <w:hyperlink r:id="rId43" w:history="1">
        <w:r w:rsidR="002400F9" w:rsidRPr="006F1009">
          <w:rPr>
            <w:rStyle w:val="Hyperlink"/>
            <w:rFonts w:ascii="Times New Roman" w:hAnsi="Times New Roman" w:cs="Times New Roman"/>
            <w:sz w:val="20"/>
            <w:szCs w:val="20"/>
            <w:lang w:val="en-US"/>
          </w:rPr>
          <w:t>https://doi.org/10.1016/j.ecoinf.2017.08.001</w:t>
        </w:r>
      </w:hyperlink>
    </w:p>
    <w:p w14:paraId="0EC0B439" w14:textId="701314B1" w:rsidR="002400F9" w:rsidRDefault="002400F9" w:rsidP="00790246">
      <w:pPr>
        <w:spacing w:line="360" w:lineRule="auto"/>
        <w:jc w:val="both"/>
        <w:rPr>
          <w:rFonts w:ascii="Times New Roman" w:hAnsi="Times New Roman" w:cs="Times New Roman"/>
          <w:sz w:val="20"/>
          <w:szCs w:val="20"/>
          <w:lang w:val="en-US"/>
        </w:rPr>
      </w:pPr>
      <w:proofErr w:type="spellStart"/>
      <w:r w:rsidRPr="002400F9">
        <w:rPr>
          <w:rFonts w:ascii="Times New Roman" w:hAnsi="Times New Roman" w:cs="Times New Roman"/>
          <w:sz w:val="20"/>
          <w:szCs w:val="20"/>
          <w:lang w:val="en-US"/>
        </w:rPr>
        <w:t>Fahrig</w:t>
      </w:r>
      <w:proofErr w:type="spellEnd"/>
      <w:r w:rsidRPr="002400F9">
        <w:rPr>
          <w:rFonts w:ascii="Times New Roman" w:hAnsi="Times New Roman" w:cs="Times New Roman"/>
          <w:sz w:val="20"/>
          <w:szCs w:val="20"/>
          <w:lang w:val="en-US"/>
        </w:rPr>
        <w:t xml:space="preserve">, L. (2003). </w:t>
      </w:r>
      <w:proofErr w:type="gramStart"/>
      <w:r w:rsidRPr="002400F9">
        <w:rPr>
          <w:rFonts w:ascii="Times New Roman" w:hAnsi="Times New Roman" w:cs="Times New Roman"/>
          <w:sz w:val="20"/>
          <w:szCs w:val="20"/>
          <w:lang w:val="en-US"/>
        </w:rPr>
        <w:t>Effects of Habitat Fragmentation on Biodiversity.</w:t>
      </w:r>
      <w:proofErr w:type="gramEnd"/>
      <w:r w:rsidRPr="002400F9">
        <w:rPr>
          <w:rFonts w:ascii="Times New Roman" w:hAnsi="Times New Roman" w:cs="Times New Roman"/>
          <w:sz w:val="20"/>
          <w:szCs w:val="20"/>
          <w:lang w:val="en-US"/>
        </w:rPr>
        <w:t xml:space="preserve"> Annual Review of Ecology, Evolution, and Systematics, 34(1), 487–515. https://doi.org/10.1146/annurev.ecolsys.34.011802.132419</w:t>
      </w:r>
    </w:p>
    <w:p w14:paraId="11CE9513" w14:textId="2A1C021C" w:rsidR="002400F9" w:rsidRDefault="002400F9" w:rsidP="00790246">
      <w:pPr>
        <w:spacing w:line="360" w:lineRule="auto"/>
        <w:jc w:val="both"/>
        <w:rPr>
          <w:rFonts w:ascii="Times New Roman" w:hAnsi="Times New Roman" w:cs="Times New Roman"/>
          <w:sz w:val="20"/>
          <w:szCs w:val="20"/>
          <w:lang w:val="en-US"/>
        </w:rPr>
      </w:pPr>
      <w:proofErr w:type="spellStart"/>
      <w:r w:rsidRPr="002400F9">
        <w:rPr>
          <w:rFonts w:ascii="Times New Roman" w:hAnsi="Times New Roman" w:cs="Times New Roman"/>
          <w:sz w:val="20"/>
          <w:szCs w:val="20"/>
          <w:lang w:val="en-US"/>
        </w:rPr>
        <w:t>Fahrig</w:t>
      </w:r>
      <w:proofErr w:type="spellEnd"/>
      <w:r w:rsidRPr="002400F9">
        <w:rPr>
          <w:rFonts w:ascii="Times New Roman" w:hAnsi="Times New Roman" w:cs="Times New Roman"/>
          <w:sz w:val="20"/>
          <w:szCs w:val="20"/>
          <w:lang w:val="en-US"/>
        </w:rPr>
        <w:t xml:space="preserve">, L. (2017). Ecological Responses to Habitat Fragmentation </w:t>
      </w:r>
      <w:proofErr w:type="gramStart"/>
      <w:r w:rsidRPr="002400F9">
        <w:rPr>
          <w:rFonts w:ascii="Times New Roman" w:hAnsi="Times New Roman" w:cs="Times New Roman"/>
          <w:sz w:val="20"/>
          <w:szCs w:val="20"/>
          <w:lang w:val="en-US"/>
        </w:rPr>
        <w:t>Per</w:t>
      </w:r>
      <w:proofErr w:type="gramEnd"/>
      <w:r w:rsidRPr="002400F9">
        <w:rPr>
          <w:rFonts w:ascii="Times New Roman" w:hAnsi="Times New Roman" w:cs="Times New Roman"/>
          <w:sz w:val="20"/>
          <w:szCs w:val="20"/>
          <w:lang w:val="en-US"/>
        </w:rPr>
        <w:t xml:space="preserve"> Se. Annual Review of Ecology, Evolution, and Systematics, 48(1), annurev-ecolsys-110316-022612. https://doi.org/10.1146/annurev-ecolsys-110316-022612</w:t>
      </w:r>
    </w:p>
    <w:p w14:paraId="20E251FE" w14:textId="77777777" w:rsidR="00FC0DAC" w:rsidRPr="00650D5F" w:rsidRDefault="00FC0DAC"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Filotas</w:t>
      </w:r>
      <w:proofErr w:type="spellEnd"/>
      <w:r w:rsidRPr="00C75D6D">
        <w:rPr>
          <w:rFonts w:ascii="Times New Roman" w:hAnsi="Times New Roman" w:cs="Times New Roman"/>
          <w:sz w:val="20"/>
          <w:szCs w:val="20"/>
          <w:lang w:val="en-US"/>
        </w:rPr>
        <w:t xml:space="preserve">, E., Parrott, L., Burton, P. J., </w:t>
      </w:r>
      <w:proofErr w:type="spellStart"/>
      <w:r w:rsidRPr="00C75D6D">
        <w:rPr>
          <w:rFonts w:ascii="Times New Roman" w:hAnsi="Times New Roman" w:cs="Times New Roman"/>
          <w:sz w:val="20"/>
          <w:szCs w:val="20"/>
          <w:lang w:val="en-US"/>
        </w:rPr>
        <w:t>Chazdon</w:t>
      </w:r>
      <w:proofErr w:type="spellEnd"/>
      <w:r w:rsidRPr="00C75D6D">
        <w:rPr>
          <w:rFonts w:ascii="Times New Roman" w:hAnsi="Times New Roman" w:cs="Times New Roman"/>
          <w:sz w:val="20"/>
          <w:szCs w:val="20"/>
          <w:lang w:val="en-US"/>
        </w:rPr>
        <w:t xml:space="preserve">, R. L., Coates, K. D., </w:t>
      </w:r>
      <w:proofErr w:type="spellStart"/>
      <w:r w:rsidRPr="00C75D6D">
        <w:rPr>
          <w:rFonts w:ascii="Times New Roman" w:hAnsi="Times New Roman" w:cs="Times New Roman"/>
          <w:sz w:val="20"/>
          <w:szCs w:val="20"/>
          <w:lang w:val="en-US"/>
        </w:rPr>
        <w:t>Coll</w:t>
      </w:r>
      <w:proofErr w:type="spellEnd"/>
      <w:r w:rsidRPr="00C75D6D">
        <w:rPr>
          <w:rFonts w:ascii="Times New Roman" w:hAnsi="Times New Roman" w:cs="Times New Roman"/>
          <w:sz w:val="20"/>
          <w:szCs w:val="20"/>
          <w:lang w:val="en-US"/>
        </w:rPr>
        <w:t xml:space="preserve">, L., </w:t>
      </w:r>
      <w:proofErr w:type="spellStart"/>
      <w:r w:rsidRPr="00C75D6D">
        <w:rPr>
          <w:rFonts w:ascii="Times New Roman" w:hAnsi="Times New Roman" w:cs="Times New Roman"/>
          <w:sz w:val="20"/>
          <w:szCs w:val="20"/>
          <w:lang w:val="en-US"/>
        </w:rPr>
        <w:t>Haeussler</w:t>
      </w:r>
      <w:proofErr w:type="spellEnd"/>
      <w:r w:rsidRPr="00C75D6D">
        <w:rPr>
          <w:rFonts w:ascii="Times New Roman" w:hAnsi="Times New Roman" w:cs="Times New Roman"/>
          <w:sz w:val="20"/>
          <w:szCs w:val="20"/>
          <w:lang w:val="en-US"/>
        </w:rPr>
        <w:t xml:space="preserve">, S., Martin, K., </w:t>
      </w:r>
      <w:proofErr w:type="spellStart"/>
      <w:r w:rsidRPr="00C75D6D">
        <w:rPr>
          <w:rFonts w:ascii="Times New Roman" w:hAnsi="Times New Roman" w:cs="Times New Roman"/>
          <w:sz w:val="20"/>
          <w:szCs w:val="20"/>
          <w:lang w:val="en-US"/>
        </w:rPr>
        <w:t>Nocentini</w:t>
      </w:r>
      <w:proofErr w:type="spellEnd"/>
      <w:r w:rsidRPr="00C75D6D">
        <w:rPr>
          <w:rFonts w:ascii="Times New Roman" w:hAnsi="Times New Roman" w:cs="Times New Roman"/>
          <w:sz w:val="20"/>
          <w:szCs w:val="20"/>
          <w:lang w:val="en-US"/>
        </w:rPr>
        <w:t xml:space="preserve">, S., </w:t>
      </w:r>
      <w:proofErr w:type="spellStart"/>
      <w:r w:rsidRPr="00C75D6D">
        <w:rPr>
          <w:rFonts w:ascii="Times New Roman" w:hAnsi="Times New Roman" w:cs="Times New Roman"/>
          <w:sz w:val="20"/>
          <w:szCs w:val="20"/>
          <w:lang w:val="en-US"/>
        </w:rPr>
        <w:t>Puettmann</w:t>
      </w:r>
      <w:proofErr w:type="spellEnd"/>
      <w:r w:rsidRPr="00C75D6D">
        <w:rPr>
          <w:rFonts w:ascii="Times New Roman" w:hAnsi="Times New Roman" w:cs="Times New Roman"/>
          <w:sz w:val="20"/>
          <w:szCs w:val="20"/>
          <w:lang w:val="en-US"/>
        </w:rPr>
        <w:t xml:space="preserve">, K. J., </w:t>
      </w:r>
      <w:proofErr w:type="spellStart"/>
      <w:r w:rsidRPr="00C75D6D">
        <w:rPr>
          <w:rFonts w:ascii="Times New Roman" w:hAnsi="Times New Roman" w:cs="Times New Roman"/>
          <w:sz w:val="20"/>
          <w:szCs w:val="20"/>
          <w:lang w:val="en-US"/>
        </w:rPr>
        <w:t>Putz</w:t>
      </w:r>
      <w:proofErr w:type="spellEnd"/>
      <w:r w:rsidRPr="00C75D6D">
        <w:rPr>
          <w:rFonts w:ascii="Times New Roman" w:hAnsi="Times New Roman" w:cs="Times New Roman"/>
          <w:sz w:val="20"/>
          <w:szCs w:val="20"/>
          <w:lang w:val="en-US"/>
        </w:rPr>
        <w:t xml:space="preserve">, F. E., </w:t>
      </w:r>
      <w:proofErr w:type="spellStart"/>
      <w:r w:rsidRPr="00C75D6D">
        <w:rPr>
          <w:rFonts w:ascii="Times New Roman" w:hAnsi="Times New Roman" w:cs="Times New Roman"/>
          <w:sz w:val="20"/>
          <w:szCs w:val="20"/>
          <w:lang w:val="en-US"/>
        </w:rPr>
        <w:t>Simard</w:t>
      </w:r>
      <w:proofErr w:type="spellEnd"/>
      <w:r w:rsidRPr="00C75D6D">
        <w:rPr>
          <w:rFonts w:ascii="Times New Roman" w:hAnsi="Times New Roman" w:cs="Times New Roman"/>
          <w:sz w:val="20"/>
          <w:szCs w:val="20"/>
          <w:lang w:val="en-US"/>
        </w:rPr>
        <w:t xml:space="preserve">, S. W., Messier, C. (2014). </w:t>
      </w:r>
      <w:proofErr w:type="gramStart"/>
      <w:r w:rsidRPr="00C75D6D">
        <w:rPr>
          <w:rFonts w:ascii="Times New Roman" w:hAnsi="Times New Roman" w:cs="Times New Roman"/>
          <w:sz w:val="20"/>
          <w:szCs w:val="20"/>
          <w:lang w:val="en-US"/>
        </w:rPr>
        <w:t>Viewing forests through the lens of complex systems science.</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Ecosphere, 5(1), art1.</w:t>
      </w:r>
      <w:proofErr w:type="gramEnd"/>
      <w:r w:rsidRPr="00C75D6D">
        <w:rPr>
          <w:rFonts w:ascii="Times New Roman" w:hAnsi="Times New Roman" w:cs="Times New Roman"/>
          <w:sz w:val="20"/>
          <w:szCs w:val="20"/>
          <w:lang w:val="en-US"/>
        </w:rPr>
        <w:t xml:space="preserve"> </w:t>
      </w:r>
      <w:hyperlink r:id="rId44" w:history="1">
        <w:r w:rsidRPr="00650D5F">
          <w:rPr>
            <w:rStyle w:val="Hyperlink"/>
            <w:rFonts w:ascii="Times New Roman" w:hAnsi="Times New Roman" w:cs="Times New Roman"/>
            <w:sz w:val="20"/>
            <w:szCs w:val="20"/>
            <w:lang w:val="en-US"/>
          </w:rPr>
          <w:t>https://doi.org/10.1890/ES13-00182.1</w:t>
        </w:r>
      </w:hyperlink>
    </w:p>
    <w:p w14:paraId="257033AC" w14:textId="77777777" w:rsidR="00C94D12" w:rsidRPr="00C75D6D" w:rsidRDefault="00C94D12"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Fletcher, R. J., </w:t>
      </w:r>
      <w:proofErr w:type="spellStart"/>
      <w:r w:rsidRPr="00C75D6D">
        <w:rPr>
          <w:rFonts w:ascii="Times New Roman" w:hAnsi="Times New Roman" w:cs="Times New Roman"/>
          <w:sz w:val="20"/>
          <w:szCs w:val="20"/>
          <w:lang w:val="en-US"/>
        </w:rPr>
        <w:t>Didham</w:t>
      </w:r>
      <w:proofErr w:type="spellEnd"/>
      <w:r w:rsidRPr="00C75D6D">
        <w:rPr>
          <w:rFonts w:ascii="Times New Roman" w:hAnsi="Times New Roman" w:cs="Times New Roman"/>
          <w:sz w:val="20"/>
          <w:szCs w:val="20"/>
          <w:lang w:val="en-US"/>
        </w:rPr>
        <w:t>, R. K., Banks-</w:t>
      </w:r>
      <w:proofErr w:type="spellStart"/>
      <w:r w:rsidRPr="00C75D6D">
        <w:rPr>
          <w:rFonts w:ascii="Times New Roman" w:hAnsi="Times New Roman" w:cs="Times New Roman"/>
          <w:sz w:val="20"/>
          <w:szCs w:val="20"/>
          <w:lang w:val="en-US"/>
        </w:rPr>
        <w:t>Leite</w:t>
      </w:r>
      <w:proofErr w:type="spellEnd"/>
      <w:r w:rsidRPr="00C75D6D">
        <w:rPr>
          <w:rFonts w:ascii="Times New Roman" w:hAnsi="Times New Roman" w:cs="Times New Roman"/>
          <w:sz w:val="20"/>
          <w:szCs w:val="20"/>
          <w:lang w:val="en-US"/>
        </w:rPr>
        <w:t xml:space="preserve">, C., Barlow, J., Ewers, R. M., </w:t>
      </w:r>
      <w:proofErr w:type="spellStart"/>
      <w:r w:rsidRPr="00C75D6D">
        <w:rPr>
          <w:rFonts w:ascii="Times New Roman" w:hAnsi="Times New Roman" w:cs="Times New Roman"/>
          <w:sz w:val="20"/>
          <w:szCs w:val="20"/>
          <w:lang w:val="en-US"/>
        </w:rPr>
        <w:t>Rosindell</w:t>
      </w:r>
      <w:proofErr w:type="spellEnd"/>
      <w:r w:rsidRPr="00C75D6D">
        <w:rPr>
          <w:rFonts w:ascii="Times New Roman" w:hAnsi="Times New Roman" w:cs="Times New Roman"/>
          <w:sz w:val="20"/>
          <w:szCs w:val="20"/>
          <w:lang w:val="en-US"/>
        </w:rPr>
        <w:t xml:space="preserve">, J., </w:t>
      </w:r>
      <w:proofErr w:type="spellStart"/>
      <w:r w:rsidRPr="00C75D6D">
        <w:rPr>
          <w:rFonts w:ascii="Times New Roman" w:hAnsi="Times New Roman" w:cs="Times New Roman"/>
          <w:sz w:val="20"/>
          <w:szCs w:val="20"/>
          <w:lang w:val="en-US"/>
        </w:rPr>
        <w:t>Rosindell</w:t>
      </w:r>
      <w:proofErr w:type="spellEnd"/>
      <w:r w:rsidRPr="00C75D6D">
        <w:rPr>
          <w:rFonts w:ascii="Times New Roman" w:hAnsi="Times New Roman" w:cs="Times New Roman"/>
          <w:sz w:val="20"/>
          <w:szCs w:val="20"/>
          <w:lang w:val="en-US"/>
        </w:rPr>
        <w:t xml:space="preserve">, J., Holt, R. D., Gonzalez, A., </w:t>
      </w:r>
      <w:proofErr w:type="spellStart"/>
      <w:r w:rsidRPr="00C75D6D">
        <w:rPr>
          <w:rFonts w:ascii="Times New Roman" w:hAnsi="Times New Roman" w:cs="Times New Roman"/>
          <w:sz w:val="20"/>
          <w:szCs w:val="20"/>
          <w:lang w:val="en-US"/>
        </w:rPr>
        <w:t>Pardini</w:t>
      </w:r>
      <w:proofErr w:type="spellEnd"/>
      <w:r w:rsidRPr="00C75D6D">
        <w:rPr>
          <w:rFonts w:ascii="Times New Roman" w:hAnsi="Times New Roman" w:cs="Times New Roman"/>
          <w:sz w:val="20"/>
          <w:szCs w:val="20"/>
          <w:lang w:val="en-US"/>
        </w:rPr>
        <w:t xml:space="preserve">, R., </w:t>
      </w:r>
      <w:proofErr w:type="spellStart"/>
      <w:r w:rsidRPr="00C75D6D">
        <w:rPr>
          <w:rFonts w:ascii="Times New Roman" w:hAnsi="Times New Roman" w:cs="Times New Roman"/>
          <w:sz w:val="20"/>
          <w:szCs w:val="20"/>
          <w:lang w:val="en-US"/>
        </w:rPr>
        <w:t>Damschen</w:t>
      </w:r>
      <w:proofErr w:type="spellEnd"/>
      <w:r w:rsidRPr="00C75D6D">
        <w:rPr>
          <w:rFonts w:ascii="Times New Roman" w:hAnsi="Times New Roman" w:cs="Times New Roman"/>
          <w:sz w:val="20"/>
          <w:szCs w:val="20"/>
          <w:lang w:val="en-US"/>
        </w:rPr>
        <w:t xml:space="preserve">, E. I., </w:t>
      </w:r>
      <w:proofErr w:type="spellStart"/>
      <w:r w:rsidRPr="00C75D6D">
        <w:rPr>
          <w:rFonts w:ascii="Times New Roman" w:hAnsi="Times New Roman" w:cs="Times New Roman"/>
          <w:sz w:val="20"/>
          <w:szCs w:val="20"/>
          <w:lang w:val="en-US"/>
        </w:rPr>
        <w:t>Melo</w:t>
      </w:r>
      <w:proofErr w:type="spellEnd"/>
      <w:r w:rsidRPr="00C75D6D">
        <w:rPr>
          <w:rFonts w:ascii="Times New Roman" w:hAnsi="Times New Roman" w:cs="Times New Roman"/>
          <w:sz w:val="20"/>
          <w:szCs w:val="20"/>
          <w:lang w:val="en-US"/>
        </w:rPr>
        <w:t xml:space="preserve">, F.P.L., </w:t>
      </w:r>
      <w:proofErr w:type="spellStart"/>
      <w:r w:rsidRPr="00C75D6D">
        <w:rPr>
          <w:rFonts w:ascii="Times New Roman" w:hAnsi="Times New Roman" w:cs="Times New Roman"/>
          <w:sz w:val="20"/>
          <w:szCs w:val="20"/>
          <w:lang w:val="en-US"/>
        </w:rPr>
        <w:t>Ries</w:t>
      </w:r>
      <w:proofErr w:type="spellEnd"/>
      <w:r w:rsidRPr="00C75D6D">
        <w:rPr>
          <w:rFonts w:ascii="Times New Roman" w:hAnsi="Times New Roman" w:cs="Times New Roman"/>
          <w:sz w:val="20"/>
          <w:szCs w:val="20"/>
          <w:lang w:val="en-US"/>
        </w:rPr>
        <w:t xml:space="preserve">, L., </w:t>
      </w:r>
      <w:proofErr w:type="spellStart"/>
      <w:r w:rsidRPr="00C75D6D">
        <w:rPr>
          <w:rFonts w:ascii="Times New Roman" w:hAnsi="Times New Roman" w:cs="Times New Roman"/>
          <w:sz w:val="20"/>
          <w:szCs w:val="20"/>
          <w:lang w:val="en-US"/>
        </w:rPr>
        <w:t>Prevedello</w:t>
      </w:r>
      <w:proofErr w:type="spellEnd"/>
      <w:r w:rsidRPr="00C75D6D">
        <w:rPr>
          <w:rFonts w:ascii="Times New Roman" w:hAnsi="Times New Roman" w:cs="Times New Roman"/>
          <w:sz w:val="20"/>
          <w:szCs w:val="20"/>
          <w:lang w:val="en-US"/>
        </w:rPr>
        <w:t xml:space="preserve">, J. A., </w:t>
      </w:r>
      <w:proofErr w:type="spellStart"/>
      <w:r w:rsidRPr="00C75D6D">
        <w:rPr>
          <w:rFonts w:ascii="Times New Roman" w:hAnsi="Times New Roman" w:cs="Times New Roman"/>
          <w:sz w:val="20"/>
          <w:szCs w:val="20"/>
          <w:lang w:val="en-US"/>
        </w:rPr>
        <w:t>Tscharntke</w:t>
      </w:r>
      <w:proofErr w:type="spellEnd"/>
      <w:r w:rsidRPr="00C75D6D">
        <w:rPr>
          <w:rFonts w:ascii="Times New Roman" w:hAnsi="Times New Roman" w:cs="Times New Roman"/>
          <w:sz w:val="20"/>
          <w:szCs w:val="20"/>
          <w:lang w:val="en-US"/>
        </w:rPr>
        <w:t>, T.,</w:t>
      </w:r>
      <w:proofErr w:type="spellStart"/>
      <w:r w:rsidRPr="00C75D6D">
        <w:rPr>
          <w:rFonts w:ascii="Times New Roman" w:hAnsi="Times New Roman" w:cs="Times New Roman"/>
          <w:sz w:val="20"/>
          <w:szCs w:val="20"/>
          <w:lang w:val="en-US"/>
        </w:rPr>
        <w:t>Laurance</w:t>
      </w:r>
      <w:proofErr w:type="spellEnd"/>
      <w:r w:rsidRPr="00C75D6D">
        <w:rPr>
          <w:rFonts w:ascii="Times New Roman" w:hAnsi="Times New Roman" w:cs="Times New Roman"/>
          <w:sz w:val="20"/>
          <w:szCs w:val="20"/>
          <w:lang w:val="en-US"/>
        </w:rPr>
        <w:t xml:space="preserve">, W. F., Lovejoy, T., Haddad, N. M. (2018). Is habitat fragmentation good for biodiversity? Biological Conservation, 226(April), 9–15. </w:t>
      </w:r>
      <w:hyperlink r:id="rId45" w:history="1">
        <w:r w:rsidRPr="00C75D6D">
          <w:rPr>
            <w:rStyle w:val="Hyperlink"/>
            <w:rFonts w:ascii="Times New Roman" w:hAnsi="Times New Roman" w:cs="Times New Roman"/>
            <w:sz w:val="20"/>
            <w:szCs w:val="20"/>
            <w:lang w:val="en-US"/>
          </w:rPr>
          <w:t>https://doi.org/10.1016/j.biocon.2018.07.022</w:t>
        </w:r>
      </w:hyperlink>
    </w:p>
    <w:p w14:paraId="5C7B2260" w14:textId="77777777" w:rsidR="00974D14" w:rsidRPr="001E0F34" w:rsidRDefault="001A6AE0"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Forsman</w:t>
      </w:r>
      <w:proofErr w:type="spellEnd"/>
      <w:r w:rsidRPr="00C75D6D">
        <w:rPr>
          <w:rFonts w:ascii="Times New Roman" w:hAnsi="Times New Roman" w:cs="Times New Roman"/>
          <w:sz w:val="20"/>
          <w:szCs w:val="20"/>
          <w:lang w:val="en-US"/>
        </w:rPr>
        <w:t xml:space="preserve">, A. (2015). </w:t>
      </w:r>
      <w:proofErr w:type="gramStart"/>
      <w:r w:rsidRPr="00C75D6D">
        <w:rPr>
          <w:rFonts w:ascii="Times New Roman" w:hAnsi="Times New Roman" w:cs="Times New Roman"/>
          <w:sz w:val="20"/>
          <w:szCs w:val="20"/>
          <w:lang w:val="en-US"/>
        </w:rPr>
        <w:t>Rethinking phenotypic plasticity and its consequences for individuals, populations and species.</w:t>
      </w:r>
      <w:proofErr w:type="gramEnd"/>
      <w:r w:rsidRPr="00C75D6D">
        <w:rPr>
          <w:rFonts w:ascii="Times New Roman" w:hAnsi="Times New Roman" w:cs="Times New Roman"/>
          <w:sz w:val="20"/>
          <w:szCs w:val="20"/>
          <w:lang w:val="en-US"/>
        </w:rPr>
        <w:t xml:space="preserve"> </w:t>
      </w:r>
      <w:r w:rsidRPr="001E0F34">
        <w:rPr>
          <w:rFonts w:ascii="Times New Roman" w:hAnsi="Times New Roman" w:cs="Times New Roman"/>
          <w:sz w:val="20"/>
          <w:szCs w:val="20"/>
          <w:lang w:val="en-US"/>
        </w:rPr>
        <w:t xml:space="preserve">Heredity, 115(4), 276–284. </w:t>
      </w:r>
      <w:hyperlink r:id="rId46" w:history="1">
        <w:r w:rsidR="00974D14" w:rsidRPr="001E0F34">
          <w:rPr>
            <w:rStyle w:val="Hyperlink"/>
            <w:rFonts w:ascii="Times New Roman" w:hAnsi="Times New Roman" w:cs="Times New Roman"/>
            <w:sz w:val="20"/>
            <w:szCs w:val="20"/>
            <w:lang w:val="en-US"/>
          </w:rPr>
          <w:t>https://doi.org/10.1038/hdy.2014.92</w:t>
        </w:r>
      </w:hyperlink>
      <w:r w:rsidRPr="001E0F34">
        <w:rPr>
          <w:rFonts w:ascii="Times New Roman" w:hAnsi="Times New Roman" w:cs="Times New Roman"/>
          <w:sz w:val="20"/>
          <w:szCs w:val="20"/>
          <w:lang w:val="en-US"/>
        </w:rPr>
        <w:t xml:space="preserve"> </w:t>
      </w:r>
    </w:p>
    <w:p w14:paraId="7AE2B55B" w14:textId="77777777" w:rsidR="00974D14" w:rsidRPr="00C75D6D" w:rsidRDefault="00974D14"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t xml:space="preserve">Fox, R. J., </w:t>
      </w:r>
      <w:proofErr w:type="spellStart"/>
      <w:r w:rsidRPr="00C75D6D">
        <w:rPr>
          <w:rFonts w:ascii="Times New Roman" w:hAnsi="Times New Roman" w:cs="Times New Roman"/>
          <w:sz w:val="20"/>
          <w:szCs w:val="20"/>
          <w:lang w:val="en-US"/>
        </w:rPr>
        <w:t>Donelson</w:t>
      </w:r>
      <w:proofErr w:type="spellEnd"/>
      <w:r w:rsidRPr="00C75D6D">
        <w:rPr>
          <w:rFonts w:ascii="Times New Roman" w:hAnsi="Times New Roman" w:cs="Times New Roman"/>
          <w:sz w:val="20"/>
          <w:szCs w:val="20"/>
          <w:lang w:val="en-US"/>
        </w:rPr>
        <w:t xml:space="preserve">, J. M., </w:t>
      </w:r>
      <w:proofErr w:type="spellStart"/>
      <w:r w:rsidRPr="00C75D6D">
        <w:rPr>
          <w:rFonts w:ascii="Times New Roman" w:hAnsi="Times New Roman" w:cs="Times New Roman"/>
          <w:sz w:val="20"/>
          <w:szCs w:val="20"/>
          <w:lang w:val="en-US"/>
        </w:rPr>
        <w:t>Schunter</w:t>
      </w:r>
      <w:proofErr w:type="spellEnd"/>
      <w:r w:rsidRPr="00C75D6D">
        <w:rPr>
          <w:rFonts w:ascii="Times New Roman" w:hAnsi="Times New Roman" w:cs="Times New Roman"/>
          <w:sz w:val="20"/>
          <w:szCs w:val="20"/>
          <w:lang w:val="en-US"/>
        </w:rPr>
        <w:t xml:space="preserve">, C., </w:t>
      </w:r>
      <w:proofErr w:type="spellStart"/>
      <w:r w:rsidRPr="00C75D6D">
        <w:rPr>
          <w:rFonts w:ascii="Times New Roman" w:hAnsi="Times New Roman" w:cs="Times New Roman"/>
          <w:sz w:val="20"/>
          <w:szCs w:val="20"/>
          <w:lang w:val="en-US"/>
        </w:rPr>
        <w:t>Ravasi</w:t>
      </w:r>
      <w:proofErr w:type="spellEnd"/>
      <w:r w:rsidRPr="00C75D6D">
        <w:rPr>
          <w:rFonts w:ascii="Times New Roman" w:hAnsi="Times New Roman" w:cs="Times New Roman"/>
          <w:sz w:val="20"/>
          <w:szCs w:val="20"/>
          <w:lang w:val="en-US"/>
        </w:rPr>
        <w:t xml:space="preserve">, T., &amp; </w:t>
      </w:r>
      <w:proofErr w:type="spellStart"/>
      <w:r w:rsidRPr="00C75D6D">
        <w:rPr>
          <w:rFonts w:ascii="Times New Roman" w:hAnsi="Times New Roman" w:cs="Times New Roman"/>
          <w:sz w:val="20"/>
          <w:szCs w:val="20"/>
          <w:lang w:val="en-US"/>
        </w:rPr>
        <w:t>Gaitán-Espitia</w:t>
      </w:r>
      <w:proofErr w:type="spellEnd"/>
      <w:r w:rsidRPr="00C75D6D">
        <w:rPr>
          <w:rFonts w:ascii="Times New Roman" w:hAnsi="Times New Roman" w:cs="Times New Roman"/>
          <w:sz w:val="20"/>
          <w:szCs w:val="20"/>
          <w:lang w:val="en-US"/>
        </w:rPr>
        <w:t>, J. D. (2019).</w:t>
      </w:r>
      <w:proofErr w:type="gramEnd"/>
      <w:r w:rsidRPr="00C75D6D">
        <w:rPr>
          <w:rFonts w:ascii="Times New Roman" w:hAnsi="Times New Roman" w:cs="Times New Roman"/>
          <w:sz w:val="20"/>
          <w:szCs w:val="20"/>
          <w:lang w:val="en-US"/>
        </w:rPr>
        <w:t xml:space="preserve"> Beyond buying time: The role of plasticity in phenotypic adaptation to rapid environmental change. Philosophical Transactions of the Royal Society B: Biological Sciences, 374(1768). </w:t>
      </w:r>
      <w:hyperlink r:id="rId47" w:history="1">
        <w:r w:rsidRPr="00C75D6D">
          <w:rPr>
            <w:rStyle w:val="Hyperlink"/>
            <w:rFonts w:ascii="Times New Roman" w:hAnsi="Times New Roman" w:cs="Times New Roman"/>
            <w:sz w:val="20"/>
            <w:szCs w:val="20"/>
            <w:lang w:val="en-US"/>
          </w:rPr>
          <w:t>https://doi.org/10.1098/rstb.2018.0174</w:t>
        </w:r>
      </w:hyperlink>
      <w:r w:rsidRPr="00C75D6D">
        <w:rPr>
          <w:rFonts w:ascii="Times New Roman" w:hAnsi="Times New Roman" w:cs="Times New Roman"/>
          <w:sz w:val="20"/>
          <w:szCs w:val="20"/>
          <w:lang w:val="en-US"/>
        </w:rPr>
        <w:t xml:space="preserve"> </w:t>
      </w:r>
    </w:p>
    <w:p w14:paraId="66546742" w14:textId="77777777" w:rsidR="00A64A7E" w:rsidRPr="001E0F34" w:rsidRDefault="00C63944"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t>Fristoe</w:t>
      </w:r>
      <w:proofErr w:type="spellEnd"/>
      <w:r w:rsidRPr="00C75D6D">
        <w:rPr>
          <w:rFonts w:ascii="Times New Roman" w:hAnsi="Times New Roman" w:cs="Times New Roman"/>
          <w:sz w:val="20"/>
          <w:szCs w:val="20"/>
          <w:lang w:val="en-US"/>
        </w:rPr>
        <w:t xml:space="preserve">, T. S., </w:t>
      </w:r>
      <w:proofErr w:type="spellStart"/>
      <w:r w:rsidRPr="00C75D6D">
        <w:rPr>
          <w:rFonts w:ascii="Times New Roman" w:hAnsi="Times New Roman" w:cs="Times New Roman"/>
          <w:sz w:val="20"/>
          <w:szCs w:val="20"/>
          <w:lang w:val="en-US"/>
        </w:rPr>
        <w:t>Iwaniuk</w:t>
      </w:r>
      <w:proofErr w:type="spellEnd"/>
      <w:r w:rsidRPr="00C75D6D">
        <w:rPr>
          <w:rFonts w:ascii="Times New Roman" w:hAnsi="Times New Roman" w:cs="Times New Roman"/>
          <w:sz w:val="20"/>
          <w:szCs w:val="20"/>
          <w:lang w:val="en-US"/>
        </w:rPr>
        <w:t xml:space="preserve">, A. N., &amp; </w:t>
      </w:r>
      <w:proofErr w:type="spellStart"/>
      <w:r w:rsidRPr="00C75D6D">
        <w:rPr>
          <w:rFonts w:ascii="Times New Roman" w:hAnsi="Times New Roman" w:cs="Times New Roman"/>
          <w:sz w:val="20"/>
          <w:szCs w:val="20"/>
          <w:lang w:val="en-US"/>
        </w:rPr>
        <w:t>Botero</w:t>
      </w:r>
      <w:proofErr w:type="spellEnd"/>
      <w:r w:rsidRPr="00C75D6D">
        <w:rPr>
          <w:rFonts w:ascii="Times New Roman" w:hAnsi="Times New Roman" w:cs="Times New Roman"/>
          <w:sz w:val="20"/>
          <w:szCs w:val="20"/>
          <w:lang w:val="en-US"/>
        </w:rPr>
        <w:t>, C. A. (2017).</w:t>
      </w:r>
      <w:proofErr w:type="gramEnd"/>
      <w:r w:rsidRPr="00C75D6D">
        <w:rPr>
          <w:rFonts w:ascii="Times New Roman" w:hAnsi="Times New Roman" w:cs="Times New Roman"/>
          <w:sz w:val="20"/>
          <w:szCs w:val="20"/>
          <w:lang w:val="en-US"/>
        </w:rPr>
        <w:t xml:space="preserve"> Big brains stabilize populations and facilitate colonization of variable habitats in birds. </w:t>
      </w:r>
      <w:r w:rsidRPr="001E0F34">
        <w:rPr>
          <w:rFonts w:ascii="Times New Roman" w:hAnsi="Times New Roman" w:cs="Times New Roman"/>
          <w:sz w:val="20"/>
          <w:szCs w:val="20"/>
          <w:lang w:val="en-US"/>
        </w:rPr>
        <w:t xml:space="preserve">Nature Ecology and Evolution, 1(11), 1706–1715. </w:t>
      </w:r>
      <w:hyperlink r:id="rId48" w:history="1">
        <w:r w:rsidR="00C94D12" w:rsidRPr="001E0F34">
          <w:rPr>
            <w:rStyle w:val="Hyperlink"/>
            <w:rFonts w:ascii="Times New Roman" w:hAnsi="Times New Roman" w:cs="Times New Roman"/>
            <w:sz w:val="20"/>
            <w:szCs w:val="20"/>
            <w:lang w:val="en-US"/>
          </w:rPr>
          <w:t>https://doi.org/10.1038/s41559-017-0316-2</w:t>
        </w:r>
      </w:hyperlink>
    </w:p>
    <w:p w14:paraId="4F0A2AEA" w14:textId="77777777" w:rsidR="00C94D12" w:rsidRPr="00C75D6D" w:rsidRDefault="00C94D12"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lastRenderedPageBreak/>
        <w:t>Ghalambor</w:t>
      </w:r>
      <w:proofErr w:type="spellEnd"/>
      <w:r w:rsidRPr="00C75D6D">
        <w:rPr>
          <w:rFonts w:ascii="Times New Roman" w:hAnsi="Times New Roman" w:cs="Times New Roman"/>
          <w:sz w:val="20"/>
          <w:szCs w:val="20"/>
          <w:lang w:val="en-US"/>
        </w:rPr>
        <w:t xml:space="preserve">, C. K., McKay, J. K., Carroll, S. P., &amp; </w:t>
      </w:r>
      <w:proofErr w:type="spellStart"/>
      <w:r w:rsidRPr="00C75D6D">
        <w:rPr>
          <w:rFonts w:ascii="Times New Roman" w:hAnsi="Times New Roman" w:cs="Times New Roman"/>
          <w:sz w:val="20"/>
          <w:szCs w:val="20"/>
          <w:lang w:val="en-US"/>
        </w:rPr>
        <w:t>Reznick</w:t>
      </w:r>
      <w:proofErr w:type="spellEnd"/>
      <w:r w:rsidRPr="00C75D6D">
        <w:rPr>
          <w:rFonts w:ascii="Times New Roman" w:hAnsi="Times New Roman" w:cs="Times New Roman"/>
          <w:sz w:val="20"/>
          <w:szCs w:val="20"/>
          <w:lang w:val="en-US"/>
        </w:rPr>
        <w:t>, D. N. (2007).</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Adaptive versus non-adaptive phenotypic plasticity and the potential for contemporary adaptation in new environments.</w:t>
      </w:r>
      <w:proofErr w:type="gramEnd"/>
      <w:r w:rsidRPr="00C75D6D">
        <w:rPr>
          <w:rFonts w:ascii="Times New Roman" w:hAnsi="Times New Roman" w:cs="Times New Roman"/>
          <w:sz w:val="20"/>
          <w:szCs w:val="20"/>
          <w:lang w:val="en-US"/>
        </w:rPr>
        <w:t xml:space="preserve"> Functional Ecology, 21(3), 394–407. https://doi.org/10.1111/j.1365-2435.2007.01283.x</w:t>
      </w:r>
    </w:p>
    <w:p w14:paraId="541D27FA"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Ghalambor</w:t>
      </w:r>
      <w:proofErr w:type="spellEnd"/>
      <w:r w:rsidRPr="00C75D6D">
        <w:rPr>
          <w:rFonts w:ascii="Times New Roman" w:hAnsi="Times New Roman" w:cs="Times New Roman"/>
          <w:sz w:val="20"/>
          <w:szCs w:val="20"/>
          <w:lang w:val="en-US"/>
        </w:rPr>
        <w:t xml:space="preserve"> CK, </w:t>
      </w:r>
      <w:proofErr w:type="spellStart"/>
      <w:r w:rsidRPr="00C75D6D">
        <w:rPr>
          <w:rFonts w:ascii="Times New Roman" w:hAnsi="Times New Roman" w:cs="Times New Roman"/>
          <w:sz w:val="20"/>
          <w:szCs w:val="20"/>
          <w:lang w:val="en-US"/>
        </w:rPr>
        <w:t>Angeloni</w:t>
      </w:r>
      <w:proofErr w:type="spellEnd"/>
      <w:r w:rsidRPr="00C75D6D">
        <w:rPr>
          <w:rFonts w:ascii="Times New Roman" w:hAnsi="Times New Roman" w:cs="Times New Roman"/>
          <w:sz w:val="20"/>
          <w:szCs w:val="20"/>
          <w:lang w:val="en-US"/>
        </w:rPr>
        <w:t xml:space="preserve"> LM, Carroll SP (2010) Behavior as Phenotypic Plasticity. </w:t>
      </w:r>
      <w:proofErr w:type="gramStart"/>
      <w:r w:rsidRPr="00C75D6D">
        <w:rPr>
          <w:rFonts w:ascii="Times New Roman" w:hAnsi="Times New Roman" w:cs="Times New Roman"/>
          <w:sz w:val="20"/>
          <w:szCs w:val="20"/>
          <w:lang w:val="en-US"/>
        </w:rPr>
        <w:t>Oxford University Press.</w:t>
      </w:r>
      <w:proofErr w:type="gramEnd"/>
      <w:r w:rsidRPr="00C75D6D">
        <w:rPr>
          <w:rFonts w:ascii="Times New Roman" w:hAnsi="Times New Roman" w:cs="Times New Roman"/>
          <w:sz w:val="20"/>
          <w:szCs w:val="20"/>
          <w:lang w:val="en-US"/>
        </w:rPr>
        <w:t xml:space="preserve"> Evolutionary Behavioral Ecology, ed. </w:t>
      </w:r>
      <w:proofErr w:type="spellStart"/>
      <w:r w:rsidRPr="00C75D6D">
        <w:rPr>
          <w:rFonts w:ascii="Times New Roman" w:hAnsi="Times New Roman" w:cs="Times New Roman"/>
          <w:sz w:val="20"/>
          <w:szCs w:val="20"/>
          <w:lang w:val="en-US"/>
        </w:rPr>
        <w:t>Westneat</w:t>
      </w:r>
      <w:proofErr w:type="spellEnd"/>
      <w:r w:rsidRPr="00C75D6D">
        <w:rPr>
          <w:rFonts w:ascii="Times New Roman" w:hAnsi="Times New Roman" w:cs="Times New Roman"/>
          <w:sz w:val="20"/>
          <w:szCs w:val="20"/>
          <w:lang w:val="en-US"/>
        </w:rPr>
        <w:t xml:space="preserve"> D and Fox C.</w:t>
      </w:r>
    </w:p>
    <w:p w14:paraId="7D937AE8" w14:textId="77777777" w:rsidR="009151C6" w:rsidRPr="00B20C65" w:rsidRDefault="009151C6"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Ghalambor</w:t>
      </w:r>
      <w:proofErr w:type="spellEnd"/>
      <w:r w:rsidRPr="00C75D6D">
        <w:rPr>
          <w:rFonts w:ascii="Times New Roman" w:hAnsi="Times New Roman" w:cs="Times New Roman"/>
          <w:sz w:val="20"/>
          <w:szCs w:val="20"/>
          <w:lang w:val="en-US"/>
        </w:rPr>
        <w:t xml:space="preserve">, C. K., </w:t>
      </w:r>
      <w:proofErr w:type="spellStart"/>
      <w:r w:rsidRPr="00C75D6D">
        <w:rPr>
          <w:rFonts w:ascii="Times New Roman" w:hAnsi="Times New Roman" w:cs="Times New Roman"/>
          <w:sz w:val="20"/>
          <w:szCs w:val="20"/>
          <w:lang w:val="en-US"/>
        </w:rPr>
        <w:t>Hoke</w:t>
      </w:r>
      <w:proofErr w:type="spellEnd"/>
      <w:r w:rsidRPr="00C75D6D">
        <w:rPr>
          <w:rFonts w:ascii="Times New Roman" w:hAnsi="Times New Roman" w:cs="Times New Roman"/>
          <w:sz w:val="20"/>
          <w:szCs w:val="20"/>
          <w:lang w:val="en-US"/>
        </w:rPr>
        <w:t xml:space="preserve">, K. L., </w:t>
      </w:r>
      <w:proofErr w:type="spellStart"/>
      <w:r w:rsidRPr="00C75D6D">
        <w:rPr>
          <w:rFonts w:ascii="Times New Roman" w:hAnsi="Times New Roman" w:cs="Times New Roman"/>
          <w:sz w:val="20"/>
          <w:szCs w:val="20"/>
          <w:lang w:val="en-US"/>
        </w:rPr>
        <w:t>Ruell</w:t>
      </w:r>
      <w:proofErr w:type="spellEnd"/>
      <w:r w:rsidRPr="00C75D6D">
        <w:rPr>
          <w:rFonts w:ascii="Times New Roman" w:hAnsi="Times New Roman" w:cs="Times New Roman"/>
          <w:sz w:val="20"/>
          <w:szCs w:val="20"/>
          <w:lang w:val="en-US"/>
        </w:rPr>
        <w:t xml:space="preserve">, E. W., Fischer, E. K., </w:t>
      </w:r>
      <w:proofErr w:type="spellStart"/>
      <w:r w:rsidRPr="00C75D6D">
        <w:rPr>
          <w:rFonts w:ascii="Times New Roman" w:hAnsi="Times New Roman" w:cs="Times New Roman"/>
          <w:sz w:val="20"/>
          <w:szCs w:val="20"/>
          <w:lang w:val="en-US"/>
        </w:rPr>
        <w:t>Reznick</w:t>
      </w:r>
      <w:proofErr w:type="spellEnd"/>
      <w:r w:rsidRPr="00C75D6D">
        <w:rPr>
          <w:rFonts w:ascii="Times New Roman" w:hAnsi="Times New Roman" w:cs="Times New Roman"/>
          <w:sz w:val="20"/>
          <w:szCs w:val="20"/>
          <w:lang w:val="en-US"/>
        </w:rPr>
        <w:t xml:space="preserve">, D. N., &amp; Hughes, K. A. (2015). Non-adaptive plasticity potentiates rapid adaptive evolution of gene expression in nature. </w:t>
      </w:r>
      <w:r w:rsidRPr="00B20C65">
        <w:rPr>
          <w:rFonts w:ascii="Times New Roman" w:hAnsi="Times New Roman" w:cs="Times New Roman"/>
          <w:sz w:val="20"/>
          <w:szCs w:val="20"/>
          <w:lang w:val="en-US"/>
        </w:rPr>
        <w:t xml:space="preserve">Nature, 525(7569), 372–375. </w:t>
      </w:r>
      <w:hyperlink r:id="rId49" w:history="1">
        <w:r w:rsidRPr="00B20C65">
          <w:rPr>
            <w:rStyle w:val="Hyperlink"/>
            <w:rFonts w:ascii="Times New Roman" w:hAnsi="Times New Roman" w:cs="Times New Roman"/>
            <w:sz w:val="20"/>
            <w:szCs w:val="20"/>
            <w:lang w:val="en-US"/>
          </w:rPr>
          <w:t>https://doi.org/10.1038/nature15256</w:t>
        </w:r>
      </w:hyperlink>
      <w:r w:rsidRPr="00B20C65">
        <w:rPr>
          <w:rFonts w:ascii="Times New Roman" w:hAnsi="Times New Roman" w:cs="Times New Roman"/>
          <w:sz w:val="20"/>
          <w:szCs w:val="20"/>
          <w:lang w:val="en-US"/>
        </w:rPr>
        <w:t xml:space="preserve"> </w:t>
      </w:r>
    </w:p>
    <w:p w14:paraId="103983A6" w14:textId="782C272D" w:rsidR="002400F9" w:rsidRDefault="002400F9" w:rsidP="00790246">
      <w:pPr>
        <w:spacing w:line="360" w:lineRule="auto"/>
        <w:jc w:val="both"/>
        <w:rPr>
          <w:rFonts w:ascii="Times New Roman" w:hAnsi="Times New Roman" w:cs="Times New Roman"/>
          <w:sz w:val="20"/>
          <w:szCs w:val="20"/>
          <w:lang w:val="en-US"/>
        </w:rPr>
      </w:pPr>
      <w:proofErr w:type="gramStart"/>
      <w:r w:rsidRPr="002400F9">
        <w:rPr>
          <w:rFonts w:ascii="Times New Roman" w:hAnsi="Times New Roman" w:cs="Times New Roman"/>
          <w:sz w:val="20"/>
          <w:szCs w:val="20"/>
          <w:lang w:val="en-US"/>
        </w:rPr>
        <w:t xml:space="preserve">Gould, Stephen; </w:t>
      </w:r>
      <w:proofErr w:type="spellStart"/>
      <w:r w:rsidRPr="002400F9">
        <w:rPr>
          <w:rFonts w:ascii="Times New Roman" w:hAnsi="Times New Roman" w:cs="Times New Roman"/>
          <w:sz w:val="20"/>
          <w:szCs w:val="20"/>
          <w:lang w:val="en-US"/>
        </w:rPr>
        <w:t>Vrba</w:t>
      </w:r>
      <w:proofErr w:type="spellEnd"/>
      <w:r w:rsidRPr="002400F9">
        <w:rPr>
          <w:rFonts w:ascii="Times New Roman" w:hAnsi="Times New Roman" w:cs="Times New Roman"/>
          <w:sz w:val="20"/>
          <w:szCs w:val="20"/>
          <w:lang w:val="en-US"/>
        </w:rPr>
        <w:t>, E. (1982).</w:t>
      </w:r>
      <w:proofErr w:type="gramEnd"/>
      <w:r w:rsidRPr="002400F9">
        <w:rPr>
          <w:rFonts w:ascii="Times New Roman" w:hAnsi="Times New Roman" w:cs="Times New Roman"/>
          <w:sz w:val="20"/>
          <w:szCs w:val="20"/>
          <w:lang w:val="en-US"/>
        </w:rPr>
        <w:t xml:space="preserve"> Exaptation - a missing term in the science of form. </w:t>
      </w:r>
      <w:proofErr w:type="spellStart"/>
      <w:r w:rsidRPr="002400F9">
        <w:rPr>
          <w:rFonts w:ascii="Times New Roman" w:hAnsi="Times New Roman" w:cs="Times New Roman"/>
          <w:sz w:val="20"/>
          <w:szCs w:val="20"/>
          <w:lang w:val="en-US"/>
        </w:rPr>
        <w:t>Paleobiology</w:t>
      </w:r>
      <w:proofErr w:type="spellEnd"/>
      <w:r>
        <w:rPr>
          <w:rFonts w:ascii="Times New Roman" w:hAnsi="Times New Roman" w:cs="Times New Roman"/>
          <w:sz w:val="20"/>
          <w:szCs w:val="20"/>
          <w:lang w:val="en-US"/>
        </w:rPr>
        <w:t>, 8(1), 4</w:t>
      </w:r>
      <w:r w:rsidRPr="001E0F34">
        <w:rPr>
          <w:rFonts w:ascii="Times New Roman" w:hAnsi="Times New Roman" w:cs="Times New Roman"/>
          <w:sz w:val="20"/>
          <w:szCs w:val="20"/>
          <w:lang w:val="en-US"/>
        </w:rPr>
        <w:t>–</w:t>
      </w:r>
      <w:r>
        <w:rPr>
          <w:rFonts w:ascii="Times New Roman" w:hAnsi="Times New Roman" w:cs="Times New Roman"/>
          <w:sz w:val="20"/>
          <w:szCs w:val="20"/>
          <w:lang w:val="en-US"/>
        </w:rPr>
        <w:t>15</w:t>
      </w:r>
    </w:p>
    <w:p w14:paraId="69655582" w14:textId="485D212D" w:rsidR="002400F9" w:rsidRPr="002400F9" w:rsidRDefault="002400F9" w:rsidP="00790246">
      <w:pPr>
        <w:spacing w:line="360" w:lineRule="auto"/>
        <w:jc w:val="both"/>
        <w:rPr>
          <w:rFonts w:ascii="Times New Roman" w:hAnsi="Times New Roman" w:cs="Times New Roman"/>
          <w:sz w:val="20"/>
          <w:szCs w:val="20"/>
          <w:lang w:val="en-US"/>
        </w:rPr>
      </w:pPr>
      <w:proofErr w:type="gramStart"/>
      <w:r w:rsidRPr="002400F9">
        <w:rPr>
          <w:rFonts w:ascii="Times New Roman" w:hAnsi="Times New Roman" w:cs="Times New Roman"/>
          <w:sz w:val="20"/>
          <w:szCs w:val="20"/>
          <w:lang w:val="en-US"/>
        </w:rPr>
        <w:t xml:space="preserve">Grimm, V., </w:t>
      </w:r>
      <w:proofErr w:type="spellStart"/>
      <w:r w:rsidRPr="002400F9">
        <w:rPr>
          <w:rFonts w:ascii="Times New Roman" w:hAnsi="Times New Roman" w:cs="Times New Roman"/>
          <w:sz w:val="20"/>
          <w:szCs w:val="20"/>
          <w:lang w:val="en-US"/>
        </w:rPr>
        <w:t>Wissel</w:t>
      </w:r>
      <w:proofErr w:type="spellEnd"/>
      <w:r w:rsidRPr="002400F9">
        <w:rPr>
          <w:rFonts w:ascii="Times New Roman" w:hAnsi="Times New Roman" w:cs="Times New Roman"/>
          <w:sz w:val="20"/>
          <w:szCs w:val="20"/>
          <w:lang w:val="en-US"/>
        </w:rPr>
        <w:t>, C</w:t>
      </w:r>
      <w:r w:rsidR="00B372C6">
        <w:rPr>
          <w:rFonts w:ascii="Times New Roman" w:hAnsi="Times New Roman" w:cs="Times New Roman"/>
          <w:sz w:val="20"/>
          <w:szCs w:val="20"/>
          <w:lang w:val="en-US"/>
        </w:rPr>
        <w:t>. (1997).</w:t>
      </w:r>
      <w:proofErr w:type="gramEnd"/>
      <w:r w:rsidR="00B372C6">
        <w:rPr>
          <w:rFonts w:ascii="Times New Roman" w:hAnsi="Times New Roman" w:cs="Times New Roman"/>
          <w:sz w:val="20"/>
          <w:szCs w:val="20"/>
          <w:lang w:val="en-US"/>
        </w:rPr>
        <w:t xml:space="preserve"> </w:t>
      </w:r>
      <w:proofErr w:type="gramStart"/>
      <w:r w:rsidRPr="002400F9">
        <w:rPr>
          <w:rFonts w:ascii="Times New Roman" w:hAnsi="Times New Roman" w:cs="Times New Roman"/>
          <w:sz w:val="20"/>
          <w:szCs w:val="20"/>
          <w:lang w:val="en-US"/>
        </w:rPr>
        <w:t>Babel,</w:t>
      </w:r>
      <w:proofErr w:type="gramEnd"/>
      <w:r w:rsidRPr="002400F9">
        <w:rPr>
          <w:rFonts w:ascii="Times New Roman" w:hAnsi="Times New Roman" w:cs="Times New Roman"/>
          <w:sz w:val="20"/>
          <w:szCs w:val="20"/>
          <w:lang w:val="en-US"/>
        </w:rPr>
        <w:t xml:space="preserve"> or the ecological stability discussions: an inventory and analysis of terminology and a guide for avoiding confusion</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Oecologia</w:t>
      </w:r>
      <w:proofErr w:type="spellEnd"/>
      <w:r>
        <w:rPr>
          <w:rFonts w:ascii="Times New Roman" w:hAnsi="Times New Roman" w:cs="Times New Roman"/>
          <w:sz w:val="20"/>
          <w:szCs w:val="20"/>
          <w:lang w:val="en-US"/>
        </w:rPr>
        <w:t>, 109</w:t>
      </w:r>
      <w:r w:rsidRPr="002400F9">
        <w:rPr>
          <w:rFonts w:ascii="Times New Roman" w:hAnsi="Times New Roman" w:cs="Times New Roman"/>
          <w:sz w:val="20"/>
          <w:szCs w:val="20"/>
          <w:lang w:val="en-US"/>
        </w:rPr>
        <w:t>, 323–334. https://doi.org/10.1007/s004420050090</w:t>
      </w:r>
    </w:p>
    <w:p w14:paraId="1DDF155D" w14:textId="77777777" w:rsidR="009151C6" w:rsidRPr="00650D5F" w:rsidRDefault="009151C6"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Grimm, V., Berger, U., </w:t>
      </w:r>
      <w:proofErr w:type="spellStart"/>
      <w:r w:rsidRPr="00C75D6D">
        <w:rPr>
          <w:rFonts w:ascii="Times New Roman" w:hAnsi="Times New Roman" w:cs="Times New Roman"/>
          <w:sz w:val="20"/>
          <w:szCs w:val="20"/>
          <w:lang w:val="en-US"/>
        </w:rPr>
        <w:t>Bastiansen</w:t>
      </w:r>
      <w:proofErr w:type="spellEnd"/>
      <w:r w:rsidRPr="00C75D6D">
        <w:rPr>
          <w:rFonts w:ascii="Times New Roman" w:hAnsi="Times New Roman" w:cs="Times New Roman"/>
          <w:sz w:val="20"/>
          <w:szCs w:val="20"/>
          <w:lang w:val="en-US"/>
        </w:rPr>
        <w:t xml:space="preserve">, F., </w:t>
      </w:r>
      <w:proofErr w:type="spellStart"/>
      <w:r w:rsidRPr="00C75D6D">
        <w:rPr>
          <w:rFonts w:ascii="Times New Roman" w:hAnsi="Times New Roman" w:cs="Times New Roman"/>
          <w:sz w:val="20"/>
          <w:szCs w:val="20"/>
          <w:lang w:val="en-US"/>
        </w:rPr>
        <w:t>Eliassen</w:t>
      </w:r>
      <w:proofErr w:type="spellEnd"/>
      <w:r w:rsidRPr="00C75D6D">
        <w:rPr>
          <w:rFonts w:ascii="Times New Roman" w:hAnsi="Times New Roman" w:cs="Times New Roman"/>
          <w:sz w:val="20"/>
          <w:szCs w:val="20"/>
          <w:lang w:val="en-US"/>
        </w:rPr>
        <w:t xml:space="preserve">, S., </w:t>
      </w:r>
      <w:proofErr w:type="spellStart"/>
      <w:r w:rsidRPr="00C75D6D">
        <w:rPr>
          <w:rFonts w:ascii="Times New Roman" w:hAnsi="Times New Roman" w:cs="Times New Roman"/>
          <w:sz w:val="20"/>
          <w:szCs w:val="20"/>
          <w:lang w:val="en-US"/>
        </w:rPr>
        <w:t>Ginot</w:t>
      </w:r>
      <w:proofErr w:type="spellEnd"/>
      <w:r w:rsidRPr="00C75D6D">
        <w:rPr>
          <w:rFonts w:ascii="Times New Roman" w:hAnsi="Times New Roman" w:cs="Times New Roman"/>
          <w:sz w:val="20"/>
          <w:szCs w:val="20"/>
          <w:lang w:val="en-US"/>
        </w:rPr>
        <w:t xml:space="preserve"> ,V., </w:t>
      </w:r>
      <w:proofErr w:type="spellStart"/>
      <w:r w:rsidRPr="00C75D6D">
        <w:rPr>
          <w:rFonts w:ascii="Times New Roman" w:hAnsi="Times New Roman" w:cs="Times New Roman"/>
          <w:sz w:val="20"/>
          <w:szCs w:val="20"/>
          <w:lang w:val="en-US"/>
        </w:rPr>
        <w:t>Giske</w:t>
      </w:r>
      <w:proofErr w:type="spellEnd"/>
      <w:r w:rsidRPr="00C75D6D">
        <w:rPr>
          <w:rFonts w:ascii="Times New Roman" w:hAnsi="Times New Roman" w:cs="Times New Roman"/>
          <w:sz w:val="20"/>
          <w:szCs w:val="20"/>
          <w:lang w:val="en-US"/>
        </w:rPr>
        <w:t>, J., Goss-Custard, J., Grand, T., Heinz</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K</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Huse</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G</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Huth</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A</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Jepsen</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J</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U</w:t>
      </w:r>
      <w:r w:rsidR="00AD1B45" w:rsidRPr="00C75D6D">
        <w:rPr>
          <w:rFonts w:ascii="Times New Roman" w:hAnsi="Times New Roman" w:cs="Times New Roman"/>
          <w:sz w:val="20"/>
          <w:szCs w:val="20"/>
          <w:lang w:val="en-US"/>
        </w:rPr>
        <w:t>., Jo</w:t>
      </w:r>
      <w:r w:rsidRPr="00C75D6D">
        <w:rPr>
          <w:rFonts w:ascii="Times New Roman" w:hAnsi="Times New Roman" w:cs="Times New Roman"/>
          <w:sz w:val="20"/>
          <w:szCs w:val="20"/>
          <w:lang w:val="en-US"/>
        </w:rPr>
        <w:t>rgensen</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C</w:t>
      </w:r>
      <w:r w:rsidR="00AD1B45" w:rsidRPr="00C75D6D">
        <w:rPr>
          <w:rFonts w:ascii="Times New Roman" w:hAnsi="Times New Roman" w:cs="Times New Roman"/>
          <w:sz w:val="20"/>
          <w:szCs w:val="20"/>
          <w:lang w:val="en-US"/>
        </w:rPr>
        <w:t xml:space="preserve">., </w:t>
      </w:r>
      <w:proofErr w:type="spellStart"/>
      <w:r w:rsidR="00AD1B45" w:rsidRPr="00C75D6D">
        <w:rPr>
          <w:rFonts w:ascii="Times New Roman" w:hAnsi="Times New Roman" w:cs="Times New Roman"/>
          <w:sz w:val="20"/>
          <w:szCs w:val="20"/>
          <w:lang w:val="en-US"/>
        </w:rPr>
        <w:t>Mooij</w:t>
      </w:r>
      <w:proofErr w:type="spellEnd"/>
      <w:r w:rsidR="00AD1B45" w:rsidRPr="00C75D6D">
        <w:rPr>
          <w:rFonts w:ascii="Times New Roman" w:hAnsi="Times New Roman" w:cs="Times New Roman"/>
          <w:sz w:val="20"/>
          <w:szCs w:val="20"/>
          <w:lang w:val="en-US"/>
        </w:rPr>
        <w:t xml:space="preserve">, </w:t>
      </w:r>
      <w:r w:rsidRPr="00C75D6D">
        <w:rPr>
          <w:rFonts w:ascii="Times New Roman" w:hAnsi="Times New Roman" w:cs="Times New Roman"/>
          <w:sz w:val="20"/>
          <w:szCs w:val="20"/>
          <w:lang w:val="en-US"/>
        </w:rPr>
        <w:t>W</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M</w:t>
      </w:r>
      <w:r w:rsidR="00AD1B45" w:rsidRPr="00C75D6D">
        <w:rPr>
          <w:rFonts w:ascii="Times New Roman" w:hAnsi="Times New Roman" w:cs="Times New Roman"/>
          <w:sz w:val="20"/>
          <w:szCs w:val="20"/>
          <w:lang w:val="en-US"/>
        </w:rPr>
        <w:t>., Mu</w:t>
      </w:r>
      <w:r w:rsidRPr="00C75D6D">
        <w:rPr>
          <w:rFonts w:ascii="Times New Roman" w:hAnsi="Times New Roman" w:cs="Times New Roman"/>
          <w:sz w:val="20"/>
          <w:szCs w:val="20"/>
          <w:lang w:val="en-US"/>
        </w:rPr>
        <w:t>ller</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B</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Pe'er</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G</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Piou</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C</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Railsback</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F</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Robbins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A</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M</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Robbins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M</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M</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Rossmanith</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E</w:t>
      </w:r>
      <w:r w:rsidR="00AD1B45" w:rsidRPr="00C75D6D">
        <w:rPr>
          <w:rFonts w:ascii="Times New Roman" w:hAnsi="Times New Roman" w:cs="Times New Roman"/>
          <w:sz w:val="20"/>
          <w:szCs w:val="20"/>
          <w:lang w:val="en-US"/>
        </w:rPr>
        <w:t xml:space="preserve">., </w:t>
      </w:r>
      <w:proofErr w:type="spellStart"/>
      <w:r w:rsidR="00AD1B45" w:rsidRPr="00C75D6D">
        <w:rPr>
          <w:rFonts w:ascii="Times New Roman" w:hAnsi="Times New Roman" w:cs="Times New Roman"/>
          <w:sz w:val="20"/>
          <w:szCs w:val="20"/>
          <w:lang w:val="en-US"/>
        </w:rPr>
        <w:t>Ru</w:t>
      </w:r>
      <w:r w:rsidRPr="00C75D6D">
        <w:rPr>
          <w:rFonts w:ascii="Times New Roman" w:hAnsi="Times New Roman" w:cs="Times New Roman"/>
          <w:sz w:val="20"/>
          <w:szCs w:val="20"/>
          <w:lang w:val="en-US"/>
        </w:rPr>
        <w:t>ger</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N</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Strand</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E</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Souissi</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Stillman</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R</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A</w:t>
      </w:r>
      <w:r w:rsidR="00AD1B45" w:rsidRPr="00C75D6D">
        <w:rPr>
          <w:rFonts w:ascii="Times New Roman" w:hAnsi="Times New Roman" w:cs="Times New Roman"/>
          <w:sz w:val="20"/>
          <w:szCs w:val="20"/>
          <w:lang w:val="en-US"/>
        </w:rPr>
        <w:t xml:space="preserve">., </w:t>
      </w:r>
      <w:proofErr w:type="spellStart"/>
      <w:r w:rsidR="00AD1B45" w:rsidRPr="00C75D6D">
        <w:rPr>
          <w:rFonts w:ascii="Times New Roman" w:hAnsi="Times New Roman" w:cs="Times New Roman"/>
          <w:sz w:val="20"/>
          <w:szCs w:val="20"/>
          <w:lang w:val="en-US"/>
        </w:rPr>
        <w:t>Vabo</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R</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Visser</w:t>
      </w:r>
      <w:proofErr w:type="spellEnd"/>
      <w:r w:rsidRPr="00C75D6D">
        <w:rPr>
          <w:rFonts w:ascii="Times New Roman" w:hAnsi="Times New Roman" w:cs="Times New Roman"/>
          <w:sz w:val="20"/>
          <w:szCs w:val="20"/>
          <w:lang w:val="en-US"/>
        </w:rPr>
        <w:t xml:space="preserve">, U., </w:t>
      </w:r>
      <w:proofErr w:type="spellStart"/>
      <w:r w:rsidRPr="00C75D6D">
        <w:rPr>
          <w:rFonts w:ascii="Times New Roman" w:hAnsi="Times New Roman" w:cs="Times New Roman"/>
          <w:sz w:val="20"/>
          <w:szCs w:val="20"/>
          <w:lang w:val="en-US"/>
        </w:rPr>
        <w:t>DeAngelis</w:t>
      </w:r>
      <w:proofErr w:type="spellEnd"/>
      <w:r w:rsidRPr="00C75D6D">
        <w:rPr>
          <w:rFonts w:ascii="Times New Roman" w:hAnsi="Times New Roman" w:cs="Times New Roman"/>
          <w:sz w:val="20"/>
          <w:szCs w:val="20"/>
          <w:lang w:val="en-US"/>
        </w:rPr>
        <w:t xml:space="preserve">, D. L. (2006). </w:t>
      </w:r>
      <w:proofErr w:type="gramStart"/>
      <w:r w:rsidRPr="00C75D6D">
        <w:rPr>
          <w:rFonts w:ascii="Times New Roman" w:hAnsi="Times New Roman" w:cs="Times New Roman"/>
          <w:sz w:val="20"/>
          <w:szCs w:val="20"/>
          <w:lang w:val="en-US"/>
        </w:rPr>
        <w:t>A standard protocol for describing individual-based and agent-based models.</w:t>
      </w:r>
      <w:proofErr w:type="gramEnd"/>
      <w:r w:rsidRPr="00C75D6D">
        <w:rPr>
          <w:rFonts w:ascii="Times New Roman" w:hAnsi="Times New Roman" w:cs="Times New Roman"/>
          <w:sz w:val="20"/>
          <w:szCs w:val="20"/>
          <w:lang w:val="en-US"/>
        </w:rPr>
        <w:t xml:space="preserve"> </w:t>
      </w:r>
      <w:r w:rsidRPr="00650D5F">
        <w:rPr>
          <w:rFonts w:ascii="Times New Roman" w:hAnsi="Times New Roman" w:cs="Times New Roman"/>
          <w:sz w:val="20"/>
          <w:szCs w:val="20"/>
          <w:lang w:val="en-US"/>
        </w:rPr>
        <w:t xml:space="preserve">Ecological </w:t>
      </w:r>
      <w:proofErr w:type="spellStart"/>
      <w:r w:rsidRPr="00650D5F">
        <w:rPr>
          <w:rFonts w:ascii="Times New Roman" w:hAnsi="Times New Roman" w:cs="Times New Roman"/>
          <w:sz w:val="20"/>
          <w:szCs w:val="20"/>
          <w:lang w:val="en-US"/>
        </w:rPr>
        <w:t>Modelling</w:t>
      </w:r>
      <w:proofErr w:type="spellEnd"/>
      <w:r w:rsidRPr="00650D5F">
        <w:rPr>
          <w:rFonts w:ascii="Times New Roman" w:hAnsi="Times New Roman" w:cs="Times New Roman"/>
          <w:sz w:val="20"/>
          <w:szCs w:val="20"/>
          <w:lang w:val="en-US"/>
        </w:rPr>
        <w:t xml:space="preserve">, 198(1–2), 115–126. </w:t>
      </w:r>
      <w:hyperlink r:id="rId50" w:history="1">
        <w:r w:rsidRPr="00650D5F">
          <w:rPr>
            <w:rStyle w:val="Hyperlink"/>
            <w:rFonts w:ascii="Times New Roman" w:hAnsi="Times New Roman" w:cs="Times New Roman"/>
            <w:sz w:val="20"/>
            <w:szCs w:val="20"/>
            <w:lang w:val="en-US"/>
          </w:rPr>
          <w:t>https://doi.org/10.1016/j.ecolmodel.2006.04.023</w:t>
        </w:r>
      </w:hyperlink>
      <w:r w:rsidRPr="00650D5F">
        <w:rPr>
          <w:rFonts w:ascii="Times New Roman" w:hAnsi="Times New Roman" w:cs="Times New Roman"/>
          <w:sz w:val="20"/>
          <w:szCs w:val="20"/>
          <w:lang w:val="en-US"/>
        </w:rPr>
        <w:t xml:space="preserve"> </w:t>
      </w:r>
    </w:p>
    <w:p w14:paraId="124346A9" w14:textId="77777777" w:rsidR="00A64A7E" w:rsidRPr="00B372C6"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Grimm, V., Berger, U., </w:t>
      </w:r>
      <w:proofErr w:type="spellStart"/>
      <w:r w:rsidRPr="00C75D6D">
        <w:rPr>
          <w:rFonts w:ascii="Times New Roman" w:hAnsi="Times New Roman" w:cs="Times New Roman"/>
          <w:sz w:val="20"/>
          <w:szCs w:val="20"/>
          <w:lang w:val="en-US"/>
        </w:rPr>
        <w:t>DeAngelis</w:t>
      </w:r>
      <w:proofErr w:type="spellEnd"/>
      <w:r w:rsidRPr="00C75D6D">
        <w:rPr>
          <w:rFonts w:ascii="Times New Roman" w:hAnsi="Times New Roman" w:cs="Times New Roman"/>
          <w:sz w:val="20"/>
          <w:szCs w:val="20"/>
          <w:lang w:val="en-US"/>
        </w:rPr>
        <w:t xml:space="preserve">, D. L., </w:t>
      </w:r>
      <w:proofErr w:type="spellStart"/>
      <w:r w:rsidRPr="00C75D6D">
        <w:rPr>
          <w:rFonts w:ascii="Times New Roman" w:hAnsi="Times New Roman" w:cs="Times New Roman"/>
          <w:sz w:val="20"/>
          <w:szCs w:val="20"/>
          <w:lang w:val="en-US"/>
        </w:rPr>
        <w:t>Polhill</w:t>
      </w:r>
      <w:proofErr w:type="spellEnd"/>
      <w:r w:rsidRPr="00C75D6D">
        <w:rPr>
          <w:rFonts w:ascii="Times New Roman" w:hAnsi="Times New Roman" w:cs="Times New Roman"/>
          <w:sz w:val="20"/>
          <w:szCs w:val="20"/>
          <w:lang w:val="en-US"/>
        </w:rPr>
        <w:t xml:space="preserve">, J. G., </w:t>
      </w:r>
      <w:proofErr w:type="spellStart"/>
      <w:r w:rsidRPr="00C75D6D">
        <w:rPr>
          <w:rFonts w:ascii="Times New Roman" w:hAnsi="Times New Roman" w:cs="Times New Roman"/>
          <w:sz w:val="20"/>
          <w:szCs w:val="20"/>
          <w:lang w:val="en-US"/>
        </w:rPr>
        <w:t>Giske</w:t>
      </w:r>
      <w:proofErr w:type="spellEnd"/>
      <w:r w:rsidRPr="00C75D6D">
        <w:rPr>
          <w:rFonts w:ascii="Times New Roman" w:hAnsi="Times New Roman" w:cs="Times New Roman"/>
          <w:sz w:val="20"/>
          <w:szCs w:val="20"/>
          <w:lang w:val="en-US"/>
        </w:rPr>
        <w:t xml:space="preserve">, J., &amp; </w:t>
      </w:r>
      <w:proofErr w:type="spellStart"/>
      <w:r w:rsidRPr="00C75D6D">
        <w:rPr>
          <w:rFonts w:ascii="Times New Roman" w:hAnsi="Times New Roman" w:cs="Times New Roman"/>
          <w:sz w:val="20"/>
          <w:szCs w:val="20"/>
          <w:lang w:val="en-US"/>
        </w:rPr>
        <w:t>Railsback</w:t>
      </w:r>
      <w:proofErr w:type="spellEnd"/>
      <w:r w:rsidRPr="00C75D6D">
        <w:rPr>
          <w:rFonts w:ascii="Times New Roman" w:hAnsi="Times New Roman" w:cs="Times New Roman"/>
          <w:sz w:val="20"/>
          <w:szCs w:val="20"/>
          <w:lang w:val="en-US"/>
        </w:rPr>
        <w:t xml:space="preserve">, S. F. (2010). The ODD protocol: A review and first update. </w:t>
      </w:r>
      <w:r w:rsidRPr="00C75D6D">
        <w:rPr>
          <w:rFonts w:ascii="Times New Roman" w:hAnsi="Times New Roman" w:cs="Times New Roman"/>
          <w:i/>
          <w:iCs/>
          <w:sz w:val="20"/>
          <w:szCs w:val="20"/>
          <w:lang w:val="en-US"/>
        </w:rPr>
        <w:t xml:space="preserve">Ecological </w:t>
      </w:r>
      <w:proofErr w:type="spellStart"/>
      <w:r w:rsidRPr="00C75D6D">
        <w:rPr>
          <w:rFonts w:ascii="Times New Roman" w:hAnsi="Times New Roman" w:cs="Times New Roman"/>
          <w:i/>
          <w:iCs/>
          <w:sz w:val="20"/>
          <w:szCs w:val="20"/>
          <w:lang w:val="en-US"/>
        </w:rPr>
        <w:t>Modelling</w:t>
      </w:r>
      <w:proofErr w:type="spellEnd"/>
      <w:r w:rsidRPr="00C75D6D">
        <w:rPr>
          <w:rFonts w:ascii="Times New Roman" w:hAnsi="Times New Roman" w:cs="Times New Roman"/>
          <w:sz w:val="20"/>
          <w:szCs w:val="20"/>
          <w:lang w:val="en-US"/>
        </w:rPr>
        <w:t xml:space="preserve">, </w:t>
      </w:r>
      <w:r w:rsidRPr="00C75D6D">
        <w:rPr>
          <w:rFonts w:ascii="Times New Roman" w:hAnsi="Times New Roman" w:cs="Times New Roman"/>
          <w:i/>
          <w:iCs/>
          <w:sz w:val="20"/>
          <w:szCs w:val="20"/>
          <w:lang w:val="en-US"/>
        </w:rPr>
        <w:t>221</w:t>
      </w:r>
      <w:r w:rsidRPr="00C75D6D">
        <w:rPr>
          <w:rFonts w:ascii="Times New Roman" w:hAnsi="Times New Roman" w:cs="Times New Roman"/>
          <w:sz w:val="20"/>
          <w:szCs w:val="20"/>
          <w:lang w:val="en-US"/>
        </w:rPr>
        <w:t xml:space="preserve">(23), 2760–2768. </w:t>
      </w:r>
      <w:hyperlink r:id="rId51" w:history="1">
        <w:r w:rsidR="00930D19" w:rsidRPr="00B372C6">
          <w:rPr>
            <w:rStyle w:val="Hyperlink"/>
            <w:rFonts w:ascii="Times New Roman" w:hAnsi="Times New Roman" w:cs="Times New Roman"/>
            <w:sz w:val="20"/>
            <w:szCs w:val="20"/>
            <w:lang w:val="en-US"/>
          </w:rPr>
          <w:t>https://doi.org/10.1016/j.ecolmodel.2010.08.019</w:t>
        </w:r>
      </w:hyperlink>
    </w:p>
    <w:p w14:paraId="37CE842E" w14:textId="68275381" w:rsidR="00B372C6" w:rsidRDefault="00B372C6" w:rsidP="00790246">
      <w:pPr>
        <w:spacing w:line="360" w:lineRule="auto"/>
        <w:jc w:val="both"/>
        <w:rPr>
          <w:rFonts w:ascii="Times New Roman" w:hAnsi="Times New Roman" w:cs="Times New Roman"/>
          <w:sz w:val="20"/>
          <w:szCs w:val="20"/>
          <w:lang w:val="en-US"/>
        </w:rPr>
      </w:pPr>
      <w:r w:rsidRPr="00B372C6">
        <w:rPr>
          <w:rFonts w:ascii="Times New Roman" w:hAnsi="Times New Roman" w:cs="Times New Roman"/>
          <w:sz w:val="20"/>
          <w:szCs w:val="20"/>
          <w:lang w:val="en-US"/>
        </w:rPr>
        <w:t xml:space="preserve">Gunderson, L. H. (2000). Ecological Resilience — in Theory and </w:t>
      </w:r>
      <w:proofErr w:type="gramStart"/>
      <w:r w:rsidRPr="00B372C6">
        <w:rPr>
          <w:rFonts w:ascii="Times New Roman" w:hAnsi="Times New Roman" w:cs="Times New Roman"/>
          <w:sz w:val="20"/>
          <w:szCs w:val="20"/>
          <w:lang w:val="en-US"/>
        </w:rPr>
        <w:t>a</w:t>
      </w:r>
      <w:proofErr w:type="gramEnd"/>
      <w:r w:rsidRPr="00B372C6">
        <w:rPr>
          <w:rFonts w:ascii="Times New Roman" w:hAnsi="Times New Roman" w:cs="Times New Roman"/>
          <w:sz w:val="20"/>
          <w:szCs w:val="20"/>
          <w:lang w:val="en-US"/>
        </w:rPr>
        <w:t xml:space="preserve"> </w:t>
      </w:r>
      <w:proofErr w:type="spellStart"/>
      <w:r w:rsidRPr="00B372C6">
        <w:rPr>
          <w:rFonts w:ascii="Times New Roman" w:hAnsi="Times New Roman" w:cs="Times New Roman"/>
          <w:sz w:val="20"/>
          <w:szCs w:val="20"/>
          <w:lang w:val="en-US"/>
        </w:rPr>
        <w:t>Aplication</w:t>
      </w:r>
      <w:proofErr w:type="spellEnd"/>
      <w:r w:rsidRPr="00B372C6">
        <w:rPr>
          <w:rFonts w:ascii="Times New Roman" w:hAnsi="Times New Roman" w:cs="Times New Roman"/>
          <w:sz w:val="20"/>
          <w:szCs w:val="20"/>
          <w:lang w:val="en-US"/>
        </w:rPr>
        <w:t>. Annual Review of Ecology and Systematics, 31, 425–439. https://doi.org/10.1146/annurev.ecolsys.31.1.425</w:t>
      </w:r>
    </w:p>
    <w:p w14:paraId="39FA8BE0" w14:textId="77777777" w:rsidR="00930D19" w:rsidRPr="00C75D6D" w:rsidRDefault="00930D19"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Haddad, N. M., </w:t>
      </w:r>
      <w:proofErr w:type="spellStart"/>
      <w:r w:rsidRPr="00C75D6D">
        <w:rPr>
          <w:rFonts w:ascii="Times New Roman" w:hAnsi="Times New Roman" w:cs="Times New Roman"/>
          <w:sz w:val="20"/>
          <w:szCs w:val="20"/>
          <w:lang w:val="en-US"/>
        </w:rPr>
        <w:t>Brudvig</w:t>
      </w:r>
      <w:proofErr w:type="spellEnd"/>
      <w:r w:rsidRPr="00C75D6D">
        <w:rPr>
          <w:rFonts w:ascii="Times New Roman" w:hAnsi="Times New Roman" w:cs="Times New Roman"/>
          <w:sz w:val="20"/>
          <w:szCs w:val="20"/>
          <w:lang w:val="en-US"/>
        </w:rPr>
        <w:t xml:space="preserve">, L. A., </w:t>
      </w:r>
      <w:proofErr w:type="spellStart"/>
      <w:r w:rsidRPr="00C75D6D">
        <w:rPr>
          <w:rFonts w:ascii="Times New Roman" w:hAnsi="Times New Roman" w:cs="Times New Roman"/>
          <w:sz w:val="20"/>
          <w:szCs w:val="20"/>
          <w:lang w:val="en-US"/>
        </w:rPr>
        <w:t>Clobert</w:t>
      </w:r>
      <w:proofErr w:type="spellEnd"/>
      <w:r w:rsidRPr="00C75D6D">
        <w:rPr>
          <w:rFonts w:ascii="Times New Roman" w:hAnsi="Times New Roman" w:cs="Times New Roman"/>
          <w:sz w:val="20"/>
          <w:szCs w:val="20"/>
          <w:lang w:val="en-US"/>
        </w:rPr>
        <w:t xml:space="preserve">, J., Davies, K. F., Gonzalez, A., Holt, R. D., Lovejoy, T. E., Sexton, J. O., Austin, M. P., Collins, C. D., Cook, W. M., </w:t>
      </w:r>
      <w:proofErr w:type="spellStart"/>
      <w:r w:rsidRPr="00C75D6D">
        <w:rPr>
          <w:rFonts w:ascii="Times New Roman" w:hAnsi="Times New Roman" w:cs="Times New Roman"/>
          <w:sz w:val="20"/>
          <w:szCs w:val="20"/>
          <w:lang w:val="en-US"/>
        </w:rPr>
        <w:t>Damschen</w:t>
      </w:r>
      <w:proofErr w:type="spellEnd"/>
      <w:r w:rsidRPr="00C75D6D">
        <w:rPr>
          <w:rFonts w:ascii="Times New Roman" w:hAnsi="Times New Roman" w:cs="Times New Roman"/>
          <w:sz w:val="20"/>
          <w:szCs w:val="20"/>
          <w:lang w:val="en-US"/>
        </w:rPr>
        <w:t xml:space="preserve">, E. I., Ewers, R. M., Foster, B. L., Jenkins, C. N., King, A. J., </w:t>
      </w:r>
      <w:proofErr w:type="spellStart"/>
      <w:r w:rsidRPr="00C75D6D">
        <w:rPr>
          <w:rFonts w:ascii="Times New Roman" w:hAnsi="Times New Roman" w:cs="Times New Roman"/>
          <w:sz w:val="20"/>
          <w:szCs w:val="20"/>
          <w:lang w:val="en-US"/>
        </w:rPr>
        <w:t>Laurance</w:t>
      </w:r>
      <w:proofErr w:type="spellEnd"/>
      <w:r w:rsidRPr="00C75D6D">
        <w:rPr>
          <w:rFonts w:ascii="Times New Roman" w:hAnsi="Times New Roman" w:cs="Times New Roman"/>
          <w:sz w:val="20"/>
          <w:szCs w:val="20"/>
          <w:lang w:val="en-US"/>
        </w:rPr>
        <w:t xml:space="preserve">, W. F., </w:t>
      </w:r>
      <w:proofErr w:type="spellStart"/>
      <w:r w:rsidRPr="00C75D6D">
        <w:rPr>
          <w:rFonts w:ascii="Times New Roman" w:hAnsi="Times New Roman" w:cs="Times New Roman"/>
          <w:sz w:val="20"/>
          <w:szCs w:val="20"/>
          <w:lang w:val="en-US"/>
        </w:rPr>
        <w:t>Levey</w:t>
      </w:r>
      <w:proofErr w:type="spellEnd"/>
      <w:r w:rsidRPr="00C75D6D">
        <w:rPr>
          <w:rFonts w:ascii="Times New Roman" w:hAnsi="Times New Roman" w:cs="Times New Roman"/>
          <w:sz w:val="20"/>
          <w:szCs w:val="20"/>
          <w:lang w:val="en-US"/>
        </w:rPr>
        <w:t xml:space="preserve">, D. J., </w:t>
      </w:r>
      <w:proofErr w:type="spellStart"/>
      <w:r w:rsidRPr="00C75D6D">
        <w:rPr>
          <w:rFonts w:ascii="Times New Roman" w:hAnsi="Times New Roman" w:cs="Times New Roman"/>
          <w:sz w:val="20"/>
          <w:szCs w:val="20"/>
          <w:lang w:val="en-US"/>
        </w:rPr>
        <w:t>Margules</w:t>
      </w:r>
      <w:proofErr w:type="spellEnd"/>
      <w:r w:rsidRPr="00C75D6D">
        <w:rPr>
          <w:rFonts w:ascii="Times New Roman" w:hAnsi="Times New Roman" w:cs="Times New Roman"/>
          <w:sz w:val="20"/>
          <w:szCs w:val="20"/>
          <w:lang w:val="en-US"/>
        </w:rPr>
        <w:t xml:space="preserve">, C. R., Melbourne, B. A., Nicholls, A. O., </w:t>
      </w:r>
      <w:proofErr w:type="spellStart"/>
      <w:r w:rsidRPr="00C75D6D">
        <w:rPr>
          <w:rFonts w:ascii="Times New Roman" w:hAnsi="Times New Roman" w:cs="Times New Roman"/>
          <w:sz w:val="20"/>
          <w:szCs w:val="20"/>
          <w:lang w:val="en-US"/>
        </w:rPr>
        <w:t>Orrock</w:t>
      </w:r>
      <w:proofErr w:type="spellEnd"/>
      <w:r w:rsidRPr="00C75D6D">
        <w:rPr>
          <w:rFonts w:ascii="Times New Roman" w:hAnsi="Times New Roman" w:cs="Times New Roman"/>
          <w:sz w:val="20"/>
          <w:szCs w:val="20"/>
          <w:lang w:val="en-US"/>
        </w:rPr>
        <w:t xml:space="preserve">, J. L., Song, D., Townshend, J. R. (2015). </w:t>
      </w:r>
      <w:proofErr w:type="gramStart"/>
      <w:r w:rsidRPr="00C75D6D">
        <w:rPr>
          <w:rFonts w:ascii="Times New Roman" w:hAnsi="Times New Roman" w:cs="Times New Roman"/>
          <w:sz w:val="20"/>
          <w:szCs w:val="20"/>
          <w:lang w:val="en-US"/>
        </w:rPr>
        <w:t>Habitat fragmentation and its lasting impact on Earth’s ecosystems.</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Applied Ecology, (March), 1–9.</w:t>
      </w:r>
      <w:proofErr w:type="gramEnd"/>
      <w:r w:rsidRPr="00C75D6D">
        <w:rPr>
          <w:rFonts w:ascii="Times New Roman" w:hAnsi="Times New Roman" w:cs="Times New Roman"/>
          <w:sz w:val="20"/>
          <w:szCs w:val="20"/>
          <w:lang w:val="en-US"/>
        </w:rPr>
        <w:t xml:space="preserve"> https://doi.org/10.1126/sciadv.1500052</w:t>
      </w:r>
    </w:p>
    <w:p w14:paraId="5BD4D8FB" w14:textId="77777777" w:rsidR="00A64A7E" w:rsidRDefault="00C63944"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t>Halpin</w:t>
      </w:r>
      <w:proofErr w:type="spellEnd"/>
      <w:r w:rsidRPr="00C75D6D">
        <w:rPr>
          <w:rFonts w:ascii="Times New Roman" w:hAnsi="Times New Roman" w:cs="Times New Roman"/>
          <w:sz w:val="20"/>
          <w:szCs w:val="20"/>
          <w:lang w:val="en-US"/>
        </w:rPr>
        <w:t xml:space="preserve"> RN, Johnson JC (2014) A Continuum of Behavioral Plasticity in Urban and Desert Black Widows.</w:t>
      </w:r>
      <w:proofErr w:type="gramEnd"/>
      <w:r w:rsidRPr="00C75D6D">
        <w:rPr>
          <w:rFonts w:ascii="Times New Roman" w:hAnsi="Times New Roman" w:cs="Times New Roman"/>
          <w:sz w:val="20"/>
          <w:szCs w:val="20"/>
          <w:lang w:val="en-US"/>
        </w:rPr>
        <w:t xml:space="preserve"> </w:t>
      </w:r>
      <w:r w:rsidRPr="00650D5F">
        <w:rPr>
          <w:rFonts w:ascii="Times New Roman" w:hAnsi="Times New Roman" w:cs="Times New Roman"/>
          <w:sz w:val="20"/>
          <w:szCs w:val="20"/>
          <w:lang w:val="en-US"/>
        </w:rPr>
        <w:t>Ethology, 120:1237-1247.</w:t>
      </w:r>
    </w:p>
    <w:p w14:paraId="47BB5D32" w14:textId="281C4CA1" w:rsidR="00B372C6" w:rsidRDefault="00B372C6" w:rsidP="00790246">
      <w:pPr>
        <w:spacing w:line="360" w:lineRule="auto"/>
        <w:jc w:val="both"/>
        <w:rPr>
          <w:rFonts w:ascii="Times New Roman" w:hAnsi="Times New Roman" w:cs="Times New Roman"/>
          <w:sz w:val="20"/>
          <w:szCs w:val="20"/>
          <w:lang w:val="en-US"/>
        </w:rPr>
      </w:pPr>
      <w:proofErr w:type="spellStart"/>
      <w:r w:rsidRPr="00B372C6">
        <w:rPr>
          <w:rFonts w:ascii="Times New Roman" w:hAnsi="Times New Roman" w:cs="Times New Roman"/>
          <w:sz w:val="20"/>
          <w:szCs w:val="20"/>
          <w:lang w:val="en-US"/>
        </w:rPr>
        <w:t>Hirota</w:t>
      </w:r>
      <w:proofErr w:type="spellEnd"/>
      <w:r w:rsidRPr="00B372C6">
        <w:rPr>
          <w:rFonts w:ascii="Times New Roman" w:hAnsi="Times New Roman" w:cs="Times New Roman"/>
          <w:sz w:val="20"/>
          <w:szCs w:val="20"/>
          <w:lang w:val="en-US"/>
        </w:rPr>
        <w:t xml:space="preserve">, M., Holmgren, M., Van </w:t>
      </w:r>
      <w:proofErr w:type="spellStart"/>
      <w:r w:rsidRPr="00B372C6">
        <w:rPr>
          <w:rFonts w:ascii="Times New Roman" w:hAnsi="Times New Roman" w:cs="Times New Roman"/>
          <w:sz w:val="20"/>
          <w:szCs w:val="20"/>
          <w:lang w:val="en-US"/>
        </w:rPr>
        <w:t>Nes</w:t>
      </w:r>
      <w:proofErr w:type="spellEnd"/>
      <w:r w:rsidRPr="00B372C6">
        <w:rPr>
          <w:rFonts w:ascii="Times New Roman" w:hAnsi="Times New Roman" w:cs="Times New Roman"/>
          <w:sz w:val="20"/>
          <w:szCs w:val="20"/>
          <w:lang w:val="en-US"/>
        </w:rPr>
        <w:t xml:space="preserve">, E. H., &amp; </w:t>
      </w:r>
      <w:proofErr w:type="spellStart"/>
      <w:r w:rsidRPr="00B372C6">
        <w:rPr>
          <w:rFonts w:ascii="Times New Roman" w:hAnsi="Times New Roman" w:cs="Times New Roman"/>
          <w:sz w:val="20"/>
          <w:szCs w:val="20"/>
          <w:lang w:val="en-US"/>
        </w:rPr>
        <w:t>Scheffer</w:t>
      </w:r>
      <w:proofErr w:type="spellEnd"/>
      <w:r w:rsidRPr="00B372C6">
        <w:rPr>
          <w:rFonts w:ascii="Times New Roman" w:hAnsi="Times New Roman" w:cs="Times New Roman"/>
          <w:sz w:val="20"/>
          <w:szCs w:val="20"/>
          <w:lang w:val="en-US"/>
        </w:rPr>
        <w:t xml:space="preserve">, M. (2011). </w:t>
      </w:r>
      <w:proofErr w:type="gramStart"/>
      <w:r w:rsidRPr="00B372C6">
        <w:rPr>
          <w:rFonts w:ascii="Times New Roman" w:hAnsi="Times New Roman" w:cs="Times New Roman"/>
          <w:sz w:val="20"/>
          <w:szCs w:val="20"/>
          <w:lang w:val="en-US"/>
        </w:rPr>
        <w:t>Global resilience of tropical forest and savanna to critical transitions.</w:t>
      </w:r>
      <w:proofErr w:type="gramEnd"/>
      <w:r w:rsidRPr="00B372C6">
        <w:rPr>
          <w:rFonts w:ascii="Times New Roman" w:hAnsi="Times New Roman" w:cs="Times New Roman"/>
          <w:sz w:val="20"/>
          <w:szCs w:val="20"/>
          <w:lang w:val="en-US"/>
        </w:rPr>
        <w:t xml:space="preserve"> Science, 334(6053), 232–235. </w:t>
      </w:r>
      <w:hyperlink r:id="rId52" w:history="1">
        <w:r w:rsidRPr="006F1009">
          <w:rPr>
            <w:rStyle w:val="Hyperlink"/>
            <w:rFonts w:ascii="Times New Roman" w:hAnsi="Times New Roman" w:cs="Times New Roman"/>
            <w:sz w:val="20"/>
            <w:szCs w:val="20"/>
            <w:lang w:val="en-US"/>
          </w:rPr>
          <w:t>https://doi.org/10.1126/science.1210657</w:t>
        </w:r>
      </w:hyperlink>
    </w:p>
    <w:p w14:paraId="48A03FD6" w14:textId="765A482C" w:rsidR="00B372C6" w:rsidRPr="00650D5F" w:rsidRDefault="00B372C6" w:rsidP="00790246">
      <w:pPr>
        <w:spacing w:line="360" w:lineRule="auto"/>
        <w:jc w:val="both"/>
        <w:rPr>
          <w:rFonts w:ascii="Times New Roman" w:hAnsi="Times New Roman" w:cs="Times New Roman"/>
          <w:sz w:val="20"/>
          <w:szCs w:val="20"/>
          <w:lang w:val="en-US"/>
        </w:rPr>
      </w:pPr>
      <w:proofErr w:type="spellStart"/>
      <w:r w:rsidRPr="00B372C6">
        <w:rPr>
          <w:rFonts w:ascii="Times New Roman" w:hAnsi="Times New Roman" w:cs="Times New Roman"/>
          <w:sz w:val="20"/>
          <w:szCs w:val="20"/>
          <w:lang w:val="en-US"/>
        </w:rPr>
        <w:t>Holling</w:t>
      </w:r>
      <w:proofErr w:type="spellEnd"/>
      <w:r w:rsidRPr="00B372C6">
        <w:rPr>
          <w:rFonts w:ascii="Times New Roman" w:hAnsi="Times New Roman" w:cs="Times New Roman"/>
          <w:sz w:val="20"/>
          <w:szCs w:val="20"/>
          <w:lang w:val="en-US"/>
        </w:rPr>
        <w:t xml:space="preserve">, C. S. (1973). </w:t>
      </w:r>
      <w:proofErr w:type="gramStart"/>
      <w:r w:rsidRPr="00B372C6">
        <w:rPr>
          <w:rFonts w:ascii="Times New Roman" w:hAnsi="Times New Roman" w:cs="Times New Roman"/>
          <w:sz w:val="20"/>
          <w:szCs w:val="20"/>
          <w:lang w:val="en-US"/>
        </w:rPr>
        <w:t>Resilience of ecological systems.</w:t>
      </w:r>
      <w:proofErr w:type="gramEnd"/>
      <w:r w:rsidRPr="00B372C6">
        <w:rPr>
          <w:rFonts w:ascii="Times New Roman" w:hAnsi="Times New Roman" w:cs="Times New Roman"/>
          <w:sz w:val="20"/>
          <w:szCs w:val="20"/>
          <w:lang w:val="en-US"/>
        </w:rPr>
        <w:t xml:space="preserve"> Annual Review of Ecology and Systematics, 4(1973), 1–23. https://doi.org/10.1146/annurev.es.04.110173.000245</w:t>
      </w:r>
    </w:p>
    <w:p w14:paraId="0F94EF67" w14:textId="77777777" w:rsidR="00A64A7E"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lastRenderedPageBreak/>
        <w:t>Japyassú</w:t>
      </w:r>
      <w:proofErr w:type="spellEnd"/>
      <w:r w:rsidRPr="00C75D6D">
        <w:rPr>
          <w:rFonts w:ascii="Times New Roman" w:hAnsi="Times New Roman" w:cs="Times New Roman"/>
          <w:sz w:val="20"/>
          <w:szCs w:val="20"/>
          <w:lang w:val="en-US"/>
        </w:rPr>
        <w:t xml:space="preserve"> HF, </w:t>
      </w:r>
      <w:proofErr w:type="spellStart"/>
      <w:r w:rsidRPr="00C75D6D">
        <w:rPr>
          <w:rFonts w:ascii="Times New Roman" w:hAnsi="Times New Roman" w:cs="Times New Roman"/>
          <w:sz w:val="20"/>
          <w:szCs w:val="20"/>
          <w:lang w:val="en-US"/>
        </w:rPr>
        <w:t>Malange</w:t>
      </w:r>
      <w:proofErr w:type="spellEnd"/>
      <w:r w:rsidRPr="00C75D6D">
        <w:rPr>
          <w:rFonts w:ascii="Times New Roman" w:hAnsi="Times New Roman" w:cs="Times New Roman"/>
          <w:sz w:val="20"/>
          <w:szCs w:val="20"/>
          <w:lang w:val="en-US"/>
        </w:rPr>
        <w:t xml:space="preserve"> J (2014) Plasticity, stereotypy, intra-individual variability and personality: Handle with care. </w:t>
      </w:r>
      <w:proofErr w:type="spellStart"/>
      <w:r w:rsidRPr="00B372C6">
        <w:rPr>
          <w:rFonts w:ascii="Times New Roman" w:hAnsi="Times New Roman" w:cs="Times New Roman"/>
          <w:sz w:val="20"/>
          <w:szCs w:val="20"/>
          <w:lang w:val="en-US"/>
        </w:rPr>
        <w:t>Behavioural</w:t>
      </w:r>
      <w:proofErr w:type="spellEnd"/>
      <w:r w:rsidRPr="00B372C6">
        <w:rPr>
          <w:rFonts w:ascii="Times New Roman" w:hAnsi="Times New Roman" w:cs="Times New Roman"/>
          <w:sz w:val="20"/>
          <w:szCs w:val="20"/>
          <w:lang w:val="en-US"/>
        </w:rPr>
        <w:t xml:space="preserve"> Processes, 109:40-47.</w:t>
      </w:r>
    </w:p>
    <w:p w14:paraId="3A4B1136" w14:textId="6BABD806" w:rsidR="00F6041B" w:rsidRPr="00B372C6" w:rsidRDefault="00F6041B" w:rsidP="00790246">
      <w:pPr>
        <w:spacing w:line="360" w:lineRule="auto"/>
        <w:jc w:val="both"/>
        <w:rPr>
          <w:rFonts w:ascii="Times New Roman" w:hAnsi="Times New Roman" w:cs="Times New Roman"/>
          <w:sz w:val="20"/>
          <w:szCs w:val="20"/>
          <w:lang w:val="en-US"/>
        </w:rPr>
      </w:pPr>
      <w:r w:rsidRPr="00F6041B">
        <w:rPr>
          <w:rFonts w:ascii="Times New Roman" w:hAnsi="Times New Roman" w:cs="Times New Roman"/>
          <w:sz w:val="20"/>
          <w:szCs w:val="20"/>
          <w:lang w:val="en-US"/>
        </w:rPr>
        <w:t>King, R., &amp; Burton, S. (1982). Land Fragmentation: Notes on a Fundamental Rural Spatial Problem. Progress in Human Geography, 6(4), 475–494. https://doi.org/10.1177/030913258200600401</w:t>
      </w:r>
    </w:p>
    <w:p w14:paraId="5FB0EA34" w14:textId="77777777" w:rsidR="007972CC" w:rsidRPr="00C75D6D" w:rsidRDefault="007972CC"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t>Kostylev</w:t>
      </w:r>
      <w:proofErr w:type="spellEnd"/>
      <w:r w:rsidRPr="00C75D6D">
        <w:rPr>
          <w:rFonts w:ascii="Times New Roman" w:hAnsi="Times New Roman" w:cs="Times New Roman"/>
          <w:sz w:val="20"/>
          <w:szCs w:val="20"/>
          <w:lang w:val="en-US"/>
        </w:rPr>
        <w:t xml:space="preserve">, V. E., </w:t>
      </w:r>
      <w:proofErr w:type="spellStart"/>
      <w:r w:rsidRPr="00C75D6D">
        <w:rPr>
          <w:rFonts w:ascii="Times New Roman" w:hAnsi="Times New Roman" w:cs="Times New Roman"/>
          <w:sz w:val="20"/>
          <w:szCs w:val="20"/>
          <w:lang w:val="en-US"/>
        </w:rPr>
        <w:t>Erlandsson</w:t>
      </w:r>
      <w:proofErr w:type="spellEnd"/>
      <w:r w:rsidRPr="00C75D6D">
        <w:rPr>
          <w:rFonts w:ascii="Times New Roman" w:hAnsi="Times New Roman" w:cs="Times New Roman"/>
          <w:sz w:val="20"/>
          <w:szCs w:val="20"/>
          <w:lang w:val="en-US"/>
        </w:rPr>
        <w:t xml:space="preserve">, J., </w:t>
      </w:r>
      <w:proofErr w:type="spellStart"/>
      <w:r w:rsidRPr="00C75D6D">
        <w:rPr>
          <w:rFonts w:ascii="Times New Roman" w:hAnsi="Times New Roman" w:cs="Times New Roman"/>
          <w:sz w:val="20"/>
          <w:szCs w:val="20"/>
          <w:lang w:val="en-US"/>
        </w:rPr>
        <w:t>Mak</w:t>
      </w:r>
      <w:proofErr w:type="spellEnd"/>
      <w:r w:rsidRPr="00C75D6D">
        <w:rPr>
          <w:rFonts w:ascii="Times New Roman" w:hAnsi="Times New Roman" w:cs="Times New Roman"/>
          <w:sz w:val="20"/>
          <w:szCs w:val="20"/>
          <w:lang w:val="en-US"/>
        </w:rPr>
        <w:t>, Y. M., &amp; Williams, G. A. (2005).</w:t>
      </w:r>
      <w:proofErr w:type="gramEnd"/>
      <w:r w:rsidRPr="00C75D6D">
        <w:rPr>
          <w:rFonts w:ascii="Times New Roman" w:hAnsi="Times New Roman" w:cs="Times New Roman"/>
          <w:sz w:val="20"/>
          <w:szCs w:val="20"/>
          <w:lang w:val="en-US"/>
        </w:rPr>
        <w:t xml:space="preserve"> The relative importance of habitat complexity and surface area in assessing biodiversity: Fractal application on rocky shores. Ecological Complexity, 2(3), 272–286. https://doi.org/10.1016/j.ecocom.2005.04.002</w:t>
      </w:r>
    </w:p>
    <w:p w14:paraId="2115B80A" w14:textId="77777777" w:rsidR="00FE3236" w:rsidRPr="008D1DEE" w:rsidRDefault="00FE3236" w:rsidP="00790246">
      <w:pPr>
        <w:spacing w:line="360" w:lineRule="auto"/>
        <w:jc w:val="both"/>
        <w:rPr>
          <w:rFonts w:ascii="Times New Roman" w:hAnsi="Times New Roman" w:cs="Times New Roman"/>
          <w:sz w:val="20"/>
          <w:szCs w:val="20"/>
        </w:rPr>
      </w:pPr>
      <w:proofErr w:type="spellStart"/>
      <w:r w:rsidRPr="00C75D6D">
        <w:rPr>
          <w:rFonts w:ascii="Times New Roman" w:hAnsi="Times New Roman" w:cs="Times New Roman"/>
          <w:sz w:val="20"/>
          <w:szCs w:val="20"/>
          <w:lang w:val="en-US"/>
        </w:rPr>
        <w:t>Leibold</w:t>
      </w:r>
      <w:proofErr w:type="spellEnd"/>
      <w:r w:rsidRPr="00C75D6D">
        <w:rPr>
          <w:rFonts w:ascii="Times New Roman" w:hAnsi="Times New Roman" w:cs="Times New Roman"/>
          <w:sz w:val="20"/>
          <w:szCs w:val="20"/>
          <w:lang w:val="en-US"/>
        </w:rPr>
        <w:t xml:space="preserve">, M. A., </w:t>
      </w:r>
      <w:proofErr w:type="spellStart"/>
      <w:r w:rsidRPr="00C75D6D">
        <w:rPr>
          <w:rFonts w:ascii="Times New Roman" w:hAnsi="Times New Roman" w:cs="Times New Roman"/>
          <w:sz w:val="20"/>
          <w:szCs w:val="20"/>
          <w:lang w:val="en-US"/>
        </w:rPr>
        <w:t>Holyoak</w:t>
      </w:r>
      <w:proofErr w:type="spellEnd"/>
      <w:r w:rsidRPr="00C75D6D">
        <w:rPr>
          <w:rFonts w:ascii="Times New Roman" w:hAnsi="Times New Roman" w:cs="Times New Roman"/>
          <w:sz w:val="20"/>
          <w:szCs w:val="20"/>
          <w:lang w:val="en-US"/>
        </w:rPr>
        <w:t xml:space="preserve">, M., </w:t>
      </w:r>
      <w:proofErr w:type="spellStart"/>
      <w:r w:rsidRPr="00C75D6D">
        <w:rPr>
          <w:rFonts w:ascii="Times New Roman" w:hAnsi="Times New Roman" w:cs="Times New Roman"/>
          <w:sz w:val="20"/>
          <w:szCs w:val="20"/>
          <w:lang w:val="en-US"/>
        </w:rPr>
        <w:t>Mouquet</w:t>
      </w:r>
      <w:proofErr w:type="spellEnd"/>
      <w:r w:rsidRPr="00C75D6D">
        <w:rPr>
          <w:rFonts w:ascii="Times New Roman" w:hAnsi="Times New Roman" w:cs="Times New Roman"/>
          <w:sz w:val="20"/>
          <w:szCs w:val="20"/>
          <w:lang w:val="en-US"/>
        </w:rPr>
        <w:t xml:space="preserve">, N., </w:t>
      </w:r>
      <w:proofErr w:type="spellStart"/>
      <w:r w:rsidRPr="00C75D6D">
        <w:rPr>
          <w:rFonts w:ascii="Times New Roman" w:hAnsi="Times New Roman" w:cs="Times New Roman"/>
          <w:sz w:val="20"/>
          <w:szCs w:val="20"/>
          <w:lang w:val="en-US"/>
        </w:rPr>
        <w:t>Amarasekare</w:t>
      </w:r>
      <w:proofErr w:type="spellEnd"/>
      <w:r w:rsidRPr="00C75D6D">
        <w:rPr>
          <w:rFonts w:ascii="Times New Roman" w:hAnsi="Times New Roman" w:cs="Times New Roman"/>
          <w:sz w:val="20"/>
          <w:szCs w:val="20"/>
          <w:lang w:val="en-US"/>
        </w:rPr>
        <w:t xml:space="preserve">, P., Chase, J. M., </w:t>
      </w:r>
      <w:proofErr w:type="spellStart"/>
      <w:r w:rsidRPr="00C75D6D">
        <w:rPr>
          <w:rFonts w:ascii="Times New Roman" w:hAnsi="Times New Roman" w:cs="Times New Roman"/>
          <w:sz w:val="20"/>
          <w:szCs w:val="20"/>
          <w:lang w:val="en-US"/>
        </w:rPr>
        <w:t>Hoopes</w:t>
      </w:r>
      <w:proofErr w:type="spellEnd"/>
      <w:r w:rsidRPr="00C75D6D">
        <w:rPr>
          <w:rFonts w:ascii="Times New Roman" w:hAnsi="Times New Roman" w:cs="Times New Roman"/>
          <w:sz w:val="20"/>
          <w:szCs w:val="20"/>
          <w:lang w:val="en-US"/>
        </w:rPr>
        <w:t xml:space="preserve">, M. F., </w:t>
      </w:r>
      <w:r w:rsidR="00014A55" w:rsidRPr="00C75D6D">
        <w:rPr>
          <w:rFonts w:ascii="Times New Roman" w:hAnsi="Times New Roman" w:cs="Times New Roman"/>
          <w:sz w:val="20"/>
          <w:szCs w:val="20"/>
          <w:lang w:val="en-US"/>
        </w:rPr>
        <w:t xml:space="preserve">Holt, R. D., </w:t>
      </w:r>
      <w:proofErr w:type="spellStart"/>
      <w:r w:rsidR="00014A55" w:rsidRPr="00C75D6D">
        <w:rPr>
          <w:rFonts w:ascii="Times New Roman" w:hAnsi="Times New Roman" w:cs="Times New Roman"/>
          <w:sz w:val="20"/>
          <w:szCs w:val="20"/>
          <w:lang w:val="en-US"/>
        </w:rPr>
        <w:t>Shurin</w:t>
      </w:r>
      <w:proofErr w:type="spellEnd"/>
      <w:r w:rsidR="00014A55" w:rsidRPr="00C75D6D">
        <w:rPr>
          <w:rFonts w:ascii="Times New Roman" w:hAnsi="Times New Roman" w:cs="Times New Roman"/>
          <w:sz w:val="20"/>
          <w:szCs w:val="20"/>
          <w:lang w:val="en-US"/>
        </w:rPr>
        <w:t xml:space="preserve">, J. B., Law, R., </w:t>
      </w:r>
      <w:proofErr w:type="spellStart"/>
      <w:r w:rsidR="00014A55" w:rsidRPr="00C75D6D">
        <w:rPr>
          <w:rFonts w:ascii="Times New Roman" w:hAnsi="Times New Roman" w:cs="Times New Roman"/>
          <w:sz w:val="20"/>
          <w:szCs w:val="20"/>
          <w:lang w:val="en-US"/>
        </w:rPr>
        <w:t>Tilman</w:t>
      </w:r>
      <w:proofErr w:type="spellEnd"/>
      <w:r w:rsidR="00014A55" w:rsidRPr="00C75D6D">
        <w:rPr>
          <w:rFonts w:ascii="Times New Roman" w:hAnsi="Times New Roman" w:cs="Times New Roman"/>
          <w:sz w:val="20"/>
          <w:szCs w:val="20"/>
          <w:lang w:val="en-US"/>
        </w:rPr>
        <w:t xml:space="preserve">, D., </w:t>
      </w:r>
      <w:proofErr w:type="spellStart"/>
      <w:r w:rsidR="00014A55" w:rsidRPr="00C75D6D">
        <w:rPr>
          <w:rFonts w:ascii="Times New Roman" w:hAnsi="Times New Roman" w:cs="Times New Roman"/>
          <w:sz w:val="20"/>
          <w:szCs w:val="20"/>
          <w:lang w:val="en-US"/>
        </w:rPr>
        <w:t>Loreau</w:t>
      </w:r>
      <w:proofErr w:type="spellEnd"/>
      <w:r w:rsidR="00014A55" w:rsidRPr="00C75D6D">
        <w:rPr>
          <w:rFonts w:ascii="Times New Roman" w:hAnsi="Times New Roman" w:cs="Times New Roman"/>
          <w:sz w:val="20"/>
          <w:szCs w:val="20"/>
          <w:lang w:val="en-US"/>
        </w:rPr>
        <w:t>, M.,</w:t>
      </w:r>
      <w:r w:rsidRPr="00C75D6D">
        <w:rPr>
          <w:rFonts w:ascii="Times New Roman" w:hAnsi="Times New Roman" w:cs="Times New Roman"/>
          <w:sz w:val="20"/>
          <w:szCs w:val="20"/>
          <w:lang w:val="en-US"/>
        </w:rPr>
        <w:t xml:space="preserve"> Gonzalez, A. (2004). The </w:t>
      </w:r>
      <w:proofErr w:type="spellStart"/>
      <w:r w:rsidRPr="00C75D6D">
        <w:rPr>
          <w:rFonts w:ascii="Times New Roman" w:hAnsi="Times New Roman" w:cs="Times New Roman"/>
          <w:sz w:val="20"/>
          <w:szCs w:val="20"/>
          <w:lang w:val="en-US"/>
        </w:rPr>
        <w:t>metacommunity</w:t>
      </w:r>
      <w:proofErr w:type="spellEnd"/>
      <w:r w:rsidRPr="00C75D6D">
        <w:rPr>
          <w:rFonts w:ascii="Times New Roman" w:hAnsi="Times New Roman" w:cs="Times New Roman"/>
          <w:sz w:val="20"/>
          <w:szCs w:val="20"/>
          <w:lang w:val="en-US"/>
        </w:rPr>
        <w:t xml:space="preserve"> concept: A framework for multi-scale community ecology. </w:t>
      </w:r>
      <w:proofErr w:type="spellStart"/>
      <w:r w:rsidRPr="008D1DEE">
        <w:rPr>
          <w:rFonts w:ascii="Times New Roman" w:hAnsi="Times New Roman" w:cs="Times New Roman"/>
          <w:sz w:val="20"/>
          <w:szCs w:val="20"/>
        </w:rPr>
        <w:t>Ecology</w:t>
      </w:r>
      <w:proofErr w:type="spellEnd"/>
      <w:r w:rsidRPr="008D1DEE">
        <w:rPr>
          <w:rFonts w:ascii="Times New Roman" w:hAnsi="Times New Roman" w:cs="Times New Roman"/>
          <w:sz w:val="20"/>
          <w:szCs w:val="20"/>
        </w:rPr>
        <w:t xml:space="preserve"> </w:t>
      </w:r>
      <w:proofErr w:type="spellStart"/>
      <w:r w:rsidRPr="008D1DEE">
        <w:rPr>
          <w:rFonts w:ascii="Times New Roman" w:hAnsi="Times New Roman" w:cs="Times New Roman"/>
          <w:sz w:val="20"/>
          <w:szCs w:val="20"/>
        </w:rPr>
        <w:t>Letters</w:t>
      </w:r>
      <w:proofErr w:type="spellEnd"/>
      <w:r w:rsidRPr="008D1DEE">
        <w:rPr>
          <w:rFonts w:ascii="Times New Roman" w:hAnsi="Times New Roman" w:cs="Times New Roman"/>
          <w:sz w:val="20"/>
          <w:szCs w:val="20"/>
        </w:rPr>
        <w:t xml:space="preserve">, 7(7), 601–613. </w:t>
      </w:r>
      <w:proofErr w:type="gramStart"/>
      <w:r w:rsidRPr="008D1DEE">
        <w:rPr>
          <w:rFonts w:ascii="Times New Roman" w:hAnsi="Times New Roman" w:cs="Times New Roman"/>
          <w:sz w:val="20"/>
          <w:szCs w:val="20"/>
        </w:rPr>
        <w:t>https</w:t>
      </w:r>
      <w:proofErr w:type="gramEnd"/>
      <w:r w:rsidRPr="008D1DEE">
        <w:rPr>
          <w:rFonts w:ascii="Times New Roman" w:hAnsi="Times New Roman" w:cs="Times New Roman"/>
          <w:sz w:val="20"/>
          <w:szCs w:val="20"/>
        </w:rPr>
        <w:t xml:space="preserve">://doi.org/10.1111/j.1461-0248.2004.00608.x </w:t>
      </w:r>
    </w:p>
    <w:p w14:paraId="594227BB" w14:textId="71C7ABA5" w:rsidR="009226D3" w:rsidRPr="00C75D6D" w:rsidRDefault="009226D3" w:rsidP="00790246">
      <w:pPr>
        <w:spacing w:line="360" w:lineRule="auto"/>
        <w:jc w:val="both"/>
        <w:rPr>
          <w:rFonts w:ascii="Times New Roman" w:hAnsi="Times New Roman" w:cs="Times New Roman"/>
          <w:sz w:val="20"/>
          <w:szCs w:val="20"/>
          <w:lang w:val="en-US"/>
        </w:rPr>
      </w:pPr>
      <w:r w:rsidRPr="008D1DEE">
        <w:rPr>
          <w:rFonts w:ascii="Times New Roman" w:hAnsi="Times New Roman" w:cs="Times New Roman"/>
          <w:sz w:val="20"/>
          <w:szCs w:val="20"/>
        </w:rPr>
        <w:t>Leite, C. M., Mariano-Neto, E</w:t>
      </w:r>
      <w:proofErr w:type="gramStart"/>
      <w:r w:rsidRPr="008D1DEE">
        <w:rPr>
          <w:rFonts w:ascii="Times New Roman" w:hAnsi="Times New Roman" w:cs="Times New Roman"/>
          <w:sz w:val="20"/>
          <w:szCs w:val="20"/>
        </w:rPr>
        <w:t>.,</w:t>
      </w:r>
      <w:proofErr w:type="gramEnd"/>
      <w:r w:rsidRPr="008D1DEE">
        <w:rPr>
          <w:rFonts w:ascii="Times New Roman" w:hAnsi="Times New Roman" w:cs="Times New Roman"/>
          <w:sz w:val="20"/>
          <w:szCs w:val="20"/>
        </w:rPr>
        <w:t xml:space="preserve"> &amp; Bernardo da Rocha, P. L. (2018). </w:t>
      </w:r>
      <w:r w:rsidRPr="00C75D6D">
        <w:rPr>
          <w:rFonts w:ascii="Times New Roman" w:hAnsi="Times New Roman" w:cs="Times New Roman"/>
          <w:sz w:val="20"/>
          <w:szCs w:val="20"/>
          <w:lang w:val="en-US"/>
        </w:rPr>
        <w:t xml:space="preserve">Biodiversity thresholds in invertebrate communities: The responses of dung beetle subgroups to forest loss. </w:t>
      </w:r>
      <w:proofErr w:type="spellStart"/>
      <w:r w:rsidRPr="00C75D6D">
        <w:rPr>
          <w:rFonts w:ascii="Times New Roman" w:hAnsi="Times New Roman" w:cs="Times New Roman"/>
          <w:sz w:val="20"/>
          <w:szCs w:val="20"/>
          <w:lang w:val="en-US"/>
        </w:rPr>
        <w:t>PLoS</w:t>
      </w:r>
      <w:proofErr w:type="spellEnd"/>
      <w:r w:rsidRPr="00C75D6D">
        <w:rPr>
          <w:rFonts w:ascii="Times New Roman" w:hAnsi="Times New Roman" w:cs="Times New Roman"/>
          <w:sz w:val="20"/>
          <w:szCs w:val="20"/>
          <w:lang w:val="en-US"/>
        </w:rPr>
        <w:t xml:space="preserve"> ONE, 13(8), 1–18. </w:t>
      </w:r>
      <w:hyperlink r:id="rId53" w:history="1">
        <w:r w:rsidR="00477CE1" w:rsidRPr="00C75D6D">
          <w:rPr>
            <w:rStyle w:val="Hyperlink"/>
            <w:rFonts w:ascii="Times New Roman" w:hAnsi="Times New Roman" w:cs="Times New Roman"/>
            <w:sz w:val="20"/>
            <w:szCs w:val="20"/>
            <w:lang w:val="en-US"/>
          </w:rPr>
          <w:t>https://doi.org/10.1371/journal.pone.0201368</w:t>
        </w:r>
      </w:hyperlink>
    </w:p>
    <w:p w14:paraId="1DF27F67" w14:textId="5491A42B" w:rsidR="00477CE1" w:rsidRPr="00C75D6D" w:rsidRDefault="00477CE1" w:rsidP="00477CE1">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Martin, P., Newton, A., </w:t>
      </w:r>
      <w:proofErr w:type="spellStart"/>
      <w:r w:rsidRPr="00C75D6D">
        <w:rPr>
          <w:rFonts w:ascii="Times New Roman" w:hAnsi="Times New Roman" w:cs="Times New Roman"/>
          <w:sz w:val="20"/>
          <w:szCs w:val="20"/>
          <w:lang w:val="en-US"/>
        </w:rPr>
        <w:t>Cantarello</w:t>
      </w:r>
      <w:proofErr w:type="spellEnd"/>
      <w:r w:rsidRPr="00C75D6D">
        <w:rPr>
          <w:rFonts w:ascii="Times New Roman" w:hAnsi="Times New Roman" w:cs="Times New Roman"/>
          <w:sz w:val="20"/>
          <w:szCs w:val="20"/>
          <w:lang w:val="en-US"/>
        </w:rPr>
        <w:t xml:space="preserve">, E., Evans, P. (2015) Analysis of ecological thresholds in a temperate forest undergoing dieback. </w:t>
      </w:r>
      <w:proofErr w:type="spellStart"/>
      <w:r w:rsidRPr="00C75D6D">
        <w:rPr>
          <w:rFonts w:ascii="Times New Roman" w:hAnsi="Times New Roman" w:cs="Times New Roman"/>
          <w:sz w:val="20"/>
          <w:szCs w:val="20"/>
          <w:lang w:val="en-US"/>
        </w:rPr>
        <w:t>PLoS</w:t>
      </w:r>
      <w:proofErr w:type="spellEnd"/>
      <w:r w:rsidRPr="00C75D6D">
        <w:rPr>
          <w:rFonts w:ascii="Times New Roman" w:hAnsi="Times New Roman" w:cs="Times New Roman"/>
          <w:sz w:val="20"/>
          <w:szCs w:val="20"/>
          <w:lang w:val="en-US"/>
        </w:rPr>
        <w:t xml:space="preserve"> ONE 12(12): e0189578. https://doi.org/10.1371/journal.pone.0189578</w:t>
      </w:r>
    </w:p>
    <w:p w14:paraId="59FB1171" w14:textId="77777777" w:rsidR="00A64A7E" w:rsidRPr="00C75D6D"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Mason G, Burn CC, </w:t>
      </w:r>
      <w:proofErr w:type="spellStart"/>
      <w:r w:rsidRPr="00C75D6D">
        <w:rPr>
          <w:rFonts w:ascii="Times New Roman" w:hAnsi="Times New Roman" w:cs="Times New Roman"/>
          <w:sz w:val="20"/>
          <w:szCs w:val="20"/>
          <w:lang w:val="en-US"/>
        </w:rPr>
        <w:t>Dallaire</w:t>
      </w:r>
      <w:proofErr w:type="spellEnd"/>
      <w:r w:rsidRPr="00C75D6D">
        <w:rPr>
          <w:rFonts w:ascii="Times New Roman" w:hAnsi="Times New Roman" w:cs="Times New Roman"/>
          <w:sz w:val="20"/>
          <w:szCs w:val="20"/>
          <w:lang w:val="en-US"/>
        </w:rPr>
        <w:t xml:space="preserve"> JA, </w:t>
      </w:r>
      <w:proofErr w:type="spellStart"/>
      <w:r w:rsidRPr="00C75D6D">
        <w:rPr>
          <w:rFonts w:ascii="Times New Roman" w:hAnsi="Times New Roman" w:cs="Times New Roman"/>
          <w:sz w:val="20"/>
          <w:szCs w:val="20"/>
          <w:lang w:val="en-US"/>
        </w:rPr>
        <w:t>Kroshko</w:t>
      </w:r>
      <w:proofErr w:type="spellEnd"/>
      <w:r w:rsidRPr="00C75D6D">
        <w:rPr>
          <w:rFonts w:ascii="Times New Roman" w:hAnsi="Times New Roman" w:cs="Times New Roman"/>
          <w:sz w:val="20"/>
          <w:szCs w:val="20"/>
          <w:lang w:val="en-US"/>
        </w:rPr>
        <w:t xml:space="preserve"> J, McDonald Kinkaid H, </w:t>
      </w:r>
      <w:proofErr w:type="spellStart"/>
      <w:r w:rsidRPr="00C75D6D">
        <w:rPr>
          <w:rFonts w:ascii="Times New Roman" w:hAnsi="Times New Roman" w:cs="Times New Roman"/>
          <w:sz w:val="20"/>
          <w:szCs w:val="20"/>
          <w:lang w:val="en-US"/>
        </w:rPr>
        <w:t>Jeschke</w:t>
      </w:r>
      <w:proofErr w:type="spellEnd"/>
      <w:r w:rsidRPr="00C75D6D">
        <w:rPr>
          <w:rFonts w:ascii="Times New Roman" w:hAnsi="Times New Roman" w:cs="Times New Roman"/>
          <w:sz w:val="20"/>
          <w:szCs w:val="20"/>
          <w:lang w:val="en-US"/>
        </w:rPr>
        <w:t xml:space="preserve"> JM (2013) Plastic animals in cages: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flexibility and responses to captivity. Animal </w:t>
      </w:r>
      <w:proofErr w:type="spellStart"/>
      <w:r w:rsidRPr="00C75D6D">
        <w:rPr>
          <w:rFonts w:ascii="Times New Roman" w:hAnsi="Times New Roman" w:cs="Times New Roman"/>
          <w:sz w:val="20"/>
          <w:szCs w:val="20"/>
          <w:lang w:val="en-US"/>
        </w:rPr>
        <w:t>Behaviour</w:t>
      </w:r>
      <w:proofErr w:type="spellEnd"/>
      <w:r w:rsidRPr="00C75D6D">
        <w:rPr>
          <w:rFonts w:ascii="Times New Roman" w:hAnsi="Times New Roman" w:cs="Times New Roman"/>
          <w:sz w:val="20"/>
          <w:szCs w:val="20"/>
          <w:lang w:val="en-US"/>
        </w:rPr>
        <w:t>, 85:1113-1126.</w:t>
      </w:r>
    </w:p>
    <w:p w14:paraId="0FD8F418" w14:textId="77777777" w:rsidR="00DB3EF1" w:rsidRPr="00C75D6D" w:rsidRDefault="00DB3EF1"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Mayr</w:t>
      </w:r>
      <w:proofErr w:type="spellEnd"/>
      <w:r w:rsidRPr="00C75D6D">
        <w:rPr>
          <w:rFonts w:ascii="Times New Roman" w:hAnsi="Times New Roman" w:cs="Times New Roman"/>
          <w:sz w:val="20"/>
          <w:szCs w:val="20"/>
          <w:lang w:val="en-US"/>
        </w:rPr>
        <w:t>, E</w:t>
      </w:r>
      <w:r w:rsidR="00C85AFB"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(1963). </w:t>
      </w:r>
      <w:proofErr w:type="gramStart"/>
      <w:r w:rsidRPr="00C75D6D">
        <w:rPr>
          <w:rFonts w:ascii="Times New Roman" w:hAnsi="Times New Roman" w:cs="Times New Roman"/>
          <w:sz w:val="20"/>
          <w:szCs w:val="20"/>
          <w:lang w:val="en-US"/>
        </w:rPr>
        <w:t>Animal Species and Evolution.</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Belknap of Harvard University Press.</w:t>
      </w:r>
      <w:proofErr w:type="gramEnd"/>
      <w:r w:rsidRPr="00C75D6D">
        <w:rPr>
          <w:rFonts w:ascii="Times New Roman" w:hAnsi="Times New Roman" w:cs="Times New Roman"/>
          <w:sz w:val="20"/>
          <w:szCs w:val="20"/>
          <w:lang w:val="en-US"/>
        </w:rPr>
        <w:t xml:space="preserve"> </w:t>
      </w:r>
    </w:p>
    <w:p w14:paraId="1119009B" w14:textId="77777777" w:rsidR="00A64A7E" w:rsidRPr="001E0F34"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Mcghee</w:t>
      </w:r>
      <w:proofErr w:type="spellEnd"/>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K</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E</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Pintor</w:t>
      </w:r>
      <w:proofErr w:type="spellEnd"/>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L</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M</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Bell</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A</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M</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(2014)</w:t>
      </w:r>
      <w:r w:rsidR="00C85AFB"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Reciprocal Behavioral Plasticity and Behavioral Types during Predator-Prey Interactions.</w:t>
      </w:r>
      <w:proofErr w:type="gramEnd"/>
      <w:r w:rsidRPr="00C75D6D">
        <w:rPr>
          <w:rFonts w:ascii="Times New Roman" w:hAnsi="Times New Roman" w:cs="Times New Roman"/>
          <w:sz w:val="20"/>
          <w:szCs w:val="20"/>
          <w:lang w:val="en-US"/>
        </w:rPr>
        <w:t xml:space="preserve"> </w:t>
      </w:r>
      <w:r w:rsidRPr="001E0F34">
        <w:rPr>
          <w:rFonts w:ascii="Times New Roman" w:hAnsi="Times New Roman" w:cs="Times New Roman"/>
          <w:sz w:val="20"/>
          <w:szCs w:val="20"/>
          <w:lang w:val="en-US"/>
        </w:rPr>
        <w:t>NIH-Public Access, 182:704-717.</w:t>
      </w:r>
    </w:p>
    <w:p w14:paraId="07390384" w14:textId="77777777" w:rsidR="007972CC" w:rsidRPr="00C75D6D" w:rsidRDefault="007972CC"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McGill, B. J. (2010). </w:t>
      </w:r>
      <w:proofErr w:type="gramStart"/>
      <w:r w:rsidRPr="00C75D6D">
        <w:rPr>
          <w:rFonts w:ascii="Times New Roman" w:hAnsi="Times New Roman" w:cs="Times New Roman"/>
          <w:sz w:val="20"/>
          <w:szCs w:val="20"/>
          <w:lang w:val="en-US"/>
        </w:rPr>
        <w:t>Towards a unification of unified theories of biodiversity.</w:t>
      </w:r>
      <w:proofErr w:type="gramEnd"/>
      <w:r w:rsidRPr="00C75D6D">
        <w:rPr>
          <w:rFonts w:ascii="Times New Roman" w:hAnsi="Times New Roman" w:cs="Times New Roman"/>
          <w:sz w:val="20"/>
          <w:szCs w:val="20"/>
          <w:lang w:val="en-US"/>
        </w:rPr>
        <w:t xml:space="preserve"> Ecology Letters, 13(5), 627–642. https://doi.org/10.1111/j.1461-0248.2010.01449.x</w:t>
      </w:r>
    </w:p>
    <w:p w14:paraId="3148A430" w14:textId="77777777" w:rsidR="00C94D12" w:rsidRPr="00C75D6D" w:rsidRDefault="00C94D12"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t xml:space="preserve">Metcalfe, N. B., &amp; </w:t>
      </w:r>
      <w:proofErr w:type="spellStart"/>
      <w:r w:rsidRPr="00C75D6D">
        <w:rPr>
          <w:rFonts w:ascii="Times New Roman" w:hAnsi="Times New Roman" w:cs="Times New Roman"/>
          <w:sz w:val="20"/>
          <w:szCs w:val="20"/>
          <w:lang w:val="en-US"/>
        </w:rPr>
        <w:t>Norin</w:t>
      </w:r>
      <w:proofErr w:type="spellEnd"/>
      <w:r w:rsidRPr="00C75D6D">
        <w:rPr>
          <w:rFonts w:ascii="Times New Roman" w:hAnsi="Times New Roman" w:cs="Times New Roman"/>
          <w:sz w:val="20"/>
          <w:szCs w:val="20"/>
          <w:lang w:val="en-US"/>
        </w:rPr>
        <w:t>, T. (2019).</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Ecological and evolutionary consequences of metabolic rate plasticity in response to environmental change.</w:t>
      </w:r>
      <w:proofErr w:type="gramEnd"/>
      <w:r w:rsidRPr="00C75D6D">
        <w:rPr>
          <w:rFonts w:ascii="Times New Roman" w:hAnsi="Times New Roman" w:cs="Times New Roman"/>
          <w:sz w:val="20"/>
          <w:szCs w:val="20"/>
          <w:lang w:val="en-US"/>
        </w:rPr>
        <w:t xml:space="preserve"> Philosophical Transactions of the Royal Society B: Biological Sciences, 374, 20180180. https://doi.org/10.1098/rstb.2018.0180</w:t>
      </w:r>
    </w:p>
    <w:p w14:paraId="4ACF98FB" w14:textId="77777777" w:rsidR="00A64A7E" w:rsidRPr="00C75D6D" w:rsidRDefault="00C63944"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t xml:space="preserve">Miner BG, Sultan SE, Morgan SG, Padilla DK, </w:t>
      </w:r>
      <w:proofErr w:type="spellStart"/>
      <w:r w:rsidRPr="00C75D6D">
        <w:rPr>
          <w:rFonts w:ascii="Times New Roman" w:hAnsi="Times New Roman" w:cs="Times New Roman"/>
          <w:sz w:val="20"/>
          <w:szCs w:val="20"/>
          <w:lang w:val="en-US"/>
        </w:rPr>
        <w:t>Relyea</w:t>
      </w:r>
      <w:proofErr w:type="spellEnd"/>
      <w:r w:rsidRPr="00C75D6D">
        <w:rPr>
          <w:rFonts w:ascii="Times New Roman" w:hAnsi="Times New Roman" w:cs="Times New Roman"/>
          <w:sz w:val="20"/>
          <w:szCs w:val="20"/>
          <w:lang w:val="en-US"/>
        </w:rPr>
        <w:t xml:space="preserve"> RA (2005)</w:t>
      </w:r>
      <w:r w:rsidR="00C85AFB" w:rsidRPr="00C75D6D">
        <w:rPr>
          <w:rFonts w:ascii="Times New Roman" w:hAnsi="Times New Roman" w:cs="Times New Roman"/>
          <w:sz w:val="20"/>
          <w:szCs w:val="20"/>
          <w:lang w:val="en-US"/>
        </w:rPr>
        <w:t>.</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Ecological consequences of phenotypic plasticity.</w:t>
      </w:r>
      <w:proofErr w:type="gramEnd"/>
      <w:r w:rsidRPr="00C75D6D">
        <w:rPr>
          <w:rFonts w:ascii="Times New Roman" w:hAnsi="Times New Roman" w:cs="Times New Roman"/>
          <w:sz w:val="20"/>
          <w:szCs w:val="20"/>
          <w:lang w:val="en-US"/>
        </w:rPr>
        <w:t xml:space="preserve"> Trends in Ecology &amp; Evolution, 20:685-692.</w:t>
      </w:r>
    </w:p>
    <w:p w14:paraId="192CC355"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816FFF">
        <w:rPr>
          <w:rFonts w:ascii="Times New Roman" w:hAnsi="Times New Roman" w:cs="Times New Roman"/>
          <w:sz w:val="20"/>
          <w:szCs w:val="20"/>
        </w:rPr>
        <w:t>Morante</w:t>
      </w:r>
      <w:proofErr w:type="spellEnd"/>
      <w:r w:rsidRPr="00816FFF">
        <w:rPr>
          <w:rFonts w:ascii="Times New Roman" w:hAnsi="Times New Roman" w:cs="Times New Roman"/>
          <w:sz w:val="20"/>
          <w:szCs w:val="20"/>
        </w:rPr>
        <w:t xml:space="preserve">-Filho, J. C., Faria, </w:t>
      </w:r>
      <w:proofErr w:type="gramStart"/>
      <w:r w:rsidRPr="00816FFF">
        <w:rPr>
          <w:rFonts w:ascii="Times New Roman" w:hAnsi="Times New Roman" w:cs="Times New Roman"/>
          <w:sz w:val="20"/>
          <w:szCs w:val="20"/>
        </w:rPr>
        <w:t>D.</w:t>
      </w:r>
      <w:proofErr w:type="gramEnd"/>
      <w:r w:rsidRPr="00816FFF">
        <w:rPr>
          <w:rFonts w:ascii="Times New Roman" w:hAnsi="Times New Roman" w:cs="Times New Roman"/>
          <w:sz w:val="20"/>
          <w:szCs w:val="20"/>
        </w:rPr>
        <w:t xml:space="preserve">, Mariano-Neto, E., &amp; Rhodes, J. (2015). </w:t>
      </w:r>
      <w:r w:rsidRPr="00C75D6D">
        <w:rPr>
          <w:rFonts w:ascii="Times New Roman" w:hAnsi="Times New Roman" w:cs="Times New Roman"/>
          <w:sz w:val="20"/>
          <w:szCs w:val="20"/>
          <w:lang w:val="en-US"/>
        </w:rPr>
        <w:t xml:space="preserve">Birds in anthropogenic landscapes: The responses of ecological groups to forest loss in the Brazilian Atlantic forest. </w:t>
      </w:r>
      <w:proofErr w:type="spellStart"/>
      <w:r w:rsidRPr="00C75D6D">
        <w:rPr>
          <w:rFonts w:ascii="Times New Roman" w:hAnsi="Times New Roman" w:cs="Times New Roman"/>
          <w:sz w:val="20"/>
          <w:szCs w:val="20"/>
          <w:lang w:val="en-US"/>
        </w:rPr>
        <w:t>PLoS</w:t>
      </w:r>
      <w:proofErr w:type="spellEnd"/>
      <w:r w:rsidRPr="00C75D6D">
        <w:rPr>
          <w:rFonts w:ascii="Times New Roman" w:hAnsi="Times New Roman" w:cs="Times New Roman"/>
          <w:sz w:val="20"/>
          <w:szCs w:val="20"/>
          <w:lang w:val="en-US"/>
        </w:rPr>
        <w:t xml:space="preserve"> ONE, 10(6), 1–18. </w:t>
      </w:r>
      <w:hyperlink r:id="rId54" w:history="1">
        <w:r w:rsidR="00DF3DE5" w:rsidRPr="00C75D6D">
          <w:rPr>
            <w:rStyle w:val="Hyperlink"/>
            <w:rFonts w:ascii="Times New Roman" w:hAnsi="Times New Roman" w:cs="Times New Roman"/>
            <w:sz w:val="20"/>
            <w:szCs w:val="20"/>
            <w:lang w:val="en-US"/>
          </w:rPr>
          <w:t>https://doi.org/10.1371/journal.pone.0128923</w:t>
        </w:r>
      </w:hyperlink>
    </w:p>
    <w:p w14:paraId="654E47CD" w14:textId="77777777" w:rsidR="00DF3DE5" w:rsidRPr="00C75D6D" w:rsidRDefault="00DF3DE5"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Murray, M. G. (2014). </w:t>
      </w:r>
      <w:proofErr w:type="gramStart"/>
      <w:r w:rsidRPr="00C75D6D">
        <w:rPr>
          <w:rFonts w:ascii="Times New Roman" w:hAnsi="Times New Roman" w:cs="Times New Roman"/>
          <w:sz w:val="20"/>
          <w:szCs w:val="20"/>
          <w:lang w:val="en-US"/>
        </w:rPr>
        <w:t>Maximizing Energy Retention in Grazing Ruminants.</w:t>
      </w:r>
      <w:proofErr w:type="gramEnd"/>
      <w:r w:rsidRPr="00C75D6D">
        <w:rPr>
          <w:rFonts w:ascii="Times New Roman" w:hAnsi="Times New Roman" w:cs="Times New Roman"/>
          <w:sz w:val="20"/>
          <w:szCs w:val="20"/>
          <w:lang w:val="en-US"/>
        </w:rPr>
        <w:t xml:space="preserve"> Journal of Animal Ecology, 60(3), 1029–1045.</w:t>
      </w:r>
      <w:r w:rsidRPr="00C75D6D">
        <w:rPr>
          <w:rFonts w:ascii="Times New Roman" w:hAnsi="Times New Roman" w:cs="Times New Roman"/>
          <w:sz w:val="20"/>
          <w:szCs w:val="20"/>
          <w:lang w:val="en-US"/>
        </w:rPr>
        <w:tab/>
      </w:r>
    </w:p>
    <w:p w14:paraId="07257EF5"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lastRenderedPageBreak/>
        <w:t>Nandy</w:t>
      </w:r>
      <w:proofErr w:type="spellEnd"/>
      <w:r w:rsidRPr="00C75D6D">
        <w:rPr>
          <w:rFonts w:ascii="Times New Roman" w:hAnsi="Times New Roman" w:cs="Times New Roman"/>
          <w:sz w:val="20"/>
          <w:szCs w:val="20"/>
          <w:lang w:val="en-US"/>
        </w:rPr>
        <w:t xml:space="preserve"> B, </w:t>
      </w:r>
      <w:proofErr w:type="spellStart"/>
      <w:r w:rsidRPr="00C75D6D">
        <w:rPr>
          <w:rFonts w:ascii="Times New Roman" w:hAnsi="Times New Roman" w:cs="Times New Roman"/>
          <w:sz w:val="20"/>
          <w:szCs w:val="20"/>
          <w:lang w:val="en-US"/>
        </w:rPr>
        <w:t>Dasgupta</w:t>
      </w:r>
      <w:proofErr w:type="spellEnd"/>
      <w:r w:rsidRPr="00C75D6D">
        <w:rPr>
          <w:rFonts w:ascii="Times New Roman" w:hAnsi="Times New Roman" w:cs="Times New Roman"/>
          <w:sz w:val="20"/>
          <w:szCs w:val="20"/>
          <w:lang w:val="en-US"/>
        </w:rPr>
        <w:t xml:space="preserve"> P, </w:t>
      </w:r>
      <w:proofErr w:type="spellStart"/>
      <w:r w:rsidRPr="00C75D6D">
        <w:rPr>
          <w:rFonts w:ascii="Times New Roman" w:hAnsi="Times New Roman" w:cs="Times New Roman"/>
          <w:sz w:val="20"/>
          <w:szCs w:val="20"/>
          <w:lang w:val="en-US"/>
        </w:rPr>
        <w:t>Halder</w:t>
      </w:r>
      <w:proofErr w:type="spellEnd"/>
      <w:r w:rsidRPr="00C75D6D">
        <w:rPr>
          <w:rFonts w:ascii="Times New Roman" w:hAnsi="Times New Roman" w:cs="Times New Roman"/>
          <w:sz w:val="20"/>
          <w:szCs w:val="20"/>
          <w:lang w:val="en-US"/>
        </w:rPr>
        <w:t xml:space="preserve"> S, </w:t>
      </w:r>
      <w:proofErr w:type="spellStart"/>
      <w:r w:rsidRPr="00C75D6D">
        <w:rPr>
          <w:rFonts w:ascii="Times New Roman" w:hAnsi="Times New Roman" w:cs="Times New Roman"/>
          <w:sz w:val="20"/>
          <w:szCs w:val="20"/>
          <w:lang w:val="en-US"/>
        </w:rPr>
        <w:t>Verma</w:t>
      </w:r>
      <w:proofErr w:type="spellEnd"/>
      <w:r w:rsidRPr="00C75D6D">
        <w:rPr>
          <w:rFonts w:ascii="Times New Roman" w:hAnsi="Times New Roman" w:cs="Times New Roman"/>
          <w:sz w:val="20"/>
          <w:szCs w:val="20"/>
          <w:lang w:val="en-US"/>
        </w:rPr>
        <w:t xml:space="preserve"> T (2016) Plasticity in aggression and the correlated changes in the cost of reproduction in male Drosophila melanogaster. Animal </w:t>
      </w:r>
      <w:proofErr w:type="spellStart"/>
      <w:r w:rsidRPr="00C75D6D">
        <w:rPr>
          <w:rFonts w:ascii="Times New Roman" w:hAnsi="Times New Roman" w:cs="Times New Roman"/>
          <w:sz w:val="20"/>
          <w:szCs w:val="20"/>
          <w:lang w:val="en-US"/>
        </w:rPr>
        <w:t>Behaviour</w:t>
      </w:r>
      <w:proofErr w:type="spellEnd"/>
      <w:r w:rsidRPr="00C75D6D">
        <w:rPr>
          <w:rFonts w:ascii="Times New Roman" w:hAnsi="Times New Roman" w:cs="Times New Roman"/>
          <w:sz w:val="20"/>
          <w:szCs w:val="20"/>
          <w:lang w:val="en-US"/>
        </w:rPr>
        <w:t>, 114:03-09.</w:t>
      </w:r>
    </w:p>
    <w:p w14:paraId="3A8B3E50" w14:textId="34F9589D" w:rsidR="00F6041B" w:rsidRDefault="00F6041B" w:rsidP="00790246">
      <w:pPr>
        <w:spacing w:line="360" w:lineRule="auto"/>
        <w:jc w:val="both"/>
        <w:rPr>
          <w:rFonts w:ascii="Times New Roman" w:hAnsi="Times New Roman" w:cs="Times New Roman"/>
          <w:sz w:val="20"/>
          <w:szCs w:val="20"/>
          <w:lang w:val="en-US"/>
        </w:rPr>
      </w:pPr>
      <w:proofErr w:type="gramStart"/>
      <w:r w:rsidRPr="00F6041B">
        <w:rPr>
          <w:rFonts w:ascii="Times New Roman" w:hAnsi="Times New Roman" w:cs="Times New Roman"/>
          <w:sz w:val="20"/>
          <w:szCs w:val="20"/>
          <w:lang w:val="en-US"/>
        </w:rPr>
        <w:t xml:space="preserve">Nathan, R., Getz, W. M., Revilla, E., </w:t>
      </w:r>
      <w:proofErr w:type="spellStart"/>
      <w:r w:rsidRPr="00F6041B">
        <w:rPr>
          <w:rFonts w:ascii="Times New Roman" w:hAnsi="Times New Roman" w:cs="Times New Roman"/>
          <w:sz w:val="20"/>
          <w:szCs w:val="20"/>
          <w:lang w:val="en-US"/>
        </w:rPr>
        <w:t>Holyoak</w:t>
      </w:r>
      <w:proofErr w:type="spellEnd"/>
      <w:r w:rsidRPr="00F6041B">
        <w:rPr>
          <w:rFonts w:ascii="Times New Roman" w:hAnsi="Times New Roman" w:cs="Times New Roman"/>
          <w:sz w:val="20"/>
          <w:szCs w:val="20"/>
          <w:lang w:val="en-US"/>
        </w:rPr>
        <w:t xml:space="preserve">, M., </w:t>
      </w:r>
      <w:proofErr w:type="spellStart"/>
      <w:r w:rsidRPr="00F6041B">
        <w:rPr>
          <w:rFonts w:ascii="Times New Roman" w:hAnsi="Times New Roman" w:cs="Times New Roman"/>
          <w:sz w:val="20"/>
          <w:szCs w:val="20"/>
          <w:lang w:val="en-US"/>
        </w:rPr>
        <w:t>Kadmon</w:t>
      </w:r>
      <w:proofErr w:type="spellEnd"/>
      <w:r w:rsidRPr="00F6041B">
        <w:rPr>
          <w:rFonts w:ascii="Times New Roman" w:hAnsi="Times New Roman" w:cs="Times New Roman"/>
          <w:sz w:val="20"/>
          <w:szCs w:val="20"/>
          <w:lang w:val="en-US"/>
        </w:rPr>
        <w:t xml:space="preserve">, R., </w:t>
      </w:r>
      <w:proofErr w:type="spellStart"/>
      <w:r w:rsidRPr="00F6041B">
        <w:rPr>
          <w:rFonts w:ascii="Times New Roman" w:hAnsi="Times New Roman" w:cs="Times New Roman"/>
          <w:sz w:val="20"/>
          <w:szCs w:val="20"/>
          <w:lang w:val="en-US"/>
        </w:rPr>
        <w:t>Saltz</w:t>
      </w:r>
      <w:proofErr w:type="spellEnd"/>
      <w:r w:rsidRPr="00F6041B">
        <w:rPr>
          <w:rFonts w:ascii="Times New Roman" w:hAnsi="Times New Roman" w:cs="Times New Roman"/>
          <w:sz w:val="20"/>
          <w:szCs w:val="20"/>
          <w:lang w:val="en-US"/>
        </w:rPr>
        <w:t xml:space="preserve">, D., &amp; </w:t>
      </w:r>
      <w:proofErr w:type="spellStart"/>
      <w:r w:rsidRPr="00F6041B">
        <w:rPr>
          <w:rFonts w:ascii="Times New Roman" w:hAnsi="Times New Roman" w:cs="Times New Roman"/>
          <w:sz w:val="20"/>
          <w:szCs w:val="20"/>
          <w:lang w:val="en-US"/>
        </w:rPr>
        <w:t>Smouse</w:t>
      </w:r>
      <w:proofErr w:type="spellEnd"/>
      <w:r w:rsidRPr="00F6041B">
        <w:rPr>
          <w:rFonts w:ascii="Times New Roman" w:hAnsi="Times New Roman" w:cs="Times New Roman"/>
          <w:sz w:val="20"/>
          <w:szCs w:val="20"/>
          <w:lang w:val="en-US"/>
        </w:rPr>
        <w:t>, P. E. (2008).</w:t>
      </w:r>
      <w:proofErr w:type="gramEnd"/>
      <w:r w:rsidRPr="00F6041B">
        <w:rPr>
          <w:rFonts w:ascii="Times New Roman" w:hAnsi="Times New Roman" w:cs="Times New Roman"/>
          <w:sz w:val="20"/>
          <w:szCs w:val="20"/>
          <w:lang w:val="en-US"/>
        </w:rPr>
        <w:t xml:space="preserve"> </w:t>
      </w:r>
      <w:proofErr w:type="gramStart"/>
      <w:r w:rsidRPr="00F6041B">
        <w:rPr>
          <w:rFonts w:ascii="Times New Roman" w:hAnsi="Times New Roman" w:cs="Times New Roman"/>
          <w:sz w:val="20"/>
          <w:szCs w:val="20"/>
          <w:lang w:val="en-US"/>
        </w:rPr>
        <w:t xml:space="preserve">A movement ecology paradigm for unifying organismal movement research, </w:t>
      </w:r>
      <w:r>
        <w:rPr>
          <w:rFonts w:ascii="Times New Roman" w:hAnsi="Times New Roman" w:cs="Times New Roman"/>
          <w:sz w:val="20"/>
          <w:szCs w:val="20"/>
          <w:lang w:val="en-US"/>
        </w:rPr>
        <w:t xml:space="preserve">PNAS, </w:t>
      </w:r>
      <w:r w:rsidRPr="00F6041B">
        <w:rPr>
          <w:rFonts w:ascii="Times New Roman" w:hAnsi="Times New Roman" w:cs="Times New Roman"/>
          <w:sz w:val="20"/>
          <w:szCs w:val="20"/>
          <w:lang w:val="en-US"/>
        </w:rPr>
        <w:t>105(49), 19052–19059.</w:t>
      </w:r>
      <w:proofErr w:type="gramEnd"/>
    </w:p>
    <w:p w14:paraId="44843DAB" w14:textId="77777777" w:rsidR="007972CC" w:rsidRPr="00F6041B" w:rsidRDefault="007972CC"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Olffa</w:t>
      </w:r>
      <w:proofErr w:type="spellEnd"/>
      <w:r w:rsidRPr="00C75D6D">
        <w:rPr>
          <w:rFonts w:ascii="Times New Roman" w:hAnsi="Times New Roman" w:cs="Times New Roman"/>
          <w:sz w:val="20"/>
          <w:szCs w:val="20"/>
          <w:lang w:val="en-US"/>
        </w:rPr>
        <w:t xml:space="preserve">, A., Ritchie, M. E. (2002) Fragmented nature: Consequences for biodiversity. </w:t>
      </w:r>
      <w:r w:rsidRPr="00F6041B">
        <w:rPr>
          <w:rFonts w:ascii="Times New Roman" w:hAnsi="Times New Roman" w:cs="Times New Roman"/>
          <w:sz w:val="20"/>
          <w:szCs w:val="20"/>
          <w:lang w:val="en-US"/>
        </w:rPr>
        <w:t>Landscape and Urban Planning, 58(2–4), 83–92.</w:t>
      </w:r>
    </w:p>
    <w:p w14:paraId="203E9999" w14:textId="77777777" w:rsidR="00DF3DE5" w:rsidRPr="00692112" w:rsidRDefault="00C63944"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t>Overington</w:t>
      </w:r>
      <w:proofErr w:type="spellEnd"/>
      <w:r w:rsidRPr="00C75D6D">
        <w:rPr>
          <w:rFonts w:ascii="Times New Roman" w:hAnsi="Times New Roman" w:cs="Times New Roman"/>
          <w:sz w:val="20"/>
          <w:szCs w:val="20"/>
          <w:lang w:val="en-US"/>
        </w:rPr>
        <w:t>, S. E., Griffin, A. S., Sol, D., &amp; Lefebvre, L. (2011).</w:t>
      </w:r>
      <w:proofErr w:type="gramEnd"/>
      <w:r w:rsidRPr="00C75D6D">
        <w:rPr>
          <w:rFonts w:ascii="Times New Roman" w:hAnsi="Times New Roman" w:cs="Times New Roman"/>
          <w:sz w:val="20"/>
          <w:szCs w:val="20"/>
          <w:lang w:val="en-US"/>
        </w:rPr>
        <w:t xml:space="preserve"> Are innovative species ecological generalists? </w:t>
      </w:r>
      <w:proofErr w:type="gramStart"/>
      <w:r w:rsidRPr="00C75D6D">
        <w:rPr>
          <w:rFonts w:ascii="Times New Roman" w:hAnsi="Times New Roman" w:cs="Times New Roman"/>
          <w:sz w:val="20"/>
          <w:szCs w:val="20"/>
          <w:lang w:val="en-US"/>
        </w:rPr>
        <w:t>A test in North American birds.</w:t>
      </w:r>
      <w:proofErr w:type="gramEnd"/>
      <w:r w:rsidRPr="00C75D6D">
        <w:rPr>
          <w:rFonts w:ascii="Times New Roman" w:hAnsi="Times New Roman" w:cs="Times New Roman"/>
          <w:sz w:val="20"/>
          <w:szCs w:val="20"/>
          <w:lang w:val="en-US"/>
        </w:rPr>
        <w:t xml:space="preserve"> </w:t>
      </w:r>
      <w:r w:rsidRPr="00692112">
        <w:rPr>
          <w:rFonts w:ascii="Times New Roman" w:hAnsi="Times New Roman" w:cs="Times New Roman"/>
          <w:sz w:val="20"/>
          <w:szCs w:val="20"/>
          <w:lang w:val="en-US"/>
        </w:rPr>
        <w:t xml:space="preserve">Behavioral Ecology, 22(6), 1286–1293. </w:t>
      </w:r>
      <w:hyperlink r:id="rId55" w:history="1">
        <w:r w:rsidR="00DF3DE5" w:rsidRPr="00692112">
          <w:rPr>
            <w:rStyle w:val="Hyperlink"/>
            <w:rFonts w:ascii="Times New Roman" w:hAnsi="Times New Roman" w:cs="Times New Roman"/>
            <w:sz w:val="20"/>
            <w:szCs w:val="20"/>
            <w:lang w:val="en-US"/>
          </w:rPr>
          <w:t>https://doi.org/10.1093/beheco/arr130</w:t>
        </w:r>
      </w:hyperlink>
    </w:p>
    <w:p w14:paraId="55092EC8" w14:textId="17C83E5F" w:rsidR="00692112" w:rsidRDefault="00692112" w:rsidP="00790246">
      <w:pPr>
        <w:spacing w:line="360" w:lineRule="auto"/>
        <w:jc w:val="both"/>
        <w:rPr>
          <w:rFonts w:ascii="Times New Roman" w:hAnsi="Times New Roman" w:cs="Times New Roman"/>
          <w:sz w:val="20"/>
          <w:szCs w:val="20"/>
          <w:lang w:val="en-US"/>
        </w:rPr>
      </w:pPr>
      <w:proofErr w:type="gramStart"/>
      <w:r w:rsidRPr="00692112">
        <w:rPr>
          <w:rFonts w:ascii="Times New Roman" w:hAnsi="Times New Roman" w:cs="Times New Roman"/>
          <w:sz w:val="20"/>
          <w:szCs w:val="20"/>
          <w:lang w:val="en-US"/>
        </w:rPr>
        <w:t xml:space="preserve">Pace, M. L., Cole, J. J., Carpenter, S. R., &amp; </w:t>
      </w:r>
      <w:proofErr w:type="spellStart"/>
      <w:r w:rsidRPr="00692112">
        <w:rPr>
          <w:rFonts w:ascii="Times New Roman" w:hAnsi="Times New Roman" w:cs="Times New Roman"/>
          <w:sz w:val="20"/>
          <w:szCs w:val="20"/>
          <w:lang w:val="en-US"/>
        </w:rPr>
        <w:t>Kitchell</w:t>
      </w:r>
      <w:proofErr w:type="spellEnd"/>
      <w:r w:rsidRPr="00692112">
        <w:rPr>
          <w:rFonts w:ascii="Times New Roman" w:hAnsi="Times New Roman" w:cs="Times New Roman"/>
          <w:sz w:val="20"/>
          <w:szCs w:val="20"/>
          <w:lang w:val="en-US"/>
        </w:rPr>
        <w:t>, J. F. (1999).</w:t>
      </w:r>
      <w:proofErr w:type="gramEnd"/>
      <w:r w:rsidRPr="00692112">
        <w:rPr>
          <w:rFonts w:ascii="Times New Roman" w:hAnsi="Times New Roman" w:cs="Times New Roman"/>
          <w:sz w:val="20"/>
          <w:szCs w:val="20"/>
          <w:lang w:val="en-US"/>
        </w:rPr>
        <w:t xml:space="preserve"> Trophic cascades revealed in diverse ecosystems. Trends in Ecology and Evolution, 14(12), 483–488. https://doi.org/10.1016/S0169-</w:t>
      </w:r>
      <w:proofErr w:type="gramStart"/>
      <w:r w:rsidRPr="00692112">
        <w:rPr>
          <w:rFonts w:ascii="Times New Roman" w:hAnsi="Times New Roman" w:cs="Times New Roman"/>
          <w:sz w:val="20"/>
          <w:szCs w:val="20"/>
          <w:lang w:val="en-US"/>
        </w:rPr>
        <w:t>5347(</w:t>
      </w:r>
      <w:proofErr w:type="gramEnd"/>
      <w:r w:rsidRPr="00692112">
        <w:rPr>
          <w:rFonts w:ascii="Times New Roman" w:hAnsi="Times New Roman" w:cs="Times New Roman"/>
          <w:sz w:val="20"/>
          <w:szCs w:val="20"/>
          <w:lang w:val="en-US"/>
        </w:rPr>
        <w:t>99)01723-1</w:t>
      </w:r>
    </w:p>
    <w:p w14:paraId="1C973935" w14:textId="77777777" w:rsidR="00A64A7E" w:rsidRPr="00C75D6D" w:rsidRDefault="00C85AFB"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Peet</w:t>
      </w:r>
      <w:proofErr w:type="spellEnd"/>
      <w:r w:rsidRPr="00C75D6D">
        <w:rPr>
          <w:rFonts w:ascii="Times New Roman" w:hAnsi="Times New Roman" w:cs="Times New Roman"/>
          <w:sz w:val="20"/>
          <w:szCs w:val="20"/>
          <w:lang w:val="en-US"/>
        </w:rPr>
        <w:t xml:space="preserve">, R. (1974). </w:t>
      </w:r>
      <w:proofErr w:type="gramStart"/>
      <w:r w:rsidRPr="00C75D6D">
        <w:rPr>
          <w:rFonts w:ascii="Times New Roman" w:hAnsi="Times New Roman" w:cs="Times New Roman"/>
          <w:sz w:val="20"/>
          <w:szCs w:val="20"/>
          <w:lang w:val="en-US"/>
        </w:rPr>
        <w:t>The Measurement of Species Diversity.</w:t>
      </w:r>
      <w:proofErr w:type="gramEnd"/>
      <w:r w:rsidRPr="00C75D6D">
        <w:rPr>
          <w:rFonts w:ascii="Times New Roman" w:hAnsi="Times New Roman" w:cs="Times New Roman"/>
          <w:sz w:val="20"/>
          <w:szCs w:val="20"/>
          <w:lang w:val="en-US"/>
        </w:rPr>
        <w:t xml:space="preserve"> Annual Review of Ecology and Systematics, 5: 285–307. https://doi.org/10.1146/annurev.es.05.110174.001441</w:t>
      </w:r>
    </w:p>
    <w:p w14:paraId="780D8A84" w14:textId="05726526" w:rsidR="00692112" w:rsidRDefault="00692112" w:rsidP="00790246">
      <w:pPr>
        <w:spacing w:line="360" w:lineRule="auto"/>
        <w:jc w:val="both"/>
        <w:rPr>
          <w:rFonts w:ascii="Times New Roman" w:hAnsi="Times New Roman" w:cs="Times New Roman"/>
          <w:sz w:val="20"/>
          <w:szCs w:val="20"/>
          <w:lang w:val="en-US"/>
        </w:rPr>
      </w:pPr>
      <w:proofErr w:type="spellStart"/>
      <w:r w:rsidRPr="00692112">
        <w:rPr>
          <w:rFonts w:ascii="Times New Roman" w:hAnsi="Times New Roman" w:cs="Times New Roman"/>
          <w:sz w:val="20"/>
          <w:szCs w:val="20"/>
          <w:lang w:val="en-US"/>
        </w:rPr>
        <w:t>Pimm</w:t>
      </w:r>
      <w:proofErr w:type="spellEnd"/>
      <w:r w:rsidRPr="00692112">
        <w:rPr>
          <w:rFonts w:ascii="Times New Roman" w:hAnsi="Times New Roman" w:cs="Times New Roman"/>
          <w:sz w:val="20"/>
          <w:szCs w:val="20"/>
          <w:lang w:val="en-US"/>
        </w:rPr>
        <w:t xml:space="preserve">, Stuart, L. (1984). </w:t>
      </w:r>
      <w:proofErr w:type="gramStart"/>
      <w:r w:rsidRPr="00692112">
        <w:rPr>
          <w:rFonts w:ascii="Times New Roman" w:hAnsi="Times New Roman" w:cs="Times New Roman"/>
          <w:sz w:val="20"/>
          <w:szCs w:val="20"/>
          <w:lang w:val="en-US"/>
        </w:rPr>
        <w:t>The complexity and stability of ecosystems.</w:t>
      </w:r>
      <w:proofErr w:type="gramEnd"/>
      <w:r w:rsidRPr="00692112">
        <w:rPr>
          <w:rFonts w:ascii="Times New Roman" w:hAnsi="Times New Roman" w:cs="Times New Roman"/>
          <w:sz w:val="20"/>
          <w:szCs w:val="20"/>
          <w:lang w:val="en-US"/>
        </w:rPr>
        <w:t xml:space="preserve"> Nature, 307, 321–326. https://doi.org/10.1038/307321a0</w:t>
      </w:r>
    </w:p>
    <w:p w14:paraId="707A69B0" w14:textId="77777777" w:rsidR="00D36008" w:rsidRPr="00C75D6D" w:rsidRDefault="00D36008"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De </w:t>
      </w:r>
      <w:proofErr w:type="spellStart"/>
      <w:r w:rsidRPr="00C75D6D">
        <w:rPr>
          <w:rFonts w:ascii="Times New Roman" w:hAnsi="Times New Roman" w:cs="Times New Roman"/>
          <w:sz w:val="20"/>
          <w:szCs w:val="20"/>
          <w:lang w:val="en-US"/>
        </w:rPr>
        <w:t>Queiroz</w:t>
      </w:r>
      <w:proofErr w:type="spellEnd"/>
      <w:r w:rsidRPr="00C75D6D">
        <w:rPr>
          <w:rFonts w:ascii="Times New Roman" w:hAnsi="Times New Roman" w:cs="Times New Roman"/>
          <w:sz w:val="20"/>
          <w:szCs w:val="20"/>
          <w:lang w:val="en-US"/>
        </w:rPr>
        <w:t xml:space="preserve">, K. (2007). </w:t>
      </w:r>
      <w:proofErr w:type="gramStart"/>
      <w:r w:rsidRPr="00C75D6D">
        <w:rPr>
          <w:rFonts w:ascii="Times New Roman" w:hAnsi="Times New Roman" w:cs="Times New Roman"/>
          <w:sz w:val="20"/>
          <w:szCs w:val="20"/>
          <w:lang w:val="en-US"/>
        </w:rPr>
        <w:t>Species concepts and species delimitation.</w:t>
      </w:r>
      <w:proofErr w:type="gramEnd"/>
      <w:r w:rsidRPr="00C75D6D">
        <w:rPr>
          <w:rFonts w:ascii="Times New Roman" w:hAnsi="Times New Roman" w:cs="Times New Roman"/>
          <w:sz w:val="20"/>
          <w:szCs w:val="20"/>
          <w:lang w:val="en-US"/>
        </w:rPr>
        <w:t xml:space="preserve"> Systematic Biology, 56(6), 879–886. https://doi.org/10.1080/10635150701701083 </w:t>
      </w:r>
    </w:p>
    <w:p w14:paraId="23357110" w14:textId="77777777" w:rsidR="00A64A7E" w:rsidRPr="00C75D6D" w:rsidRDefault="009E534C"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t>R Development Core Team (</w:t>
      </w:r>
      <w:r w:rsidR="009226D3" w:rsidRPr="00C75D6D">
        <w:rPr>
          <w:rFonts w:ascii="Times New Roman" w:hAnsi="Times New Roman" w:cs="Times New Roman"/>
          <w:sz w:val="20"/>
          <w:szCs w:val="20"/>
          <w:lang w:val="en-US"/>
        </w:rPr>
        <w:t>2019</w:t>
      </w:r>
      <w:r w:rsidRPr="00C75D6D">
        <w:rPr>
          <w:rFonts w:ascii="Times New Roman" w:hAnsi="Times New Roman" w:cs="Times New Roman"/>
          <w:sz w:val="20"/>
          <w:szCs w:val="20"/>
          <w:lang w:val="en-US"/>
        </w:rPr>
        <w:t>)</w:t>
      </w:r>
      <w:r w:rsidR="00C63944" w:rsidRPr="00C75D6D">
        <w:rPr>
          <w:rFonts w:ascii="Times New Roman" w:hAnsi="Times New Roman" w:cs="Times New Roman"/>
          <w:sz w:val="20"/>
          <w:szCs w:val="20"/>
          <w:lang w:val="en-US"/>
        </w:rPr>
        <w:t>.</w:t>
      </w:r>
      <w:proofErr w:type="gramEnd"/>
      <w:r w:rsidR="00C63944" w:rsidRPr="00C75D6D">
        <w:rPr>
          <w:rFonts w:ascii="Times New Roman" w:hAnsi="Times New Roman" w:cs="Times New Roman"/>
          <w:sz w:val="20"/>
          <w:szCs w:val="20"/>
          <w:lang w:val="en-US"/>
        </w:rPr>
        <w:t xml:space="preserve"> R: A language and environment for statistical computing. R Found. Stat. </w:t>
      </w:r>
      <w:proofErr w:type="spellStart"/>
      <w:r w:rsidR="00C63944" w:rsidRPr="00C75D6D">
        <w:rPr>
          <w:rFonts w:ascii="Times New Roman" w:hAnsi="Times New Roman" w:cs="Times New Roman"/>
          <w:sz w:val="20"/>
          <w:szCs w:val="20"/>
          <w:lang w:val="en-US"/>
        </w:rPr>
        <w:t>Comput</w:t>
      </w:r>
      <w:proofErr w:type="spellEnd"/>
      <w:r w:rsidR="00C63944" w:rsidRPr="00C75D6D">
        <w:rPr>
          <w:rFonts w:ascii="Times New Roman" w:hAnsi="Times New Roman" w:cs="Times New Roman"/>
          <w:sz w:val="20"/>
          <w:szCs w:val="20"/>
          <w:lang w:val="en-US"/>
        </w:rPr>
        <w:t xml:space="preserve">. </w:t>
      </w:r>
      <w:hyperlink r:id="rId56" w:history="1">
        <w:r w:rsidR="009226D3" w:rsidRPr="00C75D6D">
          <w:rPr>
            <w:rStyle w:val="Hyperlink"/>
            <w:rFonts w:ascii="Times New Roman" w:hAnsi="Times New Roman" w:cs="Times New Roman"/>
            <w:sz w:val="20"/>
            <w:szCs w:val="20"/>
            <w:lang w:val="en-US"/>
          </w:rPr>
          <w:t>https://doi.org/10.1017/CBO9781107415324.004</w:t>
        </w:r>
      </w:hyperlink>
    </w:p>
    <w:p w14:paraId="543F2A7C" w14:textId="77777777" w:rsidR="009226D3" w:rsidRPr="00650D5F" w:rsidRDefault="0005098D" w:rsidP="00790246">
      <w:pPr>
        <w:spacing w:line="360" w:lineRule="auto"/>
        <w:jc w:val="both"/>
        <w:rPr>
          <w:rFonts w:ascii="Times New Roman" w:hAnsi="Times New Roman" w:cs="Times New Roman"/>
          <w:sz w:val="20"/>
          <w:szCs w:val="20"/>
        </w:rPr>
      </w:pPr>
      <w:proofErr w:type="spellStart"/>
      <w:r w:rsidRPr="00C75D6D">
        <w:rPr>
          <w:rFonts w:ascii="Times New Roman" w:hAnsi="Times New Roman" w:cs="Times New Roman"/>
          <w:sz w:val="20"/>
          <w:szCs w:val="20"/>
          <w:lang w:val="en-US"/>
        </w:rPr>
        <w:t>Railsback</w:t>
      </w:r>
      <w:proofErr w:type="spellEnd"/>
      <w:r w:rsidRPr="00C75D6D">
        <w:rPr>
          <w:rFonts w:ascii="Times New Roman" w:hAnsi="Times New Roman" w:cs="Times New Roman"/>
          <w:sz w:val="20"/>
          <w:szCs w:val="20"/>
          <w:lang w:val="en-US"/>
        </w:rPr>
        <w:t>, S. F.,</w:t>
      </w:r>
      <w:r w:rsidR="009226D3" w:rsidRPr="00C75D6D">
        <w:rPr>
          <w:rFonts w:ascii="Times New Roman" w:hAnsi="Times New Roman" w:cs="Times New Roman"/>
          <w:sz w:val="20"/>
          <w:szCs w:val="20"/>
          <w:lang w:val="en-US"/>
        </w:rPr>
        <w:t xml:space="preserve"> Grimm</w:t>
      </w:r>
      <w:r w:rsidRPr="00C75D6D">
        <w:rPr>
          <w:rFonts w:ascii="Times New Roman" w:hAnsi="Times New Roman" w:cs="Times New Roman"/>
          <w:sz w:val="20"/>
          <w:szCs w:val="20"/>
          <w:lang w:val="en-US"/>
        </w:rPr>
        <w:t>, V.</w:t>
      </w:r>
      <w:r w:rsidR="009226D3" w:rsidRPr="00C75D6D">
        <w:rPr>
          <w:rFonts w:ascii="Times New Roman" w:hAnsi="Times New Roman" w:cs="Times New Roman"/>
          <w:sz w:val="20"/>
          <w:szCs w:val="20"/>
          <w:lang w:val="en-US"/>
        </w:rPr>
        <w:t xml:space="preserve"> </w:t>
      </w:r>
      <w:r w:rsidRPr="00C75D6D">
        <w:rPr>
          <w:rFonts w:ascii="Times New Roman" w:hAnsi="Times New Roman" w:cs="Times New Roman"/>
          <w:sz w:val="20"/>
          <w:szCs w:val="20"/>
          <w:lang w:val="en-US"/>
        </w:rPr>
        <w:t>(</w:t>
      </w:r>
      <w:r w:rsidR="009226D3" w:rsidRPr="00C75D6D">
        <w:rPr>
          <w:rFonts w:ascii="Times New Roman" w:hAnsi="Times New Roman" w:cs="Times New Roman"/>
          <w:sz w:val="20"/>
          <w:szCs w:val="20"/>
          <w:lang w:val="en-US"/>
        </w:rPr>
        <w:t>2011</w:t>
      </w:r>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Agent-Based and Individual-Based Modeling.</w:t>
      </w:r>
      <w:proofErr w:type="gramEnd"/>
      <w:r w:rsidRPr="00C75D6D">
        <w:rPr>
          <w:rFonts w:ascii="Times New Roman" w:hAnsi="Times New Roman" w:cs="Times New Roman"/>
          <w:sz w:val="20"/>
          <w:szCs w:val="20"/>
          <w:lang w:val="en-US"/>
        </w:rPr>
        <w:t xml:space="preserve"> </w:t>
      </w:r>
      <w:r w:rsidRPr="00650D5F">
        <w:rPr>
          <w:rFonts w:ascii="Times New Roman" w:hAnsi="Times New Roman" w:cs="Times New Roman"/>
          <w:sz w:val="20"/>
          <w:szCs w:val="20"/>
        </w:rPr>
        <w:t xml:space="preserve">Princeton </w:t>
      </w:r>
      <w:proofErr w:type="spellStart"/>
      <w:r w:rsidRPr="00650D5F">
        <w:rPr>
          <w:rFonts w:ascii="Times New Roman" w:hAnsi="Times New Roman" w:cs="Times New Roman"/>
          <w:sz w:val="20"/>
          <w:szCs w:val="20"/>
        </w:rPr>
        <w:t>University</w:t>
      </w:r>
      <w:proofErr w:type="spellEnd"/>
      <w:r w:rsidRPr="00650D5F">
        <w:rPr>
          <w:rFonts w:ascii="Times New Roman" w:hAnsi="Times New Roman" w:cs="Times New Roman"/>
          <w:sz w:val="20"/>
          <w:szCs w:val="20"/>
        </w:rPr>
        <w:t xml:space="preserve"> Press.</w:t>
      </w:r>
    </w:p>
    <w:p w14:paraId="0EDAA558" w14:textId="5B47E59D" w:rsidR="003C2581" w:rsidRPr="003C2581" w:rsidRDefault="003C2581" w:rsidP="00790246">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Ricklefs</w:t>
      </w:r>
      <w:proofErr w:type="spellEnd"/>
      <w:r>
        <w:rPr>
          <w:rFonts w:ascii="Times New Roman" w:hAnsi="Times New Roman" w:cs="Times New Roman"/>
          <w:sz w:val="20"/>
          <w:szCs w:val="20"/>
        </w:rPr>
        <w:t>, R.E. 2010. A Economia da Natureza. 6</w:t>
      </w:r>
      <w:r w:rsidRPr="003C2581">
        <w:rPr>
          <w:rFonts w:ascii="Times New Roman" w:hAnsi="Times New Roman" w:cs="Times New Roman"/>
          <w:sz w:val="20"/>
          <w:szCs w:val="20"/>
        </w:rPr>
        <w:t>ª ed. Editora Guanabara Koogan, Rio de Janeiro.</w:t>
      </w:r>
    </w:p>
    <w:p w14:paraId="109F037A" w14:textId="648E691F" w:rsidR="00692112" w:rsidRDefault="00692112" w:rsidP="00790246">
      <w:pPr>
        <w:spacing w:line="360" w:lineRule="auto"/>
        <w:jc w:val="both"/>
        <w:rPr>
          <w:rFonts w:ascii="Times New Roman" w:hAnsi="Times New Roman" w:cs="Times New Roman"/>
          <w:sz w:val="20"/>
          <w:szCs w:val="20"/>
          <w:lang w:val="en-US"/>
        </w:rPr>
      </w:pPr>
      <w:r w:rsidRPr="00692112">
        <w:rPr>
          <w:rFonts w:ascii="Times New Roman" w:hAnsi="Times New Roman" w:cs="Times New Roman"/>
          <w:sz w:val="20"/>
          <w:szCs w:val="20"/>
          <w:lang w:val="en-US"/>
        </w:rPr>
        <w:t xml:space="preserve">Ripple, W. J., Estes, J. A., Schmitz, O. J., Constant, V., </w:t>
      </w:r>
      <w:proofErr w:type="spellStart"/>
      <w:r w:rsidRPr="00692112">
        <w:rPr>
          <w:rFonts w:ascii="Times New Roman" w:hAnsi="Times New Roman" w:cs="Times New Roman"/>
          <w:sz w:val="20"/>
          <w:szCs w:val="20"/>
          <w:lang w:val="en-US"/>
        </w:rPr>
        <w:t>Kaylor</w:t>
      </w:r>
      <w:proofErr w:type="spellEnd"/>
      <w:r w:rsidRPr="00692112">
        <w:rPr>
          <w:rFonts w:ascii="Times New Roman" w:hAnsi="Times New Roman" w:cs="Times New Roman"/>
          <w:sz w:val="20"/>
          <w:szCs w:val="20"/>
          <w:lang w:val="en-US"/>
        </w:rPr>
        <w:t>, M. J., Lenz, A., Motley, J. L., Self, K. E., Taylor, D. S., Wolf, C. (2016). What is a Trophic Cascade? Trends in Ecology and Evolution, 31(11), 842–849. https://doi.org/10.1016/j.tree.2016.08.010</w:t>
      </w:r>
    </w:p>
    <w:p w14:paraId="0FA423F6" w14:textId="69B3BF6D" w:rsidR="00AC7B14" w:rsidRPr="00C75D6D" w:rsidRDefault="00AC7B14" w:rsidP="00790246">
      <w:pPr>
        <w:spacing w:line="360" w:lineRule="auto"/>
        <w:jc w:val="both"/>
        <w:rPr>
          <w:rFonts w:ascii="Times New Roman" w:hAnsi="Times New Roman" w:cs="Times New Roman"/>
          <w:sz w:val="20"/>
          <w:szCs w:val="20"/>
          <w:lang w:val="en-US"/>
        </w:rPr>
      </w:pPr>
      <w:proofErr w:type="gramStart"/>
      <w:r w:rsidRPr="00650D5F">
        <w:rPr>
          <w:rFonts w:ascii="Times New Roman" w:hAnsi="Times New Roman" w:cs="Times New Roman"/>
          <w:sz w:val="20"/>
          <w:szCs w:val="20"/>
          <w:lang w:val="en-US"/>
        </w:rPr>
        <w:t xml:space="preserve">Rogan, J. C., &amp; </w:t>
      </w:r>
      <w:proofErr w:type="spellStart"/>
      <w:r w:rsidRPr="00650D5F">
        <w:rPr>
          <w:rFonts w:ascii="Times New Roman" w:hAnsi="Times New Roman" w:cs="Times New Roman"/>
          <w:sz w:val="20"/>
          <w:szCs w:val="20"/>
          <w:lang w:val="en-US"/>
        </w:rPr>
        <w:t>Keselman</w:t>
      </w:r>
      <w:proofErr w:type="spellEnd"/>
      <w:r w:rsidRPr="00650D5F">
        <w:rPr>
          <w:rFonts w:ascii="Times New Roman" w:hAnsi="Times New Roman" w:cs="Times New Roman"/>
          <w:sz w:val="20"/>
          <w:szCs w:val="20"/>
          <w:lang w:val="en-US"/>
        </w:rPr>
        <w:t>, H. J. (1977).</w:t>
      </w:r>
      <w:proofErr w:type="gramEnd"/>
      <w:r w:rsidRPr="00650D5F">
        <w:rPr>
          <w:rFonts w:ascii="Times New Roman" w:hAnsi="Times New Roman" w:cs="Times New Roman"/>
          <w:sz w:val="20"/>
          <w:szCs w:val="20"/>
          <w:lang w:val="en-US"/>
        </w:rPr>
        <w:t xml:space="preserve"> Is the ANOVA F-Test Robust to Variance </w:t>
      </w:r>
      <w:r w:rsidRPr="00AC7B14">
        <w:rPr>
          <w:rFonts w:ascii="Times New Roman" w:hAnsi="Times New Roman" w:cs="Times New Roman"/>
          <w:sz w:val="20"/>
          <w:szCs w:val="20"/>
          <w:lang w:val="en-US"/>
        </w:rPr>
        <w:t>Heterogeneity When Sample Sizes are Equal</w:t>
      </w:r>
      <w:proofErr w:type="gramStart"/>
      <w:r w:rsidRPr="00AC7B14">
        <w:rPr>
          <w:rFonts w:ascii="Times New Roman" w:hAnsi="Times New Roman" w:cs="Times New Roman"/>
          <w:sz w:val="20"/>
          <w:szCs w:val="20"/>
          <w:lang w:val="en-US"/>
        </w:rPr>
        <w:t>?:</w:t>
      </w:r>
      <w:proofErr w:type="gramEnd"/>
      <w:r w:rsidRPr="00AC7B14">
        <w:rPr>
          <w:rFonts w:ascii="Times New Roman" w:hAnsi="Times New Roman" w:cs="Times New Roman"/>
          <w:sz w:val="20"/>
          <w:szCs w:val="20"/>
          <w:lang w:val="en-US"/>
        </w:rPr>
        <w:t xml:space="preserve"> An Investigation via a Coefficient of Variation. American Educational Research Journal, 14(4), 493–498. https://doi.org/10.3102/00028312014004493</w:t>
      </w:r>
    </w:p>
    <w:p w14:paraId="164DAF51" w14:textId="77777777" w:rsidR="00F85AF2" w:rsidRPr="001E0F34" w:rsidRDefault="00F85AF2"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Rykiel</w:t>
      </w:r>
      <w:proofErr w:type="spellEnd"/>
      <w:r w:rsidRPr="00C75D6D">
        <w:rPr>
          <w:rFonts w:ascii="Times New Roman" w:hAnsi="Times New Roman" w:cs="Times New Roman"/>
          <w:sz w:val="20"/>
          <w:szCs w:val="20"/>
          <w:lang w:val="en-US"/>
        </w:rPr>
        <w:t xml:space="preserve">, E. J. (1985). </w:t>
      </w:r>
      <w:proofErr w:type="gramStart"/>
      <w:r w:rsidRPr="00C75D6D">
        <w:rPr>
          <w:rFonts w:ascii="Times New Roman" w:hAnsi="Times New Roman" w:cs="Times New Roman"/>
          <w:sz w:val="20"/>
          <w:szCs w:val="20"/>
          <w:lang w:val="en-US"/>
        </w:rPr>
        <w:t>Towards a definition of disturbance.</w:t>
      </w:r>
      <w:proofErr w:type="gramEnd"/>
      <w:r w:rsidRPr="00C75D6D">
        <w:rPr>
          <w:rFonts w:ascii="Times New Roman" w:hAnsi="Times New Roman" w:cs="Times New Roman"/>
          <w:sz w:val="20"/>
          <w:szCs w:val="20"/>
          <w:lang w:val="en-US"/>
        </w:rPr>
        <w:t xml:space="preserve"> </w:t>
      </w:r>
      <w:r w:rsidRPr="001E0F34">
        <w:rPr>
          <w:rFonts w:ascii="Times New Roman" w:hAnsi="Times New Roman" w:cs="Times New Roman"/>
          <w:sz w:val="20"/>
          <w:szCs w:val="20"/>
          <w:lang w:val="en-US"/>
        </w:rPr>
        <w:t xml:space="preserve">Australian Journal of Ecology, 10, 361–365. </w:t>
      </w:r>
    </w:p>
    <w:p w14:paraId="11025667" w14:textId="77777777" w:rsidR="00CE2991" w:rsidRPr="00C75D6D" w:rsidRDefault="00CE2991" w:rsidP="00790246">
      <w:pPr>
        <w:spacing w:line="360" w:lineRule="auto"/>
        <w:jc w:val="both"/>
        <w:rPr>
          <w:rFonts w:ascii="Times New Roman" w:hAnsi="Times New Roman" w:cs="Times New Roman"/>
          <w:sz w:val="20"/>
          <w:szCs w:val="20"/>
          <w:lang w:val="en-US"/>
        </w:rPr>
      </w:pPr>
      <w:bookmarkStart w:id="3" w:name="_GoBack"/>
      <w:bookmarkEnd w:id="3"/>
      <w:proofErr w:type="spellStart"/>
      <w:proofErr w:type="gramStart"/>
      <w:r w:rsidRPr="00C75D6D">
        <w:rPr>
          <w:rFonts w:ascii="Times New Roman" w:hAnsi="Times New Roman" w:cs="Times New Roman"/>
          <w:sz w:val="20"/>
          <w:szCs w:val="20"/>
          <w:lang w:val="en-US"/>
        </w:rPr>
        <w:t>Sih</w:t>
      </w:r>
      <w:proofErr w:type="spellEnd"/>
      <w:r w:rsidRPr="00C75D6D">
        <w:rPr>
          <w:rFonts w:ascii="Times New Roman" w:hAnsi="Times New Roman" w:cs="Times New Roman"/>
          <w:sz w:val="20"/>
          <w:szCs w:val="20"/>
          <w:lang w:val="en-US"/>
        </w:rPr>
        <w:t xml:space="preserve">, A., Gunnar, B., &amp; </w:t>
      </w:r>
      <w:proofErr w:type="spellStart"/>
      <w:r w:rsidRPr="00C75D6D">
        <w:rPr>
          <w:rFonts w:ascii="Times New Roman" w:hAnsi="Times New Roman" w:cs="Times New Roman"/>
          <w:sz w:val="20"/>
          <w:szCs w:val="20"/>
          <w:lang w:val="en-US"/>
        </w:rPr>
        <w:t>Luikart</w:t>
      </w:r>
      <w:proofErr w:type="spellEnd"/>
      <w:r w:rsidRPr="00C75D6D">
        <w:rPr>
          <w:rFonts w:ascii="Times New Roman" w:hAnsi="Times New Roman" w:cs="Times New Roman"/>
          <w:sz w:val="20"/>
          <w:szCs w:val="20"/>
          <w:lang w:val="en-US"/>
        </w:rPr>
        <w:t>, G. (2000).</w:t>
      </w:r>
      <w:proofErr w:type="gramEnd"/>
      <w:r w:rsidRPr="00C75D6D">
        <w:rPr>
          <w:rFonts w:ascii="Times New Roman" w:hAnsi="Times New Roman" w:cs="Times New Roman"/>
          <w:sz w:val="20"/>
          <w:szCs w:val="20"/>
          <w:lang w:val="en-US"/>
        </w:rPr>
        <w:t xml:space="preserve"> Habitat loss: ecological, evolutionary and genetic consequences. TREE, 15(4), 132–134. </w:t>
      </w:r>
    </w:p>
    <w:p w14:paraId="21B973C7" w14:textId="77777777" w:rsidR="00F85AF2" w:rsidRPr="001E0F34" w:rsidRDefault="00F85AF2"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lastRenderedPageBreak/>
        <w:t>Sih</w:t>
      </w:r>
      <w:proofErr w:type="spellEnd"/>
      <w:r w:rsidRPr="00C75D6D">
        <w:rPr>
          <w:rFonts w:ascii="Times New Roman" w:hAnsi="Times New Roman" w:cs="Times New Roman"/>
          <w:sz w:val="20"/>
          <w:szCs w:val="20"/>
          <w:lang w:val="en-US"/>
        </w:rPr>
        <w:t>, A., Ferrari, M. C. O., &amp; Harris, D. J. (2011).</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 xml:space="preserve">Evolution and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responses to human-induced rapid environmental change.</w:t>
      </w:r>
      <w:proofErr w:type="gramEnd"/>
      <w:r w:rsidRPr="00C75D6D">
        <w:rPr>
          <w:rFonts w:ascii="Times New Roman" w:hAnsi="Times New Roman" w:cs="Times New Roman"/>
          <w:sz w:val="20"/>
          <w:szCs w:val="20"/>
          <w:lang w:val="en-US"/>
        </w:rPr>
        <w:t xml:space="preserve"> </w:t>
      </w:r>
      <w:r w:rsidRPr="001E0F34">
        <w:rPr>
          <w:rFonts w:ascii="Times New Roman" w:hAnsi="Times New Roman" w:cs="Times New Roman"/>
          <w:sz w:val="20"/>
          <w:szCs w:val="20"/>
          <w:lang w:val="en-US"/>
        </w:rPr>
        <w:t xml:space="preserve">Evolutionary Applications, 4(2), 367–387. </w:t>
      </w:r>
      <w:hyperlink r:id="rId57" w:history="1">
        <w:r w:rsidRPr="001E0F34">
          <w:rPr>
            <w:rStyle w:val="Hyperlink"/>
            <w:rFonts w:ascii="Times New Roman" w:hAnsi="Times New Roman" w:cs="Times New Roman"/>
            <w:sz w:val="20"/>
            <w:szCs w:val="20"/>
            <w:lang w:val="en-US"/>
          </w:rPr>
          <w:t>https://doi.org/10.1111/j.1752-4571.2010.00166.x</w:t>
        </w:r>
      </w:hyperlink>
      <w:r w:rsidRPr="001E0F34">
        <w:rPr>
          <w:rFonts w:ascii="Times New Roman" w:hAnsi="Times New Roman" w:cs="Times New Roman"/>
          <w:sz w:val="20"/>
          <w:szCs w:val="20"/>
          <w:lang w:val="en-US"/>
        </w:rPr>
        <w:t xml:space="preserve"> </w:t>
      </w:r>
    </w:p>
    <w:p w14:paraId="629B6245"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Sih</w:t>
      </w:r>
      <w:proofErr w:type="spellEnd"/>
      <w:r w:rsidRPr="00C75D6D">
        <w:rPr>
          <w:rFonts w:ascii="Times New Roman" w:hAnsi="Times New Roman" w:cs="Times New Roman"/>
          <w:sz w:val="20"/>
          <w:szCs w:val="20"/>
          <w:lang w:val="en-US"/>
        </w:rPr>
        <w:t xml:space="preserve"> A, </w:t>
      </w:r>
      <w:proofErr w:type="spellStart"/>
      <w:r w:rsidRPr="00C75D6D">
        <w:rPr>
          <w:rFonts w:ascii="Times New Roman" w:hAnsi="Times New Roman" w:cs="Times New Roman"/>
          <w:sz w:val="20"/>
          <w:szCs w:val="20"/>
          <w:lang w:val="en-US"/>
        </w:rPr>
        <w:t>Ehlman</w:t>
      </w:r>
      <w:proofErr w:type="spellEnd"/>
      <w:r w:rsidRPr="00C75D6D">
        <w:rPr>
          <w:rFonts w:ascii="Times New Roman" w:hAnsi="Times New Roman" w:cs="Times New Roman"/>
          <w:sz w:val="20"/>
          <w:szCs w:val="20"/>
          <w:lang w:val="en-US"/>
        </w:rPr>
        <w:t xml:space="preserve"> S, </w:t>
      </w:r>
      <w:proofErr w:type="spellStart"/>
      <w:r w:rsidRPr="00C75D6D">
        <w:rPr>
          <w:rFonts w:ascii="Times New Roman" w:hAnsi="Times New Roman" w:cs="Times New Roman"/>
          <w:sz w:val="20"/>
          <w:szCs w:val="20"/>
          <w:lang w:val="en-US"/>
        </w:rPr>
        <w:t>Halpin</w:t>
      </w:r>
      <w:proofErr w:type="spellEnd"/>
      <w:r w:rsidRPr="00C75D6D">
        <w:rPr>
          <w:rFonts w:ascii="Times New Roman" w:hAnsi="Times New Roman" w:cs="Times New Roman"/>
          <w:sz w:val="20"/>
          <w:szCs w:val="20"/>
          <w:lang w:val="en-US"/>
        </w:rPr>
        <w:t xml:space="preserve"> R (2015) </w:t>
      </w:r>
      <w:proofErr w:type="gramStart"/>
      <w:r w:rsidRPr="00C75D6D">
        <w:rPr>
          <w:rFonts w:ascii="Times New Roman" w:hAnsi="Times New Roman" w:cs="Times New Roman"/>
          <w:sz w:val="20"/>
          <w:szCs w:val="20"/>
          <w:lang w:val="en-US"/>
        </w:rPr>
        <w:t>On</w:t>
      </w:r>
      <w:proofErr w:type="gramEnd"/>
      <w:r w:rsidRPr="00C75D6D">
        <w:rPr>
          <w:rFonts w:ascii="Times New Roman" w:hAnsi="Times New Roman" w:cs="Times New Roman"/>
          <w:sz w:val="20"/>
          <w:szCs w:val="20"/>
          <w:lang w:val="en-US"/>
        </w:rPr>
        <w:t xml:space="preserve"> connecting behavioral responses to HIREC to ecological outcomes: A comment on Wong and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 Behavioral Ecology, 26:676-677.</w:t>
      </w:r>
    </w:p>
    <w:p w14:paraId="7E15EE1E" w14:textId="77777777" w:rsidR="00CE2991" w:rsidRPr="00C75D6D" w:rsidRDefault="00CE2991"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Snell-Rood, E. C. (2013). </w:t>
      </w:r>
      <w:proofErr w:type="gramStart"/>
      <w:r w:rsidRPr="00C75D6D">
        <w:rPr>
          <w:rFonts w:ascii="Times New Roman" w:hAnsi="Times New Roman" w:cs="Times New Roman"/>
          <w:sz w:val="20"/>
          <w:szCs w:val="20"/>
          <w:lang w:val="en-US"/>
        </w:rPr>
        <w:t xml:space="preserve">An overview of the evolutionary causes and consequences of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plasticity.</w:t>
      </w:r>
      <w:proofErr w:type="gramEnd"/>
      <w:r w:rsidRPr="00C75D6D">
        <w:rPr>
          <w:rFonts w:ascii="Times New Roman" w:hAnsi="Times New Roman" w:cs="Times New Roman"/>
          <w:sz w:val="20"/>
          <w:szCs w:val="20"/>
          <w:lang w:val="en-US"/>
        </w:rPr>
        <w:t xml:space="preserve"> Animal </w:t>
      </w:r>
      <w:proofErr w:type="spellStart"/>
      <w:r w:rsidRPr="00C75D6D">
        <w:rPr>
          <w:rFonts w:ascii="Times New Roman" w:hAnsi="Times New Roman" w:cs="Times New Roman"/>
          <w:sz w:val="20"/>
          <w:szCs w:val="20"/>
          <w:lang w:val="en-US"/>
        </w:rPr>
        <w:t>Behaviour</w:t>
      </w:r>
      <w:proofErr w:type="spellEnd"/>
      <w:r w:rsidRPr="00C75D6D">
        <w:rPr>
          <w:rFonts w:ascii="Times New Roman" w:hAnsi="Times New Roman" w:cs="Times New Roman"/>
          <w:sz w:val="20"/>
          <w:szCs w:val="20"/>
          <w:lang w:val="en-US"/>
        </w:rPr>
        <w:t>, 85(5), 1004–1011. https://doi.org/10.1016/j.anbehav.2012.12.031</w:t>
      </w:r>
    </w:p>
    <w:p w14:paraId="2A5CFB2C" w14:textId="53C94D0F" w:rsidR="00DF3DE5" w:rsidRPr="00485BE1" w:rsidRDefault="00DF3DE5"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S</w:t>
      </w:r>
      <w:r w:rsidR="006960CF">
        <w:rPr>
          <w:rFonts w:ascii="Times New Roman" w:hAnsi="Times New Roman" w:cs="Times New Roman"/>
          <w:sz w:val="20"/>
          <w:szCs w:val="20"/>
          <w:lang w:val="en-US"/>
        </w:rPr>
        <w:t>carnívoro</w:t>
      </w:r>
      <w:r w:rsidRPr="00C75D6D">
        <w:rPr>
          <w:rFonts w:ascii="Times New Roman" w:hAnsi="Times New Roman" w:cs="Times New Roman"/>
          <w:sz w:val="20"/>
          <w:szCs w:val="20"/>
          <w:lang w:val="en-US"/>
        </w:rPr>
        <w:t>dkin</w:t>
      </w:r>
      <w:proofErr w:type="spellEnd"/>
      <w:r w:rsidRPr="00C75D6D">
        <w:rPr>
          <w:rFonts w:ascii="Times New Roman" w:hAnsi="Times New Roman" w:cs="Times New Roman"/>
          <w:sz w:val="20"/>
          <w:szCs w:val="20"/>
          <w:lang w:val="en-US"/>
        </w:rPr>
        <w:t xml:space="preserve">, L. B. (1962). </w:t>
      </w:r>
      <w:proofErr w:type="gramStart"/>
      <w:r w:rsidRPr="00C75D6D">
        <w:rPr>
          <w:rFonts w:ascii="Times New Roman" w:hAnsi="Times New Roman" w:cs="Times New Roman"/>
          <w:sz w:val="20"/>
          <w:szCs w:val="20"/>
          <w:lang w:val="en-US"/>
        </w:rPr>
        <w:t>Energy in Animal Ecology.</w:t>
      </w:r>
      <w:proofErr w:type="gramEnd"/>
      <w:r w:rsidRPr="00C75D6D">
        <w:rPr>
          <w:rFonts w:ascii="Times New Roman" w:hAnsi="Times New Roman" w:cs="Times New Roman"/>
          <w:sz w:val="20"/>
          <w:szCs w:val="20"/>
          <w:lang w:val="en-US"/>
        </w:rPr>
        <w:t xml:space="preserve"> Advances in Ecological Research, 1(C), 69–101. </w:t>
      </w:r>
      <w:hyperlink r:id="rId58" w:history="1">
        <w:r w:rsidR="00CE2991" w:rsidRPr="00485BE1">
          <w:rPr>
            <w:rStyle w:val="Hyperlink"/>
            <w:rFonts w:ascii="Times New Roman" w:hAnsi="Times New Roman" w:cs="Times New Roman"/>
            <w:sz w:val="20"/>
            <w:szCs w:val="20"/>
            <w:lang w:val="en-US"/>
          </w:rPr>
          <w:t>https://doi.org/10.1016/S0065-2504(08)60301-3</w:t>
        </w:r>
      </w:hyperlink>
    </w:p>
    <w:p w14:paraId="7E72B16E" w14:textId="77777777" w:rsidR="00A64A7E" w:rsidRPr="00C75D6D"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Sol D, </w:t>
      </w:r>
      <w:proofErr w:type="spellStart"/>
      <w:r w:rsidRPr="00C75D6D">
        <w:rPr>
          <w:rFonts w:ascii="Times New Roman" w:hAnsi="Times New Roman" w:cs="Times New Roman"/>
          <w:sz w:val="20"/>
          <w:szCs w:val="20"/>
          <w:lang w:val="en-US"/>
        </w:rPr>
        <w:t>Maspons</w:t>
      </w:r>
      <w:proofErr w:type="spellEnd"/>
      <w:r w:rsidRPr="00C75D6D">
        <w:rPr>
          <w:rFonts w:ascii="Times New Roman" w:hAnsi="Times New Roman" w:cs="Times New Roman"/>
          <w:sz w:val="20"/>
          <w:szCs w:val="20"/>
          <w:lang w:val="en-US"/>
        </w:rPr>
        <w:t xml:space="preserve"> J (2015) Integrating behavior into life-history theory: a comment on Wong and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 Behavioral Ecology, 677-678.</w:t>
      </w:r>
    </w:p>
    <w:p w14:paraId="110DB589"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t>Suding</w:t>
      </w:r>
      <w:proofErr w:type="spellEnd"/>
      <w:r w:rsidRPr="00C75D6D">
        <w:rPr>
          <w:rFonts w:ascii="Times New Roman" w:hAnsi="Times New Roman" w:cs="Times New Roman"/>
          <w:sz w:val="20"/>
          <w:szCs w:val="20"/>
          <w:lang w:val="en-US"/>
        </w:rPr>
        <w:t>, K. N., Gross, K. L., &amp; Houseman, G. R. (2004).</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Alternative states and positive feedbacks in restoration ecology.</w:t>
      </w:r>
      <w:proofErr w:type="gramEnd"/>
      <w:r w:rsidRPr="00C75D6D">
        <w:rPr>
          <w:rFonts w:ascii="Times New Roman" w:hAnsi="Times New Roman" w:cs="Times New Roman"/>
          <w:sz w:val="20"/>
          <w:szCs w:val="20"/>
          <w:lang w:val="en-US"/>
        </w:rPr>
        <w:t xml:space="preserve"> Trends in Ecology and Evolution, 19(1), 46–53. </w:t>
      </w:r>
      <w:hyperlink r:id="rId59" w:history="1">
        <w:r w:rsidR="009226D3" w:rsidRPr="00C75D6D">
          <w:rPr>
            <w:rStyle w:val="Hyperlink"/>
            <w:rFonts w:ascii="Times New Roman" w:hAnsi="Times New Roman" w:cs="Times New Roman"/>
            <w:sz w:val="20"/>
            <w:szCs w:val="20"/>
            <w:lang w:val="en-US"/>
          </w:rPr>
          <w:t>https://doi.org/10.1016/j.tree.2003.10.005</w:t>
        </w:r>
      </w:hyperlink>
    </w:p>
    <w:p w14:paraId="55FA03E3" w14:textId="77777777" w:rsidR="00337CE5" w:rsidRPr="001E0F34" w:rsidRDefault="00337CE5"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t>Stamps, J. A. (2016).</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 xml:space="preserve">Individual differences in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plasticities</w:t>
      </w:r>
      <w:proofErr w:type="spellEnd"/>
      <w:r w:rsidRPr="00C75D6D">
        <w:rPr>
          <w:rFonts w:ascii="Times New Roman" w:hAnsi="Times New Roman" w:cs="Times New Roman"/>
          <w:sz w:val="20"/>
          <w:szCs w:val="20"/>
          <w:lang w:val="en-US"/>
        </w:rPr>
        <w:t>.</w:t>
      </w:r>
      <w:proofErr w:type="gramEnd"/>
      <w:r w:rsidRPr="00C75D6D">
        <w:rPr>
          <w:rFonts w:ascii="Times New Roman" w:hAnsi="Times New Roman" w:cs="Times New Roman"/>
          <w:sz w:val="20"/>
          <w:szCs w:val="20"/>
          <w:lang w:val="en-US"/>
        </w:rPr>
        <w:t xml:space="preserve"> </w:t>
      </w:r>
      <w:r w:rsidRPr="001E0F34">
        <w:rPr>
          <w:rFonts w:ascii="Times New Roman" w:hAnsi="Times New Roman" w:cs="Times New Roman"/>
          <w:sz w:val="20"/>
          <w:szCs w:val="20"/>
          <w:lang w:val="en-US"/>
        </w:rPr>
        <w:t xml:space="preserve">Biological Reviews, 91(2), 534–567. </w:t>
      </w:r>
      <w:hyperlink r:id="rId60" w:history="1">
        <w:r w:rsidRPr="001E0F34">
          <w:rPr>
            <w:rStyle w:val="Hyperlink"/>
            <w:rFonts w:ascii="Times New Roman" w:hAnsi="Times New Roman" w:cs="Times New Roman"/>
            <w:sz w:val="20"/>
            <w:szCs w:val="20"/>
            <w:lang w:val="en-US"/>
          </w:rPr>
          <w:t>https://doi.org/10.1111/brv.12186</w:t>
        </w:r>
      </w:hyperlink>
      <w:r w:rsidRPr="001E0F34">
        <w:rPr>
          <w:rFonts w:ascii="Times New Roman" w:hAnsi="Times New Roman" w:cs="Times New Roman"/>
          <w:sz w:val="20"/>
          <w:szCs w:val="20"/>
          <w:lang w:val="en-US"/>
        </w:rPr>
        <w:t xml:space="preserve"> </w:t>
      </w:r>
    </w:p>
    <w:p w14:paraId="7374015D" w14:textId="77777777" w:rsidR="0076564D" w:rsidRPr="00C75D6D" w:rsidRDefault="0076564D"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t>Stillman</w:t>
      </w:r>
      <w:proofErr w:type="spellEnd"/>
      <w:r w:rsidRPr="00C75D6D">
        <w:rPr>
          <w:rFonts w:ascii="Times New Roman" w:hAnsi="Times New Roman" w:cs="Times New Roman"/>
          <w:sz w:val="20"/>
          <w:szCs w:val="20"/>
          <w:lang w:val="en-US"/>
        </w:rPr>
        <w:t xml:space="preserve">, R. A., </w:t>
      </w:r>
      <w:proofErr w:type="spellStart"/>
      <w:r w:rsidRPr="00C75D6D">
        <w:rPr>
          <w:rFonts w:ascii="Times New Roman" w:hAnsi="Times New Roman" w:cs="Times New Roman"/>
          <w:sz w:val="20"/>
          <w:szCs w:val="20"/>
          <w:lang w:val="en-US"/>
        </w:rPr>
        <w:t>Railsback</w:t>
      </w:r>
      <w:proofErr w:type="spellEnd"/>
      <w:r w:rsidRPr="00C75D6D">
        <w:rPr>
          <w:rFonts w:ascii="Times New Roman" w:hAnsi="Times New Roman" w:cs="Times New Roman"/>
          <w:sz w:val="20"/>
          <w:szCs w:val="20"/>
          <w:lang w:val="en-US"/>
        </w:rPr>
        <w:t xml:space="preserve">, S. F., </w:t>
      </w:r>
      <w:proofErr w:type="spellStart"/>
      <w:r w:rsidRPr="00C75D6D">
        <w:rPr>
          <w:rFonts w:ascii="Times New Roman" w:hAnsi="Times New Roman" w:cs="Times New Roman"/>
          <w:sz w:val="20"/>
          <w:szCs w:val="20"/>
          <w:lang w:val="en-US"/>
        </w:rPr>
        <w:t>Giske</w:t>
      </w:r>
      <w:proofErr w:type="spellEnd"/>
      <w:r w:rsidRPr="00C75D6D">
        <w:rPr>
          <w:rFonts w:ascii="Times New Roman" w:hAnsi="Times New Roman" w:cs="Times New Roman"/>
          <w:sz w:val="20"/>
          <w:szCs w:val="20"/>
          <w:lang w:val="en-US"/>
        </w:rPr>
        <w:t>, J., Berger, U., &amp; Grimm, V. (2015).</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Making predictions in a changing world: The benefits of individual-based ecology.</w:t>
      </w:r>
      <w:proofErr w:type="gramEnd"/>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BioScience</w:t>
      </w:r>
      <w:proofErr w:type="spellEnd"/>
      <w:r w:rsidRPr="00C75D6D">
        <w:rPr>
          <w:rFonts w:ascii="Times New Roman" w:hAnsi="Times New Roman" w:cs="Times New Roman"/>
          <w:sz w:val="20"/>
          <w:szCs w:val="20"/>
          <w:lang w:val="en-US"/>
        </w:rPr>
        <w:t xml:space="preserve">, 65(2), 140–150. </w:t>
      </w:r>
      <w:hyperlink r:id="rId61" w:history="1">
        <w:r w:rsidRPr="00C75D6D">
          <w:rPr>
            <w:rStyle w:val="Hyperlink"/>
            <w:rFonts w:ascii="Times New Roman" w:hAnsi="Times New Roman" w:cs="Times New Roman"/>
            <w:sz w:val="20"/>
            <w:szCs w:val="20"/>
            <w:lang w:val="en-US"/>
          </w:rPr>
          <w:t>https://doi.org/10.1093/biosci/biu192</w:t>
        </w:r>
      </w:hyperlink>
      <w:r w:rsidRPr="00C75D6D">
        <w:rPr>
          <w:rFonts w:ascii="Times New Roman" w:hAnsi="Times New Roman" w:cs="Times New Roman"/>
          <w:sz w:val="20"/>
          <w:szCs w:val="20"/>
          <w:lang w:val="en-US"/>
        </w:rPr>
        <w:t xml:space="preserve"> </w:t>
      </w:r>
    </w:p>
    <w:p w14:paraId="0CD96315" w14:textId="732CF830" w:rsidR="00951D09" w:rsidRDefault="00951D09" w:rsidP="00790246">
      <w:pPr>
        <w:spacing w:line="360" w:lineRule="auto"/>
        <w:jc w:val="both"/>
        <w:rPr>
          <w:rFonts w:ascii="Times New Roman" w:hAnsi="Times New Roman" w:cs="Times New Roman"/>
          <w:sz w:val="20"/>
          <w:szCs w:val="20"/>
          <w:lang w:val="en-US"/>
        </w:rPr>
      </w:pPr>
      <w:r w:rsidRPr="00951D09">
        <w:rPr>
          <w:rFonts w:ascii="Times New Roman" w:hAnsi="Times New Roman" w:cs="Times New Roman"/>
          <w:sz w:val="20"/>
          <w:szCs w:val="20"/>
          <w:lang w:val="en-US"/>
        </w:rPr>
        <w:t xml:space="preserve">Sugihara, G., &amp; M. May, R. (1990). </w:t>
      </w:r>
      <w:proofErr w:type="gramStart"/>
      <w:r w:rsidRPr="00951D09">
        <w:rPr>
          <w:rFonts w:ascii="Times New Roman" w:hAnsi="Times New Roman" w:cs="Times New Roman"/>
          <w:sz w:val="20"/>
          <w:szCs w:val="20"/>
          <w:lang w:val="en-US"/>
        </w:rPr>
        <w:t>Applications of fractals in ecology.</w:t>
      </w:r>
      <w:proofErr w:type="gramEnd"/>
      <w:r w:rsidRPr="00951D09">
        <w:rPr>
          <w:rFonts w:ascii="Times New Roman" w:hAnsi="Times New Roman" w:cs="Times New Roman"/>
          <w:sz w:val="20"/>
          <w:szCs w:val="20"/>
          <w:lang w:val="en-US"/>
        </w:rPr>
        <w:t xml:space="preserve"> Trends in Ecology and Evolution, 5(3), 79–86. https://doi.org/10.1016/0169-</w:t>
      </w:r>
      <w:proofErr w:type="gramStart"/>
      <w:r w:rsidRPr="00951D09">
        <w:rPr>
          <w:rFonts w:ascii="Times New Roman" w:hAnsi="Times New Roman" w:cs="Times New Roman"/>
          <w:sz w:val="20"/>
          <w:szCs w:val="20"/>
          <w:lang w:val="en-US"/>
        </w:rPr>
        <w:t>5347(</w:t>
      </w:r>
      <w:proofErr w:type="gramEnd"/>
      <w:r w:rsidRPr="00951D09">
        <w:rPr>
          <w:rFonts w:ascii="Times New Roman" w:hAnsi="Times New Roman" w:cs="Times New Roman"/>
          <w:sz w:val="20"/>
          <w:szCs w:val="20"/>
          <w:lang w:val="en-US"/>
        </w:rPr>
        <w:t>90)90235-6</w:t>
      </w:r>
    </w:p>
    <w:p w14:paraId="44654E30" w14:textId="4C7041E8" w:rsidR="00DF3DE5" w:rsidRDefault="00DF3DE5"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t>Tucker, M. A., &amp; Rogers, T. L. (2014).</w:t>
      </w:r>
      <w:proofErr w:type="gramEnd"/>
      <w:r w:rsidRPr="00C75D6D">
        <w:rPr>
          <w:rFonts w:ascii="Times New Roman" w:hAnsi="Times New Roman" w:cs="Times New Roman"/>
          <w:sz w:val="20"/>
          <w:szCs w:val="20"/>
          <w:lang w:val="en-US"/>
        </w:rPr>
        <w:t xml:space="preserve"> Examining predator-prey body size, Trophic level and body mass across marine and terrestrial mammals. Proceedings of the Royal Society B: Biological Sciences, 281(1797), 1–9. </w:t>
      </w:r>
      <w:hyperlink r:id="rId62" w:history="1">
        <w:r w:rsidR="0091275C" w:rsidRPr="00621953">
          <w:rPr>
            <w:rStyle w:val="Hyperlink"/>
            <w:rFonts w:ascii="Times New Roman" w:hAnsi="Times New Roman" w:cs="Times New Roman"/>
            <w:sz w:val="20"/>
            <w:szCs w:val="20"/>
            <w:lang w:val="en-US"/>
          </w:rPr>
          <w:t>https://doi.org/10.1098/rspb.2014.2103</w:t>
        </w:r>
      </w:hyperlink>
    </w:p>
    <w:p w14:paraId="567B1BCD" w14:textId="009317EF" w:rsidR="0091275C" w:rsidRPr="00C75D6D" w:rsidRDefault="0091275C" w:rsidP="00790246">
      <w:pPr>
        <w:spacing w:line="360" w:lineRule="auto"/>
        <w:jc w:val="both"/>
        <w:rPr>
          <w:rFonts w:ascii="Times New Roman" w:hAnsi="Times New Roman" w:cs="Times New Roman"/>
          <w:sz w:val="20"/>
          <w:szCs w:val="20"/>
          <w:lang w:val="en-US"/>
        </w:rPr>
      </w:pPr>
      <w:r w:rsidRPr="0091275C">
        <w:rPr>
          <w:rFonts w:ascii="Times New Roman" w:hAnsi="Times New Roman" w:cs="Times New Roman"/>
          <w:sz w:val="20"/>
          <w:szCs w:val="20"/>
          <w:lang w:val="en-US"/>
        </w:rPr>
        <w:t xml:space="preserve">Turner, M. G. (1989). Landscape ecology: the effect of pattern on process. </w:t>
      </w:r>
      <w:proofErr w:type="gramStart"/>
      <w:r w:rsidRPr="0091275C">
        <w:rPr>
          <w:rFonts w:ascii="Times New Roman" w:hAnsi="Times New Roman" w:cs="Times New Roman"/>
          <w:sz w:val="20"/>
          <w:szCs w:val="20"/>
          <w:lang w:val="en-US"/>
        </w:rPr>
        <w:t>Annual Review of Ecology and Systematics.</w:t>
      </w:r>
      <w:proofErr w:type="gramEnd"/>
      <w:r w:rsidRPr="0091275C">
        <w:rPr>
          <w:rFonts w:ascii="Times New Roman" w:hAnsi="Times New Roman" w:cs="Times New Roman"/>
          <w:sz w:val="20"/>
          <w:szCs w:val="20"/>
          <w:lang w:val="en-US"/>
        </w:rPr>
        <w:t xml:space="preserve"> Vol. 20, 171–197. https://doi.org/10.1146/annurev.es.20.110189.001131</w:t>
      </w:r>
    </w:p>
    <w:p w14:paraId="500B9B71" w14:textId="685730FD" w:rsidR="00B93808"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Tuomainen</w:t>
      </w:r>
      <w:proofErr w:type="spellEnd"/>
      <w:r w:rsidRPr="00C75D6D">
        <w:rPr>
          <w:rFonts w:ascii="Times New Roman" w:hAnsi="Times New Roman" w:cs="Times New Roman"/>
          <w:sz w:val="20"/>
          <w:szCs w:val="20"/>
          <w:lang w:val="en-US"/>
        </w:rPr>
        <w:t xml:space="preserve"> U,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 xml:space="preserve"> U (2011)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responses to human-induced environmental change. Biological Reviews, 86:640-657.</w:t>
      </w:r>
    </w:p>
    <w:p w14:paraId="196146A4" w14:textId="77777777" w:rsidR="00A64A7E" w:rsidRPr="00C75D6D" w:rsidRDefault="00C63944"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t xml:space="preserve">Walker, B., </w:t>
      </w:r>
      <w:proofErr w:type="spellStart"/>
      <w:r w:rsidRPr="00C75D6D">
        <w:rPr>
          <w:rFonts w:ascii="Times New Roman" w:hAnsi="Times New Roman" w:cs="Times New Roman"/>
          <w:sz w:val="20"/>
          <w:szCs w:val="20"/>
          <w:lang w:val="en-US"/>
        </w:rPr>
        <w:t>Holling</w:t>
      </w:r>
      <w:proofErr w:type="spellEnd"/>
      <w:r w:rsidRPr="00C75D6D">
        <w:rPr>
          <w:rFonts w:ascii="Times New Roman" w:hAnsi="Times New Roman" w:cs="Times New Roman"/>
          <w:sz w:val="20"/>
          <w:szCs w:val="20"/>
          <w:lang w:val="en-US"/>
        </w:rPr>
        <w:t xml:space="preserve">, C. S., Carpenter, S. R., &amp; </w:t>
      </w:r>
      <w:proofErr w:type="spellStart"/>
      <w:r w:rsidRPr="00C75D6D">
        <w:rPr>
          <w:rFonts w:ascii="Times New Roman" w:hAnsi="Times New Roman" w:cs="Times New Roman"/>
          <w:sz w:val="20"/>
          <w:szCs w:val="20"/>
          <w:lang w:val="en-US"/>
        </w:rPr>
        <w:t>Kinzig</w:t>
      </w:r>
      <w:proofErr w:type="spellEnd"/>
      <w:r w:rsidRPr="00C75D6D">
        <w:rPr>
          <w:rFonts w:ascii="Times New Roman" w:hAnsi="Times New Roman" w:cs="Times New Roman"/>
          <w:sz w:val="20"/>
          <w:szCs w:val="20"/>
          <w:lang w:val="en-US"/>
        </w:rPr>
        <w:t>, A. (2004).</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Resilience, Adaptability and Transformability in Social – ecological Systems.</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Ecology and Society, 9(2), 5.</w:t>
      </w:r>
      <w:proofErr w:type="gramEnd"/>
      <w:r w:rsidRPr="00C75D6D">
        <w:rPr>
          <w:rFonts w:ascii="Times New Roman" w:hAnsi="Times New Roman" w:cs="Times New Roman"/>
          <w:sz w:val="20"/>
          <w:szCs w:val="20"/>
          <w:lang w:val="en-US"/>
        </w:rPr>
        <w:t xml:space="preserve"> </w:t>
      </w:r>
      <w:hyperlink r:id="rId63" w:history="1">
        <w:r w:rsidR="009226D3" w:rsidRPr="00C75D6D">
          <w:rPr>
            <w:rStyle w:val="Hyperlink"/>
            <w:rFonts w:ascii="Times New Roman" w:hAnsi="Times New Roman" w:cs="Times New Roman"/>
            <w:sz w:val="20"/>
            <w:szCs w:val="20"/>
            <w:lang w:val="en-US"/>
          </w:rPr>
          <w:t>https://doi.org/10.1103/PhysRevLett.95.258101</w:t>
        </w:r>
      </w:hyperlink>
    </w:p>
    <w:p w14:paraId="491236FF" w14:textId="42E58B8C" w:rsidR="00B93808" w:rsidRDefault="00B93808" w:rsidP="00790246">
      <w:pPr>
        <w:spacing w:line="360" w:lineRule="auto"/>
        <w:jc w:val="both"/>
        <w:rPr>
          <w:rFonts w:ascii="Times New Roman" w:hAnsi="Times New Roman" w:cs="Times New Roman"/>
          <w:sz w:val="20"/>
          <w:szCs w:val="20"/>
          <w:lang w:val="en-US"/>
        </w:rPr>
      </w:pPr>
      <w:proofErr w:type="gramStart"/>
      <w:r w:rsidRPr="00B93808">
        <w:rPr>
          <w:rFonts w:ascii="Times New Roman" w:hAnsi="Times New Roman" w:cs="Times New Roman"/>
          <w:sz w:val="20"/>
          <w:szCs w:val="20"/>
          <w:lang w:val="en-US"/>
        </w:rPr>
        <w:t>Williamson, M. H., &amp; Lawton, J. H. (1991).</w:t>
      </w:r>
      <w:proofErr w:type="gramEnd"/>
      <w:r w:rsidRPr="00B93808">
        <w:rPr>
          <w:rFonts w:ascii="Times New Roman" w:hAnsi="Times New Roman" w:cs="Times New Roman"/>
          <w:sz w:val="20"/>
          <w:szCs w:val="20"/>
          <w:lang w:val="en-US"/>
        </w:rPr>
        <w:t xml:space="preserve"> </w:t>
      </w:r>
      <w:proofErr w:type="gramStart"/>
      <w:r w:rsidRPr="00B93808">
        <w:rPr>
          <w:rFonts w:ascii="Times New Roman" w:hAnsi="Times New Roman" w:cs="Times New Roman"/>
          <w:sz w:val="20"/>
          <w:szCs w:val="20"/>
          <w:lang w:val="en-US"/>
        </w:rPr>
        <w:t>Fractal geometry of ecological habitats.</w:t>
      </w:r>
      <w:proofErr w:type="gramEnd"/>
      <w:r w:rsidRPr="00B93808">
        <w:rPr>
          <w:rFonts w:ascii="Times New Roman" w:hAnsi="Times New Roman" w:cs="Times New Roman"/>
          <w:sz w:val="20"/>
          <w:szCs w:val="20"/>
          <w:lang w:val="en-US"/>
        </w:rPr>
        <w:t xml:space="preserve"> Habitat Structure, 69–86. https://doi.org/10.1007/978-94-011-3076-9_4</w:t>
      </w:r>
    </w:p>
    <w:p w14:paraId="43DFD1D4" w14:textId="77777777" w:rsidR="00F22476" w:rsidRPr="001E0F34" w:rsidRDefault="00F22476"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lastRenderedPageBreak/>
        <w:t>White, S. T., &amp; Pickett, P. S. (1985).</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The Ecology of Natural Disturbance and Patch Dynamics.</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The Ecology of Natural Disturbance and Patch Dynamics.</w:t>
      </w:r>
      <w:proofErr w:type="gramEnd"/>
      <w:r w:rsidRPr="00C75D6D">
        <w:rPr>
          <w:rFonts w:ascii="Times New Roman" w:hAnsi="Times New Roman" w:cs="Times New Roman"/>
          <w:sz w:val="20"/>
          <w:szCs w:val="20"/>
          <w:lang w:val="en-US"/>
        </w:rPr>
        <w:t xml:space="preserve"> ACADEMIC PRESS, INC. </w:t>
      </w:r>
      <w:hyperlink r:id="rId64" w:history="1">
        <w:r w:rsidRPr="001E0F34">
          <w:rPr>
            <w:rStyle w:val="Hyperlink"/>
            <w:rFonts w:ascii="Times New Roman" w:hAnsi="Times New Roman" w:cs="Times New Roman"/>
            <w:sz w:val="20"/>
            <w:szCs w:val="20"/>
            <w:lang w:val="en-US"/>
          </w:rPr>
          <w:t>https://doi.org/10.1016/B978-0-12-554520-4.50006-X</w:t>
        </w:r>
      </w:hyperlink>
      <w:r w:rsidRPr="001E0F34">
        <w:rPr>
          <w:rFonts w:ascii="Times New Roman" w:hAnsi="Times New Roman" w:cs="Times New Roman"/>
          <w:sz w:val="20"/>
          <w:szCs w:val="20"/>
          <w:lang w:val="en-US"/>
        </w:rPr>
        <w:t xml:space="preserve"> </w:t>
      </w:r>
    </w:p>
    <w:p w14:paraId="7C817A18"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Wilensky</w:t>
      </w:r>
      <w:proofErr w:type="spellEnd"/>
      <w:r w:rsidRPr="00C75D6D">
        <w:rPr>
          <w:rFonts w:ascii="Times New Roman" w:hAnsi="Times New Roman" w:cs="Times New Roman"/>
          <w:sz w:val="20"/>
          <w:szCs w:val="20"/>
          <w:lang w:val="en-US"/>
        </w:rPr>
        <w:t xml:space="preserve">, U. (1997). </w:t>
      </w:r>
      <w:proofErr w:type="spellStart"/>
      <w:proofErr w:type="gramStart"/>
      <w:r w:rsidRPr="00C75D6D">
        <w:rPr>
          <w:rFonts w:ascii="Times New Roman" w:hAnsi="Times New Roman" w:cs="Times New Roman"/>
          <w:sz w:val="20"/>
          <w:szCs w:val="20"/>
          <w:lang w:val="en-US"/>
        </w:rPr>
        <w:t>NetLogo</w:t>
      </w:r>
      <w:proofErr w:type="spellEnd"/>
      <w:r w:rsidRPr="00C75D6D">
        <w:rPr>
          <w:rFonts w:ascii="Times New Roman" w:hAnsi="Times New Roman" w:cs="Times New Roman"/>
          <w:sz w:val="20"/>
          <w:szCs w:val="20"/>
          <w:lang w:val="en-US"/>
        </w:rPr>
        <w:t xml:space="preserve"> Wolf Sheep Predation model.</w:t>
      </w:r>
      <w:proofErr w:type="gramEnd"/>
      <w:r w:rsidRPr="00C75D6D">
        <w:rPr>
          <w:rFonts w:ascii="Times New Roman" w:hAnsi="Times New Roman" w:cs="Times New Roman"/>
          <w:sz w:val="20"/>
          <w:szCs w:val="20"/>
          <w:lang w:val="en-US"/>
        </w:rPr>
        <w:t xml:space="preserve"> http://ccl.northwestern.edu/netlogo/models/WolfSheepPredation. </w:t>
      </w:r>
      <w:proofErr w:type="gramStart"/>
      <w:r w:rsidRPr="00C75D6D">
        <w:rPr>
          <w:rFonts w:ascii="Times New Roman" w:hAnsi="Times New Roman" w:cs="Times New Roman"/>
          <w:sz w:val="20"/>
          <w:szCs w:val="20"/>
          <w:lang w:val="en-US"/>
        </w:rPr>
        <w:t>Center for Connected Learning and Computer-Based Modeling, Northwestern University, Evanston, IL.</w:t>
      </w:r>
      <w:proofErr w:type="gramEnd"/>
    </w:p>
    <w:p w14:paraId="0E35E0E2" w14:textId="77777777" w:rsidR="00A64A7E" w:rsidRPr="00650D5F" w:rsidRDefault="00C63944" w:rsidP="00790246">
      <w:pPr>
        <w:spacing w:line="360" w:lineRule="auto"/>
        <w:jc w:val="both"/>
        <w:rPr>
          <w:rFonts w:ascii="Times New Roman" w:hAnsi="Times New Roman" w:cs="Times New Roman"/>
          <w:sz w:val="20"/>
          <w:szCs w:val="20"/>
          <w:lang w:val="en-US"/>
        </w:rPr>
      </w:pPr>
      <w:proofErr w:type="spellStart"/>
      <w:r w:rsidRPr="00650D5F">
        <w:rPr>
          <w:rFonts w:ascii="Times New Roman" w:hAnsi="Times New Roman" w:cs="Times New Roman"/>
          <w:sz w:val="20"/>
          <w:szCs w:val="20"/>
          <w:lang w:val="en-US"/>
        </w:rPr>
        <w:t>Wilensky</w:t>
      </w:r>
      <w:proofErr w:type="spellEnd"/>
      <w:r w:rsidRPr="00650D5F">
        <w:rPr>
          <w:rFonts w:ascii="Times New Roman" w:hAnsi="Times New Roman" w:cs="Times New Roman"/>
          <w:sz w:val="20"/>
          <w:szCs w:val="20"/>
          <w:lang w:val="en-US"/>
        </w:rPr>
        <w:t xml:space="preserve">, U. (1999). </w:t>
      </w:r>
      <w:proofErr w:type="spellStart"/>
      <w:proofErr w:type="gramStart"/>
      <w:r w:rsidRPr="00650D5F">
        <w:rPr>
          <w:rFonts w:ascii="Times New Roman" w:hAnsi="Times New Roman" w:cs="Times New Roman"/>
          <w:sz w:val="20"/>
          <w:szCs w:val="20"/>
          <w:lang w:val="en-US"/>
        </w:rPr>
        <w:t>NetLogo</w:t>
      </w:r>
      <w:proofErr w:type="spellEnd"/>
      <w:r w:rsidRPr="00650D5F">
        <w:rPr>
          <w:rFonts w:ascii="Times New Roman" w:hAnsi="Times New Roman" w:cs="Times New Roman"/>
          <w:sz w:val="20"/>
          <w:szCs w:val="20"/>
          <w:lang w:val="en-US"/>
        </w:rPr>
        <w:t>.</w:t>
      </w:r>
      <w:proofErr w:type="gramEnd"/>
      <w:r w:rsidRPr="00650D5F">
        <w:rPr>
          <w:rFonts w:ascii="Times New Roman" w:hAnsi="Times New Roman" w:cs="Times New Roman"/>
          <w:sz w:val="20"/>
          <w:szCs w:val="20"/>
          <w:lang w:val="en-US"/>
        </w:rPr>
        <w:t xml:space="preserve"> </w:t>
      </w:r>
      <w:hyperlink r:id="rId65" w:history="1">
        <w:r w:rsidR="009226D3" w:rsidRPr="00650D5F">
          <w:rPr>
            <w:rStyle w:val="Hyperlink"/>
            <w:rFonts w:ascii="Times New Roman" w:hAnsi="Times New Roman" w:cs="Times New Roman"/>
            <w:sz w:val="20"/>
            <w:szCs w:val="20"/>
            <w:lang w:val="en-US"/>
          </w:rPr>
          <w:t>http://ccl.northwestern.edu/netlogo/</w:t>
        </w:r>
      </w:hyperlink>
      <w:r w:rsidRPr="00650D5F">
        <w:rPr>
          <w:rFonts w:ascii="Times New Roman" w:hAnsi="Times New Roman" w:cs="Times New Roman"/>
          <w:sz w:val="20"/>
          <w:szCs w:val="20"/>
          <w:lang w:val="en-US"/>
        </w:rPr>
        <w:t>.</w:t>
      </w:r>
    </w:p>
    <w:p w14:paraId="440102D0" w14:textId="77777777" w:rsidR="00AF0501" w:rsidRPr="00C75D6D" w:rsidRDefault="00AF0501" w:rsidP="00790246">
      <w:pPr>
        <w:spacing w:line="360" w:lineRule="auto"/>
        <w:jc w:val="both"/>
        <w:rPr>
          <w:rFonts w:ascii="Times New Roman" w:hAnsi="Times New Roman" w:cs="Times New Roman"/>
          <w:sz w:val="20"/>
          <w:szCs w:val="20"/>
          <w:lang w:val="en-US"/>
        </w:rPr>
      </w:pPr>
      <w:proofErr w:type="spellStart"/>
      <w:r w:rsidRPr="00650D5F">
        <w:rPr>
          <w:rFonts w:ascii="Times New Roman" w:hAnsi="Times New Roman" w:cs="Times New Roman"/>
          <w:sz w:val="20"/>
          <w:szCs w:val="20"/>
          <w:lang w:val="en-US"/>
        </w:rPr>
        <w:t>Wintle</w:t>
      </w:r>
      <w:proofErr w:type="spellEnd"/>
      <w:r w:rsidRPr="00650D5F">
        <w:rPr>
          <w:rFonts w:ascii="Times New Roman" w:hAnsi="Times New Roman" w:cs="Times New Roman"/>
          <w:sz w:val="20"/>
          <w:szCs w:val="20"/>
          <w:lang w:val="en-US"/>
        </w:rPr>
        <w:t xml:space="preserve">, B. A., </w:t>
      </w:r>
      <w:proofErr w:type="spellStart"/>
      <w:r w:rsidRPr="00650D5F">
        <w:rPr>
          <w:rFonts w:ascii="Times New Roman" w:hAnsi="Times New Roman" w:cs="Times New Roman"/>
          <w:sz w:val="20"/>
          <w:szCs w:val="20"/>
          <w:lang w:val="en-US"/>
        </w:rPr>
        <w:t>Kujala</w:t>
      </w:r>
      <w:proofErr w:type="spellEnd"/>
      <w:r w:rsidRPr="00650D5F">
        <w:rPr>
          <w:rFonts w:ascii="Times New Roman" w:hAnsi="Times New Roman" w:cs="Times New Roman"/>
          <w:sz w:val="20"/>
          <w:szCs w:val="20"/>
          <w:lang w:val="en-US"/>
        </w:rPr>
        <w:t xml:space="preserve">, H., Whitehead, A., Cameron, A., </w:t>
      </w:r>
      <w:proofErr w:type="spellStart"/>
      <w:r w:rsidRPr="00650D5F">
        <w:rPr>
          <w:rFonts w:ascii="Times New Roman" w:hAnsi="Times New Roman" w:cs="Times New Roman"/>
          <w:sz w:val="20"/>
          <w:szCs w:val="20"/>
          <w:lang w:val="en-US"/>
        </w:rPr>
        <w:t>Veloz</w:t>
      </w:r>
      <w:proofErr w:type="spellEnd"/>
      <w:r w:rsidRPr="00650D5F">
        <w:rPr>
          <w:rFonts w:ascii="Times New Roman" w:hAnsi="Times New Roman" w:cs="Times New Roman"/>
          <w:sz w:val="20"/>
          <w:szCs w:val="20"/>
          <w:lang w:val="en-US"/>
        </w:rPr>
        <w:t xml:space="preserve">, S., </w:t>
      </w:r>
      <w:proofErr w:type="spellStart"/>
      <w:r w:rsidRPr="00650D5F">
        <w:rPr>
          <w:rFonts w:ascii="Times New Roman" w:hAnsi="Times New Roman" w:cs="Times New Roman"/>
          <w:sz w:val="20"/>
          <w:szCs w:val="20"/>
          <w:lang w:val="en-US"/>
        </w:rPr>
        <w:t>Kukkala</w:t>
      </w:r>
      <w:proofErr w:type="spellEnd"/>
      <w:r w:rsidRPr="00650D5F">
        <w:rPr>
          <w:rFonts w:ascii="Times New Roman" w:hAnsi="Times New Roman" w:cs="Times New Roman"/>
          <w:sz w:val="20"/>
          <w:szCs w:val="20"/>
          <w:lang w:val="en-US"/>
        </w:rPr>
        <w:t xml:space="preserve">, A., </w:t>
      </w:r>
      <w:proofErr w:type="spellStart"/>
      <w:r w:rsidRPr="00650D5F">
        <w:rPr>
          <w:rFonts w:ascii="Times New Roman" w:hAnsi="Times New Roman" w:cs="Times New Roman"/>
          <w:sz w:val="20"/>
          <w:szCs w:val="20"/>
          <w:lang w:val="en-US"/>
        </w:rPr>
        <w:t>Moilanen</w:t>
      </w:r>
      <w:proofErr w:type="spellEnd"/>
      <w:r w:rsidRPr="00650D5F">
        <w:rPr>
          <w:rFonts w:ascii="Times New Roman" w:hAnsi="Times New Roman" w:cs="Times New Roman"/>
          <w:sz w:val="20"/>
          <w:szCs w:val="20"/>
          <w:lang w:val="en-US"/>
        </w:rPr>
        <w:t xml:space="preserve">, A., Gordon, A., </w:t>
      </w:r>
      <w:proofErr w:type="spellStart"/>
      <w:r w:rsidRPr="00650D5F">
        <w:rPr>
          <w:rFonts w:ascii="Times New Roman" w:hAnsi="Times New Roman" w:cs="Times New Roman"/>
          <w:sz w:val="20"/>
          <w:szCs w:val="20"/>
          <w:lang w:val="en-US"/>
        </w:rPr>
        <w:t>Lentini</w:t>
      </w:r>
      <w:proofErr w:type="spellEnd"/>
      <w:r w:rsidRPr="00650D5F">
        <w:rPr>
          <w:rFonts w:ascii="Times New Roman" w:hAnsi="Times New Roman" w:cs="Times New Roman"/>
          <w:sz w:val="20"/>
          <w:szCs w:val="20"/>
          <w:lang w:val="en-US"/>
        </w:rPr>
        <w:t xml:space="preserve">, P. E., </w:t>
      </w:r>
      <w:proofErr w:type="spellStart"/>
      <w:r w:rsidRPr="00650D5F">
        <w:rPr>
          <w:rFonts w:ascii="Times New Roman" w:hAnsi="Times New Roman" w:cs="Times New Roman"/>
          <w:sz w:val="20"/>
          <w:szCs w:val="20"/>
          <w:lang w:val="en-US"/>
        </w:rPr>
        <w:t>Cadenhead</w:t>
      </w:r>
      <w:proofErr w:type="spellEnd"/>
      <w:r w:rsidRPr="00650D5F">
        <w:rPr>
          <w:rFonts w:ascii="Times New Roman" w:hAnsi="Times New Roman" w:cs="Times New Roman"/>
          <w:sz w:val="20"/>
          <w:szCs w:val="20"/>
          <w:lang w:val="en-US"/>
        </w:rPr>
        <w:t xml:space="preserve">, N. C.R., </w:t>
      </w:r>
      <w:proofErr w:type="spellStart"/>
      <w:r w:rsidRPr="00650D5F">
        <w:rPr>
          <w:rFonts w:ascii="Times New Roman" w:hAnsi="Times New Roman" w:cs="Times New Roman"/>
          <w:sz w:val="20"/>
          <w:szCs w:val="20"/>
          <w:lang w:val="en-US"/>
        </w:rPr>
        <w:t>Bekessy</w:t>
      </w:r>
      <w:proofErr w:type="spellEnd"/>
      <w:r w:rsidRPr="00650D5F">
        <w:rPr>
          <w:rFonts w:ascii="Times New Roman" w:hAnsi="Times New Roman" w:cs="Times New Roman"/>
          <w:sz w:val="20"/>
          <w:szCs w:val="20"/>
          <w:lang w:val="en-US"/>
        </w:rPr>
        <w:t xml:space="preserve">, S. A. (2019). </w:t>
      </w:r>
      <w:r w:rsidRPr="00C75D6D">
        <w:rPr>
          <w:rFonts w:ascii="Times New Roman" w:hAnsi="Times New Roman" w:cs="Times New Roman"/>
          <w:sz w:val="20"/>
          <w:szCs w:val="20"/>
          <w:lang w:val="en-US"/>
        </w:rPr>
        <w:t>Global synthesis of conservation studies reveals the importance of small habitat patches for biodiversity. Proceedings of the National Academy of Sciences of the United States of America, 116(3), 909–914. https://doi.org/10.1073/pnas.1813051115</w:t>
      </w:r>
    </w:p>
    <w:p w14:paraId="75D5AEB1" w14:textId="77777777" w:rsidR="00A64A7E"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Wong BM,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 xml:space="preserve"> U (2015) Behavioral responses to changing environments. Behavioral Ecology, 26:665-673.</w:t>
      </w:r>
    </w:p>
    <w:p w14:paraId="5CA24918" w14:textId="6C42FBB9" w:rsidR="0059198F" w:rsidRDefault="0059198F" w:rsidP="00790246">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Wu, J., Hobbs, R. (2007) </w:t>
      </w:r>
      <w:r w:rsidRPr="0059198F">
        <w:rPr>
          <w:rFonts w:ascii="Times New Roman" w:hAnsi="Times New Roman" w:cs="Times New Roman"/>
          <w:sz w:val="20"/>
          <w:szCs w:val="20"/>
          <w:lang w:val="en-US"/>
        </w:rPr>
        <w:t>Key Topics in Landscape Ecology. Cambridge: Cambridge University Press</w:t>
      </w:r>
    </w:p>
    <w:p w14:paraId="29EC165B" w14:textId="4540F7D4" w:rsidR="000F120E" w:rsidRDefault="000F120E" w:rsidP="00790246">
      <w:pPr>
        <w:spacing w:line="360" w:lineRule="auto"/>
        <w:jc w:val="both"/>
        <w:rPr>
          <w:rFonts w:ascii="Times New Roman" w:hAnsi="Times New Roman" w:cs="Times New Roman"/>
          <w:sz w:val="20"/>
          <w:szCs w:val="20"/>
          <w:lang w:val="en-US"/>
        </w:rPr>
      </w:pPr>
      <w:proofErr w:type="spellStart"/>
      <w:proofErr w:type="gramStart"/>
      <w:r w:rsidRPr="000F120E">
        <w:rPr>
          <w:rFonts w:ascii="Times New Roman" w:hAnsi="Times New Roman" w:cs="Times New Roman"/>
          <w:sz w:val="20"/>
          <w:szCs w:val="20"/>
          <w:lang w:val="en-US"/>
        </w:rPr>
        <w:t>Xu</w:t>
      </w:r>
      <w:proofErr w:type="spellEnd"/>
      <w:r w:rsidRPr="000F120E">
        <w:rPr>
          <w:rFonts w:ascii="Times New Roman" w:hAnsi="Times New Roman" w:cs="Times New Roman"/>
          <w:sz w:val="20"/>
          <w:szCs w:val="20"/>
          <w:lang w:val="en-US"/>
        </w:rPr>
        <w:t>, T., Moore, I. D., &amp; Gallant, J. C. (1993).</w:t>
      </w:r>
      <w:proofErr w:type="gramEnd"/>
      <w:r w:rsidRPr="000F120E">
        <w:rPr>
          <w:rFonts w:ascii="Times New Roman" w:hAnsi="Times New Roman" w:cs="Times New Roman"/>
          <w:sz w:val="20"/>
          <w:szCs w:val="20"/>
          <w:lang w:val="en-US"/>
        </w:rPr>
        <w:t xml:space="preserve"> </w:t>
      </w:r>
      <w:proofErr w:type="gramStart"/>
      <w:r w:rsidRPr="000F120E">
        <w:rPr>
          <w:rFonts w:ascii="Times New Roman" w:hAnsi="Times New Roman" w:cs="Times New Roman"/>
          <w:sz w:val="20"/>
          <w:szCs w:val="20"/>
          <w:lang w:val="en-US"/>
        </w:rPr>
        <w:t>Fractals, fractal dimensions and landscapes - a review.</w:t>
      </w:r>
      <w:proofErr w:type="gramEnd"/>
      <w:r w:rsidRPr="000F120E">
        <w:rPr>
          <w:rFonts w:ascii="Times New Roman" w:hAnsi="Times New Roman" w:cs="Times New Roman"/>
          <w:sz w:val="20"/>
          <w:szCs w:val="20"/>
          <w:lang w:val="en-US"/>
        </w:rPr>
        <w:t xml:space="preserve"> Geomorphology, 8(4), 245–262. </w:t>
      </w:r>
      <w:hyperlink r:id="rId66" w:history="1">
        <w:r w:rsidRPr="006F1009">
          <w:rPr>
            <w:rStyle w:val="Hyperlink"/>
            <w:rFonts w:ascii="Times New Roman" w:hAnsi="Times New Roman" w:cs="Times New Roman"/>
            <w:sz w:val="20"/>
            <w:szCs w:val="20"/>
            <w:lang w:val="en-US"/>
          </w:rPr>
          <w:t>https://doi.org/10.1016/0169-555X(93)90022-T</w:t>
        </w:r>
      </w:hyperlink>
      <w:r w:rsidRPr="000F120E">
        <w:rPr>
          <w:rFonts w:ascii="Times New Roman" w:hAnsi="Times New Roman" w:cs="Times New Roman"/>
          <w:sz w:val="20"/>
          <w:szCs w:val="20"/>
          <w:lang w:val="en-US"/>
        </w:rPr>
        <w:t xml:space="preserve"> </w:t>
      </w:r>
    </w:p>
    <w:p w14:paraId="219BA0EF" w14:textId="6122755A" w:rsidR="00A64A7E" w:rsidRDefault="00C63944" w:rsidP="00790246">
      <w:pPr>
        <w:spacing w:line="360" w:lineRule="auto"/>
        <w:jc w:val="both"/>
        <w:rPr>
          <w:rFonts w:ascii="Times New Roman" w:hAnsi="Times New Roman" w:cs="Times New Roman"/>
          <w:sz w:val="20"/>
          <w:szCs w:val="20"/>
        </w:rPr>
      </w:pPr>
      <w:proofErr w:type="spellStart"/>
      <w:proofErr w:type="gramStart"/>
      <w:r w:rsidRPr="00C75D6D">
        <w:rPr>
          <w:rFonts w:ascii="Times New Roman" w:hAnsi="Times New Roman" w:cs="Times New Roman"/>
          <w:sz w:val="20"/>
          <w:szCs w:val="20"/>
          <w:lang w:val="en-US"/>
        </w:rPr>
        <w:t>Yadav</w:t>
      </w:r>
      <w:proofErr w:type="spellEnd"/>
      <w:r w:rsidRPr="00C75D6D">
        <w:rPr>
          <w:rFonts w:ascii="Times New Roman" w:hAnsi="Times New Roman" w:cs="Times New Roman"/>
          <w:sz w:val="20"/>
          <w:szCs w:val="20"/>
          <w:lang w:val="en-US"/>
        </w:rPr>
        <w:t xml:space="preserve">, A., Dhole, K., &amp; </w:t>
      </w:r>
      <w:proofErr w:type="spellStart"/>
      <w:r w:rsidRPr="00C75D6D">
        <w:rPr>
          <w:rFonts w:ascii="Times New Roman" w:hAnsi="Times New Roman" w:cs="Times New Roman"/>
          <w:sz w:val="20"/>
          <w:szCs w:val="20"/>
          <w:lang w:val="en-US"/>
        </w:rPr>
        <w:t>Sinha</w:t>
      </w:r>
      <w:proofErr w:type="spellEnd"/>
      <w:r w:rsidRPr="00C75D6D">
        <w:rPr>
          <w:rFonts w:ascii="Times New Roman" w:hAnsi="Times New Roman" w:cs="Times New Roman"/>
          <w:sz w:val="20"/>
          <w:szCs w:val="20"/>
          <w:lang w:val="en-US"/>
        </w:rPr>
        <w:t>, H. (2016).</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 xml:space="preserve">Genetic regulation of phenotypic plasticity and </w:t>
      </w:r>
      <w:proofErr w:type="spellStart"/>
      <w:r w:rsidRPr="00C75D6D">
        <w:rPr>
          <w:rFonts w:ascii="Times New Roman" w:hAnsi="Times New Roman" w:cs="Times New Roman"/>
          <w:sz w:val="20"/>
          <w:szCs w:val="20"/>
          <w:lang w:val="en-US"/>
        </w:rPr>
        <w:t>canalisation</w:t>
      </w:r>
      <w:proofErr w:type="spellEnd"/>
      <w:r w:rsidRPr="00C75D6D">
        <w:rPr>
          <w:rFonts w:ascii="Times New Roman" w:hAnsi="Times New Roman" w:cs="Times New Roman"/>
          <w:sz w:val="20"/>
          <w:szCs w:val="20"/>
          <w:lang w:val="en-US"/>
        </w:rPr>
        <w:t xml:space="preserve"> in yeast growth.</w:t>
      </w:r>
      <w:proofErr w:type="gramEnd"/>
      <w:r w:rsidRPr="00C75D6D">
        <w:rPr>
          <w:rFonts w:ascii="Times New Roman" w:hAnsi="Times New Roman" w:cs="Times New Roman"/>
          <w:sz w:val="20"/>
          <w:szCs w:val="20"/>
          <w:lang w:val="en-US"/>
        </w:rPr>
        <w:t xml:space="preserve"> </w:t>
      </w:r>
      <w:proofErr w:type="spellStart"/>
      <w:proofErr w:type="gramStart"/>
      <w:r w:rsidRPr="008D1DEE">
        <w:rPr>
          <w:rFonts w:ascii="Times New Roman" w:hAnsi="Times New Roman" w:cs="Times New Roman"/>
          <w:sz w:val="20"/>
          <w:szCs w:val="20"/>
        </w:rPr>
        <w:t>PLoS</w:t>
      </w:r>
      <w:proofErr w:type="spellEnd"/>
      <w:proofErr w:type="gramEnd"/>
      <w:r w:rsidRPr="008D1DEE">
        <w:rPr>
          <w:rFonts w:ascii="Times New Roman" w:hAnsi="Times New Roman" w:cs="Times New Roman"/>
          <w:sz w:val="20"/>
          <w:szCs w:val="20"/>
        </w:rPr>
        <w:t xml:space="preserve"> ONE, 11(9), 1–20. </w:t>
      </w:r>
      <w:hyperlink r:id="rId67" w:history="1">
        <w:r w:rsidR="00807601" w:rsidRPr="00E26044">
          <w:rPr>
            <w:rStyle w:val="Hyperlink"/>
            <w:rFonts w:ascii="Times New Roman" w:hAnsi="Times New Roman" w:cs="Times New Roman"/>
            <w:sz w:val="20"/>
            <w:szCs w:val="20"/>
          </w:rPr>
          <w:t>https://doi.org/10.1371/journal.pone.0162326</w:t>
        </w:r>
      </w:hyperlink>
    </w:p>
    <w:p w14:paraId="623A09FB" w14:textId="77777777" w:rsidR="00807601" w:rsidRDefault="00807601" w:rsidP="00790246">
      <w:pPr>
        <w:spacing w:line="360" w:lineRule="auto"/>
        <w:jc w:val="both"/>
        <w:rPr>
          <w:rFonts w:ascii="Times New Roman" w:hAnsi="Times New Roman" w:cs="Times New Roman"/>
          <w:sz w:val="20"/>
          <w:szCs w:val="20"/>
        </w:rPr>
      </w:pPr>
    </w:p>
    <w:p w14:paraId="75518BBC" w14:textId="77777777" w:rsidR="00807601" w:rsidRDefault="00807601" w:rsidP="00790246">
      <w:pPr>
        <w:spacing w:line="360" w:lineRule="auto"/>
        <w:jc w:val="both"/>
        <w:rPr>
          <w:rFonts w:ascii="Times New Roman" w:hAnsi="Times New Roman" w:cs="Times New Roman"/>
          <w:sz w:val="20"/>
          <w:szCs w:val="20"/>
        </w:rPr>
      </w:pPr>
    </w:p>
    <w:p w14:paraId="38D12AC9" w14:textId="77777777" w:rsidR="00692387" w:rsidRDefault="00692387" w:rsidP="00790246">
      <w:pPr>
        <w:spacing w:line="360" w:lineRule="auto"/>
        <w:jc w:val="both"/>
        <w:rPr>
          <w:rFonts w:ascii="Times New Roman" w:hAnsi="Times New Roman" w:cs="Times New Roman"/>
          <w:sz w:val="20"/>
          <w:szCs w:val="20"/>
        </w:rPr>
      </w:pPr>
    </w:p>
    <w:p w14:paraId="4B634247" w14:textId="77777777" w:rsidR="00692387" w:rsidRDefault="00692387" w:rsidP="00790246">
      <w:pPr>
        <w:spacing w:line="360" w:lineRule="auto"/>
        <w:jc w:val="both"/>
        <w:rPr>
          <w:rFonts w:ascii="Times New Roman" w:hAnsi="Times New Roman" w:cs="Times New Roman"/>
          <w:sz w:val="20"/>
          <w:szCs w:val="20"/>
        </w:rPr>
      </w:pPr>
    </w:p>
    <w:p w14:paraId="39F26ECB" w14:textId="77777777" w:rsidR="00692387" w:rsidRDefault="00692387" w:rsidP="00790246">
      <w:pPr>
        <w:spacing w:line="360" w:lineRule="auto"/>
        <w:jc w:val="both"/>
        <w:rPr>
          <w:rFonts w:ascii="Times New Roman" w:hAnsi="Times New Roman" w:cs="Times New Roman"/>
          <w:sz w:val="20"/>
          <w:szCs w:val="20"/>
        </w:rPr>
      </w:pPr>
    </w:p>
    <w:p w14:paraId="249122C9" w14:textId="77777777" w:rsidR="00692387" w:rsidRDefault="00692387" w:rsidP="00790246">
      <w:pPr>
        <w:spacing w:line="360" w:lineRule="auto"/>
        <w:jc w:val="both"/>
        <w:rPr>
          <w:rFonts w:ascii="Times New Roman" w:hAnsi="Times New Roman" w:cs="Times New Roman"/>
          <w:sz w:val="20"/>
          <w:szCs w:val="20"/>
        </w:rPr>
      </w:pPr>
    </w:p>
    <w:p w14:paraId="6EF045F8" w14:textId="77777777" w:rsidR="00692387" w:rsidRDefault="00692387" w:rsidP="00790246">
      <w:pPr>
        <w:spacing w:line="360" w:lineRule="auto"/>
        <w:jc w:val="both"/>
        <w:rPr>
          <w:rFonts w:ascii="Times New Roman" w:hAnsi="Times New Roman" w:cs="Times New Roman"/>
          <w:sz w:val="20"/>
          <w:szCs w:val="20"/>
        </w:rPr>
      </w:pPr>
    </w:p>
    <w:p w14:paraId="55D4E219" w14:textId="77777777" w:rsidR="009E2EFD" w:rsidRDefault="009E2EFD" w:rsidP="00790246">
      <w:pPr>
        <w:spacing w:line="360" w:lineRule="auto"/>
        <w:jc w:val="both"/>
        <w:rPr>
          <w:rFonts w:ascii="Times New Roman" w:hAnsi="Times New Roman" w:cs="Times New Roman"/>
          <w:sz w:val="20"/>
          <w:szCs w:val="20"/>
        </w:rPr>
      </w:pPr>
    </w:p>
    <w:p w14:paraId="62F2B159" w14:textId="77777777" w:rsidR="009E2EFD" w:rsidRDefault="009E2EFD" w:rsidP="00790246">
      <w:pPr>
        <w:spacing w:line="360" w:lineRule="auto"/>
        <w:jc w:val="both"/>
        <w:rPr>
          <w:rFonts w:ascii="Times New Roman" w:hAnsi="Times New Roman" w:cs="Times New Roman"/>
          <w:sz w:val="20"/>
          <w:szCs w:val="20"/>
        </w:rPr>
      </w:pPr>
    </w:p>
    <w:p w14:paraId="138A7C20" w14:textId="77777777" w:rsidR="009E2EFD" w:rsidRDefault="009E2EFD" w:rsidP="00790246">
      <w:pPr>
        <w:spacing w:line="360" w:lineRule="auto"/>
        <w:jc w:val="both"/>
        <w:rPr>
          <w:rFonts w:ascii="Times New Roman" w:hAnsi="Times New Roman" w:cs="Times New Roman"/>
          <w:sz w:val="20"/>
          <w:szCs w:val="20"/>
        </w:rPr>
      </w:pPr>
    </w:p>
    <w:p w14:paraId="42C89478" w14:textId="77777777" w:rsidR="009E2EFD" w:rsidRDefault="009E2EFD" w:rsidP="00790246">
      <w:pPr>
        <w:spacing w:line="360" w:lineRule="auto"/>
        <w:jc w:val="both"/>
        <w:rPr>
          <w:rFonts w:ascii="Times New Roman" w:hAnsi="Times New Roman" w:cs="Times New Roman"/>
          <w:sz w:val="20"/>
          <w:szCs w:val="20"/>
        </w:rPr>
      </w:pPr>
    </w:p>
    <w:p w14:paraId="23F485F4" w14:textId="77777777" w:rsidR="009E2EFD" w:rsidRDefault="009E2EFD" w:rsidP="00790246">
      <w:pPr>
        <w:spacing w:line="360" w:lineRule="auto"/>
        <w:jc w:val="both"/>
        <w:rPr>
          <w:rFonts w:ascii="Times New Roman" w:hAnsi="Times New Roman" w:cs="Times New Roman"/>
          <w:sz w:val="20"/>
          <w:szCs w:val="20"/>
        </w:rPr>
      </w:pPr>
    </w:p>
    <w:p w14:paraId="5258AEB0" w14:textId="77777777" w:rsidR="00994C50" w:rsidRDefault="00994C50" w:rsidP="00790246">
      <w:pPr>
        <w:spacing w:line="360" w:lineRule="auto"/>
        <w:jc w:val="both"/>
        <w:rPr>
          <w:rFonts w:ascii="Times New Roman" w:hAnsi="Times New Roman" w:cs="Times New Roman"/>
          <w:sz w:val="20"/>
          <w:szCs w:val="20"/>
        </w:rPr>
      </w:pPr>
    </w:p>
    <w:p w14:paraId="546AA907" w14:textId="1AE34398" w:rsidR="00807601" w:rsidRDefault="00807601" w:rsidP="00807601">
      <w:pPr>
        <w:spacing w:line="360" w:lineRule="auto"/>
        <w:jc w:val="center"/>
        <w:rPr>
          <w:rFonts w:ascii="Times New Roman" w:hAnsi="Times New Roman" w:cs="Times New Roman"/>
          <w:sz w:val="28"/>
          <w:szCs w:val="20"/>
        </w:rPr>
      </w:pPr>
      <w:r w:rsidRPr="00807601">
        <w:rPr>
          <w:rFonts w:ascii="Times New Roman" w:hAnsi="Times New Roman" w:cs="Times New Roman"/>
          <w:sz w:val="28"/>
          <w:szCs w:val="20"/>
        </w:rPr>
        <w:lastRenderedPageBreak/>
        <w:t>ANEXOS</w:t>
      </w:r>
    </w:p>
    <w:p w14:paraId="2F327E77" w14:textId="0765B57B" w:rsidR="00994C50" w:rsidRPr="00994C50" w:rsidRDefault="00994C50" w:rsidP="00451E5F">
      <w:pPr>
        <w:spacing w:line="360" w:lineRule="auto"/>
        <w:jc w:val="both"/>
        <w:rPr>
          <w:rFonts w:ascii="Times New Roman" w:hAnsi="Times New Roman" w:cs="Times New Roman"/>
          <w:sz w:val="24"/>
          <w:szCs w:val="20"/>
        </w:rPr>
      </w:pPr>
      <w:r>
        <w:rPr>
          <w:rFonts w:ascii="Times New Roman" w:hAnsi="Times New Roman" w:cs="Times New Roman"/>
          <w:sz w:val="24"/>
          <w:szCs w:val="20"/>
        </w:rPr>
        <w:t>Abaixo apresentamos figuras que mostram nossos resultados</w:t>
      </w:r>
      <w:r w:rsidR="00CC629B">
        <w:rPr>
          <w:rFonts w:ascii="Times New Roman" w:hAnsi="Times New Roman" w:cs="Times New Roman"/>
          <w:sz w:val="24"/>
          <w:szCs w:val="20"/>
        </w:rPr>
        <w:t xml:space="preserve"> representados</w:t>
      </w:r>
      <w:r>
        <w:rPr>
          <w:rFonts w:ascii="Times New Roman" w:hAnsi="Times New Roman" w:cs="Times New Roman"/>
          <w:sz w:val="24"/>
          <w:szCs w:val="20"/>
        </w:rPr>
        <w:t xml:space="preserve"> de uma forma diferente</w:t>
      </w:r>
      <w:r w:rsidR="00CC629B">
        <w:rPr>
          <w:rFonts w:ascii="Times New Roman" w:hAnsi="Times New Roman" w:cs="Times New Roman"/>
          <w:sz w:val="24"/>
          <w:szCs w:val="20"/>
        </w:rPr>
        <w:t xml:space="preserve"> do utilizado no trabalho.</w:t>
      </w:r>
    </w:p>
    <w:p w14:paraId="213A521B" w14:textId="77777777" w:rsidR="00994C50" w:rsidRDefault="00994C50" w:rsidP="00451E5F">
      <w:pPr>
        <w:spacing w:line="360" w:lineRule="auto"/>
        <w:jc w:val="center"/>
        <w:rPr>
          <w:rFonts w:ascii="Times New Roman" w:hAnsi="Times New Roman" w:cs="Times New Roman"/>
          <w:sz w:val="28"/>
          <w:szCs w:val="20"/>
        </w:rPr>
      </w:pPr>
      <w:r>
        <w:rPr>
          <w:rFonts w:ascii="Times New Roman" w:hAnsi="Times New Roman" w:cs="Times New Roman"/>
          <w:noProof/>
          <w:sz w:val="28"/>
          <w:szCs w:val="20"/>
          <w:lang w:eastAsia="pt-BR"/>
        </w:rPr>
        <w:drawing>
          <wp:inline distT="0" distB="0" distL="0" distR="0" wp14:anchorId="3344FDA2" wp14:editId="0D6D6459">
            <wp:extent cx="4557713" cy="2514600"/>
            <wp:effectExtent l="0" t="0" r="0" b="0"/>
            <wp:docPr id="6" name="Imagem 6" descr="C:\Users\emers\Dropbox\Codigos\MestradoEmerson-master\MestradoEmerson-master\MestradoEmerson\Resultado_dados\New result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ers\Dropbox\Codigos\MestradoEmerson-master\MestradoEmerson-master\MestradoEmerson\Resultado_dados\New results 2.png"/>
                    <pic:cNvPicPr>
                      <a:picLocks noChangeAspect="1" noChangeArrowheads="1"/>
                    </pic:cNvPicPr>
                  </pic:nvPicPr>
                  <pic:blipFill rotWithShape="1">
                    <a:blip r:embed="rId68">
                      <a:extLst>
                        <a:ext uri="{28A0092B-C50C-407E-A947-70E740481C1C}">
                          <a14:useLocalDpi xmlns:a14="http://schemas.microsoft.com/office/drawing/2010/main" val="0"/>
                        </a:ext>
                      </a:extLst>
                    </a:blip>
                    <a:srcRect l="918" t="1381" r="1529" b="1381"/>
                    <a:stretch/>
                  </pic:blipFill>
                  <pic:spPr bwMode="auto">
                    <a:xfrm>
                      <a:off x="0" y="0"/>
                      <a:ext cx="4557713" cy="2514600"/>
                    </a:xfrm>
                    <a:prstGeom prst="rect">
                      <a:avLst/>
                    </a:prstGeom>
                    <a:noFill/>
                    <a:ln>
                      <a:noFill/>
                    </a:ln>
                    <a:extLst>
                      <a:ext uri="{53640926-AAD7-44D8-BBD7-CCE9431645EC}">
                        <a14:shadowObscured xmlns:a14="http://schemas.microsoft.com/office/drawing/2010/main"/>
                      </a:ext>
                    </a:extLst>
                  </pic:spPr>
                </pic:pic>
              </a:graphicData>
            </a:graphic>
          </wp:inline>
        </w:drawing>
      </w:r>
    </w:p>
    <w:p w14:paraId="419ED2E3" w14:textId="34FD5442" w:rsidR="00994C50" w:rsidRPr="00451E5F" w:rsidRDefault="00994C50" w:rsidP="00451E5F">
      <w:pPr>
        <w:spacing w:line="360" w:lineRule="auto"/>
        <w:jc w:val="both"/>
        <w:rPr>
          <w:rFonts w:ascii="Times New Roman" w:hAnsi="Times New Roman" w:cs="Times New Roman"/>
          <w:sz w:val="20"/>
          <w:szCs w:val="20"/>
        </w:rPr>
      </w:pPr>
      <w:r w:rsidRPr="00451E5F">
        <w:rPr>
          <w:rFonts w:ascii="Times New Roman" w:hAnsi="Times New Roman" w:cs="Times New Roman"/>
          <w:sz w:val="20"/>
          <w:szCs w:val="20"/>
        </w:rPr>
        <w:t xml:space="preserve">Figura 1 do anexo. Efeito da plasticidade, custo da plasticidade, grau e </w:t>
      </w:r>
      <w:proofErr w:type="spellStart"/>
      <w:r w:rsidRPr="00451E5F">
        <w:rPr>
          <w:rFonts w:ascii="Times New Roman" w:hAnsi="Times New Roman" w:cs="Times New Roman"/>
          <w:sz w:val="20"/>
          <w:szCs w:val="20"/>
        </w:rPr>
        <w:t>fractalitade</w:t>
      </w:r>
      <w:proofErr w:type="spellEnd"/>
      <w:r w:rsidRPr="00451E5F">
        <w:rPr>
          <w:rFonts w:ascii="Times New Roman" w:hAnsi="Times New Roman" w:cs="Times New Roman"/>
          <w:sz w:val="20"/>
          <w:szCs w:val="20"/>
        </w:rPr>
        <w:t xml:space="preserve"> no distúrbio na resiliência do sistema (as duas</w:t>
      </w:r>
      <w:r w:rsidRPr="00451E5F">
        <w:rPr>
          <w:rFonts w:ascii="Times New Roman" w:hAnsi="Times New Roman" w:cs="Times New Roman"/>
          <w:i/>
          <w:sz w:val="20"/>
          <w:szCs w:val="20"/>
        </w:rPr>
        <w:t xml:space="preserve"> grids</w:t>
      </w:r>
      <w:r w:rsidRPr="00451E5F">
        <w:rPr>
          <w:rFonts w:ascii="Times New Roman" w:hAnsi="Times New Roman" w:cs="Times New Roman"/>
          <w:sz w:val="20"/>
          <w:szCs w:val="20"/>
        </w:rPr>
        <w:t xml:space="preserve"> </w:t>
      </w:r>
      <w:proofErr w:type="spellStart"/>
      <w:r w:rsidRPr="00451E5F">
        <w:rPr>
          <w:rFonts w:ascii="Times New Roman" w:hAnsi="Times New Roman" w:cs="Times New Roman"/>
          <w:sz w:val="20"/>
          <w:szCs w:val="20"/>
        </w:rPr>
        <w:t>low</w:t>
      </w:r>
      <w:proofErr w:type="spellEnd"/>
      <w:r w:rsidRPr="00451E5F">
        <w:rPr>
          <w:rFonts w:ascii="Times New Roman" w:hAnsi="Times New Roman" w:cs="Times New Roman"/>
          <w:sz w:val="20"/>
          <w:szCs w:val="20"/>
        </w:rPr>
        <w:t xml:space="preserve"> e high se referem aos níveis do fator da variável </w:t>
      </w:r>
      <w:proofErr w:type="spellStart"/>
      <w:r w:rsidRPr="00451E5F">
        <w:rPr>
          <w:rFonts w:ascii="Times New Roman" w:hAnsi="Times New Roman" w:cs="Times New Roman"/>
          <w:sz w:val="20"/>
          <w:szCs w:val="20"/>
        </w:rPr>
        <w:t>fractalidade</w:t>
      </w:r>
      <w:proofErr w:type="spellEnd"/>
      <w:r w:rsidRPr="00451E5F">
        <w:rPr>
          <w:rFonts w:ascii="Times New Roman" w:hAnsi="Times New Roman" w:cs="Times New Roman"/>
          <w:sz w:val="20"/>
          <w:szCs w:val="20"/>
        </w:rPr>
        <w:t xml:space="preserve"> do distúrbio).</w:t>
      </w:r>
    </w:p>
    <w:p w14:paraId="0FD17F9C" w14:textId="556C950C" w:rsidR="00994C50" w:rsidRDefault="00994C50" w:rsidP="00451E5F">
      <w:pPr>
        <w:spacing w:line="360" w:lineRule="auto"/>
        <w:jc w:val="center"/>
        <w:rPr>
          <w:rFonts w:ascii="Times New Roman" w:hAnsi="Times New Roman" w:cs="Times New Roman"/>
          <w:sz w:val="28"/>
          <w:szCs w:val="20"/>
        </w:rPr>
      </w:pPr>
      <w:r>
        <w:rPr>
          <w:rFonts w:ascii="Times New Roman" w:hAnsi="Times New Roman" w:cs="Times New Roman"/>
          <w:noProof/>
          <w:sz w:val="28"/>
          <w:szCs w:val="20"/>
          <w:lang w:eastAsia="pt-BR"/>
        </w:rPr>
        <w:drawing>
          <wp:inline distT="0" distB="0" distL="0" distR="0" wp14:anchorId="78C2FD7A" wp14:editId="35031566">
            <wp:extent cx="4141007" cy="2324100"/>
            <wp:effectExtent l="0" t="0" r="0" b="0"/>
            <wp:docPr id="5" name="Imagem 5" descr="C:\Users\emers\Dropbox\Codigos\MestradoEmerson-master\MestradoEmerson-master\MestradoEmerson\Resultado_dados\New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ers\Dropbox\Codigos\MestradoEmerson-master\MestradoEmerson-master\MestradoEmerson\Resultado_dados\New Results.png"/>
                    <pic:cNvPicPr>
                      <a:picLocks noChangeAspect="1" noChangeArrowheads="1"/>
                    </pic:cNvPicPr>
                  </pic:nvPicPr>
                  <pic:blipFill rotWithShape="1">
                    <a:blip r:embed="rId69">
                      <a:extLst>
                        <a:ext uri="{28A0092B-C50C-407E-A947-70E740481C1C}">
                          <a14:useLocalDpi xmlns:a14="http://schemas.microsoft.com/office/drawing/2010/main" val="0"/>
                        </a:ext>
                      </a:extLst>
                    </a:blip>
                    <a:srcRect r="1376"/>
                    <a:stretch/>
                  </pic:blipFill>
                  <pic:spPr bwMode="auto">
                    <a:xfrm>
                      <a:off x="0" y="0"/>
                      <a:ext cx="4141007" cy="2324100"/>
                    </a:xfrm>
                    <a:prstGeom prst="rect">
                      <a:avLst/>
                    </a:prstGeom>
                    <a:noFill/>
                    <a:ln>
                      <a:noFill/>
                    </a:ln>
                    <a:extLst>
                      <a:ext uri="{53640926-AAD7-44D8-BBD7-CCE9431645EC}">
                        <a14:shadowObscured xmlns:a14="http://schemas.microsoft.com/office/drawing/2010/main"/>
                      </a:ext>
                    </a:extLst>
                  </pic:spPr>
                </pic:pic>
              </a:graphicData>
            </a:graphic>
          </wp:inline>
        </w:drawing>
      </w:r>
    </w:p>
    <w:p w14:paraId="5C684809" w14:textId="5CE06572" w:rsidR="00EC59FE" w:rsidRPr="00451E5F" w:rsidRDefault="00EC59FE" w:rsidP="00451E5F">
      <w:pPr>
        <w:spacing w:line="360" w:lineRule="auto"/>
        <w:jc w:val="both"/>
        <w:rPr>
          <w:rFonts w:ascii="Times New Roman" w:hAnsi="Times New Roman" w:cs="Times New Roman"/>
          <w:sz w:val="20"/>
          <w:szCs w:val="20"/>
        </w:rPr>
      </w:pPr>
      <w:r w:rsidRPr="00451E5F">
        <w:rPr>
          <w:rFonts w:ascii="Times New Roman" w:hAnsi="Times New Roman" w:cs="Times New Roman"/>
          <w:sz w:val="20"/>
          <w:szCs w:val="20"/>
        </w:rPr>
        <w:t xml:space="preserve">Figura 2 do anexo. Efeito da plasticidade, custo da plasticidade, grau e </w:t>
      </w:r>
      <w:proofErr w:type="spellStart"/>
      <w:r w:rsidRPr="00451E5F">
        <w:rPr>
          <w:rFonts w:ascii="Times New Roman" w:hAnsi="Times New Roman" w:cs="Times New Roman"/>
          <w:sz w:val="20"/>
          <w:szCs w:val="20"/>
        </w:rPr>
        <w:t>fractalitade</w:t>
      </w:r>
      <w:proofErr w:type="spellEnd"/>
      <w:r w:rsidRPr="00451E5F">
        <w:rPr>
          <w:rFonts w:ascii="Times New Roman" w:hAnsi="Times New Roman" w:cs="Times New Roman"/>
          <w:sz w:val="20"/>
          <w:szCs w:val="20"/>
        </w:rPr>
        <w:t xml:space="preserve"> no distúrbio na resiliência do sistema (as duas</w:t>
      </w:r>
      <w:r w:rsidRPr="00451E5F">
        <w:rPr>
          <w:rFonts w:ascii="Times New Roman" w:hAnsi="Times New Roman" w:cs="Times New Roman"/>
          <w:i/>
          <w:sz w:val="20"/>
          <w:szCs w:val="20"/>
        </w:rPr>
        <w:t xml:space="preserve"> grids</w:t>
      </w:r>
      <w:r w:rsidRPr="00451E5F">
        <w:rPr>
          <w:rFonts w:ascii="Times New Roman" w:hAnsi="Times New Roman" w:cs="Times New Roman"/>
          <w:sz w:val="20"/>
          <w:szCs w:val="20"/>
        </w:rPr>
        <w:t xml:space="preserve"> </w:t>
      </w:r>
      <w:proofErr w:type="spellStart"/>
      <w:r w:rsidRPr="00451E5F">
        <w:rPr>
          <w:rFonts w:ascii="Times New Roman" w:hAnsi="Times New Roman" w:cs="Times New Roman"/>
          <w:sz w:val="20"/>
          <w:szCs w:val="20"/>
        </w:rPr>
        <w:t>low</w:t>
      </w:r>
      <w:proofErr w:type="spellEnd"/>
      <w:r w:rsidRPr="00451E5F">
        <w:rPr>
          <w:rFonts w:ascii="Times New Roman" w:hAnsi="Times New Roman" w:cs="Times New Roman"/>
          <w:sz w:val="20"/>
          <w:szCs w:val="20"/>
        </w:rPr>
        <w:t xml:space="preserve"> e high na vertical se referem aos níveis do fator da variável grau do distúrbio e as duas </w:t>
      </w:r>
      <w:r w:rsidRPr="00451E5F">
        <w:rPr>
          <w:rFonts w:ascii="Times New Roman" w:hAnsi="Times New Roman" w:cs="Times New Roman"/>
          <w:i/>
          <w:sz w:val="20"/>
          <w:szCs w:val="20"/>
        </w:rPr>
        <w:t>grids</w:t>
      </w:r>
      <w:r w:rsidR="00322B72">
        <w:rPr>
          <w:rFonts w:ascii="Times New Roman" w:hAnsi="Times New Roman" w:cs="Times New Roman"/>
          <w:sz w:val="20"/>
          <w:szCs w:val="20"/>
        </w:rPr>
        <w:t xml:space="preserve"> na horizontal se referem à</w:t>
      </w:r>
      <w:r w:rsidRPr="00451E5F">
        <w:rPr>
          <w:rFonts w:ascii="Times New Roman" w:hAnsi="Times New Roman" w:cs="Times New Roman"/>
          <w:sz w:val="20"/>
          <w:szCs w:val="20"/>
        </w:rPr>
        <w:t xml:space="preserve"> </w:t>
      </w:r>
      <w:proofErr w:type="spellStart"/>
      <w:r w:rsidRPr="00451E5F">
        <w:rPr>
          <w:rFonts w:ascii="Times New Roman" w:hAnsi="Times New Roman" w:cs="Times New Roman"/>
          <w:sz w:val="20"/>
          <w:szCs w:val="20"/>
        </w:rPr>
        <w:t>fractalidade</w:t>
      </w:r>
      <w:proofErr w:type="spellEnd"/>
      <w:r w:rsidRPr="00451E5F">
        <w:rPr>
          <w:rFonts w:ascii="Times New Roman" w:hAnsi="Times New Roman" w:cs="Times New Roman"/>
          <w:sz w:val="20"/>
          <w:szCs w:val="20"/>
        </w:rPr>
        <w:t xml:space="preserve"> do distúrbio).</w:t>
      </w:r>
    </w:p>
    <w:p w14:paraId="39C94844" w14:textId="549B385D" w:rsidR="00994C50" w:rsidRDefault="00451E5F" w:rsidP="00451E5F">
      <w:pPr>
        <w:spacing w:line="360" w:lineRule="auto"/>
        <w:jc w:val="center"/>
        <w:rPr>
          <w:rFonts w:ascii="Times New Roman" w:hAnsi="Times New Roman" w:cs="Times New Roman"/>
          <w:sz w:val="28"/>
          <w:szCs w:val="20"/>
        </w:rPr>
      </w:pPr>
      <w:r>
        <w:rPr>
          <w:rFonts w:ascii="Times New Roman" w:hAnsi="Times New Roman" w:cs="Times New Roman"/>
          <w:noProof/>
          <w:sz w:val="28"/>
          <w:szCs w:val="20"/>
          <w:lang w:eastAsia="pt-BR"/>
        </w:rPr>
        <w:lastRenderedPageBreak/>
        <w:drawing>
          <wp:inline distT="0" distB="0" distL="0" distR="0" wp14:anchorId="664FF172" wp14:editId="6AEA13E5">
            <wp:extent cx="3409950" cy="1848842"/>
            <wp:effectExtent l="0" t="0" r="0" b="0"/>
            <wp:docPr id="22" name="Imagem 22" descr="C:\Users\emers\Dropbox\Codigos\MestradoEmerson-master\MestradoEmerson-master\MestradoEmerson\Resultado_dados\Estados estaveis shannon pre e po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ers\Dropbox\Codigos\MestradoEmerson-master\MestradoEmerson-master\MestradoEmerson\Resultado_dados\Estados estaveis shannon pre e pos\2.1.png"/>
                    <pic:cNvPicPr>
                      <a:picLocks noChangeAspect="1" noChangeArrowheads="1"/>
                    </pic:cNvPicPr>
                  </pic:nvPicPr>
                  <pic:blipFill rotWithShape="1">
                    <a:blip r:embed="rId70">
                      <a:extLst>
                        <a:ext uri="{28A0092B-C50C-407E-A947-70E740481C1C}">
                          <a14:useLocalDpi xmlns:a14="http://schemas.microsoft.com/office/drawing/2010/main" val="0"/>
                        </a:ext>
                      </a:extLst>
                    </a:blip>
                    <a:srcRect r="1670"/>
                    <a:stretch/>
                  </pic:blipFill>
                  <pic:spPr bwMode="auto">
                    <a:xfrm>
                      <a:off x="0" y="0"/>
                      <a:ext cx="3412808" cy="1850392"/>
                    </a:xfrm>
                    <a:prstGeom prst="rect">
                      <a:avLst/>
                    </a:prstGeom>
                    <a:noFill/>
                    <a:ln>
                      <a:noFill/>
                    </a:ln>
                    <a:extLst>
                      <a:ext uri="{53640926-AAD7-44D8-BBD7-CCE9431645EC}">
                        <a14:shadowObscured xmlns:a14="http://schemas.microsoft.com/office/drawing/2010/main"/>
                      </a:ext>
                    </a:extLst>
                  </pic:spPr>
                </pic:pic>
              </a:graphicData>
            </a:graphic>
          </wp:inline>
        </w:drawing>
      </w:r>
    </w:p>
    <w:p w14:paraId="477ABAA8" w14:textId="78AF5E57" w:rsidR="00451E5F" w:rsidRDefault="00451E5F" w:rsidP="00451E5F">
      <w:pPr>
        <w:spacing w:line="360" w:lineRule="auto"/>
        <w:jc w:val="both"/>
        <w:rPr>
          <w:rFonts w:ascii="Times New Roman" w:hAnsi="Times New Roman" w:cs="Times New Roman"/>
          <w:sz w:val="20"/>
          <w:szCs w:val="20"/>
          <w:lang w:eastAsia="pt-BR"/>
        </w:rPr>
      </w:pPr>
      <w:r w:rsidRPr="00451E5F">
        <w:rPr>
          <w:rFonts w:ascii="Times New Roman" w:hAnsi="Times New Roman" w:cs="Times New Roman"/>
          <w:sz w:val="20"/>
          <w:szCs w:val="20"/>
        </w:rPr>
        <w:t xml:space="preserve">Figura 3 do anexo. Representação através do </w:t>
      </w:r>
      <w:proofErr w:type="spellStart"/>
      <w:r w:rsidRPr="00451E5F">
        <w:rPr>
          <w:rFonts w:ascii="Times New Roman" w:hAnsi="Times New Roman" w:cs="Times New Roman"/>
          <w:sz w:val="20"/>
          <w:szCs w:val="20"/>
        </w:rPr>
        <w:t>Hexbin</w:t>
      </w:r>
      <w:proofErr w:type="spellEnd"/>
      <w:r w:rsidRPr="00451E5F">
        <w:rPr>
          <w:rFonts w:ascii="Times New Roman" w:hAnsi="Times New Roman" w:cs="Times New Roman"/>
          <w:sz w:val="20"/>
          <w:szCs w:val="20"/>
        </w:rPr>
        <w:t xml:space="preserve"> dos dados utilizados para fazer a análise feita na figura 1a do trabalho. </w:t>
      </w:r>
      <w:r w:rsidRPr="00451E5F">
        <w:rPr>
          <w:rFonts w:ascii="Times New Roman" w:hAnsi="Times New Roman" w:cs="Times New Roman"/>
          <w:sz w:val="20"/>
          <w:szCs w:val="20"/>
          <w:lang w:eastAsia="pt-BR"/>
        </w:rPr>
        <w:t xml:space="preserve">Comparação entre mil valores de Shannon </w:t>
      </w:r>
      <w:proofErr w:type="spellStart"/>
      <w:r w:rsidRPr="00451E5F">
        <w:rPr>
          <w:rFonts w:ascii="Times New Roman" w:hAnsi="Times New Roman" w:cs="Times New Roman"/>
          <w:sz w:val="20"/>
          <w:szCs w:val="20"/>
          <w:lang w:eastAsia="pt-BR"/>
        </w:rPr>
        <w:t>pré</w:t>
      </w:r>
      <w:proofErr w:type="spellEnd"/>
      <w:r w:rsidRPr="00451E5F">
        <w:rPr>
          <w:rFonts w:ascii="Times New Roman" w:hAnsi="Times New Roman" w:cs="Times New Roman"/>
          <w:sz w:val="20"/>
          <w:szCs w:val="20"/>
          <w:lang w:eastAsia="pt-BR"/>
        </w:rPr>
        <w:t xml:space="preserve"> e 1000 valores de Shannon pós-distúrbio na condição de baixa plasticidade, baixo custo da plasticidade, baixo distúrbio e alta </w:t>
      </w:r>
      <w:proofErr w:type="spellStart"/>
      <w:r w:rsidRPr="00451E5F">
        <w:rPr>
          <w:rFonts w:ascii="Times New Roman" w:hAnsi="Times New Roman" w:cs="Times New Roman"/>
          <w:sz w:val="20"/>
          <w:szCs w:val="20"/>
          <w:lang w:eastAsia="pt-BR"/>
        </w:rPr>
        <w:t>fractalidade</w:t>
      </w:r>
      <w:proofErr w:type="spellEnd"/>
      <w:r w:rsidRPr="00451E5F">
        <w:rPr>
          <w:rFonts w:ascii="Times New Roman" w:hAnsi="Times New Roman" w:cs="Times New Roman"/>
          <w:sz w:val="20"/>
          <w:szCs w:val="20"/>
          <w:lang w:eastAsia="pt-BR"/>
        </w:rPr>
        <w:t>.</w:t>
      </w:r>
    </w:p>
    <w:p w14:paraId="40A0427A" w14:textId="648C3FF3" w:rsidR="00451E5F" w:rsidRDefault="00451E5F" w:rsidP="00451E5F">
      <w:pPr>
        <w:spacing w:line="360" w:lineRule="auto"/>
        <w:jc w:val="center"/>
        <w:rPr>
          <w:rFonts w:ascii="Times New Roman" w:hAnsi="Times New Roman" w:cs="Times New Roman"/>
          <w:sz w:val="20"/>
          <w:szCs w:val="20"/>
          <w:lang w:eastAsia="pt-BR"/>
        </w:rPr>
      </w:pPr>
      <w:r>
        <w:rPr>
          <w:rFonts w:ascii="Times New Roman" w:hAnsi="Times New Roman" w:cs="Times New Roman"/>
          <w:noProof/>
          <w:sz w:val="20"/>
          <w:szCs w:val="20"/>
          <w:lang w:eastAsia="pt-BR"/>
        </w:rPr>
        <w:drawing>
          <wp:inline distT="0" distB="0" distL="0" distR="0" wp14:anchorId="0BCA31D1" wp14:editId="46302078">
            <wp:extent cx="3534508" cy="1914525"/>
            <wp:effectExtent l="0" t="0" r="8890" b="0"/>
            <wp:docPr id="25" name="Imagem 25" descr="C:\Users\emers\Dropbox\Codigos\MestradoEmerson-master\MestradoEmerson-master\MestradoEmerson\Resultado_dados\Estados estaveis shannon pre e po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mers\Dropbox\Codigos\MestradoEmerson-master\MestradoEmerson-master\MestradoEmerson\Resultado_dados\Estados estaveis shannon pre e pos\3.1.png"/>
                    <pic:cNvPicPr>
                      <a:picLocks noChangeAspect="1" noChangeArrowheads="1"/>
                    </pic:cNvPicPr>
                  </pic:nvPicPr>
                  <pic:blipFill rotWithShape="1">
                    <a:blip r:embed="rId71">
                      <a:extLst>
                        <a:ext uri="{28A0092B-C50C-407E-A947-70E740481C1C}">
                          <a14:useLocalDpi xmlns:a14="http://schemas.microsoft.com/office/drawing/2010/main" val="0"/>
                        </a:ext>
                      </a:extLst>
                    </a:blip>
                    <a:srcRect t="-1" r="1538" b="-37"/>
                    <a:stretch/>
                  </pic:blipFill>
                  <pic:spPr bwMode="auto">
                    <a:xfrm>
                      <a:off x="0" y="0"/>
                      <a:ext cx="3538363" cy="1916613"/>
                    </a:xfrm>
                    <a:prstGeom prst="rect">
                      <a:avLst/>
                    </a:prstGeom>
                    <a:noFill/>
                    <a:ln>
                      <a:noFill/>
                    </a:ln>
                    <a:extLst>
                      <a:ext uri="{53640926-AAD7-44D8-BBD7-CCE9431645EC}">
                        <a14:shadowObscured xmlns:a14="http://schemas.microsoft.com/office/drawing/2010/main"/>
                      </a:ext>
                    </a:extLst>
                  </pic:spPr>
                </pic:pic>
              </a:graphicData>
            </a:graphic>
          </wp:inline>
        </w:drawing>
      </w:r>
    </w:p>
    <w:p w14:paraId="62687A31" w14:textId="052F6A77" w:rsidR="00451E5F" w:rsidRPr="00451E5F" w:rsidRDefault="00451E5F" w:rsidP="00451E5F">
      <w:pPr>
        <w:spacing w:line="360" w:lineRule="auto"/>
        <w:jc w:val="both"/>
        <w:rPr>
          <w:rFonts w:ascii="Times New Roman" w:hAnsi="Times New Roman" w:cs="Times New Roman"/>
          <w:sz w:val="20"/>
          <w:szCs w:val="20"/>
        </w:rPr>
      </w:pPr>
      <w:r w:rsidRPr="00451E5F">
        <w:rPr>
          <w:rFonts w:ascii="Times New Roman" w:hAnsi="Times New Roman" w:cs="Times New Roman"/>
          <w:sz w:val="20"/>
          <w:szCs w:val="20"/>
        </w:rPr>
        <w:t xml:space="preserve">Figura 4 do anexo. Representação através do </w:t>
      </w:r>
      <w:proofErr w:type="spellStart"/>
      <w:r w:rsidRPr="00451E5F">
        <w:rPr>
          <w:rFonts w:ascii="Times New Roman" w:hAnsi="Times New Roman" w:cs="Times New Roman"/>
          <w:sz w:val="20"/>
          <w:szCs w:val="20"/>
        </w:rPr>
        <w:t>Hexbin</w:t>
      </w:r>
      <w:proofErr w:type="spellEnd"/>
      <w:r w:rsidRPr="00451E5F">
        <w:rPr>
          <w:rFonts w:ascii="Times New Roman" w:hAnsi="Times New Roman" w:cs="Times New Roman"/>
          <w:sz w:val="20"/>
          <w:szCs w:val="20"/>
        </w:rPr>
        <w:t xml:space="preserve"> dos dados utilizados para fazer a análise feita na figura </w:t>
      </w:r>
      <w:proofErr w:type="gramStart"/>
      <w:r w:rsidRPr="00451E5F">
        <w:rPr>
          <w:rFonts w:ascii="Times New Roman" w:hAnsi="Times New Roman" w:cs="Times New Roman"/>
          <w:sz w:val="20"/>
          <w:szCs w:val="20"/>
        </w:rPr>
        <w:t>1</w:t>
      </w:r>
      <w:r w:rsidR="00CC629B">
        <w:rPr>
          <w:rFonts w:ascii="Times New Roman" w:hAnsi="Times New Roman" w:cs="Times New Roman"/>
          <w:sz w:val="20"/>
          <w:szCs w:val="20"/>
        </w:rPr>
        <w:t>d</w:t>
      </w:r>
      <w:proofErr w:type="gramEnd"/>
      <w:r w:rsidRPr="00451E5F">
        <w:rPr>
          <w:rFonts w:ascii="Times New Roman" w:hAnsi="Times New Roman" w:cs="Times New Roman"/>
          <w:sz w:val="20"/>
          <w:szCs w:val="20"/>
        </w:rPr>
        <w:t xml:space="preserve"> do trabalho. </w:t>
      </w:r>
      <w:r w:rsidRPr="00451E5F">
        <w:rPr>
          <w:rFonts w:ascii="Times New Roman" w:hAnsi="Times New Roman" w:cs="Times New Roman"/>
          <w:sz w:val="20"/>
          <w:szCs w:val="20"/>
          <w:lang w:eastAsia="pt-BR"/>
        </w:rPr>
        <w:t xml:space="preserve">Comparação entre mil valores de Shannon </w:t>
      </w:r>
      <w:proofErr w:type="spellStart"/>
      <w:r w:rsidRPr="00451E5F">
        <w:rPr>
          <w:rFonts w:ascii="Times New Roman" w:hAnsi="Times New Roman" w:cs="Times New Roman"/>
          <w:sz w:val="20"/>
          <w:szCs w:val="20"/>
          <w:lang w:eastAsia="pt-BR"/>
        </w:rPr>
        <w:t>pré</w:t>
      </w:r>
      <w:proofErr w:type="spellEnd"/>
      <w:r w:rsidRPr="00451E5F">
        <w:rPr>
          <w:rFonts w:ascii="Times New Roman" w:hAnsi="Times New Roman" w:cs="Times New Roman"/>
          <w:sz w:val="20"/>
          <w:szCs w:val="20"/>
          <w:lang w:eastAsia="pt-BR"/>
        </w:rPr>
        <w:t xml:space="preserve"> e 1000 valores de Shannon pós-distúrbio na condição de baixa plasticidade, baixo custo da plasticidade, alto distúrbio e baixa </w:t>
      </w:r>
      <w:proofErr w:type="spellStart"/>
      <w:r w:rsidRPr="00451E5F">
        <w:rPr>
          <w:rFonts w:ascii="Times New Roman" w:hAnsi="Times New Roman" w:cs="Times New Roman"/>
          <w:sz w:val="20"/>
          <w:szCs w:val="20"/>
          <w:lang w:eastAsia="pt-BR"/>
        </w:rPr>
        <w:t>fractalidade</w:t>
      </w:r>
      <w:proofErr w:type="spellEnd"/>
      <w:r w:rsidRPr="00451E5F">
        <w:rPr>
          <w:rFonts w:ascii="Times New Roman" w:hAnsi="Times New Roman" w:cs="Times New Roman"/>
          <w:sz w:val="20"/>
          <w:szCs w:val="20"/>
          <w:lang w:eastAsia="pt-BR"/>
        </w:rPr>
        <w:t xml:space="preserve">. </w:t>
      </w:r>
    </w:p>
    <w:p w14:paraId="5F2325A8" w14:textId="77777777" w:rsidR="00451E5F" w:rsidRPr="00451E5F" w:rsidRDefault="00451E5F" w:rsidP="00451E5F">
      <w:pPr>
        <w:spacing w:line="360" w:lineRule="auto"/>
        <w:jc w:val="both"/>
        <w:rPr>
          <w:rFonts w:ascii="Times New Roman" w:hAnsi="Times New Roman" w:cs="Times New Roman"/>
          <w:sz w:val="20"/>
          <w:szCs w:val="20"/>
        </w:rPr>
      </w:pPr>
    </w:p>
    <w:sectPr w:rsidR="00451E5F" w:rsidRPr="00451E5F">
      <w:headerReference w:type="default" r:id="rId72"/>
      <w:headerReference w:type="first" r:id="rId73"/>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A07738" w15:done="0"/>
  <w15:commentEx w15:paraId="2F0A76C9" w15:done="0"/>
  <w15:commentEx w15:paraId="3F7BD5E3" w15:done="0"/>
  <w15:commentEx w15:paraId="049F8B83" w15:done="0"/>
  <w15:commentEx w15:paraId="0CC92947" w15:done="0"/>
  <w15:commentEx w15:paraId="1C414B08" w15:done="0"/>
  <w15:commentEx w15:paraId="0FE83B44" w15:done="0"/>
  <w15:commentEx w15:paraId="5B364C82" w15:done="0"/>
  <w15:commentEx w15:paraId="4D2208E4" w15:done="0"/>
  <w15:commentEx w15:paraId="2DBC01B9" w15:done="0"/>
  <w15:commentEx w15:paraId="209AE974" w15:done="0"/>
  <w15:commentEx w15:paraId="1500DD7B" w15:done="0"/>
  <w15:commentEx w15:paraId="52EFAB84" w15:done="0"/>
  <w15:commentEx w15:paraId="38F74B8A" w15:done="0"/>
  <w15:commentEx w15:paraId="7C5F6788" w15:done="0"/>
  <w15:commentEx w15:paraId="0466BCBA" w15:done="0"/>
  <w15:commentEx w15:paraId="3DA76F44" w15:done="0"/>
  <w15:commentEx w15:paraId="55B8229D" w15:done="0"/>
  <w15:commentEx w15:paraId="46B9C58E" w15:done="0"/>
  <w15:commentEx w15:paraId="16A39CB6" w15:done="0"/>
  <w15:commentEx w15:paraId="5604B524" w15:done="0"/>
  <w15:commentEx w15:paraId="7F5E51E2" w15:done="0"/>
  <w15:commentEx w15:paraId="58200184" w15:done="0"/>
  <w15:commentEx w15:paraId="0501A3EC" w15:done="0"/>
  <w15:commentEx w15:paraId="71F8DAAB" w15:done="0"/>
  <w15:commentEx w15:paraId="5ADA93A3" w15:done="0"/>
  <w15:commentEx w15:paraId="12A1D7A9" w15:done="0"/>
  <w15:commentEx w15:paraId="2A60200C" w15:done="0"/>
  <w15:commentEx w15:paraId="369AD388" w15:done="0"/>
  <w15:commentEx w15:paraId="1B81D95C" w15:done="0"/>
  <w15:commentEx w15:paraId="3EA6FF65" w15:done="0"/>
  <w15:commentEx w15:paraId="245BFA30" w15:done="0"/>
  <w15:commentEx w15:paraId="3328D705" w15:done="0"/>
  <w15:commentEx w15:paraId="509A165E" w15:done="0"/>
  <w15:commentEx w15:paraId="2A3D4EBB" w15:done="0"/>
  <w15:commentEx w15:paraId="61D7C149" w15:done="0"/>
  <w15:commentEx w15:paraId="54F53AD1" w15:done="0"/>
  <w15:commentEx w15:paraId="6E6FEF7A" w15:done="0"/>
  <w15:commentEx w15:paraId="64C32194" w15:done="0"/>
  <w15:commentEx w15:paraId="219B3EFF" w15:done="0"/>
  <w15:commentEx w15:paraId="22BEF3D9" w15:done="0"/>
  <w15:commentEx w15:paraId="1CCA3A7C" w15:done="0"/>
  <w15:commentEx w15:paraId="1269579A" w15:done="0"/>
  <w15:commentEx w15:paraId="5A9EE119" w15:done="0"/>
  <w15:commentEx w15:paraId="2D09A6D2" w15:done="0"/>
  <w15:commentEx w15:paraId="7F2F7C1E" w15:done="0"/>
  <w15:commentEx w15:paraId="391173E0" w15:done="0"/>
  <w15:commentEx w15:paraId="5BB59B6C" w15:done="0"/>
  <w15:commentEx w15:paraId="5C401E67" w15:done="0"/>
  <w15:commentEx w15:paraId="515B9FC5" w15:done="0"/>
  <w15:commentEx w15:paraId="165EDAFE" w15:done="0"/>
  <w15:commentEx w15:paraId="31322310" w15:done="0"/>
  <w15:commentEx w15:paraId="2EA065B8" w15:done="0"/>
  <w15:commentEx w15:paraId="6892E7C0" w15:done="0"/>
  <w15:commentEx w15:paraId="089EE799" w15:done="0"/>
  <w15:commentEx w15:paraId="66C52878" w15:done="0"/>
  <w15:commentEx w15:paraId="6125CDBE" w15:done="0"/>
  <w15:commentEx w15:paraId="11AF5888" w15:done="0"/>
  <w15:commentEx w15:paraId="64E16CFB" w15:done="0"/>
  <w15:commentEx w15:paraId="6E437A0F" w15:done="0"/>
  <w15:commentEx w15:paraId="53D8DF1A" w15:done="0"/>
  <w15:commentEx w15:paraId="1D2BE937" w15:done="0"/>
  <w15:commentEx w15:paraId="53676131" w15:done="0"/>
  <w15:commentEx w15:paraId="26AC67D5" w15:done="0"/>
  <w15:commentEx w15:paraId="041B3400" w15:done="0"/>
  <w15:commentEx w15:paraId="23E78A35" w15:done="0"/>
  <w15:commentEx w15:paraId="623469A4" w15:done="0"/>
  <w15:commentEx w15:paraId="4191FCEA" w15:done="0"/>
  <w15:commentEx w15:paraId="0EF9E190" w15:done="0"/>
  <w15:commentEx w15:paraId="388E8337" w15:done="0"/>
  <w15:commentEx w15:paraId="22148985" w15:done="0"/>
  <w15:commentEx w15:paraId="50094D03" w15:done="0"/>
  <w15:commentEx w15:paraId="12E0E8EC" w15:done="0"/>
  <w15:commentEx w15:paraId="4D5A9417" w15:done="0"/>
  <w15:commentEx w15:paraId="158BC8FD" w15:done="0"/>
  <w15:commentEx w15:paraId="4BF1A8F6" w15:done="0"/>
  <w15:commentEx w15:paraId="3511CC38" w15:done="0"/>
  <w15:commentEx w15:paraId="68E52682" w15:done="0"/>
  <w15:commentEx w15:paraId="2DF6F4E4" w15:done="0"/>
  <w15:commentEx w15:paraId="5A29F948" w15:done="0"/>
  <w15:commentEx w15:paraId="6D326AF3" w15:done="0"/>
  <w15:commentEx w15:paraId="55C216DD" w15:done="0"/>
  <w15:commentEx w15:paraId="2DC89103" w15:done="0"/>
  <w15:commentEx w15:paraId="6CD842D0" w15:done="0"/>
  <w15:commentEx w15:paraId="77983D6E" w15:done="0"/>
  <w15:commentEx w15:paraId="158281CE" w15:done="0"/>
  <w15:commentEx w15:paraId="76E4E029" w15:done="0"/>
  <w15:commentEx w15:paraId="77FC5F0B" w15:done="0"/>
  <w15:commentEx w15:paraId="4E8A6190" w15:done="0"/>
  <w15:commentEx w15:paraId="52B32FAA" w15:done="0"/>
  <w15:commentEx w15:paraId="336F1F62" w15:done="0"/>
  <w15:commentEx w15:paraId="1C0AB79A" w15:done="0"/>
  <w15:commentEx w15:paraId="75BA93C8" w15:done="0"/>
  <w15:commentEx w15:paraId="30CAB585" w15:done="0"/>
  <w15:commentEx w15:paraId="368B5B9F" w15:done="0"/>
  <w15:commentEx w15:paraId="1E46694B" w15:done="0"/>
  <w15:commentEx w15:paraId="04B7A995" w15:done="0"/>
  <w15:commentEx w15:paraId="61E145CD" w15:done="0"/>
  <w15:commentEx w15:paraId="1AD424EA" w15:done="0"/>
  <w15:commentEx w15:paraId="21CAA5FE" w15:done="0"/>
  <w15:commentEx w15:paraId="4DC6B3AE" w15:done="0"/>
  <w15:commentEx w15:paraId="11D6F7C4" w15:done="0"/>
  <w15:commentEx w15:paraId="39753630" w15:done="0"/>
  <w15:commentEx w15:paraId="1F969410" w15:done="0"/>
  <w15:commentEx w15:paraId="574C4D68" w15:done="0"/>
  <w15:commentEx w15:paraId="755D7A41" w15:done="0"/>
  <w15:commentEx w15:paraId="44A6A7BD" w15:done="0"/>
  <w15:commentEx w15:paraId="75403452" w15:done="0"/>
  <w15:commentEx w15:paraId="770721AB" w15:done="0"/>
  <w15:commentEx w15:paraId="041D5827" w15:done="0"/>
  <w15:commentEx w15:paraId="0DEFA492" w15:done="0"/>
  <w15:commentEx w15:paraId="73595F5B" w15:done="0"/>
  <w15:commentEx w15:paraId="55B009CC" w15:done="0"/>
  <w15:commentEx w15:paraId="551BBE0A" w15:done="0"/>
  <w15:commentEx w15:paraId="18B785C9" w15:done="0"/>
  <w15:commentEx w15:paraId="4A7BFE1C" w15:done="0"/>
  <w15:commentEx w15:paraId="31A4B6AD" w15:done="0"/>
  <w15:commentEx w15:paraId="0002F67E" w15:done="0"/>
  <w15:commentEx w15:paraId="6BF021B9" w15:done="0"/>
  <w15:commentEx w15:paraId="1732F420" w15:done="0"/>
  <w15:commentEx w15:paraId="0996DD14" w15:done="0"/>
  <w15:commentEx w15:paraId="24488C4F" w15:done="0"/>
  <w15:commentEx w15:paraId="63B8338A" w15:done="0"/>
  <w15:commentEx w15:paraId="3E5FC5A7" w15:done="0"/>
  <w15:commentEx w15:paraId="0A0A9B17" w15:done="0"/>
  <w15:commentEx w15:paraId="3A5108BC" w15:done="0"/>
  <w15:commentEx w15:paraId="7E7AC73B" w15:done="0"/>
  <w15:commentEx w15:paraId="0C0B1A6C" w15:done="0"/>
  <w15:commentEx w15:paraId="6C193E91" w15:done="0"/>
  <w15:commentEx w15:paraId="7514F179" w15:done="0"/>
  <w15:commentEx w15:paraId="76953B51" w15:done="0"/>
  <w15:commentEx w15:paraId="05992174" w15:done="0"/>
  <w15:commentEx w15:paraId="2F36F70A" w15:done="0"/>
  <w15:commentEx w15:paraId="756F056E" w15:done="0"/>
  <w15:commentEx w15:paraId="5AB0CA30" w15:done="0"/>
  <w15:commentEx w15:paraId="0914E2CD" w15:done="0"/>
  <w15:commentEx w15:paraId="72D15ABB" w15:done="0"/>
  <w15:commentEx w15:paraId="2F77A149" w15:done="0"/>
  <w15:commentEx w15:paraId="7916BEA9" w15:done="0"/>
  <w15:commentEx w15:paraId="7BB46B2C" w15:done="0"/>
  <w15:commentEx w15:paraId="3761B954" w15:done="0"/>
  <w15:commentEx w15:paraId="6C1A9D64" w15:done="0"/>
  <w15:commentEx w15:paraId="2126FF69" w15:done="0"/>
  <w15:commentEx w15:paraId="3A89612A" w15:done="0"/>
  <w15:commentEx w15:paraId="474FF230" w15:done="0"/>
  <w15:commentEx w15:paraId="45EDE0A7" w15:done="0"/>
  <w15:commentEx w15:paraId="0A545AFF" w15:done="0"/>
  <w15:commentEx w15:paraId="4B4BD7BF" w15:done="0"/>
  <w15:commentEx w15:paraId="366527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3C9DB" w14:textId="77777777" w:rsidR="00A610AA" w:rsidRDefault="00A610AA">
      <w:pPr>
        <w:spacing w:after="0" w:line="240" w:lineRule="auto"/>
      </w:pPr>
      <w:r>
        <w:separator/>
      </w:r>
    </w:p>
  </w:endnote>
  <w:endnote w:type="continuationSeparator" w:id="0">
    <w:p w14:paraId="63317FDF" w14:textId="77777777" w:rsidR="00A610AA" w:rsidRDefault="00A6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 BERKLEY">
    <w:altName w:val="Times New Roman"/>
    <w:charset w:val="00"/>
    <w:family w:val="auto"/>
    <w:pitch w:val="variable"/>
    <w:sig w:usb0="8000002F" w:usb1="00000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883C73" w14:textId="77777777" w:rsidR="00A610AA" w:rsidRDefault="00A610AA">
      <w:pPr>
        <w:spacing w:after="0" w:line="240" w:lineRule="auto"/>
      </w:pPr>
      <w:r>
        <w:separator/>
      </w:r>
    </w:p>
  </w:footnote>
  <w:footnote w:type="continuationSeparator" w:id="0">
    <w:p w14:paraId="01723717" w14:textId="77777777" w:rsidR="00A610AA" w:rsidRDefault="00A610AA">
      <w:pPr>
        <w:spacing w:after="0" w:line="240" w:lineRule="auto"/>
      </w:pPr>
      <w:r>
        <w:continuationSeparator/>
      </w:r>
    </w:p>
  </w:footnote>
  <w:footnote w:id="1">
    <w:p w14:paraId="4AFC96C5" w14:textId="77777777" w:rsidR="00E1779F" w:rsidRDefault="00E1779F" w:rsidP="006128BD">
      <w:pPr>
        <w:pStyle w:val="Textodenotaderodap"/>
        <w:spacing w:line="360" w:lineRule="auto"/>
        <w:jc w:val="both"/>
        <w:rPr>
          <w:rFonts w:ascii="Times New Roman" w:hAnsi="Times New Roman" w:cs="Times New Roman"/>
        </w:rPr>
      </w:pPr>
      <w:r>
        <w:rPr>
          <w:rStyle w:val="Refdenotaderodap"/>
        </w:rPr>
        <w:footnoteRef/>
      </w:r>
      <w:r>
        <w:t xml:space="preserve"> </w:t>
      </w:r>
      <w:r>
        <w:rPr>
          <w:rFonts w:ascii="Times New Roman" w:hAnsi="Times New Roman" w:cs="Times New Roman"/>
        </w:rPr>
        <w:t>Perturbação - resposta de um componente ou sistema ecológico a distúrbios ou outro processo ecológico, conforme indicado por desvios nos valores que descrevem as propriedades do componente ou sistema (</w:t>
      </w:r>
      <w:proofErr w:type="spellStart"/>
      <w:r>
        <w:rPr>
          <w:rFonts w:ascii="Times New Roman" w:hAnsi="Times New Roman" w:cs="Times New Roman"/>
        </w:rPr>
        <w:t>Rykiel</w:t>
      </w:r>
      <w:proofErr w:type="spellEnd"/>
      <w:r>
        <w:rPr>
          <w:rFonts w:ascii="Times New Roman" w:hAnsi="Times New Roman" w:cs="Times New Roman"/>
        </w:rPr>
        <w:t xml:space="preserve"> JR 1985).</w:t>
      </w:r>
    </w:p>
  </w:footnote>
  <w:footnote w:id="2">
    <w:p w14:paraId="636E9812" w14:textId="77777777" w:rsidR="00E1779F" w:rsidRPr="00BF0303" w:rsidRDefault="00E1779F" w:rsidP="00BF0303">
      <w:pPr>
        <w:pStyle w:val="Textodenotaderodap"/>
        <w:spacing w:line="360" w:lineRule="auto"/>
        <w:rPr>
          <w:rFonts w:ascii="Times New Roman" w:hAnsi="Times New Roman" w:cs="Times New Roman"/>
        </w:rPr>
      </w:pPr>
      <w:r w:rsidRPr="00BF0303">
        <w:rPr>
          <w:rStyle w:val="Refdenotaderodap"/>
          <w:rFonts w:ascii="Times New Roman" w:hAnsi="Times New Roman" w:cs="Times New Roman"/>
        </w:rPr>
        <w:footnoteRef/>
      </w:r>
      <w:r w:rsidRPr="00BF0303">
        <w:rPr>
          <w:rFonts w:ascii="Times New Roman" w:hAnsi="Times New Roman" w:cs="Times New Roman"/>
        </w:rPr>
        <w:t xml:space="preserve"> Ecologia da paisagem - ciência e arte de estudar e influenciar a relação entre padrão espacial e processos ecológicos em múltiplas escalas (Wu e </w:t>
      </w:r>
      <w:proofErr w:type="spellStart"/>
      <w:r w:rsidRPr="00BF0303">
        <w:rPr>
          <w:rFonts w:ascii="Times New Roman" w:hAnsi="Times New Roman" w:cs="Times New Roman"/>
        </w:rPr>
        <w:t>Hobbs</w:t>
      </w:r>
      <w:proofErr w:type="spellEnd"/>
      <w:r w:rsidRPr="00BF0303">
        <w:rPr>
          <w:rFonts w:ascii="Times New Roman" w:hAnsi="Times New Roman" w:cs="Times New Roman"/>
        </w:rPr>
        <w:t xml:space="preserve"> 2007).</w:t>
      </w:r>
    </w:p>
  </w:footnote>
  <w:footnote w:id="3">
    <w:p w14:paraId="24CCE8B8" w14:textId="156928AE" w:rsidR="00E1779F" w:rsidRPr="00BF0303" w:rsidRDefault="00E1779F" w:rsidP="00BF0303">
      <w:pPr>
        <w:pStyle w:val="Textodenotaderodap"/>
        <w:spacing w:line="360" w:lineRule="auto"/>
        <w:jc w:val="both"/>
        <w:rPr>
          <w:rFonts w:ascii="Times New Roman" w:hAnsi="Times New Roman" w:cs="Times New Roman"/>
        </w:rPr>
      </w:pPr>
      <w:r w:rsidRPr="00BF0303">
        <w:rPr>
          <w:rStyle w:val="Refdenotaderodap"/>
          <w:rFonts w:ascii="Times New Roman" w:hAnsi="Times New Roman" w:cs="Times New Roman"/>
        </w:rPr>
        <w:footnoteRef/>
      </w:r>
      <w:r w:rsidRPr="00BF0303">
        <w:rPr>
          <w:rFonts w:ascii="Times New Roman" w:hAnsi="Times New Roman" w:cs="Times New Roman"/>
        </w:rPr>
        <w:t>Comunidade - indivíduos de todas as espécies que potencialmente interagem dentro de um único patch ou área local de habitat (</w:t>
      </w:r>
      <w:proofErr w:type="spellStart"/>
      <w:r w:rsidRPr="00BF0303">
        <w:rPr>
          <w:rFonts w:ascii="Times New Roman" w:hAnsi="Times New Roman" w:cs="Times New Roman"/>
        </w:rPr>
        <w:t>Leibold</w:t>
      </w:r>
      <w:proofErr w:type="spellEnd"/>
      <w:r w:rsidRPr="00BF0303">
        <w:rPr>
          <w:rFonts w:ascii="Times New Roman" w:hAnsi="Times New Roman" w:cs="Times New Roman"/>
        </w:rPr>
        <w:t xml:space="preserve"> </w:t>
      </w:r>
      <w:proofErr w:type="gramStart"/>
      <w:r w:rsidRPr="00D62354">
        <w:rPr>
          <w:rFonts w:ascii="Times New Roman" w:hAnsi="Times New Roman" w:cs="Times New Roman"/>
          <w:i/>
        </w:rPr>
        <w:t>et</w:t>
      </w:r>
      <w:proofErr w:type="gramEnd"/>
      <w:r w:rsidRPr="00D62354">
        <w:rPr>
          <w:rFonts w:ascii="Times New Roman" w:hAnsi="Times New Roman" w:cs="Times New Roman"/>
          <w:i/>
        </w:rPr>
        <w:t xml:space="preserve"> al.</w:t>
      </w:r>
      <w:r w:rsidRPr="00BF0303">
        <w:rPr>
          <w:rFonts w:ascii="Times New Roman" w:hAnsi="Times New Roman" w:cs="Times New Roman"/>
        </w:rPr>
        <w:t xml:space="preserve"> 2004).</w:t>
      </w:r>
    </w:p>
  </w:footnote>
  <w:footnote w:id="4">
    <w:p w14:paraId="6408B02F" w14:textId="2FE0AF68" w:rsidR="00E1779F" w:rsidRPr="00BF0303" w:rsidRDefault="00E1779F" w:rsidP="00BF0303">
      <w:pPr>
        <w:pStyle w:val="Textodenotaderodap"/>
        <w:spacing w:line="360" w:lineRule="auto"/>
        <w:jc w:val="both"/>
        <w:rPr>
          <w:rFonts w:ascii="Times New Roman" w:hAnsi="Times New Roman" w:cs="Times New Roman"/>
        </w:rPr>
      </w:pPr>
      <w:r w:rsidRPr="00BF0303">
        <w:rPr>
          <w:rStyle w:val="Refdenotaderodap"/>
          <w:rFonts w:ascii="Times New Roman" w:hAnsi="Times New Roman" w:cs="Times New Roman"/>
        </w:rPr>
        <w:footnoteRef/>
      </w:r>
      <w:r w:rsidRPr="00BF0303">
        <w:rPr>
          <w:rFonts w:ascii="Times New Roman" w:hAnsi="Times New Roman" w:cs="Times New Roman"/>
        </w:rPr>
        <w:t xml:space="preserve"> Cascata trófica - efeitos presas-</w:t>
      </w:r>
      <w:r w:rsidRPr="00AC0FD8">
        <w:rPr>
          <w:rFonts w:ascii="Times New Roman" w:hAnsi="Times New Roman" w:cs="Times New Roman"/>
        </w:rPr>
        <w:t>predadores</w:t>
      </w:r>
      <w:r w:rsidRPr="00BF0303">
        <w:rPr>
          <w:rFonts w:ascii="Times New Roman" w:hAnsi="Times New Roman" w:cs="Times New Roman"/>
        </w:rPr>
        <w:t xml:space="preserve"> recíprocos que alteram a abundância, a biomassa ou a produtividade de uma comunidade populacional ou o nível trófico em mais de um </w:t>
      </w:r>
      <w:r w:rsidRPr="00BF0303">
        <w:rPr>
          <w:rFonts w:ascii="Times New Roman" w:hAnsi="Times New Roman" w:cs="Times New Roman"/>
          <w:i/>
        </w:rPr>
        <w:t>link</w:t>
      </w:r>
      <w:r w:rsidRPr="00BF0303">
        <w:rPr>
          <w:rFonts w:ascii="Times New Roman" w:hAnsi="Times New Roman" w:cs="Times New Roman"/>
        </w:rPr>
        <w:t xml:space="preserve"> em uma teia alimentar.</w:t>
      </w:r>
    </w:p>
  </w:footnote>
  <w:footnote w:id="5">
    <w:p w14:paraId="78A41BDB" w14:textId="77777777" w:rsidR="00E1779F" w:rsidRDefault="00E1779F" w:rsidP="00BF0303">
      <w:pPr>
        <w:pStyle w:val="Textodenotaderodap"/>
        <w:spacing w:line="360" w:lineRule="auto"/>
        <w:jc w:val="both"/>
      </w:pPr>
      <w:r>
        <w:rPr>
          <w:rStyle w:val="Refdenotaderodap"/>
          <w:rFonts w:ascii="Times New Roman" w:hAnsi="Times New Roman" w:cs="Times New Roman"/>
        </w:rPr>
        <w:footnoteRef/>
      </w:r>
      <w:r>
        <w:rPr>
          <w:rFonts w:ascii="Times New Roman" w:hAnsi="Times New Roman" w:cs="Times New Roman"/>
        </w:rPr>
        <w:t xml:space="preserve"> Resistência - grau em que uma variável é alterada após um distúrbio (</w:t>
      </w:r>
      <w:proofErr w:type="spellStart"/>
      <w:r>
        <w:rPr>
          <w:rFonts w:ascii="Times New Roman" w:hAnsi="Times New Roman" w:cs="Times New Roman"/>
        </w:rPr>
        <w:t>Pimm</w:t>
      </w:r>
      <w:proofErr w:type="spellEnd"/>
      <w:r>
        <w:rPr>
          <w:rFonts w:ascii="Times New Roman" w:hAnsi="Times New Roman" w:cs="Times New Roman"/>
        </w:rPr>
        <w:t xml:space="preserve"> 1984), em nosso caso, é quanto o ambiente foi modificado em curto espaço de tempo logo após esse distúrbio.</w:t>
      </w:r>
    </w:p>
  </w:footnote>
  <w:footnote w:id="6">
    <w:p w14:paraId="13F28B59" w14:textId="02F8F047" w:rsidR="00E1779F" w:rsidRDefault="00E1779F" w:rsidP="00422EA0">
      <w:pPr>
        <w:pStyle w:val="Textodenotaderodap"/>
        <w:spacing w:line="360" w:lineRule="auto"/>
        <w:jc w:val="both"/>
        <w:rPr>
          <w:rFonts w:ascii="Times New Roman" w:hAnsi="Times New Roman" w:cs="Times New Roman"/>
        </w:rPr>
      </w:pPr>
      <w:r>
        <w:rPr>
          <w:rStyle w:val="Refdenotaderodap"/>
          <w:rFonts w:ascii="Times New Roman" w:hAnsi="Times New Roman" w:cs="Times New Roman"/>
        </w:rPr>
        <w:footnoteRef/>
      </w:r>
      <w:r>
        <w:rPr>
          <w:rFonts w:ascii="Times New Roman" w:hAnsi="Times New Roman" w:cs="Times New Roman"/>
        </w:rPr>
        <w:t xml:space="preserve"> Estado alternativo – combinações alternativas de estados de ecossistemas e condições ambientais que podem persistir em uma determinada extensão espacial e escala temporal (</w:t>
      </w:r>
      <w:proofErr w:type="spellStart"/>
      <w:r>
        <w:rPr>
          <w:rFonts w:ascii="Times New Roman" w:hAnsi="Times New Roman" w:cs="Times New Roman"/>
        </w:rPr>
        <w:t>Suding</w:t>
      </w:r>
      <w:proofErr w:type="spellEnd"/>
      <w:r>
        <w:rPr>
          <w:rFonts w:ascii="Times New Roman" w:hAnsi="Times New Roman" w:cs="Times New Roman"/>
        </w:rPr>
        <w:t xml:space="preserve"> </w:t>
      </w:r>
      <w:proofErr w:type="gramStart"/>
      <w:r w:rsidRPr="00D62354">
        <w:rPr>
          <w:rFonts w:ascii="Times New Roman" w:hAnsi="Times New Roman" w:cs="Times New Roman"/>
          <w:i/>
        </w:rPr>
        <w:t>et</w:t>
      </w:r>
      <w:proofErr w:type="gramEnd"/>
      <w:r w:rsidRPr="00D62354">
        <w:rPr>
          <w:rFonts w:ascii="Times New Roman" w:hAnsi="Times New Roman" w:cs="Times New Roman"/>
          <w:i/>
        </w:rPr>
        <w:t xml:space="preserve"> al.</w:t>
      </w:r>
      <w:r>
        <w:rPr>
          <w:rFonts w:ascii="Times New Roman" w:hAnsi="Times New Roman" w:cs="Times New Roman"/>
        </w:rPr>
        <w:t xml:space="preserve"> 2004).</w:t>
      </w:r>
    </w:p>
  </w:footnote>
  <w:footnote w:id="7">
    <w:p w14:paraId="5AD88D14" w14:textId="77777777" w:rsidR="00E1779F" w:rsidRDefault="00E1779F" w:rsidP="00422EA0">
      <w:pPr>
        <w:pStyle w:val="Textodenotaderodap"/>
        <w:spacing w:line="360" w:lineRule="auto"/>
        <w:jc w:val="both"/>
      </w:pPr>
      <w:r>
        <w:rPr>
          <w:rStyle w:val="Refdenotaderodap"/>
          <w:rFonts w:ascii="Times New Roman" w:hAnsi="Times New Roman" w:cs="Times New Roman"/>
        </w:rPr>
        <w:footnoteRef/>
      </w:r>
      <w:r>
        <w:rPr>
          <w:rFonts w:ascii="Times New Roman" w:hAnsi="Times New Roman" w:cs="Times New Roman"/>
        </w:rPr>
        <w:t xml:space="preserve"> Estado estável – uma combinação de um estado de um sistema ecológico e condição ambiental que persiste e para a qual o sistema retorna após perturbações (</w:t>
      </w:r>
      <w:proofErr w:type="spellStart"/>
      <w:r>
        <w:rPr>
          <w:rFonts w:ascii="Times New Roman" w:hAnsi="Times New Roman" w:cs="Times New Roman"/>
        </w:rPr>
        <w:t>Suding</w:t>
      </w:r>
      <w:proofErr w:type="spellEnd"/>
      <w:r>
        <w:rPr>
          <w:rFonts w:ascii="Times New Roman" w:hAnsi="Times New Roman" w:cs="Times New Roman"/>
        </w:rPr>
        <w:t xml:space="preserve"> </w:t>
      </w:r>
      <w:proofErr w:type="gramStart"/>
      <w:r>
        <w:rPr>
          <w:rFonts w:ascii="Times New Roman" w:hAnsi="Times New Roman" w:cs="Times New Roman"/>
        </w:rPr>
        <w:t>et</w:t>
      </w:r>
      <w:proofErr w:type="gramEnd"/>
      <w:r>
        <w:rPr>
          <w:rFonts w:ascii="Times New Roman" w:hAnsi="Times New Roman" w:cs="Times New Roman"/>
        </w:rPr>
        <w:t xml:space="preserve"> al 2004).</w:t>
      </w:r>
    </w:p>
  </w:footnote>
  <w:footnote w:id="8">
    <w:p w14:paraId="4C678350" w14:textId="77777777" w:rsidR="00E1779F" w:rsidRDefault="00E1779F" w:rsidP="00126536">
      <w:pPr>
        <w:pStyle w:val="Textodenotaderodap"/>
        <w:spacing w:line="360" w:lineRule="auto"/>
        <w:jc w:val="both"/>
        <w:rPr>
          <w:rFonts w:ascii="Times New Roman" w:hAnsi="Times New Roman" w:cs="Times New Roman"/>
        </w:rPr>
      </w:pPr>
      <w:r>
        <w:rPr>
          <w:rStyle w:val="Refdenotaderodap"/>
          <w:rFonts w:ascii="Times New Roman" w:hAnsi="Times New Roman" w:cs="Times New Roman"/>
        </w:rPr>
        <w:footnoteRef/>
      </w:r>
      <w:r>
        <w:rPr>
          <w:rFonts w:ascii="Times New Roman" w:hAnsi="Times New Roman" w:cs="Times New Roman"/>
        </w:rPr>
        <w:t xml:space="preserve"> Dispersão – movimento dos indivíduos de uma mancha reprodutiva para outra (</w:t>
      </w:r>
      <w:proofErr w:type="spellStart"/>
      <w:r>
        <w:rPr>
          <w:rFonts w:ascii="Times New Roman" w:hAnsi="Times New Roman" w:cs="Times New Roman"/>
        </w:rPr>
        <w:t>Chaine</w:t>
      </w:r>
      <w:proofErr w:type="spellEnd"/>
      <w:r>
        <w:rPr>
          <w:rFonts w:ascii="Times New Roman" w:hAnsi="Times New Roman" w:cs="Times New Roman"/>
        </w:rPr>
        <w:t xml:space="preserve"> e </w:t>
      </w:r>
      <w:proofErr w:type="spellStart"/>
      <w:r>
        <w:rPr>
          <w:rFonts w:ascii="Times New Roman" w:hAnsi="Times New Roman" w:cs="Times New Roman"/>
        </w:rPr>
        <w:t>Clobert</w:t>
      </w:r>
      <w:proofErr w:type="spellEnd"/>
      <w:r>
        <w:rPr>
          <w:rFonts w:ascii="Times New Roman" w:hAnsi="Times New Roman" w:cs="Times New Roman"/>
        </w:rPr>
        <w:t xml:space="preserve"> 2012).</w:t>
      </w:r>
    </w:p>
  </w:footnote>
  <w:footnote w:id="9">
    <w:p w14:paraId="7C59E8CA" w14:textId="77777777" w:rsidR="00E1779F" w:rsidRDefault="00E1779F" w:rsidP="003D2C6C">
      <w:pPr>
        <w:pStyle w:val="Textodenotaderodap"/>
        <w:spacing w:line="360" w:lineRule="auto"/>
        <w:rPr>
          <w:rFonts w:ascii="Times New Roman" w:hAnsi="Times New Roman" w:cs="Times New Roman"/>
        </w:rPr>
      </w:pPr>
      <w:r>
        <w:rPr>
          <w:rStyle w:val="Refdenotaderodap"/>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Exaptação</w:t>
      </w:r>
      <w:proofErr w:type="spellEnd"/>
      <w:r>
        <w:rPr>
          <w:rFonts w:ascii="Times New Roman" w:hAnsi="Times New Roman" w:cs="Times New Roman"/>
        </w:rPr>
        <w:t xml:space="preserve"> – um caráter cuja origem não pode ser atribuída à ação direta da seleção natural (uma não </w:t>
      </w:r>
      <w:proofErr w:type="spellStart"/>
      <w:r>
        <w:rPr>
          <w:rFonts w:ascii="Times New Roman" w:hAnsi="Times New Roman" w:cs="Times New Roman"/>
        </w:rPr>
        <w:t>aptação</w:t>
      </w:r>
      <w:proofErr w:type="spellEnd"/>
      <w:r>
        <w:rPr>
          <w:rFonts w:ascii="Times New Roman" w:hAnsi="Times New Roman" w:cs="Times New Roman"/>
        </w:rPr>
        <w:t xml:space="preserve">), é cooptada para cooptação de uso atual (Gould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Vrba</w:t>
      </w:r>
      <w:proofErr w:type="spellEnd"/>
      <w:r>
        <w:rPr>
          <w:rFonts w:ascii="Times New Roman" w:hAnsi="Times New Roman" w:cs="Times New Roman"/>
        </w:rPr>
        <w:t xml:space="preserve"> 1982).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52683" w14:textId="77777777" w:rsidR="00E1779F" w:rsidRDefault="00E1779F">
    <w:pPr>
      <w:pStyle w:val="Cabealho"/>
      <w:jc w:val="right"/>
    </w:pPr>
  </w:p>
  <w:p w14:paraId="2F13562B" w14:textId="77777777" w:rsidR="00E1779F" w:rsidRDefault="00E1779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3BBA8" w14:textId="77777777" w:rsidR="00E1779F" w:rsidRDefault="00E1779F">
    <w:pPr>
      <w:pStyle w:val="Cabealho"/>
      <w:jc w:val="right"/>
    </w:pPr>
  </w:p>
  <w:p w14:paraId="3142DD38" w14:textId="77777777" w:rsidR="00E1779F" w:rsidRDefault="00E1779F">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025F0" w14:textId="77777777" w:rsidR="00E1779F" w:rsidRDefault="00E1779F">
    <w:pPr>
      <w:pStyle w:val="Cabealho"/>
      <w:jc w:val="right"/>
    </w:pPr>
  </w:p>
  <w:p w14:paraId="7A4C2E3E" w14:textId="77777777" w:rsidR="00E1779F" w:rsidRDefault="00E1779F">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5702574"/>
      <w:docPartObj>
        <w:docPartGallery w:val="AutoText"/>
      </w:docPartObj>
    </w:sdtPr>
    <w:sdtEndPr/>
    <w:sdtContent>
      <w:p w14:paraId="560F5C62" w14:textId="77777777" w:rsidR="00E1779F" w:rsidRDefault="00E1779F">
        <w:pPr>
          <w:pStyle w:val="Cabealho"/>
          <w:jc w:val="right"/>
        </w:pPr>
        <w:r>
          <w:fldChar w:fldCharType="begin"/>
        </w:r>
        <w:r>
          <w:instrText>PAGE   \* MERGEFORMAT</w:instrText>
        </w:r>
        <w:r>
          <w:fldChar w:fldCharType="separate"/>
        </w:r>
        <w:r>
          <w:t>10</w:t>
        </w:r>
        <w:r>
          <w:fldChar w:fldCharType="end"/>
        </w:r>
      </w:p>
    </w:sdtContent>
  </w:sdt>
  <w:p w14:paraId="265807F3" w14:textId="77777777" w:rsidR="00E1779F" w:rsidRDefault="00E1779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B2C37"/>
    <w:multiLevelType w:val="hybridMultilevel"/>
    <w:tmpl w:val="60284F36"/>
    <w:lvl w:ilvl="0" w:tplc="49AA8784">
      <w:start w:val="1"/>
      <w:numFmt w:val="lowerRoman"/>
      <w:lvlText w:val="(%1)"/>
      <w:lvlJc w:val="left"/>
      <w:pPr>
        <w:ind w:left="780" w:hanging="72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tor Rios">
    <w15:presenceInfo w15:providerId="Windows Live" w15:userId="274fc20dc2884d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hideGrammaticalErrors/>
  <w:activeWritingStyle w:appName="MSWord" w:lang="pt-BR" w:vendorID="1" w:dllVersion="513"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2C2"/>
    <w:rsid w:val="00001E9C"/>
    <w:rsid w:val="000026B2"/>
    <w:rsid w:val="00002BE1"/>
    <w:rsid w:val="0000355C"/>
    <w:rsid w:val="000035EE"/>
    <w:rsid w:val="000054EE"/>
    <w:rsid w:val="000062C2"/>
    <w:rsid w:val="0000683F"/>
    <w:rsid w:val="00011E45"/>
    <w:rsid w:val="00013D98"/>
    <w:rsid w:val="00014155"/>
    <w:rsid w:val="000142AC"/>
    <w:rsid w:val="00014A55"/>
    <w:rsid w:val="000163D7"/>
    <w:rsid w:val="00020DBF"/>
    <w:rsid w:val="00022DBA"/>
    <w:rsid w:val="00023C73"/>
    <w:rsid w:val="00024181"/>
    <w:rsid w:val="00025623"/>
    <w:rsid w:val="000272FB"/>
    <w:rsid w:val="00027E63"/>
    <w:rsid w:val="00027FDF"/>
    <w:rsid w:val="00032155"/>
    <w:rsid w:val="00032DB2"/>
    <w:rsid w:val="00033D45"/>
    <w:rsid w:val="00033E13"/>
    <w:rsid w:val="000361FB"/>
    <w:rsid w:val="00036AB7"/>
    <w:rsid w:val="000378EB"/>
    <w:rsid w:val="00042978"/>
    <w:rsid w:val="00042D6E"/>
    <w:rsid w:val="00042E1F"/>
    <w:rsid w:val="00043603"/>
    <w:rsid w:val="00043A6C"/>
    <w:rsid w:val="00044401"/>
    <w:rsid w:val="00045762"/>
    <w:rsid w:val="000459CE"/>
    <w:rsid w:val="00046B7F"/>
    <w:rsid w:val="000477A9"/>
    <w:rsid w:val="00047F52"/>
    <w:rsid w:val="0005098D"/>
    <w:rsid w:val="00053954"/>
    <w:rsid w:val="00053D4B"/>
    <w:rsid w:val="000543F5"/>
    <w:rsid w:val="00054BE1"/>
    <w:rsid w:val="00056653"/>
    <w:rsid w:val="00061CA1"/>
    <w:rsid w:val="00061CBC"/>
    <w:rsid w:val="00061E73"/>
    <w:rsid w:val="000633C1"/>
    <w:rsid w:val="00065521"/>
    <w:rsid w:val="0006583A"/>
    <w:rsid w:val="000659A6"/>
    <w:rsid w:val="00065A89"/>
    <w:rsid w:val="0007114E"/>
    <w:rsid w:val="0007264C"/>
    <w:rsid w:val="000738C0"/>
    <w:rsid w:val="00074147"/>
    <w:rsid w:val="00077304"/>
    <w:rsid w:val="00082C2E"/>
    <w:rsid w:val="00083A8B"/>
    <w:rsid w:val="00083D50"/>
    <w:rsid w:val="00085DE8"/>
    <w:rsid w:val="00091210"/>
    <w:rsid w:val="000944BE"/>
    <w:rsid w:val="00096A33"/>
    <w:rsid w:val="000A1CC3"/>
    <w:rsid w:val="000A1F28"/>
    <w:rsid w:val="000A31B0"/>
    <w:rsid w:val="000A3A07"/>
    <w:rsid w:val="000A4FA2"/>
    <w:rsid w:val="000A6987"/>
    <w:rsid w:val="000B09AD"/>
    <w:rsid w:val="000B767C"/>
    <w:rsid w:val="000B7AAF"/>
    <w:rsid w:val="000C120A"/>
    <w:rsid w:val="000C250C"/>
    <w:rsid w:val="000C3339"/>
    <w:rsid w:val="000C6D7F"/>
    <w:rsid w:val="000D3254"/>
    <w:rsid w:val="000D498B"/>
    <w:rsid w:val="000D56D8"/>
    <w:rsid w:val="000D6FCE"/>
    <w:rsid w:val="000D7DAA"/>
    <w:rsid w:val="000E0498"/>
    <w:rsid w:val="000E1837"/>
    <w:rsid w:val="000E1920"/>
    <w:rsid w:val="000E1F10"/>
    <w:rsid w:val="000E26FA"/>
    <w:rsid w:val="000E7306"/>
    <w:rsid w:val="000E7ACB"/>
    <w:rsid w:val="000E7BA7"/>
    <w:rsid w:val="000F120E"/>
    <w:rsid w:val="000F1EEE"/>
    <w:rsid w:val="000F2D3D"/>
    <w:rsid w:val="00100370"/>
    <w:rsid w:val="001025F7"/>
    <w:rsid w:val="00103462"/>
    <w:rsid w:val="00104013"/>
    <w:rsid w:val="001043A0"/>
    <w:rsid w:val="0011413F"/>
    <w:rsid w:val="001208C2"/>
    <w:rsid w:val="0012291D"/>
    <w:rsid w:val="00126536"/>
    <w:rsid w:val="00126E2F"/>
    <w:rsid w:val="00127460"/>
    <w:rsid w:val="00127729"/>
    <w:rsid w:val="00127829"/>
    <w:rsid w:val="001346C6"/>
    <w:rsid w:val="00136A9E"/>
    <w:rsid w:val="001373E1"/>
    <w:rsid w:val="00141FA5"/>
    <w:rsid w:val="0014250E"/>
    <w:rsid w:val="00142781"/>
    <w:rsid w:val="001445AB"/>
    <w:rsid w:val="00145280"/>
    <w:rsid w:val="00145641"/>
    <w:rsid w:val="001512C5"/>
    <w:rsid w:val="001516DD"/>
    <w:rsid w:val="00152069"/>
    <w:rsid w:val="00153781"/>
    <w:rsid w:val="0015650E"/>
    <w:rsid w:val="0016038C"/>
    <w:rsid w:val="001604AD"/>
    <w:rsid w:val="001610BB"/>
    <w:rsid w:val="001612A9"/>
    <w:rsid w:val="001625EB"/>
    <w:rsid w:val="00164A5D"/>
    <w:rsid w:val="00164B04"/>
    <w:rsid w:val="0016613C"/>
    <w:rsid w:val="001703ED"/>
    <w:rsid w:val="00170E08"/>
    <w:rsid w:val="001722C0"/>
    <w:rsid w:val="00173102"/>
    <w:rsid w:val="001736BA"/>
    <w:rsid w:val="00176C49"/>
    <w:rsid w:val="00177FD7"/>
    <w:rsid w:val="001905A1"/>
    <w:rsid w:val="00191045"/>
    <w:rsid w:val="00191E91"/>
    <w:rsid w:val="00193D62"/>
    <w:rsid w:val="001A260C"/>
    <w:rsid w:val="001A339A"/>
    <w:rsid w:val="001A430C"/>
    <w:rsid w:val="001A6AE0"/>
    <w:rsid w:val="001B0CA0"/>
    <w:rsid w:val="001B13BA"/>
    <w:rsid w:val="001B2BFF"/>
    <w:rsid w:val="001B2F97"/>
    <w:rsid w:val="001B4222"/>
    <w:rsid w:val="001B6644"/>
    <w:rsid w:val="001B6AC7"/>
    <w:rsid w:val="001B6AE1"/>
    <w:rsid w:val="001C1508"/>
    <w:rsid w:val="001C34DC"/>
    <w:rsid w:val="001C36F4"/>
    <w:rsid w:val="001C56D7"/>
    <w:rsid w:val="001C5E1E"/>
    <w:rsid w:val="001C7A3B"/>
    <w:rsid w:val="001D0094"/>
    <w:rsid w:val="001D3B2B"/>
    <w:rsid w:val="001D3DC7"/>
    <w:rsid w:val="001D4082"/>
    <w:rsid w:val="001D4251"/>
    <w:rsid w:val="001D62BA"/>
    <w:rsid w:val="001E0F34"/>
    <w:rsid w:val="001E2EDD"/>
    <w:rsid w:val="001E5CBE"/>
    <w:rsid w:val="001E67E6"/>
    <w:rsid w:val="001E6DCC"/>
    <w:rsid w:val="001F05C2"/>
    <w:rsid w:val="001F11CA"/>
    <w:rsid w:val="001F1C96"/>
    <w:rsid w:val="001F2E9D"/>
    <w:rsid w:val="001F4C66"/>
    <w:rsid w:val="001F573A"/>
    <w:rsid w:val="001F78C1"/>
    <w:rsid w:val="00200D0A"/>
    <w:rsid w:val="00203170"/>
    <w:rsid w:val="00203EA9"/>
    <w:rsid w:val="00205F98"/>
    <w:rsid w:val="002071D5"/>
    <w:rsid w:val="00210FDD"/>
    <w:rsid w:val="002139E2"/>
    <w:rsid w:val="00213CB8"/>
    <w:rsid w:val="00215A0B"/>
    <w:rsid w:val="002160CF"/>
    <w:rsid w:val="002177FE"/>
    <w:rsid w:val="0022030E"/>
    <w:rsid w:val="00222A7A"/>
    <w:rsid w:val="00222EFB"/>
    <w:rsid w:val="002268F1"/>
    <w:rsid w:val="00226BAD"/>
    <w:rsid w:val="00227F68"/>
    <w:rsid w:val="00230683"/>
    <w:rsid w:val="00231629"/>
    <w:rsid w:val="00232360"/>
    <w:rsid w:val="00232648"/>
    <w:rsid w:val="00235D71"/>
    <w:rsid w:val="00237713"/>
    <w:rsid w:val="002400F9"/>
    <w:rsid w:val="002406FB"/>
    <w:rsid w:val="00240806"/>
    <w:rsid w:val="00241617"/>
    <w:rsid w:val="00245C08"/>
    <w:rsid w:val="00250127"/>
    <w:rsid w:val="0025039A"/>
    <w:rsid w:val="0025249E"/>
    <w:rsid w:val="00253C03"/>
    <w:rsid w:val="002540D4"/>
    <w:rsid w:val="002543E2"/>
    <w:rsid w:val="0026094A"/>
    <w:rsid w:val="00260D4E"/>
    <w:rsid w:val="00262120"/>
    <w:rsid w:val="00262251"/>
    <w:rsid w:val="00270095"/>
    <w:rsid w:val="002733EF"/>
    <w:rsid w:val="00274445"/>
    <w:rsid w:val="0027560F"/>
    <w:rsid w:val="002757E4"/>
    <w:rsid w:val="00282D20"/>
    <w:rsid w:val="00284ED1"/>
    <w:rsid w:val="002878F5"/>
    <w:rsid w:val="00290C53"/>
    <w:rsid w:val="00293ABB"/>
    <w:rsid w:val="00294BF4"/>
    <w:rsid w:val="00294CBA"/>
    <w:rsid w:val="002957C9"/>
    <w:rsid w:val="002965F6"/>
    <w:rsid w:val="0029748B"/>
    <w:rsid w:val="002A133C"/>
    <w:rsid w:val="002A227F"/>
    <w:rsid w:val="002A249F"/>
    <w:rsid w:val="002A33DC"/>
    <w:rsid w:val="002A3D5D"/>
    <w:rsid w:val="002A4D5B"/>
    <w:rsid w:val="002A4F9F"/>
    <w:rsid w:val="002A61ED"/>
    <w:rsid w:val="002B0093"/>
    <w:rsid w:val="002B1B8F"/>
    <w:rsid w:val="002B28DF"/>
    <w:rsid w:val="002B3746"/>
    <w:rsid w:val="002B3821"/>
    <w:rsid w:val="002B47A1"/>
    <w:rsid w:val="002C270B"/>
    <w:rsid w:val="002C2E51"/>
    <w:rsid w:val="002C3E57"/>
    <w:rsid w:val="002C5B44"/>
    <w:rsid w:val="002C7441"/>
    <w:rsid w:val="002D279D"/>
    <w:rsid w:val="002D305B"/>
    <w:rsid w:val="002D7909"/>
    <w:rsid w:val="002E0B3F"/>
    <w:rsid w:val="002E1D8F"/>
    <w:rsid w:val="002E1F39"/>
    <w:rsid w:val="002E3117"/>
    <w:rsid w:val="002E5004"/>
    <w:rsid w:val="002E7500"/>
    <w:rsid w:val="002F0C62"/>
    <w:rsid w:val="002F18E8"/>
    <w:rsid w:val="002F1C23"/>
    <w:rsid w:val="002F2845"/>
    <w:rsid w:val="002F4A19"/>
    <w:rsid w:val="002F5A84"/>
    <w:rsid w:val="002F6392"/>
    <w:rsid w:val="002F6FE7"/>
    <w:rsid w:val="0030005C"/>
    <w:rsid w:val="0030049F"/>
    <w:rsid w:val="00302F17"/>
    <w:rsid w:val="00303DE1"/>
    <w:rsid w:val="0031276A"/>
    <w:rsid w:val="00312AC7"/>
    <w:rsid w:val="00315582"/>
    <w:rsid w:val="00316547"/>
    <w:rsid w:val="00316903"/>
    <w:rsid w:val="00317643"/>
    <w:rsid w:val="00317B69"/>
    <w:rsid w:val="00322B72"/>
    <w:rsid w:val="00323737"/>
    <w:rsid w:val="00325D40"/>
    <w:rsid w:val="00325DCE"/>
    <w:rsid w:val="003354A4"/>
    <w:rsid w:val="00335D7C"/>
    <w:rsid w:val="00335FAE"/>
    <w:rsid w:val="00337CE5"/>
    <w:rsid w:val="0034057D"/>
    <w:rsid w:val="003448FB"/>
    <w:rsid w:val="00344BC8"/>
    <w:rsid w:val="00347281"/>
    <w:rsid w:val="00347ADB"/>
    <w:rsid w:val="00350C95"/>
    <w:rsid w:val="00350DE4"/>
    <w:rsid w:val="00350F29"/>
    <w:rsid w:val="0035120C"/>
    <w:rsid w:val="00351DB8"/>
    <w:rsid w:val="00352F58"/>
    <w:rsid w:val="00355FFA"/>
    <w:rsid w:val="00356BC8"/>
    <w:rsid w:val="00357C05"/>
    <w:rsid w:val="00361C38"/>
    <w:rsid w:val="00362A78"/>
    <w:rsid w:val="00363838"/>
    <w:rsid w:val="00363EEC"/>
    <w:rsid w:val="00364648"/>
    <w:rsid w:val="00373AC7"/>
    <w:rsid w:val="00374AAA"/>
    <w:rsid w:val="00375935"/>
    <w:rsid w:val="00377BE6"/>
    <w:rsid w:val="003810BE"/>
    <w:rsid w:val="0038119F"/>
    <w:rsid w:val="003847CD"/>
    <w:rsid w:val="00384C11"/>
    <w:rsid w:val="003867EB"/>
    <w:rsid w:val="00391EEA"/>
    <w:rsid w:val="003930DF"/>
    <w:rsid w:val="003939C8"/>
    <w:rsid w:val="00394A33"/>
    <w:rsid w:val="00394DE4"/>
    <w:rsid w:val="00397354"/>
    <w:rsid w:val="00397B59"/>
    <w:rsid w:val="003A21B6"/>
    <w:rsid w:val="003A3162"/>
    <w:rsid w:val="003A51A6"/>
    <w:rsid w:val="003B058B"/>
    <w:rsid w:val="003B13D7"/>
    <w:rsid w:val="003B2E2C"/>
    <w:rsid w:val="003B3C8F"/>
    <w:rsid w:val="003B5457"/>
    <w:rsid w:val="003B7AB2"/>
    <w:rsid w:val="003C10F4"/>
    <w:rsid w:val="003C2581"/>
    <w:rsid w:val="003C3B3C"/>
    <w:rsid w:val="003C50FC"/>
    <w:rsid w:val="003C6127"/>
    <w:rsid w:val="003C6BA3"/>
    <w:rsid w:val="003C6E4F"/>
    <w:rsid w:val="003C6F97"/>
    <w:rsid w:val="003D13C7"/>
    <w:rsid w:val="003D13E9"/>
    <w:rsid w:val="003D2C6C"/>
    <w:rsid w:val="003D379D"/>
    <w:rsid w:val="003D3E9C"/>
    <w:rsid w:val="003D4CE8"/>
    <w:rsid w:val="003D50A3"/>
    <w:rsid w:val="003D605F"/>
    <w:rsid w:val="003D72F9"/>
    <w:rsid w:val="003E20FE"/>
    <w:rsid w:val="003E3AC7"/>
    <w:rsid w:val="003E461C"/>
    <w:rsid w:val="003E480B"/>
    <w:rsid w:val="003E4C24"/>
    <w:rsid w:val="003E58C5"/>
    <w:rsid w:val="003E7AF5"/>
    <w:rsid w:val="003F1332"/>
    <w:rsid w:val="003F21D9"/>
    <w:rsid w:val="003F30F5"/>
    <w:rsid w:val="003F4891"/>
    <w:rsid w:val="003F690D"/>
    <w:rsid w:val="003F7E1B"/>
    <w:rsid w:val="003F7E89"/>
    <w:rsid w:val="0040132D"/>
    <w:rsid w:val="00403845"/>
    <w:rsid w:val="00403D9E"/>
    <w:rsid w:val="004043BE"/>
    <w:rsid w:val="004045B5"/>
    <w:rsid w:val="004105D7"/>
    <w:rsid w:val="004124B6"/>
    <w:rsid w:val="004124DF"/>
    <w:rsid w:val="004145F0"/>
    <w:rsid w:val="00417B0F"/>
    <w:rsid w:val="00420DFE"/>
    <w:rsid w:val="00421B65"/>
    <w:rsid w:val="00422EA0"/>
    <w:rsid w:val="00422EA5"/>
    <w:rsid w:val="00424214"/>
    <w:rsid w:val="004250AE"/>
    <w:rsid w:val="00427E00"/>
    <w:rsid w:val="00432429"/>
    <w:rsid w:val="00435527"/>
    <w:rsid w:val="00436537"/>
    <w:rsid w:val="004369D8"/>
    <w:rsid w:val="004370AF"/>
    <w:rsid w:val="00437D08"/>
    <w:rsid w:val="00440274"/>
    <w:rsid w:val="004416D0"/>
    <w:rsid w:val="00444860"/>
    <w:rsid w:val="00444E91"/>
    <w:rsid w:val="00450F31"/>
    <w:rsid w:val="00451E5F"/>
    <w:rsid w:val="004520D5"/>
    <w:rsid w:val="00452C79"/>
    <w:rsid w:val="004539F3"/>
    <w:rsid w:val="00454776"/>
    <w:rsid w:val="00454DA5"/>
    <w:rsid w:val="004559E2"/>
    <w:rsid w:val="0046236B"/>
    <w:rsid w:val="00463471"/>
    <w:rsid w:val="00465CE1"/>
    <w:rsid w:val="00466C64"/>
    <w:rsid w:val="00466D21"/>
    <w:rsid w:val="004672B3"/>
    <w:rsid w:val="004707CB"/>
    <w:rsid w:val="0047082F"/>
    <w:rsid w:val="00474721"/>
    <w:rsid w:val="004764D9"/>
    <w:rsid w:val="00477CE1"/>
    <w:rsid w:val="00481605"/>
    <w:rsid w:val="00483EF4"/>
    <w:rsid w:val="00485760"/>
    <w:rsid w:val="00485BE1"/>
    <w:rsid w:val="00486F2B"/>
    <w:rsid w:val="00490993"/>
    <w:rsid w:val="0049348E"/>
    <w:rsid w:val="004934C1"/>
    <w:rsid w:val="0049529F"/>
    <w:rsid w:val="004958DB"/>
    <w:rsid w:val="004A4605"/>
    <w:rsid w:val="004A69A3"/>
    <w:rsid w:val="004A6DFF"/>
    <w:rsid w:val="004B0735"/>
    <w:rsid w:val="004B1F18"/>
    <w:rsid w:val="004B2437"/>
    <w:rsid w:val="004B2D12"/>
    <w:rsid w:val="004B4763"/>
    <w:rsid w:val="004B4D9F"/>
    <w:rsid w:val="004B5F20"/>
    <w:rsid w:val="004B6847"/>
    <w:rsid w:val="004B761D"/>
    <w:rsid w:val="004C0A97"/>
    <w:rsid w:val="004C13B1"/>
    <w:rsid w:val="004C2276"/>
    <w:rsid w:val="004C6D4B"/>
    <w:rsid w:val="004D2187"/>
    <w:rsid w:val="004D26BB"/>
    <w:rsid w:val="004D3A37"/>
    <w:rsid w:val="004D3D3E"/>
    <w:rsid w:val="004D4198"/>
    <w:rsid w:val="004D5ED5"/>
    <w:rsid w:val="004E0EF5"/>
    <w:rsid w:val="004E1BBF"/>
    <w:rsid w:val="004E1BE9"/>
    <w:rsid w:val="004E1C08"/>
    <w:rsid w:val="004E31D6"/>
    <w:rsid w:val="004E3A9B"/>
    <w:rsid w:val="004E3E3E"/>
    <w:rsid w:val="004F02E4"/>
    <w:rsid w:val="004F3052"/>
    <w:rsid w:val="004F3785"/>
    <w:rsid w:val="004F782D"/>
    <w:rsid w:val="0050092B"/>
    <w:rsid w:val="00503E16"/>
    <w:rsid w:val="00504D34"/>
    <w:rsid w:val="00504ED2"/>
    <w:rsid w:val="00505DB6"/>
    <w:rsid w:val="0050623A"/>
    <w:rsid w:val="005108AC"/>
    <w:rsid w:val="00511703"/>
    <w:rsid w:val="00512564"/>
    <w:rsid w:val="00512A4F"/>
    <w:rsid w:val="00513A80"/>
    <w:rsid w:val="00514454"/>
    <w:rsid w:val="00514A68"/>
    <w:rsid w:val="005164A6"/>
    <w:rsid w:val="005171B5"/>
    <w:rsid w:val="005172A3"/>
    <w:rsid w:val="00521B49"/>
    <w:rsid w:val="00522AF6"/>
    <w:rsid w:val="00522C02"/>
    <w:rsid w:val="00523A97"/>
    <w:rsid w:val="00524931"/>
    <w:rsid w:val="005251AF"/>
    <w:rsid w:val="0052549D"/>
    <w:rsid w:val="005259C7"/>
    <w:rsid w:val="00525D56"/>
    <w:rsid w:val="00531226"/>
    <w:rsid w:val="005358E1"/>
    <w:rsid w:val="00535F39"/>
    <w:rsid w:val="00537511"/>
    <w:rsid w:val="005376FD"/>
    <w:rsid w:val="00540FDB"/>
    <w:rsid w:val="0054111E"/>
    <w:rsid w:val="00541FB2"/>
    <w:rsid w:val="00543282"/>
    <w:rsid w:val="00545863"/>
    <w:rsid w:val="00546945"/>
    <w:rsid w:val="00550AD4"/>
    <w:rsid w:val="005542D4"/>
    <w:rsid w:val="00557323"/>
    <w:rsid w:val="00557C97"/>
    <w:rsid w:val="00560680"/>
    <w:rsid w:val="005609D9"/>
    <w:rsid w:val="00560AB6"/>
    <w:rsid w:val="00560C3E"/>
    <w:rsid w:val="00562895"/>
    <w:rsid w:val="00563B42"/>
    <w:rsid w:val="00564AAA"/>
    <w:rsid w:val="0056564E"/>
    <w:rsid w:val="00565AD2"/>
    <w:rsid w:val="0056662A"/>
    <w:rsid w:val="00567E53"/>
    <w:rsid w:val="00571142"/>
    <w:rsid w:val="00572179"/>
    <w:rsid w:val="00573EFA"/>
    <w:rsid w:val="00574E49"/>
    <w:rsid w:val="00576189"/>
    <w:rsid w:val="0058149B"/>
    <w:rsid w:val="00581B69"/>
    <w:rsid w:val="00585258"/>
    <w:rsid w:val="00590110"/>
    <w:rsid w:val="0059198F"/>
    <w:rsid w:val="00593D25"/>
    <w:rsid w:val="005969D3"/>
    <w:rsid w:val="00596CC3"/>
    <w:rsid w:val="005A03B5"/>
    <w:rsid w:val="005A4FD4"/>
    <w:rsid w:val="005A68C4"/>
    <w:rsid w:val="005B1377"/>
    <w:rsid w:val="005B1462"/>
    <w:rsid w:val="005B1BFB"/>
    <w:rsid w:val="005B26CF"/>
    <w:rsid w:val="005B3C4B"/>
    <w:rsid w:val="005B580A"/>
    <w:rsid w:val="005B5CED"/>
    <w:rsid w:val="005B60F8"/>
    <w:rsid w:val="005B6DE9"/>
    <w:rsid w:val="005B715F"/>
    <w:rsid w:val="005B7F71"/>
    <w:rsid w:val="005C1252"/>
    <w:rsid w:val="005C26A5"/>
    <w:rsid w:val="005C3E2A"/>
    <w:rsid w:val="005C733F"/>
    <w:rsid w:val="005C7E3D"/>
    <w:rsid w:val="005D0A28"/>
    <w:rsid w:val="005D367F"/>
    <w:rsid w:val="005D61E2"/>
    <w:rsid w:val="005D763A"/>
    <w:rsid w:val="005E00B5"/>
    <w:rsid w:val="005E2D2A"/>
    <w:rsid w:val="005E3862"/>
    <w:rsid w:val="005E510A"/>
    <w:rsid w:val="005E54ED"/>
    <w:rsid w:val="005E7519"/>
    <w:rsid w:val="005E7A6E"/>
    <w:rsid w:val="005F0066"/>
    <w:rsid w:val="005F4069"/>
    <w:rsid w:val="005F7B0C"/>
    <w:rsid w:val="005F7CCA"/>
    <w:rsid w:val="00600248"/>
    <w:rsid w:val="00600876"/>
    <w:rsid w:val="00600BC6"/>
    <w:rsid w:val="006032EE"/>
    <w:rsid w:val="00606F41"/>
    <w:rsid w:val="00607A2C"/>
    <w:rsid w:val="00611AB0"/>
    <w:rsid w:val="006128BD"/>
    <w:rsid w:val="0061327F"/>
    <w:rsid w:val="00617368"/>
    <w:rsid w:val="00617C84"/>
    <w:rsid w:val="00620051"/>
    <w:rsid w:val="00621AA3"/>
    <w:rsid w:val="006223A5"/>
    <w:rsid w:val="00623C12"/>
    <w:rsid w:val="00625045"/>
    <w:rsid w:val="006268B5"/>
    <w:rsid w:val="00627229"/>
    <w:rsid w:val="006274C6"/>
    <w:rsid w:val="006338A4"/>
    <w:rsid w:val="006345F3"/>
    <w:rsid w:val="00634867"/>
    <w:rsid w:val="006350D1"/>
    <w:rsid w:val="006361F8"/>
    <w:rsid w:val="0064282E"/>
    <w:rsid w:val="00643583"/>
    <w:rsid w:val="006441B1"/>
    <w:rsid w:val="006462FD"/>
    <w:rsid w:val="00646F94"/>
    <w:rsid w:val="00650499"/>
    <w:rsid w:val="00650871"/>
    <w:rsid w:val="00650D5F"/>
    <w:rsid w:val="006511E6"/>
    <w:rsid w:val="00651447"/>
    <w:rsid w:val="006520CB"/>
    <w:rsid w:val="006523FB"/>
    <w:rsid w:val="00652416"/>
    <w:rsid w:val="006533DA"/>
    <w:rsid w:val="006543A0"/>
    <w:rsid w:val="00654DD2"/>
    <w:rsid w:val="00655888"/>
    <w:rsid w:val="00660794"/>
    <w:rsid w:val="00660CAC"/>
    <w:rsid w:val="006622FF"/>
    <w:rsid w:val="0066307C"/>
    <w:rsid w:val="00671CA7"/>
    <w:rsid w:val="00673EC5"/>
    <w:rsid w:val="0067428B"/>
    <w:rsid w:val="00674450"/>
    <w:rsid w:val="006747DE"/>
    <w:rsid w:val="00675CAA"/>
    <w:rsid w:val="00676013"/>
    <w:rsid w:val="00676F40"/>
    <w:rsid w:val="00680197"/>
    <w:rsid w:val="006807FA"/>
    <w:rsid w:val="00684C90"/>
    <w:rsid w:val="00684FE5"/>
    <w:rsid w:val="006905FD"/>
    <w:rsid w:val="00692112"/>
    <w:rsid w:val="00692387"/>
    <w:rsid w:val="006923B3"/>
    <w:rsid w:val="006942D8"/>
    <w:rsid w:val="006960CF"/>
    <w:rsid w:val="00697642"/>
    <w:rsid w:val="006A1BBD"/>
    <w:rsid w:val="006A5BFA"/>
    <w:rsid w:val="006A62C2"/>
    <w:rsid w:val="006A658D"/>
    <w:rsid w:val="006B2694"/>
    <w:rsid w:val="006B5D05"/>
    <w:rsid w:val="006B6EE3"/>
    <w:rsid w:val="006C1618"/>
    <w:rsid w:val="006C16D1"/>
    <w:rsid w:val="006C3454"/>
    <w:rsid w:val="006C4EB8"/>
    <w:rsid w:val="006D3C7C"/>
    <w:rsid w:val="006D41E9"/>
    <w:rsid w:val="006D46DE"/>
    <w:rsid w:val="006D4E3F"/>
    <w:rsid w:val="006D5C16"/>
    <w:rsid w:val="006E0766"/>
    <w:rsid w:val="006E0935"/>
    <w:rsid w:val="006E1882"/>
    <w:rsid w:val="006E1FEA"/>
    <w:rsid w:val="006E2324"/>
    <w:rsid w:val="006E294A"/>
    <w:rsid w:val="006E5A1A"/>
    <w:rsid w:val="006E68BA"/>
    <w:rsid w:val="006F0176"/>
    <w:rsid w:val="006F18AE"/>
    <w:rsid w:val="006F3EB0"/>
    <w:rsid w:val="006F5220"/>
    <w:rsid w:val="006F61CB"/>
    <w:rsid w:val="006F7745"/>
    <w:rsid w:val="00701CD4"/>
    <w:rsid w:val="0070201A"/>
    <w:rsid w:val="00702D25"/>
    <w:rsid w:val="00703186"/>
    <w:rsid w:val="007047E3"/>
    <w:rsid w:val="00705FCA"/>
    <w:rsid w:val="0070618F"/>
    <w:rsid w:val="00706A95"/>
    <w:rsid w:val="00706CDA"/>
    <w:rsid w:val="00707B8C"/>
    <w:rsid w:val="00710809"/>
    <w:rsid w:val="00710972"/>
    <w:rsid w:val="0071180E"/>
    <w:rsid w:val="007128DC"/>
    <w:rsid w:val="007128EA"/>
    <w:rsid w:val="0071355F"/>
    <w:rsid w:val="00713F2C"/>
    <w:rsid w:val="007146F0"/>
    <w:rsid w:val="00714731"/>
    <w:rsid w:val="00720364"/>
    <w:rsid w:val="00724CD7"/>
    <w:rsid w:val="00724EA6"/>
    <w:rsid w:val="00726C93"/>
    <w:rsid w:val="0072763F"/>
    <w:rsid w:val="00727CE7"/>
    <w:rsid w:val="00731F0B"/>
    <w:rsid w:val="007347C4"/>
    <w:rsid w:val="00735061"/>
    <w:rsid w:val="007372B2"/>
    <w:rsid w:val="00737F06"/>
    <w:rsid w:val="00740060"/>
    <w:rsid w:val="007408C0"/>
    <w:rsid w:val="00741789"/>
    <w:rsid w:val="00741F7D"/>
    <w:rsid w:val="00744FED"/>
    <w:rsid w:val="00745100"/>
    <w:rsid w:val="007458BF"/>
    <w:rsid w:val="0075002C"/>
    <w:rsid w:val="007521BB"/>
    <w:rsid w:val="00753BDE"/>
    <w:rsid w:val="007541B6"/>
    <w:rsid w:val="0075463E"/>
    <w:rsid w:val="0075686C"/>
    <w:rsid w:val="00763157"/>
    <w:rsid w:val="0076361B"/>
    <w:rsid w:val="00763A7E"/>
    <w:rsid w:val="00763B6A"/>
    <w:rsid w:val="0076564D"/>
    <w:rsid w:val="00767E4C"/>
    <w:rsid w:val="0077109D"/>
    <w:rsid w:val="007716F0"/>
    <w:rsid w:val="007719D3"/>
    <w:rsid w:val="00774FF4"/>
    <w:rsid w:val="00775127"/>
    <w:rsid w:val="00775C62"/>
    <w:rsid w:val="00775FA1"/>
    <w:rsid w:val="00780447"/>
    <w:rsid w:val="007808A7"/>
    <w:rsid w:val="00780A80"/>
    <w:rsid w:val="00782340"/>
    <w:rsid w:val="00782D35"/>
    <w:rsid w:val="007875F2"/>
    <w:rsid w:val="00790246"/>
    <w:rsid w:val="00796502"/>
    <w:rsid w:val="007972CC"/>
    <w:rsid w:val="007A021E"/>
    <w:rsid w:val="007A0E8F"/>
    <w:rsid w:val="007A144C"/>
    <w:rsid w:val="007A51C9"/>
    <w:rsid w:val="007A6617"/>
    <w:rsid w:val="007A795C"/>
    <w:rsid w:val="007B13AC"/>
    <w:rsid w:val="007B1C55"/>
    <w:rsid w:val="007B219A"/>
    <w:rsid w:val="007B3B42"/>
    <w:rsid w:val="007B43C5"/>
    <w:rsid w:val="007B4D45"/>
    <w:rsid w:val="007C3144"/>
    <w:rsid w:val="007C321B"/>
    <w:rsid w:val="007C42F1"/>
    <w:rsid w:val="007C4341"/>
    <w:rsid w:val="007C4480"/>
    <w:rsid w:val="007C52EC"/>
    <w:rsid w:val="007C5545"/>
    <w:rsid w:val="007C7241"/>
    <w:rsid w:val="007C72EB"/>
    <w:rsid w:val="007D0E0F"/>
    <w:rsid w:val="007D0E8E"/>
    <w:rsid w:val="007D7753"/>
    <w:rsid w:val="007E0388"/>
    <w:rsid w:val="007E0CA1"/>
    <w:rsid w:val="007E2C15"/>
    <w:rsid w:val="007E5599"/>
    <w:rsid w:val="007E6769"/>
    <w:rsid w:val="007F401A"/>
    <w:rsid w:val="007F4A17"/>
    <w:rsid w:val="007F69A4"/>
    <w:rsid w:val="00800135"/>
    <w:rsid w:val="00800239"/>
    <w:rsid w:val="00800F3F"/>
    <w:rsid w:val="00801C00"/>
    <w:rsid w:val="00801F09"/>
    <w:rsid w:val="00802AA3"/>
    <w:rsid w:val="008042F8"/>
    <w:rsid w:val="00804831"/>
    <w:rsid w:val="00805B2D"/>
    <w:rsid w:val="00807601"/>
    <w:rsid w:val="00810667"/>
    <w:rsid w:val="00810C87"/>
    <w:rsid w:val="0081224A"/>
    <w:rsid w:val="008135E8"/>
    <w:rsid w:val="0081603B"/>
    <w:rsid w:val="00816FFF"/>
    <w:rsid w:val="0082166F"/>
    <w:rsid w:val="00823E40"/>
    <w:rsid w:val="0082407C"/>
    <w:rsid w:val="0082440B"/>
    <w:rsid w:val="00824E84"/>
    <w:rsid w:val="00826A1D"/>
    <w:rsid w:val="00827250"/>
    <w:rsid w:val="008278BA"/>
    <w:rsid w:val="00831183"/>
    <w:rsid w:val="008312F5"/>
    <w:rsid w:val="00831CC9"/>
    <w:rsid w:val="008326BF"/>
    <w:rsid w:val="00832993"/>
    <w:rsid w:val="00834239"/>
    <w:rsid w:val="00834BD2"/>
    <w:rsid w:val="00836696"/>
    <w:rsid w:val="00836E03"/>
    <w:rsid w:val="00837118"/>
    <w:rsid w:val="00837EB9"/>
    <w:rsid w:val="00840C36"/>
    <w:rsid w:val="00840EEE"/>
    <w:rsid w:val="008412A2"/>
    <w:rsid w:val="00843530"/>
    <w:rsid w:val="00845B7C"/>
    <w:rsid w:val="00846774"/>
    <w:rsid w:val="00847165"/>
    <w:rsid w:val="00847471"/>
    <w:rsid w:val="00850408"/>
    <w:rsid w:val="00851E1F"/>
    <w:rsid w:val="00852253"/>
    <w:rsid w:val="00852DE9"/>
    <w:rsid w:val="00852EC1"/>
    <w:rsid w:val="00853352"/>
    <w:rsid w:val="008542FD"/>
    <w:rsid w:val="008547BA"/>
    <w:rsid w:val="00854F58"/>
    <w:rsid w:val="00855CDD"/>
    <w:rsid w:val="008568A8"/>
    <w:rsid w:val="008571C1"/>
    <w:rsid w:val="00857B5D"/>
    <w:rsid w:val="00860833"/>
    <w:rsid w:val="00861C19"/>
    <w:rsid w:val="00865E14"/>
    <w:rsid w:val="008706F0"/>
    <w:rsid w:val="00870EF7"/>
    <w:rsid w:val="008716FA"/>
    <w:rsid w:val="008725B2"/>
    <w:rsid w:val="00872916"/>
    <w:rsid w:val="00880340"/>
    <w:rsid w:val="00885018"/>
    <w:rsid w:val="00885E88"/>
    <w:rsid w:val="008879DD"/>
    <w:rsid w:val="00887C7E"/>
    <w:rsid w:val="0089462A"/>
    <w:rsid w:val="00894F92"/>
    <w:rsid w:val="0089762F"/>
    <w:rsid w:val="00897B54"/>
    <w:rsid w:val="008A1690"/>
    <w:rsid w:val="008A1E79"/>
    <w:rsid w:val="008A2313"/>
    <w:rsid w:val="008A3353"/>
    <w:rsid w:val="008A378C"/>
    <w:rsid w:val="008A5B0C"/>
    <w:rsid w:val="008A6B41"/>
    <w:rsid w:val="008B0D04"/>
    <w:rsid w:val="008B12EC"/>
    <w:rsid w:val="008B15D4"/>
    <w:rsid w:val="008B22CF"/>
    <w:rsid w:val="008B4CFA"/>
    <w:rsid w:val="008B66A1"/>
    <w:rsid w:val="008B6C31"/>
    <w:rsid w:val="008B6EC2"/>
    <w:rsid w:val="008C0FE5"/>
    <w:rsid w:val="008C297E"/>
    <w:rsid w:val="008C54AF"/>
    <w:rsid w:val="008C76EC"/>
    <w:rsid w:val="008C7B3C"/>
    <w:rsid w:val="008D16C4"/>
    <w:rsid w:val="008D1D14"/>
    <w:rsid w:val="008D1DEE"/>
    <w:rsid w:val="008D2553"/>
    <w:rsid w:val="008D3328"/>
    <w:rsid w:val="008D554A"/>
    <w:rsid w:val="008E05E4"/>
    <w:rsid w:val="008E1720"/>
    <w:rsid w:val="008E2224"/>
    <w:rsid w:val="008E3FEC"/>
    <w:rsid w:val="008F2680"/>
    <w:rsid w:val="008F7911"/>
    <w:rsid w:val="0090126B"/>
    <w:rsid w:val="00901457"/>
    <w:rsid w:val="009028D5"/>
    <w:rsid w:val="00903538"/>
    <w:rsid w:val="00906862"/>
    <w:rsid w:val="00907877"/>
    <w:rsid w:val="00907A1A"/>
    <w:rsid w:val="00907B5E"/>
    <w:rsid w:val="009100D7"/>
    <w:rsid w:val="0091109E"/>
    <w:rsid w:val="00911554"/>
    <w:rsid w:val="009117C3"/>
    <w:rsid w:val="0091275C"/>
    <w:rsid w:val="00914D26"/>
    <w:rsid w:val="009151C6"/>
    <w:rsid w:val="00915259"/>
    <w:rsid w:val="00915450"/>
    <w:rsid w:val="00916995"/>
    <w:rsid w:val="00920505"/>
    <w:rsid w:val="009226D3"/>
    <w:rsid w:val="00924551"/>
    <w:rsid w:val="00926183"/>
    <w:rsid w:val="00926676"/>
    <w:rsid w:val="00926E0C"/>
    <w:rsid w:val="00926E27"/>
    <w:rsid w:val="0092792D"/>
    <w:rsid w:val="00930D19"/>
    <w:rsid w:val="00933061"/>
    <w:rsid w:val="009376AC"/>
    <w:rsid w:val="00937F27"/>
    <w:rsid w:val="00940F82"/>
    <w:rsid w:val="0094143D"/>
    <w:rsid w:val="00941EFC"/>
    <w:rsid w:val="00945610"/>
    <w:rsid w:val="00946C41"/>
    <w:rsid w:val="0095150B"/>
    <w:rsid w:val="00951D09"/>
    <w:rsid w:val="009612B4"/>
    <w:rsid w:val="00961818"/>
    <w:rsid w:val="00961D2E"/>
    <w:rsid w:val="009628DE"/>
    <w:rsid w:val="0096452A"/>
    <w:rsid w:val="00964ABB"/>
    <w:rsid w:val="0096566E"/>
    <w:rsid w:val="009658D6"/>
    <w:rsid w:val="00967A80"/>
    <w:rsid w:val="00970453"/>
    <w:rsid w:val="009714D1"/>
    <w:rsid w:val="00974D14"/>
    <w:rsid w:val="0097544D"/>
    <w:rsid w:val="009774E3"/>
    <w:rsid w:val="0097784D"/>
    <w:rsid w:val="0098211C"/>
    <w:rsid w:val="00983F4E"/>
    <w:rsid w:val="00987297"/>
    <w:rsid w:val="009878A8"/>
    <w:rsid w:val="0099067C"/>
    <w:rsid w:val="009935B6"/>
    <w:rsid w:val="00994C50"/>
    <w:rsid w:val="00994E89"/>
    <w:rsid w:val="0099501A"/>
    <w:rsid w:val="009951F4"/>
    <w:rsid w:val="00996F4B"/>
    <w:rsid w:val="0099705A"/>
    <w:rsid w:val="009A09A1"/>
    <w:rsid w:val="009A189C"/>
    <w:rsid w:val="009A199E"/>
    <w:rsid w:val="009A2193"/>
    <w:rsid w:val="009A2E7F"/>
    <w:rsid w:val="009A44D5"/>
    <w:rsid w:val="009A6193"/>
    <w:rsid w:val="009A631C"/>
    <w:rsid w:val="009A6463"/>
    <w:rsid w:val="009A6BB3"/>
    <w:rsid w:val="009A6EE9"/>
    <w:rsid w:val="009A70C5"/>
    <w:rsid w:val="009A7A16"/>
    <w:rsid w:val="009A7C8F"/>
    <w:rsid w:val="009B031C"/>
    <w:rsid w:val="009B1177"/>
    <w:rsid w:val="009B1AC9"/>
    <w:rsid w:val="009B2042"/>
    <w:rsid w:val="009B71B1"/>
    <w:rsid w:val="009C0EF4"/>
    <w:rsid w:val="009C2D27"/>
    <w:rsid w:val="009C4268"/>
    <w:rsid w:val="009C612F"/>
    <w:rsid w:val="009C7453"/>
    <w:rsid w:val="009D2877"/>
    <w:rsid w:val="009D36C9"/>
    <w:rsid w:val="009D3C33"/>
    <w:rsid w:val="009D4221"/>
    <w:rsid w:val="009D4BAF"/>
    <w:rsid w:val="009D65AB"/>
    <w:rsid w:val="009D795A"/>
    <w:rsid w:val="009E143E"/>
    <w:rsid w:val="009E2CAC"/>
    <w:rsid w:val="009E2EFD"/>
    <w:rsid w:val="009E3873"/>
    <w:rsid w:val="009E38DD"/>
    <w:rsid w:val="009E3961"/>
    <w:rsid w:val="009E3EE8"/>
    <w:rsid w:val="009E4288"/>
    <w:rsid w:val="009E4CB5"/>
    <w:rsid w:val="009E534C"/>
    <w:rsid w:val="009F0D92"/>
    <w:rsid w:val="009F2CF1"/>
    <w:rsid w:val="009F38D6"/>
    <w:rsid w:val="009F44E8"/>
    <w:rsid w:val="009F591E"/>
    <w:rsid w:val="009F7670"/>
    <w:rsid w:val="00A00B87"/>
    <w:rsid w:val="00A00D14"/>
    <w:rsid w:val="00A0708A"/>
    <w:rsid w:val="00A070D8"/>
    <w:rsid w:val="00A076D4"/>
    <w:rsid w:val="00A10451"/>
    <w:rsid w:val="00A1082C"/>
    <w:rsid w:val="00A11D02"/>
    <w:rsid w:val="00A139FF"/>
    <w:rsid w:val="00A1628C"/>
    <w:rsid w:val="00A17E5C"/>
    <w:rsid w:val="00A201BA"/>
    <w:rsid w:val="00A21CE6"/>
    <w:rsid w:val="00A22EC5"/>
    <w:rsid w:val="00A24A95"/>
    <w:rsid w:val="00A25F18"/>
    <w:rsid w:val="00A32F31"/>
    <w:rsid w:val="00A339DE"/>
    <w:rsid w:val="00A3597B"/>
    <w:rsid w:val="00A402EE"/>
    <w:rsid w:val="00A411DC"/>
    <w:rsid w:val="00A416C2"/>
    <w:rsid w:val="00A42287"/>
    <w:rsid w:val="00A42C35"/>
    <w:rsid w:val="00A43B03"/>
    <w:rsid w:val="00A47028"/>
    <w:rsid w:val="00A471D5"/>
    <w:rsid w:val="00A534E2"/>
    <w:rsid w:val="00A55A34"/>
    <w:rsid w:val="00A55F96"/>
    <w:rsid w:val="00A564C1"/>
    <w:rsid w:val="00A610AA"/>
    <w:rsid w:val="00A63824"/>
    <w:rsid w:val="00A64A27"/>
    <w:rsid w:val="00A64A7E"/>
    <w:rsid w:val="00A65A4A"/>
    <w:rsid w:val="00A70784"/>
    <w:rsid w:val="00A72629"/>
    <w:rsid w:val="00A72951"/>
    <w:rsid w:val="00A734D6"/>
    <w:rsid w:val="00A74FF3"/>
    <w:rsid w:val="00A755D2"/>
    <w:rsid w:val="00A756F5"/>
    <w:rsid w:val="00A84607"/>
    <w:rsid w:val="00A855E6"/>
    <w:rsid w:val="00A85B97"/>
    <w:rsid w:val="00A8606B"/>
    <w:rsid w:val="00A86EAA"/>
    <w:rsid w:val="00A917A4"/>
    <w:rsid w:val="00A93DE3"/>
    <w:rsid w:val="00A959C8"/>
    <w:rsid w:val="00AA0894"/>
    <w:rsid w:val="00AA1ADC"/>
    <w:rsid w:val="00AA264F"/>
    <w:rsid w:val="00AA2746"/>
    <w:rsid w:val="00AA66F9"/>
    <w:rsid w:val="00AA6B6E"/>
    <w:rsid w:val="00AA6C9C"/>
    <w:rsid w:val="00AB20F7"/>
    <w:rsid w:val="00AB48E9"/>
    <w:rsid w:val="00AB50C8"/>
    <w:rsid w:val="00AC03A1"/>
    <w:rsid w:val="00AC0A01"/>
    <w:rsid w:val="00AC0FD8"/>
    <w:rsid w:val="00AC1C05"/>
    <w:rsid w:val="00AC1E5F"/>
    <w:rsid w:val="00AC2B18"/>
    <w:rsid w:val="00AC3A3F"/>
    <w:rsid w:val="00AC63EB"/>
    <w:rsid w:val="00AC642E"/>
    <w:rsid w:val="00AC6547"/>
    <w:rsid w:val="00AC7B14"/>
    <w:rsid w:val="00AD100D"/>
    <w:rsid w:val="00AD1B45"/>
    <w:rsid w:val="00AD3B44"/>
    <w:rsid w:val="00AD427C"/>
    <w:rsid w:val="00AD6637"/>
    <w:rsid w:val="00AD6DBF"/>
    <w:rsid w:val="00AD7B6D"/>
    <w:rsid w:val="00AD7CA0"/>
    <w:rsid w:val="00AE2D11"/>
    <w:rsid w:val="00AE38D4"/>
    <w:rsid w:val="00AE5146"/>
    <w:rsid w:val="00AE5A9C"/>
    <w:rsid w:val="00AE644E"/>
    <w:rsid w:val="00AE7135"/>
    <w:rsid w:val="00AE7E23"/>
    <w:rsid w:val="00AF0223"/>
    <w:rsid w:val="00AF0501"/>
    <w:rsid w:val="00AF1B5D"/>
    <w:rsid w:val="00AF23E3"/>
    <w:rsid w:val="00AF3A56"/>
    <w:rsid w:val="00AF69A7"/>
    <w:rsid w:val="00AF76FE"/>
    <w:rsid w:val="00B01B35"/>
    <w:rsid w:val="00B01C2C"/>
    <w:rsid w:val="00B038D5"/>
    <w:rsid w:val="00B07299"/>
    <w:rsid w:val="00B112E1"/>
    <w:rsid w:val="00B11FD3"/>
    <w:rsid w:val="00B13471"/>
    <w:rsid w:val="00B142B0"/>
    <w:rsid w:val="00B14746"/>
    <w:rsid w:val="00B20C65"/>
    <w:rsid w:val="00B22FB8"/>
    <w:rsid w:val="00B230EA"/>
    <w:rsid w:val="00B23EFC"/>
    <w:rsid w:val="00B26473"/>
    <w:rsid w:val="00B26D4E"/>
    <w:rsid w:val="00B326B8"/>
    <w:rsid w:val="00B363CC"/>
    <w:rsid w:val="00B36CDB"/>
    <w:rsid w:val="00B372C6"/>
    <w:rsid w:val="00B37B1D"/>
    <w:rsid w:val="00B40F37"/>
    <w:rsid w:val="00B418B4"/>
    <w:rsid w:val="00B459D4"/>
    <w:rsid w:val="00B46507"/>
    <w:rsid w:val="00B46668"/>
    <w:rsid w:val="00B46F07"/>
    <w:rsid w:val="00B51019"/>
    <w:rsid w:val="00B540A2"/>
    <w:rsid w:val="00B551EA"/>
    <w:rsid w:val="00B56696"/>
    <w:rsid w:val="00B569EF"/>
    <w:rsid w:val="00B57417"/>
    <w:rsid w:val="00B57689"/>
    <w:rsid w:val="00B61EFB"/>
    <w:rsid w:val="00B622B8"/>
    <w:rsid w:val="00B63F83"/>
    <w:rsid w:val="00B643A3"/>
    <w:rsid w:val="00B647F2"/>
    <w:rsid w:val="00B70EDE"/>
    <w:rsid w:val="00B717BD"/>
    <w:rsid w:val="00B718DD"/>
    <w:rsid w:val="00B72EC0"/>
    <w:rsid w:val="00B739E1"/>
    <w:rsid w:val="00B74E95"/>
    <w:rsid w:val="00B75377"/>
    <w:rsid w:val="00B760AB"/>
    <w:rsid w:val="00B76F82"/>
    <w:rsid w:val="00B81752"/>
    <w:rsid w:val="00B82577"/>
    <w:rsid w:val="00B84637"/>
    <w:rsid w:val="00B846C4"/>
    <w:rsid w:val="00B8567E"/>
    <w:rsid w:val="00B860E0"/>
    <w:rsid w:val="00B86F3B"/>
    <w:rsid w:val="00B9091D"/>
    <w:rsid w:val="00B91104"/>
    <w:rsid w:val="00B93808"/>
    <w:rsid w:val="00B9463C"/>
    <w:rsid w:val="00B950CC"/>
    <w:rsid w:val="00BA1DFA"/>
    <w:rsid w:val="00BA3286"/>
    <w:rsid w:val="00BB46E4"/>
    <w:rsid w:val="00BB4968"/>
    <w:rsid w:val="00BB4BB7"/>
    <w:rsid w:val="00BB67BA"/>
    <w:rsid w:val="00BB680A"/>
    <w:rsid w:val="00BB728A"/>
    <w:rsid w:val="00BC03B5"/>
    <w:rsid w:val="00BC1624"/>
    <w:rsid w:val="00BC1979"/>
    <w:rsid w:val="00BC1B6A"/>
    <w:rsid w:val="00BC41FF"/>
    <w:rsid w:val="00BC5BBB"/>
    <w:rsid w:val="00BC5F73"/>
    <w:rsid w:val="00BD002F"/>
    <w:rsid w:val="00BD04C0"/>
    <w:rsid w:val="00BD46AB"/>
    <w:rsid w:val="00BD5C70"/>
    <w:rsid w:val="00BD71DA"/>
    <w:rsid w:val="00BE155A"/>
    <w:rsid w:val="00BE1859"/>
    <w:rsid w:val="00BE367D"/>
    <w:rsid w:val="00BE7664"/>
    <w:rsid w:val="00BE77E5"/>
    <w:rsid w:val="00BF0303"/>
    <w:rsid w:val="00BF3FDF"/>
    <w:rsid w:val="00BF40F4"/>
    <w:rsid w:val="00BF5EF5"/>
    <w:rsid w:val="00C0191C"/>
    <w:rsid w:val="00C01F30"/>
    <w:rsid w:val="00C066EC"/>
    <w:rsid w:val="00C070FA"/>
    <w:rsid w:val="00C10E05"/>
    <w:rsid w:val="00C11D53"/>
    <w:rsid w:val="00C20603"/>
    <w:rsid w:val="00C219A1"/>
    <w:rsid w:val="00C21F97"/>
    <w:rsid w:val="00C2254B"/>
    <w:rsid w:val="00C242F4"/>
    <w:rsid w:val="00C27365"/>
    <w:rsid w:val="00C30179"/>
    <w:rsid w:val="00C33552"/>
    <w:rsid w:val="00C33B0C"/>
    <w:rsid w:val="00C34B0E"/>
    <w:rsid w:val="00C355FF"/>
    <w:rsid w:val="00C404E9"/>
    <w:rsid w:val="00C41691"/>
    <w:rsid w:val="00C421E4"/>
    <w:rsid w:val="00C42A53"/>
    <w:rsid w:val="00C44ABC"/>
    <w:rsid w:val="00C513D7"/>
    <w:rsid w:val="00C514E0"/>
    <w:rsid w:val="00C51565"/>
    <w:rsid w:val="00C52D9A"/>
    <w:rsid w:val="00C534D0"/>
    <w:rsid w:val="00C54358"/>
    <w:rsid w:val="00C55858"/>
    <w:rsid w:val="00C564BD"/>
    <w:rsid w:val="00C5772B"/>
    <w:rsid w:val="00C60DD8"/>
    <w:rsid w:val="00C612F1"/>
    <w:rsid w:val="00C61668"/>
    <w:rsid w:val="00C63465"/>
    <w:rsid w:val="00C63944"/>
    <w:rsid w:val="00C65BB8"/>
    <w:rsid w:val="00C66C7F"/>
    <w:rsid w:val="00C75D6D"/>
    <w:rsid w:val="00C80401"/>
    <w:rsid w:val="00C82E3F"/>
    <w:rsid w:val="00C85AFB"/>
    <w:rsid w:val="00C85EC4"/>
    <w:rsid w:val="00C87A6E"/>
    <w:rsid w:val="00C91140"/>
    <w:rsid w:val="00C94151"/>
    <w:rsid w:val="00C94D12"/>
    <w:rsid w:val="00C950A7"/>
    <w:rsid w:val="00C9620F"/>
    <w:rsid w:val="00CA1BFF"/>
    <w:rsid w:val="00CA26A4"/>
    <w:rsid w:val="00CA4F70"/>
    <w:rsid w:val="00CA75CC"/>
    <w:rsid w:val="00CA78C8"/>
    <w:rsid w:val="00CB215A"/>
    <w:rsid w:val="00CB2821"/>
    <w:rsid w:val="00CB42E0"/>
    <w:rsid w:val="00CC00B2"/>
    <w:rsid w:val="00CC1F67"/>
    <w:rsid w:val="00CC48F7"/>
    <w:rsid w:val="00CC5B6B"/>
    <w:rsid w:val="00CC629B"/>
    <w:rsid w:val="00CC7D87"/>
    <w:rsid w:val="00CD3A99"/>
    <w:rsid w:val="00CD43F4"/>
    <w:rsid w:val="00CD4736"/>
    <w:rsid w:val="00CD502D"/>
    <w:rsid w:val="00CD51DB"/>
    <w:rsid w:val="00CD52C1"/>
    <w:rsid w:val="00CD67CA"/>
    <w:rsid w:val="00CD73A2"/>
    <w:rsid w:val="00CD75AE"/>
    <w:rsid w:val="00CE2991"/>
    <w:rsid w:val="00CE2F40"/>
    <w:rsid w:val="00CE45FC"/>
    <w:rsid w:val="00CE54AE"/>
    <w:rsid w:val="00CF01A6"/>
    <w:rsid w:val="00CF0FE9"/>
    <w:rsid w:val="00CF101B"/>
    <w:rsid w:val="00CF6633"/>
    <w:rsid w:val="00CF6719"/>
    <w:rsid w:val="00CF77FF"/>
    <w:rsid w:val="00D01CAE"/>
    <w:rsid w:val="00D024CB"/>
    <w:rsid w:val="00D040E8"/>
    <w:rsid w:val="00D04C31"/>
    <w:rsid w:val="00D04D44"/>
    <w:rsid w:val="00D04D84"/>
    <w:rsid w:val="00D063C8"/>
    <w:rsid w:val="00D15865"/>
    <w:rsid w:val="00D16D34"/>
    <w:rsid w:val="00D22F3B"/>
    <w:rsid w:val="00D2533B"/>
    <w:rsid w:val="00D25970"/>
    <w:rsid w:val="00D26361"/>
    <w:rsid w:val="00D30C07"/>
    <w:rsid w:val="00D30F0F"/>
    <w:rsid w:val="00D3232F"/>
    <w:rsid w:val="00D351EF"/>
    <w:rsid w:val="00D35825"/>
    <w:rsid w:val="00D36008"/>
    <w:rsid w:val="00D36036"/>
    <w:rsid w:val="00D3688E"/>
    <w:rsid w:val="00D3794F"/>
    <w:rsid w:val="00D40F17"/>
    <w:rsid w:val="00D41B25"/>
    <w:rsid w:val="00D45E5C"/>
    <w:rsid w:val="00D47A10"/>
    <w:rsid w:val="00D50094"/>
    <w:rsid w:val="00D5155B"/>
    <w:rsid w:val="00D51B04"/>
    <w:rsid w:val="00D520AC"/>
    <w:rsid w:val="00D52719"/>
    <w:rsid w:val="00D5352F"/>
    <w:rsid w:val="00D543F6"/>
    <w:rsid w:val="00D549B3"/>
    <w:rsid w:val="00D5599B"/>
    <w:rsid w:val="00D576D0"/>
    <w:rsid w:val="00D62354"/>
    <w:rsid w:val="00D632C8"/>
    <w:rsid w:val="00D671C3"/>
    <w:rsid w:val="00D70AAE"/>
    <w:rsid w:val="00D70B7E"/>
    <w:rsid w:val="00D729C6"/>
    <w:rsid w:val="00D74895"/>
    <w:rsid w:val="00D74E15"/>
    <w:rsid w:val="00D751C0"/>
    <w:rsid w:val="00D76CEC"/>
    <w:rsid w:val="00D7706D"/>
    <w:rsid w:val="00D80337"/>
    <w:rsid w:val="00D817CF"/>
    <w:rsid w:val="00D8244F"/>
    <w:rsid w:val="00D8385F"/>
    <w:rsid w:val="00D84792"/>
    <w:rsid w:val="00D85484"/>
    <w:rsid w:val="00D860D6"/>
    <w:rsid w:val="00D9028A"/>
    <w:rsid w:val="00D9226D"/>
    <w:rsid w:val="00D92462"/>
    <w:rsid w:val="00D924E2"/>
    <w:rsid w:val="00D92DD6"/>
    <w:rsid w:val="00D96F2F"/>
    <w:rsid w:val="00DA11ED"/>
    <w:rsid w:val="00DA547C"/>
    <w:rsid w:val="00DA5CC4"/>
    <w:rsid w:val="00DA6278"/>
    <w:rsid w:val="00DA72A5"/>
    <w:rsid w:val="00DA7644"/>
    <w:rsid w:val="00DB3EF1"/>
    <w:rsid w:val="00DB51FC"/>
    <w:rsid w:val="00DB5C8E"/>
    <w:rsid w:val="00DB65B4"/>
    <w:rsid w:val="00DB7C7D"/>
    <w:rsid w:val="00DC0144"/>
    <w:rsid w:val="00DC029F"/>
    <w:rsid w:val="00DC209B"/>
    <w:rsid w:val="00DC2AE3"/>
    <w:rsid w:val="00DC3222"/>
    <w:rsid w:val="00DC3F17"/>
    <w:rsid w:val="00DC7CA0"/>
    <w:rsid w:val="00DD0D99"/>
    <w:rsid w:val="00DD115F"/>
    <w:rsid w:val="00DD14BF"/>
    <w:rsid w:val="00DD5C89"/>
    <w:rsid w:val="00DD6E22"/>
    <w:rsid w:val="00DD77C1"/>
    <w:rsid w:val="00DD78DC"/>
    <w:rsid w:val="00DE046F"/>
    <w:rsid w:val="00DF0B58"/>
    <w:rsid w:val="00DF0F6C"/>
    <w:rsid w:val="00DF3AEC"/>
    <w:rsid w:val="00DF3DE5"/>
    <w:rsid w:val="00DF4515"/>
    <w:rsid w:val="00DF4743"/>
    <w:rsid w:val="00DF5372"/>
    <w:rsid w:val="00DF5664"/>
    <w:rsid w:val="00DF6AD3"/>
    <w:rsid w:val="00DF782E"/>
    <w:rsid w:val="00E00222"/>
    <w:rsid w:val="00E0036A"/>
    <w:rsid w:val="00E01A49"/>
    <w:rsid w:val="00E02623"/>
    <w:rsid w:val="00E0341B"/>
    <w:rsid w:val="00E12522"/>
    <w:rsid w:val="00E14831"/>
    <w:rsid w:val="00E15A4F"/>
    <w:rsid w:val="00E1779F"/>
    <w:rsid w:val="00E177C6"/>
    <w:rsid w:val="00E1793C"/>
    <w:rsid w:val="00E2436E"/>
    <w:rsid w:val="00E244D4"/>
    <w:rsid w:val="00E25B64"/>
    <w:rsid w:val="00E276D6"/>
    <w:rsid w:val="00E27B14"/>
    <w:rsid w:val="00E338B5"/>
    <w:rsid w:val="00E33A68"/>
    <w:rsid w:val="00E33BE4"/>
    <w:rsid w:val="00E357C0"/>
    <w:rsid w:val="00E35C61"/>
    <w:rsid w:val="00E36AA1"/>
    <w:rsid w:val="00E36F89"/>
    <w:rsid w:val="00E42144"/>
    <w:rsid w:val="00E44922"/>
    <w:rsid w:val="00E44BB4"/>
    <w:rsid w:val="00E45252"/>
    <w:rsid w:val="00E501B5"/>
    <w:rsid w:val="00E502B6"/>
    <w:rsid w:val="00E52CDC"/>
    <w:rsid w:val="00E52D14"/>
    <w:rsid w:val="00E5671C"/>
    <w:rsid w:val="00E5692A"/>
    <w:rsid w:val="00E607E6"/>
    <w:rsid w:val="00E64480"/>
    <w:rsid w:val="00E651BA"/>
    <w:rsid w:val="00E657AA"/>
    <w:rsid w:val="00E661F1"/>
    <w:rsid w:val="00E66B7B"/>
    <w:rsid w:val="00E6747B"/>
    <w:rsid w:val="00E676EF"/>
    <w:rsid w:val="00E70E62"/>
    <w:rsid w:val="00E71B71"/>
    <w:rsid w:val="00E72A01"/>
    <w:rsid w:val="00E72D9E"/>
    <w:rsid w:val="00E730AF"/>
    <w:rsid w:val="00E73383"/>
    <w:rsid w:val="00E73A1B"/>
    <w:rsid w:val="00E73C65"/>
    <w:rsid w:val="00E8049C"/>
    <w:rsid w:val="00E8090B"/>
    <w:rsid w:val="00E81910"/>
    <w:rsid w:val="00E85671"/>
    <w:rsid w:val="00E90E45"/>
    <w:rsid w:val="00E910BF"/>
    <w:rsid w:val="00E979C1"/>
    <w:rsid w:val="00EA059D"/>
    <w:rsid w:val="00EA0DB1"/>
    <w:rsid w:val="00EA206E"/>
    <w:rsid w:val="00EA26C8"/>
    <w:rsid w:val="00EA34CC"/>
    <w:rsid w:val="00EA410D"/>
    <w:rsid w:val="00EA4CB6"/>
    <w:rsid w:val="00EB0C6B"/>
    <w:rsid w:val="00EB1137"/>
    <w:rsid w:val="00EB2E48"/>
    <w:rsid w:val="00EB38A8"/>
    <w:rsid w:val="00EB4BDF"/>
    <w:rsid w:val="00EB6FB9"/>
    <w:rsid w:val="00EC2688"/>
    <w:rsid w:val="00EC2781"/>
    <w:rsid w:val="00EC3DC9"/>
    <w:rsid w:val="00EC59FE"/>
    <w:rsid w:val="00EC5F0C"/>
    <w:rsid w:val="00EC72D8"/>
    <w:rsid w:val="00ED278F"/>
    <w:rsid w:val="00ED4CCB"/>
    <w:rsid w:val="00ED5848"/>
    <w:rsid w:val="00ED6208"/>
    <w:rsid w:val="00ED67AD"/>
    <w:rsid w:val="00ED6F4B"/>
    <w:rsid w:val="00ED735E"/>
    <w:rsid w:val="00ED7B8D"/>
    <w:rsid w:val="00EE194D"/>
    <w:rsid w:val="00EE2261"/>
    <w:rsid w:val="00EE40AA"/>
    <w:rsid w:val="00EE5CF9"/>
    <w:rsid w:val="00EF0E33"/>
    <w:rsid w:val="00EF1BDA"/>
    <w:rsid w:val="00EF209A"/>
    <w:rsid w:val="00EF4510"/>
    <w:rsid w:val="00EF6D6C"/>
    <w:rsid w:val="00EF716C"/>
    <w:rsid w:val="00EF76FC"/>
    <w:rsid w:val="00F00CD1"/>
    <w:rsid w:val="00F0460E"/>
    <w:rsid w:val="00F05A6D"/>
    <w:rsid w:val="00F07270"/>
    <w:rsid w:val="00F07ECA"/>
    <w:rsid w:val="00F100A2"/>
    <w:rsid w:val="00F12756"/>
    <w:rsid w:val="00F13C9D"/>
    <w:rsid w:val="00F14689"/>
    <w:rsid w:val="00F15C00"/>
    <w:rsid w:val="00F16688"/>
    <w:rsid w:val="00F1761E"/>
    <w:rsid w:val="00F20C1E"/>
    <w:rsid w:val="00F22476"/>
    <w:rsid w:val="00F234FA"/>
    <w:rsid w:val="00F25BAE"/>
    <w:rsid w:val="00F26B04"/>
    <w:rsid w:val="00F3116B"/>
    <w:rsid w:val="00F326C0"/>
    <w:rsid w:val="00F32950"/>
    <w:rsid w:val="00F35FB7"/>
    <w:rsid w:val="00F37364"/>
    <w:rsid w:val="00F377CB"/>
    <w:rsid w:val="00F40D91"/>
    <w:rsid w:val="00F40F2A"/>
    <w:rsid w:val="00F427C7"/>
    <w:rsid w:val="00F438B4"/>
    <w:rsid w:val="00F44C51"/>
    <w:rsid w:val="00F460F7"/>
    <w:rsid w:val="00F46AC8"/>
    <w:rsid w:val="00F471FF"/>
    <w:rsid w:val="00F47BC4"/>
    <w:rsid w:val="00F50EC3"/>
    <w:rsid w:val="00F52683"/>
    <w:rsid w:val="00F53B81"/>
    <w:rsid w:val="00F57270"/>
    <w:rsid w:val="00F6041B"/>
    <w:rsid w:val="00F605BC"/>
    <w:rsid w:val="00F60789"/>
    <w:rsid w:val="00F63297"/>
    <w:rsid w:val="00F64557"/>
    <w:rsid w:val="00F664B7"/>
    <w:rsid w:val="00F666EF"/>
    <w:rsid w:val="00F66AB9"/>
    <w:rsid w:val="00F70537"/>
    <w:rsid w:val="00F70540"/>
    <w:rsid w:val="00F7182A"/>
    <w:rsid w:val="00F71C10"/>
    <w:rsid w:val="00F7335F"/>
    <w:rsid w:val="00F7388F"/>
    <w:rsid w:val="00F752FF"/>
    <w:rsid w:val="00F7630B"/>
    <w:rsid w:val="00F77645"/>
    <w:rsid w:val="00F77CEA"/>
    <w:rsid w:val="00F80C8E"/>
    <w:rsid w:val="00F8274C"/>
    <w:rsid w:val="00F82AA3"/>
    <w:rsid w:val="00F84378"/>
    <w:rsid w:val="00F84CED"/>
    <w:rsid w:val="00F85AF2"/>
    <w:rsid w:val="00F85C44"/>
    <w:rsid w:val="00F90149"/>
    <w:rsid w:val="00F93C9A"/>
    <w:rsid w:val="00F943F3"/>
    <w:rsid w:val="00F95F04"/>
    <w:rsid w:val="00F96CB9"/>
    <w:rsid w:val="00F97BDF"/>
    <w:rsid w:val="00F97CB1"/>
    <w:rsid w:val="00FA0A79"/>
    <w:rsid w:val="00FA1298"/>
    <w:rsid w:val="00FA36D2"/>
    <w:rsid w:val="00FA588E"/>
    <w:rsid w:val="00FA6C54"/>
    <w:rsid w:val="00FA7A59"/>
    <w:rsid w:val="00FB0CD9"/>
    <w:rsid w:val="00FB1F8F"/>
    <w:rsid w:val="00FC0224"/>
    <w:rsid w:val="00FC0DAC"/>
    <w:rsid w:val="00FC1F21"/>
    <w:rsid w:val="00FC319C"/>
    <w:rsid w:val="00FC36D4"/>
    <w:rsid w:val="00FC3759"/>
    <w:rsid w:val="00FC4465"/>
    <w:rsid w:val="00FC59B5"/>
    <w:rsid w:val="00FC6274"/>
    <w:rsid w:val="00FC79ED"/>
    <w:rsid w:val="00FC7B76"/>
    <w:rsid w:val="00FD1DC0"/>
    <w:rsid w:val="00FD2642"/>
    <w:rsid w:val="00FD462E"/>
    <w:rsid w:val="00FD6A70"/>
    <w:rsid w:val="00FD7AE3"/>
    <w:rsid w:val="00FE3236"/>
    <w:rsid w:val="00FE49EE"/>
    <w:rsid w:val="00FE4A21"/>
    <w:rsid w:val="00FE516D"/>
    <w:rsid w:val="00FE69F0"/>
    <w:rsid w:val="00FE6A79"/>
    <w:rsid w:val="00FF1231"/>
    <w:rsid w:val="00FF2CBC"/>
    <w:rsid w:val="00FF66E4"/>
    <w:rsid w:val="012E5DFA"/>
    <w:rsid w:val="148C5F2C"/>
    <w:rsid w:val="1CC1684D"/>
    <w:rsid w:val="2AC70CCC"/>
    <w:rsid w:val="35137050"/>
    <w:rsid w:val="45844B6F"/>
    <w:rsid w:val="46C1154D"/>
    <w:rsid w:val="517D48A3"/>
    <w:rsid w:val="61BD1005"/>
    <w:rsid w:val="629652B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02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pPr>
      <w:autoSpaceDE w:val="0"/>
      <w:autoSpaceDN w:val="0"/>
      <w:adjustRightInd w:val="0"/>
      <w:spacing w:line="240" w:lineRule="auto"/>
      <w:jc w:val="right"/>
      <w:outlineLvl w:val="0"/>
    </w:pPr>
    <w:rPr>
      <w:rFonts w:ascii="Times New Roman" w:hAnsi="Times New Roman" w:cs="Times New Roman"/>
      <w:b/>
      <w:sz w:val="28"/>
      <w:szCs w:val="28"/>
    </w:rPr>
  </w:style>
  <w:style w:type="paragraph" w:styleId="Ttulo2">
    <w:name w:val="heading 2"/>
    <w:basedOn w:val="Normal"/>
    <w:next w:val="Normal"/>
    <w:link w:val="Ttulo2Char"/>
    <w:uiPriority w:val="9"/>
    <w:unhideWhenUsed/>
    <w:qFormat/>
    <w:pPr>
      <w:spacing w:after="0" w:line="360" w:lineRule="auto"/>
      <w:jc w:val="center"/>
      <w:outlineLvl w:val="1"/>
    </w:pPr>
    <w:rPr>
      <w:rFonts w:ascii="Times New Roman" w:hAnsi="Times New Roman" w:cs="Times New Roman"/>
      <w:b/>
      <w:sz w:val="24"/>
      <w:szCs w:val="24"/>
      <w:lang w:val="en-US"/>
    </w:rPr>
  </w:style>
  <w:style w:type="paragraph" w:styleId="Ttulo3">
    <w:name w:val="heading 3"/>
    <w:basedOn w:val="Ttulo2"/>
    <w:next w:val="Normal"/>
    <w:link w:val="Ttulo3Char"/>
    <w:uiPriority w:val="9"/>
    <w:qFormat/>
    <w:pPr>
      <w:outlineLvl w:val="2"/>
    </w:pPr>
    <w:rPr>
      <w:b w:val="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pPr>
      <w:tabs>
        <w:tab w:val="left" w:pos="6167"/>
      </w:tabs>
      <w:autoSpaceDE w:val="0"/>
      <w:autoSpaceDN w:val="0"/>
      <w:adjustRightInd w:val="0"/>
      <w:spacing w:line="240" w:lineRule="auto"/>
      <w:jc w:val="right"/>
    </w:pPr>
    <w:rPr>
      <w:rFonts w:ascii="Times New Roman" w:hAnsi="Times New Roman" w:cs="Times New Roman"/>
      <w:b/>
      <w:sz w:val="28"/>
      <w:szCs w:val="28"/>
    </w:rPr>
  </w:style>
  <w:style w:type="paragraph" w:styleId="Sumrio1">
    <w:name w:val="toc 1"/>
    <w:basedOn w:val="Normal"/>
    <w:next w:val="Normal"/>
    <w:uiPriority w:val="39"/>
    <w:unhideWhenUsed/>
    <w:pPr>
      <w:tabs>
        <w:tab w:val="right" w:leader="dot" w:pos="8494"/>
      </w:tabs>
      <w:spacing w:after="100" w:line="360" w:lineRule="auto"/>
    </w:pPr>
    <w:rPr>
      <w:rFonts w:ascii="Times New Roman" w:hAnsi="Times New Roman" w:cs="Times New Roman"/>
      <w:sz w:val="24"/>
      <w:szCs w:val="24"/>
    </w:r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rPr>
      <w:rFonts w:eastAsiaTheme="minorEastAsia" w:cs="Times New Roman"/>
      <w:lang w:eastAsia="pt-BR"/>
    </w:rPr>
  </w:style>
  <w:style w:type="character" w:styleId="Refdecomentrio">
    <w:name w:val="annotation reference"/>
    <w:basedOn w:val="Fontepargpadro"/>
    <w:uiPriority w:val="99"/>
    <w:unhideWhenUsed/>
    <w:rPr>
      <w:sz w:val="16"/>
      <w:szCs w:val="16"/>
    </w:rPr>
  </w:style>
  <w:style w:type="character" w:styleId="HiperlinkVisitado">
    <w:name w:val="FollowedHyperlink"/>
    <w:basedOn w:val="Fontepargpadro"/>
    <w:uiPriority w:val="99"/>
    <w:semiHidden/>
    <w:unhideWhenUsed/>
    <w:rPr>
      <w:color w:val="954F72" w:themeColor="followedHyperlink"/>
      <w:u w:val="single"/>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Pr>
      <w:rFonts w:ascii="Times New Roman" w:hAnsi="Times New Roman" w:cs="Times New Roman"/>
      <w:b/>
      <w:sz w:val="28"/>
      <w:szCs w:val="28"/>
    </w:rPr>
  </w:style>
  <w:style w:type="character" w:customStyle="1" w:styleId="Ttulo2Char">
    <w:name w:val="Título 2 Char"/>
    <w:basedOn w:val="Fontepargpadro"/>
    <w:link w:val="Ttulo2"/>
    <w:uiPriority w:val="9"/>
    <w:rPr>
      <w:rFonts w:ascii="Times New Roman" w:hAnsi="Times New Roman" w:cs="Times New Roman"/>
      <w:b/>
      <w:sz w:val="24"/>
      <w:szCs w:val="24"/>
      <w:lang w:val="en-US"/>
    </w:rPr>
  </w:style>
  <w:style w:type="character" w:customStyle="1" w:styleId="Ttulo3Char">
    <w:name w:val="Título 3 Char"/>
    <w:basedOn w:val="Fontepargpadro"/>
    <w:link w:val="Ttulo3"/>
    <w:uiPriority w:val="9"/>
    <w:rPr>
      <w:rFonts w:ascii="Times New Roman" w:hAnsi="Times New Roman" w:cs="Times New Roman"/>
      <w:sz w:val="24"/>
      <w:szCs w:val="28"/>
      <w:u w:val="single"/>
    </w:rPr>
  </w:style>
  <w:style w:type="character" w:customStyle="1" w:styleId="TextodecomentrioChar">
    <w:name w:val="Texto de comentário Char"/>
    <w:basedOn w:val="Fontepargpadro"/>
    <w:link w:val="Textodecomentrio"/>
    <w:uiPriority w:val="99"/>
    <w:rPr>
      <w:sz w:val="20"/>
      <w:szCs w:val="20"/>
    </w:rPr>
  </w:style>
  <w:style w:type="character" w:customStyle="1" w:styleId="apple-converted-space">
    <w:name w:val="apple-converted-space"/>
    <w:basedOn w:val="Fontepargpadro"/>
  </w:style>
  <w:style w:type="paragraph" w:customStyle="1" w:styleId="Default">
    <w:name w:val="Default"/>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TextodebaloChar">
    <w:name w:val="Texto de balão Char"/>
    <w:basedOn w:val="Fontepargpadro"/>
    <w:link w:val="Textodebalo"/>
    <w:uiPriority w:val="99"/>
    <w:semiHidden/>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paragraph" w:customStyle="1" w:styleId="font5">
    <w:name w:val="font5"/>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font6">
    <w:name w:val="font6"/>
    <w:basedOn w:val="Normal"/>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font7">
    <w:name w:val="font7"/>
    <w:basedOn w:val="Normal"/>
    <w:pPr>
      <w:spacing w:before="100" w:beforeAutospacing="1" w:after="100" w:afterAutospacing="1" w:line="240" w:lineRule="auto"/>
    </w:pPr>
    <w:rPr>
      <w:rFonts w:ascii="Times New Roman" w:eastAsia="Times New Roman" w:hAnsi="Times New Roman" w:cs="Times New Roman"/>
      <w:i/>
      <w:iCs/>
      <w:lang w:eastAsia="pt-BR"/>
    </w:rPr>
  </w:style>
  <w:style w:type="paragraph" w:customStyle="1" w:styleId="font8">
    <w:name w:val="font8"/>
    <w:basedOn w:val="Normal"/>
    <w:pPr>
      <w:spacing w:before="100" w:beforeAutospacing="1" w:after="100" w:afterAutospacing="1" w:line="240" w:lineRule="auto"/>
    </w:pPr>
    <w:rPr>
      <w:rFonts w:ascii="Times New Roman" w:eastAsia="Times New Roman" w:hAnsi="Times New Roman" w:cs="Times New Roman"/>
      <w:color w:val="FF0000"/>
      <w:lang w:eastAsia="pt-BR"/>
    </w:rPr>
  </w:style>
  <w:style w:type="paragraph" w:customStyle="1" w:styleId="font9">
    <w:name w:val="font9"/>
    <w:basedOn w:val="Normal"/>
    <w:pPr>
      <w:spacing w:before="100" w:beforeAutospacing="1" w:after="100" w:afterAutospacing="1" w:line="240" w:lineRule="auto"/>
    </w:pPr>
    <w:rPr>
      <w:rFonts w:ascii="Times New Roman" w:eastAsia="Times New Roman" w:hAnsi="Times New Roman" w:cs="Times New Roman"/>
      <w:i/>
      <w:iCs/>
      <w:color w:val="FF0000"/>
      <w:lang w:eastAsia="pt-BR"/>
    </w:rPr>
  </w:style>
  <w:style w:type="paragraph" w:customStyle="1" w:styleId="xl63">
    <w:name w:val="xl63"/>
    <w:basedOn w:val="Normal"/>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pP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66">
    <w:name w:val="xl66"/>
    <w:basedOn w:val="Normal"/>
    <w:pP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67">
    <w:name w:val="xl67"/>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8">
    <w:name w:val="xl68"/>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qFormat/>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0">
    <w:name w:val="xl70"/>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1">
    <w:name w:val="xl71"/>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2">
    <w:name w:val="xl72"/>
    <w:basedOn w:val="Normal"/>
    <w:pPr>
      <w:spacing w:before="100" w:beforeAutospacing="1" w:after="100" w:afterAutospacing="1" w:line="240" w:lineRule="auto"/>
      <w:textAlignment w:val="center"/>
    </w:pPr>
    <w:rPr>
      <w:rFonts w:ascii="Times New Roman" w:eastAsia="Times New Roman" w:hAnsi="Times New Roman" w:cs="Times New Roman"/>
      <w:i/>
      <w:iCs/>
      <w:sz w:val="24"/>
      <w:szCs w:val="24"/>
      <w:lang w:eastAsia="pt-BR"/>
    </w:rPr>
  </w:style>
  <w:style w:type="paragraph" w:customStyle="1" w:styleId="xl73">
    <w:name w:val="xl73"/>
    <w:basedOn w:val="Normal"/>
    <w:pPr>
      <w:spacing w:before="100" w:beforeAutospacing="1" w:after="100" w:afterAutospacing="1" w:line="240" w:lineRule="auto"/>
    </w:pPr>
    <w:rPr>
      <w:rFonts w:ascii="Times New Roman" w:eastAsia="Times New Roman" w:hAnsi="Times New Roman" w:cs="Times New Roman"/>
      <w:color w:val="FF0000"/>
      <w:sz w:val="24"/>
      <w:szCs w:val="24"/>
      <w:lang w:eastAsia="pt-BR"/>
    </w:rPr>
  </w:style>
  <w:style w:type="paragraph" w:customStyle="1" w:styleId="xl74">
    <w:name w:val="xl74"/>
    <w:basedOn w:val="Normal"/>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5">
    <w:name w:val="xl75"/>
    <w:basedOn w:val="Normal"/>
    <w:qFormat/>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6">
    <w:name w:val="xl76"/>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77">
    <w:name w:val="xl77"/>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qFormat/>
  </w:style>
  <w:style w:type="character" w:customStyle="1" w:styleId="apple-style-span">
    <w:name w:val="apple-style-span"/>
    <w:basedOn w:val="Fontepargpadro"/>
  </w:style>
  <w:style w:type="paragraph" w:customStyle="1" w:styleId="Estilopadro">
    <w:name w:val="Estilo padrão"/>
    <w:pPr>
      <w:suppressAutoHyphens/>
      <w:spacing w:after="160" w:line="256" w:lineRule="auto"/>
    </w:pPr>
    <w:rPr>
      <w:rFonts w:ascii="Calibri" w:eastAsia="SimSun" w:hAnsi="Calibri" w:cs="Calibri"/>
      <w:sz w:val="22"/>
      <w:szCs w:val="22"/>
      <w:lang w:eastAsia="en-US"/>
    </w:rPr>
  </w:style>
  <w:style w:type="paragraph" w:styleId="PargrafodaLista">
    <w:name w:val="List Paragraph"/>
    <w:basedOn w:val="Normal"/>
    <w:uiPriority w:val="34"/>
    <w:qFormat/>
    <w:pPr>
      <w:ind w:left="720"/>
      <w:contextualSpacing/>
    </w:pPr>
  </w:style>
  <w:style w:type="table" w:customStyle="1" w:styleId="TabeladeLista1Clara-nfase41">
    <w:name w:val="Tabela de Lista 1 Clara - Ênfase 41"/>
    <w:basedOn w:val="Tabelanormal"/>
    <w:uiPriority w:val="46"/>
    <w:qFormat/>
    <w:pPr>
      <w:spacing w:after="0" w:line="240" w:lineRule="auto"/>
    </w:pPr>
    <w:rPr>
      <w:rFonts w:eastAsiaTheme="minorEastAsia"/>
    </w:rPr>
    <w:tblPr>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m4261987559571956759gmail-il">
    <w:name w:val="m_4261987559571956759gmail-il"/>
    <w:basedOn w:val="Fontepargpadro"/>
  </w:style>
  <w:style w:type="character" w:customStyle="1" w:styleId="TextodenotaderodapChar">
    <w:name w:val="Texto de nota de rodapé Char"/>
    <w:basedOn w:val="Fontepargpadro"/>
    <w:link w:val="Textodenotaderodap"/>
    <w:uiPriority w:val="99"/>
    <w:semiHidden/>
    <w:rPr>
      <w:sz w:val="20"/>
      <w:szCs w:val="20"/>
    </w:rPr>
  </w:style>
  <w:style w:type="character" w:customStyle="1" w:styleId="TtuloChar">
    <w:name w:val="Título Char"/>
    <w:basedOn w:val="Fontepargpadro"/>
    <w:link w:val="Ttulo"/>
    <w:uiPriority w:val="10"/>
    <w:rPr>
      <w:rFonts w:ascii="Times New Roman" w:hAnsi="Times New Roman" w:cs="Times New Roman"/>
      <w:b/>
      <w:sz w:val="28"/>
      <w:szCs w:val="28"/>
    </w:rPr>
  </w:style>
  <w:style w:type="paragraph" w:customStyle="1" w:styleId="CabealhodoSumrio1">
    <w:name w:val="Cabeçalho do Sumário1"/>
    <w:basedOn w:val="Ttulo1"/>
    <w:next w:val="Normal"/>
    <w:uiPriority w:val="39"/>
    <w:unhideWhenUsed/>
    <w:qFormat/>
    <w:pPr>
      <w:keepNext/>
      <w:keepLines/>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paragraph" w:styleId="SemEspaamento">
    <w:name w:val="No Spacing"/>
    <w:uiPriority w:val="1"/>
    <w:qFormat/>
    <w:pPr>
      <w:spacing w:after="0" w:line="240" w:lineRule="auto"/>
    </w:pPr>
    <w:rPr>
      <w:sz w:val="22"/>
      <w:szCs w:val="22"/>
      <w:lang w:eastAsia="en-US"/>
    </w:rPr>
  </w:style>
  <w:style w:type="paragraph" w:styleId="Reviso">
    <w:name w:val="Revision"/>
    <w:hidden/>
    <w:uiPriority w:val="99"/>
    <w:semiHidden/>
    <w:rsid w:val="00352F58"/>
    <w:pPr>
      <w:spacing w:after="0" w:line="240" w:lineRule="auto"/>
    </w:pPr>
    <w:rPr>
      <w:sz w:val="22"/>
      <w:szCs w:val="22"/>
      <w:lang w:eastAsia="en-US"/>
    </w:rPr>
  </w:style>
  <w:style w:type="paragraph" w:styleId="Textodenotadefim">
    <w:name w:val="endnote text"/>
    <w:basedOn w:val="Normal"/>
    <w:link w:val="TextodenotadefimChar"/>
    <w:uiPriority w:val="99"/>
    <w:semiHidden/>
    <w:unhideWhenUsed/>
    <w:rsid w:val="001703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703ED"/>
    <w:rPr>
      <w:lang w:eastAsia="en-US"/>
    </w:rPr>
  </w:style>
  <w:style w:type="character" w:styleId="Refdenotadefim">
    <w:name w:val="endnote reference"/>
    <w:basedOn w:val="Fontepargpadro"/>
    <w:uiPriority w:val="99"/>
    <w:semiHidden/>
    <w:unhideWhenUsed/>
    <w:rsid w:val="001703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pPr>
      <w:autoSpaceDE w:val="0"/>
      <w:autoSpaceDN w:val="0"/>
      <w:adjustRightInd w:val="0"/>
      <w:spacing w:line="240" w:lineRule="auto"/>
      <w:jc w:val="right"/>
      <w:outlineLvl w:val="0"/>
    </w:pPr>
    <w:rPr>
      <w:rFonts w:ascii="Times New Roman" w:hAnsi="Times New Roman" w:cs="Times New Roman"/>
      <w:b/>
      <w:sz w:val="28"/>
      <w:szCs w:val="28"/>
    </w:rPr>
  </w:style>
  <w:style w:type="paragraph" w:styleId="Ttulo2">
    <w:name w:val="heading 2"/>
    <w:basedOn w:val="Normal"/>
    <w:next w:val="Normal"/>
    <w:link w:val="Ttulo2Char"/>
    <w:uiPriority w:val="9"/>
    <w:unhideWhenUsed/>
    <w:qFormat/>
    <w:pPr>
      <w:spacing w:after="0" w:line="360" w:lineRule="auto"/>
      <w:jc w:val="center"/>
      <w:outlineLvl w:val="1"/>
    </w:pPr>
    <w:rPr>
      <w:rFonts w:ascii="Times New Roman" w:hAnsi="Times New Roman" w:cs="Times New Roman"/>
      <w:b/>
      <w:sz w:val="24"/>
      <w:szCs w:val="24"/>
      <w:lang w:val="en-US"/>
    </w:rPr>
  </w:style>
  <w:style w:type="paragraph" w:styleId="Ttulo3">
    <w:name w:val="heading 3"/>
    <w:basedOn w:val="Ttulo2"/>
    <w:next w:val="Normal"/>
    <w:link w:val="Ttulo3Char"/>
    <w:uiPriority w:val="9"/>
    <w:qFormat/>
    <w:pPr>
      <w:outlineLvl w:val="2"/>
    </w:pPr>
    <w:rPr>
      <w:b w:val="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pPr>
      <w:tabs>
        <w:tab w:val="left" w:pos="6167"/>
      </w:tabs>
      <w:autoSpaceDE w:val="0"/>
      <w:autoSpaceDN w:val="0"/>
      <w:adjustRightInd w:val="0"/>
      <w:spacing w:line="240" w:lineRule="auto"/>
      <w:jc w:val="right"/>
    </w:pPr>
    <w:rPr>
      <w:rFonts w:ascii="Times New Roman" w:hAnsi="Times New Roman" w:cs="Times New Roman"/>
      <w:b/>
      <w:sz w:val="28"/>
      <w:szCs w:val="28"/>
    </w:rPr>
  </w:style>
  <w:style w:type="paragraph" w:styleId="Sumrio1">
    <w:name w:val="toc 1"/>
    <w:basedOn w:val="Normal"/>
    <w:next w:val="Normal"/>
    <w:uiPriority w:val="39"/>
    <w:unhideWhenUsed/>
    <w:pPr>
      <w:tabs>
        <w:tab w:val="right" w:leader="dot" w:pos="8494"/>
      </w:tabs>
      <w:spacing w:after="100" w:line="360" w:lineRule="auto"/>
    </w:pPr>
    <w:rPr>
      <w:rFonts w:ascii="Times New Roman" w:hAnsi="Times New Roman" w:cs="Times New Roman"/>
      <w:sz w:val="24"/>
      <w:szCs w:val="24"/>
    </w:r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rPr>
      <w:rFonts w:eastAsiaTheme="minorEastAsia" w:cs="Times New Roman"/>
      <w:lang w:eastAsia="pt-BR"/>
    </w:rPr>
  </w:style>
  <w:style w:type="character" w:styleId="Refdecomentrio">
    <w:name w:val="annotation reference"/>
    <w:basedOn w:val="Fontepargpadro"/>
    <w:uiPriority w:val="99"/>
    <w:unhideWhenUsed/>
    <w:rPr>
      <w:sz w:val="16"/>
      <w:szCs w:val="16"/>
    </w:rPr>
  </w:style>
  <w:style w:type="character" w:styleId="HiperlinkVisitado">
    <w:name w:val="FollowedHyperlink"/>
    <w:basedOn w:val="Fontepargpadro"/>
    <w:uiPriority w:val="99"/>
    <w:semiHidden/>
    <w:unhideWhenUsed/>
    <w:rPr>
      <w:color w:val="954F72" w:themeColor="followedHyperlink"/>
      <w:u w:val="single"/>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Pr>
      <w:rFonts w:ascii="Times New Roman" w:hAnsi="Times New Roman" w:cs="Times New Roman"/>
      <w:b/>
      <w:sz w:val="28"/>
      <w:szCs w:val="28"/>
    </w:rPr>
  </w:style>
  <w:style w:type="character" w:customStyle="1" w:styleId="Ttulo2Char">
    <w:name w:val="Título 2 Char"/>
    <w:basedOn w:val="Fontepargpadro"/>
    <w:link w:val="Ttulo2"/>
    <w:uiPriority w:val="9"/>
    <w:rPr>
      <w:rFonts w:ascii="Times New Roman" w:hAnsi="Times New Roman" w:cs="Times New Roman"/>
      <w:b/>
      <w:sz w:val="24"/>
      <w:szCs w:val="24"/>
      <w:lang w:val="en-US"/>
    </w:rPr>
  </w:style>
  <w:style w:type="character" w:customStyle="1" w:styleId="Ttulo3Char">
    <w:name w:val="Título 3 Char"/>
    <w:basedOn w:val="Fontepargpadro"/>
    <w:link w:val="Ttulo3"/>
    <w:uiPriority w:val="9"/>
    <w:rPr>
      <w:rFonts w:ascii="Times New Roman" w:hAnsi="Times New Roman" w:cs="Times New Roman"/>
      <w:sz w:val="24"/>
      <w:szCs w:val="28"/>
      <w:u w:val="single"/>
    </w:rPr>
  </w:style>
  <w:style w:type="character" w:customStyle="1" w:styleId="TextodecomentrioChar">
    <w:name w:val="Texto de comentário Char"/>
    <w:basedOn w:val="Fontepargpadro"/>
    <w:link w:val="Textodecomentrio"/>
    <w:uiPriority w:val="99"/>
    <w:rPr>
      <w:sz w:val="20"/>
      <w:szCs w:val="20"/>
    </w:rPr>
  </w:style>
  <w:style w:type="character" w:customStyle="1" w:styleId="apple-converted-space">
    <w:name w:val="apple-converted-space"/>
    <w:basedOn w:val="Fontepargpadro"/>
  </w:style>
  <w:style w:type="paragraph" w:customStyle="1" w:styleId="Default">
    <w:name w:val="Default"/>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TextodebaloChar">
    <w:name w:val="Texto de balão Char"/>
    <w:basedOn w:val="Fontepargpadro"/>
    <w:link w:val="Textodebalo"/>
    <w:uiPriority w:val="99"/>
    <w:semiHidden/>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paragraph" w:customStyle="1" w:styleId="font5">
    <w:name w:val="font5"/>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font6">
    <w:name w:val="font6"/>
    <w:basedOn w:val="Normal"/>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font7">
    <w:name w:val="font7"/>
    <w:basedOn w:val="Normal"/>
    <w:pPr>
      <w:spacing w:before="100" w:beforeAutospacing="1" w:after="100" w:afterAutospacing="1" w:line="240" w:lineRule="auto"/>
    </w:pPr>
    <w:rPr>
      <w:rFonts w:ascii="Times New Roman" w:eastAsia="Times New Roman" w:hAnsi="Times New Roman" w:cs="Times New Roman"/>
      <w:i/>
      <w:iCs/>
      <w:lang w:eastAsia="pt-BR"/>
    </w:rPr>
  </w:style>
  <w:style w:type="paragraph" w:customStyle="1" w:styleId="font8">
    <w:name w:val="font8"/>
    <w:basedOn w:val="Normal"/>
    <w:pPr>
      <w:spacing w:before="100" w:beforeAutospacing="1" w:after="100" w:afterAutospacing="1" w:line="240" w:lineRule="auto"/>
    </w:pPr>
    <w:rPr>
      <w:rFonts w:ascii="Times New Roman" w:eastAsia="Times New Roman" w:hAnsi="Times New Roman" w:cs="Times New Roman"/>
      <w:color w:val="FF0000"/>
      <w:lang w:eastAsia="pt-BR"/>
    </w:rPr>
  </w:style>
  <w:style w:type="paragraph" w:customStyle="1" w:styleId="font9">
    <w:name w:val="font9"/>
    <w:basedOn w:val="Normal"/>
    <w:pPr>
      <w:spacing w:before="100" w:beforeAutospacing="1" w:after="100" w:afterAutospacing="1" w:line="240" w:lineRule="auto"/>
    </w:pPr>
    <w:rPr>
      <w:rFonts w:ascii="Times New Roman" w:eastAsia="Times New Roman" w:hAnsi="Times New Roman" w:cs="Times New Roman"/>
      <w:i/>
      <w:iCs/>
      <w:color w:val="FF0000"/>
      <w:lang w:eastAsia="pt-BR"/>
    </w:rPr>
  </w:style>
  <w:style w:type="paragraph" w:customStyle="1" w:styleId="xl63">
    <w:name w:val="xl63"/>
    <w:basedOn w:val="Normal"/>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pP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66">
    <w:name w:val="xl66"/>
    <w:basedOn w:val="Normal"/>
    <w:pP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67">
    <w:name w:val="xl67"/>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8">
    <w:name w:val="xl68"/>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qFormat/>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0">
    <w:name w:val="xl70"/>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1">
    <w:name w:val="xl71"/>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2">
    <w:name w:val="xl72"/>
    <w:basedOn w:val="Normal"/>
    <w:pPr>
      <w:spacing w:before="100" w:beforeAutospacing="1" w:after="100" w:afterAutospacing="1" w:line="240" w:lineRule="auto"/>
      <w:textAlignment w:val="center"/>
    </w:pPr>
    <w:rPr>
      <w:rFonts w:ascii="Times New Roman" w:eastAsia="Times New Roman" w:hAnsi="Times New Roman" w:cs="Times New Roman"/>
      <w:i/>
      <w:iCs/>
      <w:sz w:val="24"/>
      <w:szCs w:val="24"/>
      <w:lang w:eastAsia="pt-BR"/>
    </w:rPr>
  </w:style>
  <w:style w:type="paragraph" w:customStyle="1" w:styleId="xl73">
    <w:name w:val="xl73"/>
    <w:basedOn w:val="Normal"/>
    <w:pPr>
      <w:spacing w:before="100" w:beforeAutospacing="1" w:after="100" w:afterAutospacing="1" w:line="240" w:lineRule="auto"/>
    </w:pPr>
    <w:rPr>
      <w:rFonts w:ascii="Times New Roman" w:eastAsia="Times New Roman" w:hAnsi="Times New Roman" w:cs="Times New Roman"/>
      <w:color w:val="FF0000"/>
      <w:sz w:val="24"/>
      <w:szCs w:val="24"/>
      <w:lang w:eastAsia="pt-BR"/>
    </w:rPr>
  </w:style>
  <w:style w:type="paragraph" w:customStyle="1" w:styleId="xl74">
    <w:name w:val="xl74"/>
    <w:basedOn w:val="Normal"/>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5">
    <w:name w:val="xl75"/>
    <w:basedOn w:val="Normal"/>
    <w:qFormat/>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6">
    <w:name w:val="xl76"/>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77">
    <w:name w:val="xl77"/>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qFormat/>
  </w:style>
  <w:style w:type="character" w:customStyle="1" w:styleId="apple-style-span">
    <w:name w:val="apple-style-span"/>
    <w:basedOn w:val="Fontepargpadro"/>
  </w:style>
  <w:style w:type="paragraph" w:customStyle="1" w:styleId="Estilopadro">
    <w:name w:val="Estilo padrão"/>
    <w:pPr>
      <w:suppressAutoHyphens/>
      <w:spacing w:after="160" w:line="256" w:lineRule="auto"/>
    </w:pPr>
    <w:rPr>
      <w:rFonts w:ascii="Calibri" w:eastAsia="SimSun" w:hAnsi="Calibri" w:cs="Calibri"/>
      <w:sz w:val="22"/>
      <w:szCs w:val="22"/>
      <w:lang w:eastAsia="en-US"/>
    </w:rPr>
  </w:style>
  <w:style w:type="paragraph" w:styleId="PargrafodaLista">
    <w:name w:val="List Paragraph"/>
    <w:basedOn w:val="Normal"/>
    <w:uiPriority w:val="34"/>
    <w:qFormat/>
    <w:pPr>
      <w:ind w:left="720"/>
      <w:contextualSpacing/>
    </w:pPr>
  </w:style>
  <w:style w:type="table" w:customStyle="1" w:styleId="TabeladeLista1Clara-nfase41">
    <w:name w:val="Tabela de Lista 1 Clara - Ênfase 41"/>
    <w:basedOn w:val="Tabelanormal"/>
    <w:uiPriority w:val="46"/>
    <w:qFormat/>
    <w:pPr>
      <w:spacing w:after="0" w:line="240" w:lineRule="auto"/>
    </w:pPr>
    <w:rPr>
      <w:rFonts w:eastAsiaTheme="minorEastAsia"/>
    </w:rPr>
    <w:tblPr>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m4261987559571956759gmail-il">
    <w:name w:val="m_4261987559571956759gmail-il"/>
    <w:basedOn w:val="Fontepargpadro"/>
  </w:style>
  <w:style w:type="character" w:customStyle="1" w:styleId="TextodenotaderodapChar">
    <w:name w:val="Texto de nota de rodapé Char"/>
    <w:basedOn w:val="Fontepargpadro"/>
    <w:link w:val="Textodenotaderodap"/>
    <w:uiPriority w:val="99"/>
    <w:semiHidden/>
    <w:rPr>
      <w:sz w:val="20"/>
      <w:szCs w:val="20"/>
    </w:rPr>
  </w:style>
  <w:style w:type="character" w:customStyle="1" w:styleId="TtuloChar">
    <w:name w:val="Título Char"/>
    <w:basedOn w:val="Fontepargpadro"/>
    <w:link w:val="Ttulo"/>
    <w:uiPriority w:val="10"/>
    <w:rPr>
      <w:rFonts w:ascii="Times New Roman" w:hAnsi="Times New Roman" w:cs="Times New Roman"/>
      <w:b/>
      <w:sz w:val="28"/>
      <w:szCs w:val="28"/>
    </w:rPr>
  </w:style>
  <w:style w:type="paragraph" w:customStyle="1" w:styleId="CabealhodoSumrio1">
    <w:name w:val="Cabeçalho do Sumário1"/>
    <w:basedOn w:val="Ttulo1"/>
    <w:next w:val="Normal"/>
    <w:uiPriority w:val="39"/>
    <w:unhideWhenUsed/>
    <w:qFormat/>
    <w:pPr>
      <w:keepNext/>
      <w:keepLines/>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paragraph" w:styleId="SemEspaamento">
    <w:name w:val="No Spacing"/>
    <w:uiPriority w:val="1"/>
    <w:qFormat/>
    <w:pPr>
      <w:spacing w:after="0" w:line="240" w:lineRule="auto"/>
    </w:pPr>
    <w:rPr>
      <w:sz w:val="22"/>
      <w:szCs w:val="22"/>
      <w:lang w:eastAsia="en-US"/>
    </w:rPr>
  </w:style>
  <w:style w:type="paragraph" w:styleId="Reviso">
    <w:name w:val="Revision"/>
    <w:hidden/>
    <w:uiPriority w:val="99"/>
    <w:semiHidden/>
    <w:rsid w:val="00352F58"/>
    <w:pPr>
      <w:spacing w:after="0" w:line="240" w:lineRule="auto"/>
    </w:pPr>
    <w:rPr>
      <w:sz w:val="22"/>
      <w:szCs w:val="22"/>
      <w:lang w:eastAsia="en-US"/>
    </w:rPr>
  </w:style>
  <w:style w:type="paragraph" w:styleId="Textodenotadefim">
    <w:name w:val="endnote text"/>
    <w:basedOn w:val="Normal"/>
    <w:link w:val="TextodenotadefimChar"/>
    <w:uiPriority w:val="99"/>
    <w:semiHidden/>
    <w:unhideWhenUsed/>
    <w:rsid w:val="001703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703ED"/>
    <w:rPr>
      <w:lang w:eastAsia="en-US"/>
    </w:rPr>
  </w:style>
  <w:style w:type="character" w:styleId="Refdenotadefim">
    <w:name w:val="endnote reference"/>
    <w:basedOn w:val="Fontepargpadro"/>
    <w:uiPriority w:val="99"/>
    <w:semiHidden/>
    <w:unhideWhenUsed/>
    <w:rsid w:val="001703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2738">
      <w:bodyDiv w:val="1"/>
      <w:marLeft w:val="0"/>
      <w:marRight w:val="0"/>
      <w:marTop w:val="0"/>
      <w:marBottom w:val="0"/>
      <w:divBdr>
        <w:top w:val="none" w:sz="0" w:space="0" w:color="auto"/>
        <w:left w:val="none" w:sz="0" w:space="0" w:color="auto"/>
        <w:bottom w:val="none" w:sz="0" w:space="0" w:color="auto"/>
        <w:right w:val="none" w:sz="0" w:space="0" w:color="auto"/>
      </w:divBdr>
    </w:div>
    <w:div w:id="1100490169">
      <w:bodyDiv w:val="1"/>
      <w:marLeft w:val="0"/>
      <w:marRight w:val="0"/>
      <w:marTop w:val="0"/>
      <w:marBottom w:val="0"/>
      <w:divBdr>
        <w:top w:val="none" w:sz="0" w:space="0" w:color="auto"/>
        <w:left w:val="none" w:sz="0" w:space="0" w:color="auto"/>
        <w:bottom w:val="none" w:sz="0" w:space="0" w:color="auto"/>
        <w:right w:val="none" w:sz="0" w:space="0" w:color="auto"/>
      </w:divBdr>
      <w:divsChild>
        <w:div w:id="1304314620">
          <w:marLeft w:val="0"/>
          <w:marRight w:val="0"/>
          <w:marTop w:val="0"/>
          <w:marBottom w:val="0"/>
          <w:divBdr>
            <w:top w:val="none" w:sz="0" w:space="0" w:color="auto"/>
            <w:left w:val="none" w:sz="0" w:space="0" w:color="auto"/>
            <w:bottom w:val="none" w:sz="0" w:space="0" w:color="auto"/>
            <w:right w:val="none" w:sz="0" w:space="0" w:color="auto"/>
          </w:divBdr>
          <w:divsChild>
            <w:div w:id="2054579072">
              <w:marLeft w:val="0"/>
              <w:marRight w:val="0"/>
              <w:marTop w:val="0"/>
              <w:marBottom w:val="0"/>
              <w:divBdr>
                <w:top w:val="none" w:sz="0" w:space="0" w:color="auto"/>
                <w:left w:val="none" w:sz="0" w:space="0" w:color="auto"/>
                <w:bottom w:val="none" w:sz="0" w:space="0" w:color="auto"/>
                <w:right w:val="none" w:sz="0" w:space="0" w:color="auto"/>
              </w:divBdr>
              <w:divsChild>
                <w:div w:id="587889349">
                  <w:marLeft w:val="0"/>
                  <w:marRight w:val="0"/>
                  <w:marTop w:val="0"/>
                  <w:marBottom w:val="0"/>
                  <w:divBdr>
                    <w:top w:val="none" w:sz="0" w:space="0" w:color="auto"/>
                    <w:left w:val="none" w:sz="0" w:space="0" w:color="auto"/>
                    <w:bottom w:val="none" w:sz="0" w:space="0" w:color="auto"/>
                    <w:right w:val="none" w:sz="0" w:space="0" w:color="auto"/>
                  </w:divBdr>
                  <w:divsChild>
                    <w:div w:id="1846893615">
                      <w:marLeft w:val="0"/>
                      <w:marRight w:val="0"/>
                      <w:marTop w:val="0"/>
                      <w:marBottom w:val="0"/>
                      <w:divBdr>
                        <w:top w:val="none" w:sz="0" w:space="0" w:color="auto"/>
                        <w:left w:val="none" w:sz="0" w:space="0" w:color="auto"/>
                        <w:bottom w:val="none" w:sz="0" w:space="0" w:color="auto"/>
                        <w:right w:val="none" w:sz="0" w:space="0" w:color="auto"/>
                      </w:divBdr>
                      <w:divsChild>
                        <w:div w:id="1841921436">
                          <w:marLeft w:val="0"/>
                          <w:marRight w:val="0"/>
                          <w:marTop w:val="0"/>
                          <w:marBottom w:val="0"/>
                          <w:divBdr>
                            <w:top w:val="none" w:sz="0" w:space="0" w:color="auto"/>
                            <w:left w:val="none" w:sz="0" w:space="0" w:color="auto"/>
                            <w:bottom w:val="none" w:sz="0" w:space="0" w:color="auto"/>
                            <w:right w:val="none" w:sz="0" w:space="0" w:color="auto"/>
                          </w:divBdr>
                          <w:divsChild>
                            <w:div w:id="1508791101">
                              <w:marLeft w:val="0"/>
                              <w:marRight w:val="300"/>
                              <w:marTop w:val="180"/>
                              <w:marBottom w:val="0"/>
                              <w:divBdr>
                                <w:top w:val="none" w:sz="0" w:space="0" w:color="auto"/>
                                <w:left w:val="none" w:sz="0" w:space="0" w:color="auto"/>
                                <w:bottom w:val="none" w:sz="0" w:space="0" w:color="auto"/>
                                <w:right w:val="none" w:sz="0" w:space="0" w:color="auto"/>
                              </w:divBdr>
                              <w:divsChild>
                                <w:div w:id="5966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012810">
          <w:marLeft w:val="0"/>
          <w:marRight w:val="0"/>
          <w:marTop w:val="0"/>
          <w:marBottom w:val="0"/>
          <w:divBdr>
            <w:top w:val="none" w:sz="0" w:space="0" w:color="auto"/>
            <w:left w:val="none" w:sz="0" w:space="0" w:color="auto"/>
            <w:bottom w:val="none" w:sz="0" w:space="0" w:color="auto"/>
            <w:right w:val="none" w:sz="0" w:space="0" w:color="auto"/>
          </w:divBdr>
          <w:divsChild>
            <w:div w:id="1430809387">
              <w:marLeft w:val="0"/>
              <w:marRight w:val="0"/>
              <w:marTop w:val="0"/>
              <w:marBottom w:val="0"/>
              <w:divBdr>
                <w:top w:val="none" w:sz="0" w:space="0" w:color="auto"/>
                <w:left w:val="none" w:sz="0" w:space="0" w:color="auto"/>
                <w:bottom w:val="none" w:sz="0" w:space="0" w:color="auto"/>
                <w:right w:val="none" w:sz="0" w:space="0" w:color="auto"/>
              </w:divBdr>
              <w:divsChild>
                <w:div w:id="1216547996">
                  <w:marLeft w:val="0"/>
                  <w:marRight w:val="0"/>
                  <w:marTop w:val="0"/>
                  <w:marBottom w:val="0"/>
                  <w:divBdr>
                    <w:top w:val="none" w:sz="0" w:space="0" w:color="auto"/>
                    <w:left w:val="none" w:sz="0" w:space="0" w:color="auto"/>
                    <w:bottom w:val="none" w:sz="0" w:space="0" w:color="auto"/>
                    <w:right w:val="none" w:sz="0" w:space="0" w:color="auto"/>
                  </w:divBdr>
                  <w:divsChild>
                    <w:div w:id="412094263">
                      <w:marLeft w:val="0"/>
                      <w:marRight w:val="0"/>
                      <w:marTop w:val="0"/>
                      <w:marBottom w:val="0"/>
                      <w:divBdr>
                        <w:top w:val="none" w:sz="0" w:space="0" w:color="auto"/>
                        <w:left w:val="none" w:sz="0" w:space="0" w:color="auto"/>
                        <w:bottom w:val="none" w:sz="0" w:space="0" w:color="auto"/>
                        <w:right w:val="none" w:sz="0" w:space="0" w:color="auto"/>
                      </w:divBdr>
                      <w:divsChild>
                        <w:div w:id="16480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460705">
      <w:bodyDiv w:val="1"/>
      <w:marLeft w:val="0"/>
      <w:marRight w:val="0"/>
      <w:marTop w:val="0"/>
      <w:marBottom w:val="0"/>
      <w:divBdr>
        <w:top w:val="none" w:sz="0" w:space="0" w:color="auto"/>
        <w:left w:val="none" w:sz="0" w:space="0" w:color="auto"/>
        <w:bottom w:val="none" w:sz="0" w:space="0" w:color="auto"/>
        <w:right w:val="none" w:sz="0" w:space="0" w:color="auto"/>
      </w:divBdr>
    </w:div>
    <w:div w:id="1344897000">
      <w:bodyDiv w:val="1"/>
      <w:marLeft w:val="0"/>
      <w:marRight w:val="0"/>
      <w:marTop w:val="0"/>
      <w:marBottom w:val="0"/>
      <w:divBdr>
        <w:top w:val="none" w:sz="0" w:space="0" w:color="auto"/>
        <w:left w:val="none" w:sz="0" w:space="0" w:color="auto"/>
        <w:bottom w:val="none" w:sz="0" w:space="0" w:color="auto"/>
        <w:right w:val="none" w:sz="0" w:space="0" w:color="auto"/>
      </w:divBdr>
    </w:div>
    <w:div w:id="1728527040">
      <w:bodyDiv w:val="1"/>
      <w:marLeft w:val="0"/>
      <w:marRight w:val="0"/>
      <w:marTop w:val="0"/>
      <w:marBottom w:val="0"/>
      <w:divBdr>
        <w:top w:val="none" w:sz="0" w:space="0" w:color="auto"/>
        <w:left w:val="none" w:sz="0" w:space="0" w:color="auto"/>
        <w:bottom w:val="none" w:sz="0" w:space="0" w:color="auto"/>
        <w:right w:val="none" w:sz="0" w:space="0" w:color="auto"/>
      </w:divBdr>
    </w:div>
    <w:div w:id="1737581008">
      <w:bodyDiv w:val="1"/>
      <w:marLeft w:val="0"/>
      <w:marRight w:val="0"/>
      <w:marTop w:val="0"/>
      <w:marBottom w:val="0"/>
      <w:divBdr>
        <w:top w:val="none" w:sz="0" w:space="0" w:color="auto"/>
        <w:left w:val="none" w:sz="0" w:space="0" w:color="auto"/>
        <w:bottom w:val="none" w:sz="0" w:space="0" w:color="auto"/>
        <w:right w:val="none" w:sz="0" w:space="0" w:color="auto"/>
      </w:divBdr>
    </w:div>
    <w:div w:id="211335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doi.org/10.1016/S0169-2046(96)00341-6" TargetMode="External"/><Relationship Id="rId21" Type="http://schemas.openxmlformats.org/officeDocument/2006/relationships/image" Target="media/image10.png"/><Relationship Id="rId34" Type="http://schemas.openxmlformats.org/officeDocument/2006/relationships/hyperlink" Target="https://doi.org/10.2307/3545823" TargetMode="External"/><Relationship Id="rId42" Type="http://schemas.openxmlformats.org/officeDocument/2006/relationships/hyperlink" Target="https://doi.org/10.1098/rstb.2011.0172" TargetMode="External"/><Relationship Id="rId47" Type="http://schemas.openxmlformats.org/officeDocument/2006/relationships/hyperlink" Target="https://doi.org/10.1098/rstb.2018.0174" TargetMode="External"/><Relationship Id="rId50" Type="http://schemas.openxmlformats.org/officeDocument/2006/relationships/hyperlink" Target="https://doi.org/10.1016/j.ecolmodel.2006.04.023" TargetMode="External"/><Relationship Id="rId55" Type="http://schemas.openxmlformats.org/officeDocument/2006/relationships/hyperlink" Target="https://doi.org/10.1093/beheco/arr130" TargetMode="External"/><Relationship Id="rId63" Type="http://schemas.openxmlformats.org/officeDocument/2006/relationships/hyperlink" Target="https://doi.org/10.1103/PhysRevLett.95.258101" TargetMode="External"/><Relationship Id="rId68" Type="http://schemas.openxmlformats.org/officeDocument/2006/relationships/image" Target="media/image23.png"/><Relationship Id="rId76" Type="http://schemas.microsoft.com/office/2011/relationships/commentsExtended" Target="commentsExtended.xml"/><Relationship Id="rId7" Type="http://schemas.openxmlformats.org/officeDocument/2006/relationships/webSettings" Target="webSettings.xml"/><Relationship Id="rId71"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doi.org/10.1016/j.ecoinf.2014.12.001" TargetMode="External"/><Relationship Id="rId40" Type="http://schemas.openxmlformats.org/officeDocument/2006/relationships/hyperlink" Target="https://doi.org/10.1111/ele.12648" TargetMode="External"/><Relationship Id="rId45" Type="http://schemas.openxmlformats.org/officeDocument/2006/relationships/hyperlink" Target="https://doi.org/10.1016/j.biocon.2018.07.022" TargetMode="External"/><Relationship Id="rId53" Type="http://schemas.openxmlformats.org/officeDocument/2006/relationships/hyperlink" Target="https://doi.org/10.1371/journal.pone.0201368" TargetMode="External"/><Relationship Id="rId58" Type="http://schemas.openxmlformats.org/officeDocument/2006/relationships/hyperlink" Target="https://doi.org/10.1016/S0065-2504(08)60301-3" TargetMode="External"/><Relationship Id="rId66" Type="http://schemas.openxmlformats.org/officeDocument/2006/relationships/hyperlink" Target="https://doi.org/10.1016/0169-555X(93)90022-T" TargetMode="External"/><Relationship Id="rId7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oi.org/10.1016/S0065-2504(09)00405-X" TargetMode="External"/><Relationship Id="rId49" Type="http://schemas.openxmlformats.org/officeDocument/2006/relationships/hyperlink" Target="https://doi.org/10.1038/nature15256" TargetMode="External"/><Relationship Id="rId57" Type="http://schemas.openxmlformats.org/officeDocument/2006/relationships/hyperlink" Target="https://doi.org/10.1111/j.1752-4571.2010.00166.x" TargetMode="External"/><Relationship Id="rId61" Type="http://schemas.openxmlformats.org/officeDocument/2006/relationships/hyperlink" Target="https://doi.org/10.1093/biosci/biu192"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doi.org/10.1890/ES13-00182.1" TargetMode="External"/><Relationship Id="rId52" Type="http://schemas.openxmlformats.org/officeDocument/2006/relationships/hyperlink" Target="https://doi.org/10.1126/science.1210657" TargetMode="External"/><Relationship Id="rId60" Type="http://schemas.openxmlformats.org/officeDocument/2006/relationships/hyperlink" Target="https://doi.org/10.1111/brv.12186" TargetMode="External"/><Relationship Id="rId65" Type="http://schemas.openxmlformats.org/officeDocument/2006/relationships/hyperlink" Target="http://ccl.northwestern.edu/netlogo/" TargetMode="External"/><Relationship Id="rId73"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doi.org/10.1002/fee.1502" TargetMode="External"/><Relationship Id="rId43" Type="http://schemas.openxmlformats.org/officeDocument/2006/relationships/hyperlink" Target="https://doi.org/10.1016/j.ecoinf.2017.08.001" TargetMode="External"/><Relationship Id="rId48" Type="http://schemas.openxmlformats.org/officeDocument/2006/relationships/hyperlink" Target="https://doi.org/10.1038/s41559-017-0316-2" TargetMode="External"/><Relationship Id="rId56" Type="http://schemas.openxmlformats.org/officeDocument/2006/relationships/hyperlink" Target="https://doi.org/10.1017/CBO9781107415324.004" TargetMode="External"/><Relationship Id="rId64" Type="http://schemas.openxmlformats.org/officeDocument/2006/relationships/hyperlink" Target="https://doi.org/10.1016/B978-0-12-554520-4.50006-X" TargetMode="External"/><Relationship Id="rId69" Type="http://schemas.openxmlformats.org/officeDocument/2006/relationships/image" Target="media/image24.png"/><Relationship Id="rId77" Type="http://schemas.microsoft.com/office/2011/relationships/people" Target="people.xml"/><Relationship Id="rId8" Type="http://schemas.openxmlformats.org/officeDocument/2006/relationships/footnotes" Target="footnotes.xml"/><Relationship Id="rId51" Type="http://schemas.openxmlformats.org/officeDocument/2006/relationships/hyperlink" Target="https://doi.org/10.1016/j.ecolmodel.2010.08.019" TargetMode="External"/><Relationship Id="rId72"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doi.org/10.1890/080216" TargetMode="External"/><Relationship Id="rId46" Type="http://schemas.openxmlformats.org/officeDocument/2006/relationships/hyperlink" Target="https://doi.org/10.1038/hdy.2014.92" TargetMode="External"/><Relationship Id="rId59" Type="http://schemas.openxmlformats.org/officeDocument/2006/relationships/hyperlink" Target="https://doi.org/10.1016/j.tree.2003.10.005" TargetMode="External"/><Relationship Id="rId67" Type="http://schemas.openxmlformats.org/officeDocument/2006/relationships/hyperlink" Target="https://doi.org/10.1371/journal.pone.0162326" TargetMode="External"/><Relationship Id="rId20" Type="http://schemas.openxmlformats.org/officeDocument/2006/relationships/image" Target="media/image9.png"/><Relationship Id="rId41" Type="http://schemas.openxmlformats.org/officeDocument/2006/relationships/hyperlink" Target="https://doi.org/10.1016/j.ecocom.2018.06.008" TargetMode="External"/><Relationship Id="rId54" Type="http://schemas.openxmlformats.org/officeDocument/2006/relationships/hyperlink" Target="https://doi.org/10.1371/journal.pone.0128923" TargetMode="External"/><Relationship Id="rId62" Type="http://schemas.openxmlformats.org/officeDocument/2006/relationships/hyperlink" Target="https://doi.org/10.1098/rspb.2014.2103" TargetMode="External"/><Relationship Id="rId70" Type="http://schemas.openxmlformats.org/officeDocument/2006/relationships/image" Target="media/image25.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60D149-852B-43D6-A3B9-C04A21E92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16511</TotalTime>
  <Pages>41</Pages>
  <Words>13163</Words>
  <Characters>71082</Characters>
  <Application>Microsoft Office Word</Application>
  <DocSecurity>0</DocSecurity>
  <Lines>592</Lines>
  <Paragraphs>168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Affe</dc:creator>
  <cp:lastModifiedBy>Emerson Júnior .</cp:lastModifiedBy>
  <cp:revision>1047</cp:revision>
  <cp:lastPrinted>2017-05-02T15:02:00Z</cp:lastPrinted>
  <dcterms:created xsi:type="dcterms:W3CDTF">2018-01-10T13:55:00Z</dcterms:created>
  <dcterms:modified xsi:type="dcterms:W3CDTF">2020-01-12T15:08:00Z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