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E9" w:rsidRPr="00CF28F2" w:rsidRDefault="004E4D74" w:rsidP="00F70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28F2">
        <w:rPr>
          <w:rFonts w:ascii="Times New Roman" w:hAnsi="Times New Roman" w:cs="Times New Roman"/>
          <w:sz w:val="28"/>
          <w:szCs w:val="28"/>
        </w:rPr>
        <w:t>Glossário:</w:t>
      </w:r>
    </w:p>
    <w:p w:rsidR="005B27E9" w:rsidRPr="00B822F2" w:rsidRDefault="00D930BF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Ambiente </w:t>
      </w:r>
      <w:r w:rsidR="00BA23D9" w:rsidRPr="00B822F2">
        <w:rPr>
          <w:rFonts w:ascii="Times New Roman" w:hAnsi="Times New Roman" w:cs="Times New Roman"/>
        </w:rPr>
        <w:t>da</w:t>
      </w:r>
      <w:r w:rsidR="00696798">
        <w:rPr>
          <w:rFonts w:ascii="Times New Roman" w:hAnsi="Times New Roman" w:cs="Times New Roman"/>
        </w:rPr>
        <w:t>s</w:t>
      </w:r>
      <w:r w:rsidR="00BA23D9" w:rsidRPr="00B822F2">
        <w:rPr>
          <w:rFonts w:ascii="Times New Roman" w:hAnsi="Times New Roman" w:cs="Times New Roman"/>
        </w:rPr>
        <w:t xml:space="preserve"> espécie</w:t>
      </w:r>
      <w:r w:rsidR="00696798">
        <w:rPr>
          <w:rFonts w:ascii="Times New Roman" w:hAnsi="Times New Roman" w:cs="Times New Roman"/>
        </w:rPr>
        <w:t xml:space="preserve">s </w:t>
      </w:r>
      <w:r w:rsidRPr="00B822F2">
        <w:rPr>
          <w:rFonts w:ascii="Times New Roman" w:hAnsi="Times New Roman" w:cs="Times New Roman"/>
        </w:rPr>
        <w:t xml:space="preserve">– </w:t>
      </w:r>
      <w:r w:rsidR="004E4D74" w:rsidRPr="00B822F2">
        <w:rPr>
          <w:rFonts w:ascii="Times New Roman" w:hAnsi="Times New Roman" w:cs="Times New Roman"/>
        </w:rPr>
        <w:t xml:space="preserve">Os arredores de um </w:t>
      </w:r>
      <w:r w:rsidRPr="00B822F2">
        <w:rPr>
          <w:rFonts w:ascii="Times New Roman" w:hAnsi="Times New Roman" w:cs="Times New Roman"/>
        </w:rPr>
        <w:t>organismo, incluindo as plantas e</w:t>
      </w:r>
      <w:r w:rsidR="004E4D74" w:rsidRPr="00B822F2">
        <w:rPr>
          <w:rFonts w:ascii="Times New Roman" w:hAnsi="Times New Roman" w:cs="Times New Roman"/>
        </w:rPr>
        <w:t xml:space="preserve"> os animais com os quais interage (</w:t>
      </w:r>
      <w:proofErr w:type="spellStart"/>
      <w:r w:rsidR="004E4D74" w:rsidRPr="00B822F2">
        <w:rPr>
          <w:rFonts w:ascii="Times New Roman" w:hAnsi="Times New Roman" w:cs="Times New Roman"/>
        </w:rPr>
        <w:t>Ricklefs</w:t>
      </w:r>
      <w:proofErr w:type="spellEnd"/>
      <w:r w:rsidR="004E4D74" w:rsidRPr="00B822F2">
        <w:rPr>
          <w:rFonts w:ascii="Times New Roman" w:hAnsi="Times New Roman" w:cs="Times New Roman"/>
        </w:rPr>
        <w:t xml:space="preserve"> 2003</w:t>
      </w:r>
      <w:r w:rsidR="00696798">
        <w:rPr>
          <w:rFonts w:ascii="Times New Roman" w:hAnsi="Times New Roman" w:cs="Times New Roman"/>
        </w:rPr>
        <w:t xml:space="preserve"> – pag. 480</w:t>
      </w:r>
      <w:r w:rsidR="004E4D74" w:rsidRPr="00B822F2">
        <w:rPr>
          <w:rFonts w:ascii="Times New Roman" w:hAnsi="Times New Roman" w:cs="Times New Roman"/>
        </w:rPr>
        <w:t>).</w:t>
      </w:r>
      <w:r w:rsidR="002A495D" w:rsidRPr="00B822F2">
        <w:rPr>
          <w:rFonts w:ascii="Times New Roman" w:hAnsi="Times New Roman" w:cs="Times New Roman"/>
        </w:rPr>
        <w:t xml:space="preserve"> </w:t>
      </w:r>
    </w:p>
    <w:p w:rsidR="00442CEA" w:rsidRPr="00B822F2" w:rsidRDefault="00442CEA" w:rsidP="00F7054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822F2">
        <w:rPr>
          <w:rFonts w:ascii="Times New Roman" w:hAnsi="Times New Roman" w:cs="Times New Roman"/>
        </w:rPr>
        <w:t>Bottom-up</w:t>
      </w:r>
      <w:proofErr w:type="spellEnd"/>
      <w:r w:rsidRPr="00B822F2">
        <w:rPr>
          <w:rFonts w:ascii="Times New Roman" w:hAnsi="Times New Roman" w:cs="Times New Roman"/>
        </w:rPr>
        <w:t xml:space="preserve"> - </w:t>
      </w:r>
      <w:r w:rsidR="002B1A30" w:rsidRPr="00B822F2">
        <w:rPr>
          <w:rFonts w:ascii="Times New Roman" w:hAnsi="Times New Roman" w:cs="Times New Roman"/>
          <w:color w:val="FF0000"/>
        </w:rPr>
        <w:t xml:space="preserve">a dimensão das interações consumidor-presa em que a presa tem uma influência de melhoria em seu consumidor </w:t>
      </w:r>
      <w:r w:rsidRPr="00B822F2">
        <w:rPr>
          <w:rFonts w:ascii="Times New Roman" w:hAnsi="Times New Roman" w:cs="Times New Roman"/>
          <w:color w:val="FF0000"/>
        </w:rPr>
        <w:t>(</w:t>
      </w:r>
      <w:proofErr w:type="spellStart"/>
      <w:r w:rsidRPr="00B822F2">
        <w:rPr>
          <w:rFonts w:ascii="Times New Roman" w:hAnsi="Times New Roman" w:cs="Times New Roman"/>
          <w:color w:val="FF0000"/>
        </w:rPr>
        <w:t>Ripple</w:t>
      </w:r>
      <w:proofErr w:type="spellEnd"/>
      <w:r w:rsidRPr="00B822F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B822F2">
        <w:rPr>
          <w:rFonts w:ascii="Times New Roman" w:hAnsi="Times New Roman" w:cs="Times New Roman"/>
          <w:color w:val="FF0000"/>
        </w:rPr>
        <w:t>et</w:t>
      </w:r>
      <w:proofErr w:type="gramEnd"/>
      <w:r w:rsidRPr="00B822F2">
        <w:rPr>
          <w:rFonts w:ascii="Times New Roman" w:hAnsi="Times New Roman" w:cs="Times New Roman"/>
          <w:color w:val="FF0000"/>
        </w:rPr>
        <w:t xml:space="preserve"> al. 2016).</w:t>
      </w:r>
      <w:r w:rsidR="002B1A30" w:rsidRPr="00B822F2">
        <w:rPr>
          <w:rFonts w:ascii="Times New Roman" w:hAnsi="Times New Roman" w:cs="Times New Roman"/>
          <w:color w:val="FF0000"/>
        </w:rPr>
        <w:t xml:space="preserve"> Aplicado ao modelo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Complexidade </w:t>
      </w:r>
      <w:r w:rsidR="005A1C69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6A10AD" w:rsidRPr="00B822F2">
        <w:rPr>
          <w:rFonts w:ascii="Times New Roman" w:hAnsi="Times New Roman" w:cs="Times New Roman"/>
          <w:color w:val="C00000"/>
        </w:rPr>
        <w:t>o grau de dificuldade envolvido em descrever completamente o sistema, contendo assim maior quantidade de informação e dimensão</w:t>
      </w:r>
      <w:r w:rsidR="006A10AD" w:rsidRPr="00B822F2">
        <w:rPr>
          <w:rFonts w:ascii="Times New Roman" w:hAnsi="Times New Roman" w:cs="Times New Roman"/>
        </w:rPr>
        <w:t xml:space="preserve">. </w:t>
      </w:r>
      <w:r w:rsidR="007F3556" w:rsidRPr="00B822F2">
        <w:rPr>
          <w:rFonts w:ascii="Times New Roman" w:hAnsi="Times New Roman" w:cs="Times New Roman"/>
        </w:rPr>
        <w:t>(</w:t>
      </w:r>
      <w:proofErr w:type="spellStart"/>
      <w:r w:rsidR="006A10AD" w:rsidRPr="00B822F2">
        <w:rPr>
          <w:rFonts w:ascii="Times New Roman" w:hAnsi="Times New Roman" w:cs="Times New Roman"/>
        </w:rPr>
        <w:t>Loyd</w:t>
      </w:r>
      <w:proofErr w:type="spellEnd"/>
      <w:r w:rsidR="006A10AD" w:rsidRPr="00B822F2">
        <w:rPr>
          <w:rFonts w:ascii="Times New Roman" w:hAnsi="Times New Roman" w:cs="Times New Roman"/>
        </w:rPr>
        <w:t xml:space="preserve"> 2001</w:t>
      </w:r>
      <w:r w:rsidR="007F3556" w:rsidRPr="00B822F2">
        <w:rPr>
          <w:rFonts w:ascii="Times New Roman" w:hAnsi="Times New Roman" w:cs="Times New Roman"/>
        </w:rPr>
        <w:t>)</w:t>
      </w:r>
      <w:r w:rsidRPr="00B822F2">
        <w:rPr>
          <w:rFonts w:ascii="Times New Roman" w:hAnsi="Times New Roman" w:cs="Times New Roman"/>
        </w:rPr>
        <w:t>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Comunidade </w:t>
      </w:r>
      <w:r w:rsidR="003C6908" w:rsidRPr="00B822F2">
        <w:rPr>
          <w:rFonts w:ascii="Times New Roman" w:hAnsi="Times New Roman" w:cs="Times New Roman"/>
        </w:rPr>
        <w:t>ecol</w:t>
      </w:r>
      <w:r w:rsidR="00F50A13" w:rsidRPr="00B822F2">
        <w:rPr>
          <w:rFonts w:ascii="Times New Roman" w:hAnsi="Times New Roman" w:cs="Times New Roman"/>
        </w:rPr>
        <w:t xml:space="preserve">ógica </w:t>
      </w:r>
      <w:r w:rsidR="00572409" w:rsidRPr="00B822F2">
        <w:rPr>
          <w:rFonts w:ascii="Times New Roman" w:hAnsi="Times New Roman" w:cs="Times New Roman"/>
        </w:rPr>
        <w:t>–</w:t>
      </w:r>
      <w:r w:rsidR="00617785" w:rsidRPr="00B822F2">
        <w:rPr>
          <w:rFonts w:ascii="Times New Roman" w:hAnsi="Times New Roman" w:cs="Times New Roman"/>
        </w:rPr>
        <w:t xml:space="preserve"> grupo de espécies que ocorrem juntas no espaço e no tempo </w:t>
      </w:r>
      <w:r w:rsidRPr="00B822F2">
        <w:rPr>
          <w:rFonts w:ascii="Times New Roman" w:hAnsi="Times New Roman" w:cs="Times New Roman"/>
        </w:rPr>
        <w:t>(</w:t>
      </w:r>
      <w:proofErr w:type="spellStart"/>
      <w:r w:rsidR="006A6E1A" w:rsidRPr="00B822F2">
        <w:rPr>
          <w:rFonts w:ascii="Times New Roman" w:hAnsi="Times New Roman" w:cs="Times New Roman"/>
        </w:rPr>
        <w:t>B</w:t>
      </w:r>
      <w:r w:rsidR="003C6908" w:rsidRPr="00B822F2">
        <w:rPr>
          <w:rFonts w:ascii="Times New Roman" w:hAnsi="Times New Roman" w:cs="Times New Roman"/>
        </w:rPr>
        <w:t>egon</w:t>
      </w:r>
      <w:proofErr w:type="spellEnd"/>
      <w:r w:rsidR="003C6908" w:rsidRPr="00B822F2">
        <w:rPr>
          <w:rFonts w:ascii="Times New Roman" w:hAnsi="Times New Roman" w:cs="Times New Roman"/>
        </w:rPr>
        <w:t xml:space="preserve"> </w:t>
      </w:r>
      <w:proofErr w:type="gramStart"/>
      <w:r w:rsidR="003C6908" w:rsidRPr="00B822F2">
        <w:rPr>
          <w:rFonts w:ascii="Times New Roman" w:hAnsi="Times New Roman" w:cs="Times New Roman"/>
        </w:rPr>
        <w:t>et</w:t>
      </w:r>
      <w:proofErr w:type="gramEnd"/>
      <w:r w:rsidR="003C6908" w:rsidRPr="00B822F2">
        <w:rPr>
          <w:rFonts w:ascii="Times New Roman" w:hAnsi="Times New Roman" w:cs="Times New Roman"/>
        </w:rPr>
        <w:t xml:space="preserve"> </w:t>
      </w:r>
      <w:proofErr w:type="gramStart"/>
      <w:r w:rsidR="003C6908" w:rsidRPr="00B822F2">
        <w:rPr>
          <w:rFonts w:ascii="Times New Roman" w:hAnsi="Times New Roman" w:cs="Times New Roman"/>
        </w:rPr>
        <w:t>al.</w:t>
      </w:r>
      <w:proofErr w:type="gramEnd"/>
      <w:r w:rsidRPr="00B822F2">
        <w:rPr>
          <w:rFonts w:ascii="Times New Roman" w:hAnsi="Times New Roman" w:cs="Times New Roman"/>
        </w:rPr>
        <w:t xml:space="preserve"> </w:t>
      </w:r>
      <w:r w:rsidR="006A6E1A" w:rsidRPr="00B822F2">
        <w:rPr>
          <w:rFonts w:ascii="Times New Roman" w:hAnsi="Times New Roman" w:cs="Times New Roman"/>
        </w:rPr>
        <w:t>1990</w:t>
      </w:r>
      <w:r w:rsidRPr="00B822F2">
        <w:rPr>
          <w:rFonts w:ascii="Times New Roman" w:hAnsi="Times New Roman" w:cs="Times New Roman"/>
        </w:rPr>
        <w:t>).</w:t>
      </w:r>
    </w:p>
    <w:p w:rsidR="004B3941" w:rsidRPr="00B822F2" w:rsidRDefault="004B3941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Dispersão – movimento dos indivíduos de uma mancha reprodutiva para outra (</w:t>
      </w:r>
      <w:proofErr w:type="spellStart"/>
      <w:r w:rsidRPr="00B822F2">
        <w:rPr>
          <w:rFonts w:ascii="Times New Roman" w:hAnsi="Times New Roman" w:cs="Times New Roman"/>
        </w:rPr>
        <w:t>Chaine</w:t>
      </w:r>
      <w:proofErr w:type="spellEnd"/>
      <w:r w:rsidRPr="00B822F2">
        <w:rPr>
          <w:rFonts w:ascii="Times New Roman" w:hAnsi="Times New Roman" w:cs="Times New Roman"/>
        </w:rPr>
        <w:t xml:space="preserve"> e </w:t>
      </w:r>
      <w:proofErr w:type="spellStart"/>
      <w:r w:rsidRPr="00B822F2">
        <w:rPr>
          <w:rFonts w:ascii="Times New Roman" w:hAnsi="Times New Roman" w:cs="Times New Roman"/>
        </w:rPr>
        <w:t>Clobert</w:t>
      </w:r>
      <w:proofErr w:type="spellEnd"/>
      <w:proofErr w:type="gramStart"/>
      <w:r w:rsidRPr="00B822F2">
        <w:rPr>
          <w:rFonts w:ascii="Times New Roman" w:hAnsi="Times New Roman" w:cs="Times New Roman"/>
        </w:rPr>
        <w:t xml:space="preserve">  </w:t>
      </w:r>
      <w:proofErr w:type="gramEnd"/>
      <w:r w:rsidRPr="00B822F2">
        <w:rPr>
          <w:rFonts w:ascii="Times New Roman" w:hAnsi="Times New Roman" w:cs="Times New Roman"/>
        </w:rPr>
        <w:t>2012).</w:t>
      </w:r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Espécie</w:t>
      </w:r>
      <w:r w:rsidR="004D1115" w:rsidRPr="00B822F2">
        <w:rPr>
          <w:rFonts w:ascii="Times New Roman" w:hAnsi="Times New Roman" w:cs="Times New Roman"/>
        </w:rPr>
        <w:t xml:space="preserve"> biológica</w:t>
      </w:r>
      <w:r w:rsidRPr="00B822F2">
        <w:rPr>
          <w:rFonts w:ascii="Times New Roman" w:hAnsi="Times New Roman" w:cs="Times New Roman"/>
        </w:rPr>
        <w:t xml:space="preserve"> –</w:t>
      </w:r>
      <w:r w:rsidR="00E50AB1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 xml:space="preserve">agrupamentos de populações naturais intercruzantes, reprodutivamente isolados de outros </w:t>
      </w:r>
      <w:r w:rsidR="009F51FD" w:rsidRPr="00B822F2">
        <w:rPr>
          <w:rFonts w:ascii="Times New Roman" w:hAnsi="Times New Roman" w:cs="Times New Roman"/>
        </w:rPr>
        <w:t>agrupamentos</w:t>
      </w:r>
      <w:r w:rsidRPr="00B822F2">
        <w:rPr>
          <w:rFonts w:ascii="Times New Roman" w:hAnsi="Times New Roman" w:cs="Times New Roman"/>
        </w:rPr>
        <w:t xml:space="preserve"> com as mesmas características (</w:t>
      </w:r>
      <w:proofErr w:type="spellStart"/>
      <w:r w:rsidRPr="00B822F2">
        <w:rPr>
          <w:rFonts w:ascii="Times New Roman" w:hAnsi="Times New Roman" w:cs="Times New Roman"/>
        </w:rPr>
        <w:t>Mayr</w:t>
      </w:r>
      <w:proofErr w:type="spellEnd"/>
      <w:r w:rsidRPr="00B822F2">
        <w:rPr>
          <w:rFonts w:ascii="Times New Roman" w:hAnsi="Times New Roman" w:cs="Times New Roman"/>
        </w:rPr>
        <w:t xml:space="preserve"> 1963).</w:t>
      </w:r>
      <w:r w:rsidR="009F51FD" w:rsidRPr="00B822F2">
        <w:rPr>
          <w:rFonts w:ascii="Times New Roman" w:hAnsi="Times New Roman" w:cs="Times New Roman"/>
        </w:rPr>
        <w:t xml:space="preserve"> (</w:t>
      </w:r>
      <w:r w:rsidR="009F51FD" w:rsidRPr="00B822F2">
        <w:rPr>
          <w:rFonts w:ascii="Times New Roman" w:hAnsi="Times New Roman" w:cs="Times New Roman"/>
          <w:color w:val="FF0000"/>
        </w:rPr>
        <w:t xml:space="preserve">acho que para um glossário </w:t>
      </w:r>
      <w:proofErr w:type="spellStart"/>
      <w:r w:rsidR="009F51FD" w:rsidRPr="00B822F2">
        <w:rPr>
          <w:rFonts w:ascii="Times New Roman" w:hAnsi="Times New Roman" w:cs="Times New Roman"/>
          <w:color w:val="FF0000"/>
        </w:rPr>
        <w:t>vc</w:t>
      </w:r>
      <w:proofErr w:type="spellEnd"/>
      <w:r w:rsidR="009F51FD" w:rsidRPr="00B822F2">
        <w:rPr>
          <w:rFonts w:ascii="Times New Roman" w:hAnsi="Times New Roman" w:cs="Times New Roman"/>
          <w:color w:val="FF0000"/>
        </w:rPr>
        <w:t xml:space="preserve"> poderia ao menos explicar que há outros, muitos, conceitos de espécie (citar uma revisão a este respeito), indicando que iremos utilizar a definição mais prevalente na literatura, chamada de conceito biológico de espécie – e a nossa definição?</w:t>
      </w:r>
      <w:proofErr w:type="gramStart"/>
      <w:r w:rsidR="009F51FD" w:rsidRPr="00B822F2">
        <w:rPr>
          <w:rFonts w:ascii="Times New Roman" w:hAnsi="Times New Roman" w:cs="Times New Roman"/>
          <w:color w:val="FF0000"/>
        </w:rPr>
        <w:t>)</w:t>
      </w:r>
      <w:proofErr w:type="gramEnd"/>
    </w:p>
    <w:p w:rsidR="005B27E9" w:rsidRPr="00B822F2" w:rsidRDefault="002D492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Estado </w:t>
      </w:r>
      <w:r w:rsidR="004E4D74" w:rsidRPr="00B822F2">
        <w:rPr>
          <w:rFonts w:ascii="Times New Roman" w:hAnsi="Times New Roman" w:cs="Times New Roman"/>
        </w:rPr>
        <w:t>estável</w:t>
      </w:r>
      <w:r w:rsidR="0047164C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- uma combinação de um estado do </w:t>
      </w:r>
      <w:r w:rsidR="0047164C" w:rsidRPr="00B822F2">
        <w:rPr>
          <w:rFonts w:ascii="Times New Roman" w:hAnsi="Times New Roman" w:cs="Times New Roman"/>
        </w:rPr>
        <w:t xml:space="preserve">sistema ecológico </w:t>
      </w:r>
      <w:r w:rsidR="004E4D74" w:rsidRPr="00B822F2">
        <w:rPr>
          <w:rFonts w:ascii="Times New Roman" w:hAnsi="Times New Roman" w:cs="Times New Roman"/>
        </w:rPr>
        <w:t>e condição ambiental que persiste e para a qual o sis</w:t>
      </w:r>
      <w:r w:rsidR="00585744" w:rsidRPr="00B822F2">
        <w:rPr>
          <w:rFonts w:ascii="Times New Roman" w:hAnsi="Times New Roman" w:cs="Times New Roman"/>
        </w:rPr>
        <w:t xml:space="preserve">tema retorna após perturbações </w:t>
      </w:r>
      <w:r w:rsidR="004E4D74" w:rsidRPr="00B822F2">
        <w:rPr>
          <w:rFonts w:ascii="Times New Roman" w:hAnsi="Times New Roman" w:cs="Times New Roman"/>
        </w:rPr>
        <w:t>(</w:t>
      </w:r>
      <w:proofErr w:type="spellStart"/>
      <w:r w:rsidR="004E4D74" w:rsidRPr="00B822F2">
        <w:rPr>
          <w:rFonts w:ascii="Times New Roman" w:hAnsi="Times New Roman" w:cs="Times New Roman"/>
        </w:rPr>
        <w:t>Suding</w:t>
      </w:r>
      <w:proofErr w:type="spellEnd"/>
      <w:r w:rsidR="004E4D74" w:rsidRPr="00B822F2">
        <w:rPr>
          <w:rFonts w:ascii="Times New Roman" w:hAnsi="Times New Roman" w:cs="Times New Roman"/>
        </w:rPr>
        <w:t xml:space="preserve"> 2004).</w:t>
      </w:r>
    </w:p>
    <w:p w:rsidR="00703348" w:rsidRPr="00B822F2" w:rsidRDefault="00703348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Estado</w:t>
      </w:r>
      <w:r w:rsidR="004E4D74" w:rsidRPr="00B822F2">
        <w:rPr>
          <w:rFonts w:ascii="Times New Roman" w:hAnsi="Times New Roman" w:cs="Times New Roman"/>
        </w:rPr>
        <w:t xml:space="preserve"> estável</w:t>
      </w:r>
      <w:r w:rsidRPr="00B822F2">
        <w:rPr>
          <w:rFonts w:ascii="Times New Roman" w:hAnsi="Times New Roman" w:cs="Times New Roman"/>
        </w:rPr>
        <w:t xml:space="preserve"> alternativo</w:t>
      </w:r>
      <w:r w:rsidR="00FE2EE7" w:rsidRPr="00B822F2">
        <w:rPr>
          <w:rFonts w:ascii="Times New Roman" w:hAnsi="Times New Roman" w:cs="Times New Roman"/>
        </w:rPr>
        <w:t xml:space="preserve"> ecológico</w:t>
      </w:r>
      <w:r w:rsidR="004E4D74" w:rsidRPr="00B822F2">
        <w:rPr>
          <w:rFonts w:ascii="Times New Roman" w:hAnsi="Times New Roman" w:cs="Times New Roman"/>
        </w:rPr>
        <w:t xml:space="preserve"> – a estrutura e o processo ecológico podem interagir para produzir e manter organizações ecológicas específicas. Organizações ecológicas que encorajam sua própria persistência são frequentemente descritas como estados estáveis ecológicos, porque quando a perturbação altera esses sistemas, a interação entre processo e estrutura tende a movê-lo de volta para esse estado (</w:t>
      </w:r>
      <w:proofErr w:type="spellStart"/>
      <w:r w:rsidR="004E4D74" w:rsidRPr="00B822F2">
        <w:rPr>
          <w:rFonts w:ascii="Times New Roman" w:hAnsi="Times New Roman" w:cs="Times New Roman"/>
        </w:rPr>
        <w:t>Petersen</w:t>
      </w:r>
      <w:proofErr w:type="spellEnd"/>
      <w:r w:rsidR="004E4D74" w:rsidRPr="00B822F2">
        <w:rPr>
          <w:rFonts w:ascii="Times New Roman" w:hAnsi="Times New Roman" w:cs="Times New Roman"/>
        </w:rPr>
        <w:t xml:space="preserve"> 2017)</w:t>
      </w:r>
      <w:r w:rsidR="000F7799" w:rsidRPr="00B822F2">
        <w:rPr>
          <w:rFonts w:ascii="Times New Roman" w:hAnsi="Times New Roman" w:cs="Times New Roman"/>
        </w:rPr>
        <w:t xml:space="preserve"> (</w:t>
      </w:r>
      <w:r w:rsidR="000F7799" w:rsidRPr="00B822F2">
        <w:rPr>
          <w:rFonts w:ascii="Times New Roman" w:hAnsi="Times New Roman" w:cs="Times New Roman"/>
          <w:color w:val="FF0000"/>
        </w:rPr>
        <w:t>definição melhor diferenciar o de cima deste</w:t>
      </w:r>
      <w:r w:rsidR="000F7799" w:rsidRPr="00B822F2">
        <w:rPr>
          <w:rFonts w:ascii="Times New Roman" w:hAnsi="Times New Roman" w:cs="Times New Roman"/>
        </w:rPr>
        <w:t>)</w:t>
      </w:r>
      <w:r w:rsidR="004E4D74" w:rsidRPr="00B822F2">
        <w:rPr>
          <w:rFonts w:ascii="Times New Roman" w:hAnsi="Times New Roman" w:cs="Times New Roman"/>
        </w:rPr>
        <w:t xml:space="preserve">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B822F2">
        <w:rPr>
          <w:rFonts w:ascii="Times New Roman" w:hAnsi="Times New Roman" w:cs="Times New Roman"/>
        </w:rPr>
        <w:t>Estrutura</w:t>
      </w:r>
      <w:r w:rsidR="00C80E1B" w:rsidRPr="00B822F2">
        <w:rPr>
          <w:rFonts w:ascii="Times New Roman" w:hAnsi="Times New Roman" w:cs="Times New Roman"/>
        </w:rPr>
        <w:t xml:space="preserve"> da comunidade</w:t>
      </w:r>
      <w:r w:rsidRPr="00B822F2">
        <w:rPr>
          <w:rFonts w:ascii="Times New Roman" w:hAnsi="Times New Roman" w:cs="Times New Roman"/>
        </w:rPr>
        <w:t xml:space="preserve"> – a organização e disposição (arquitetura) das relações entre os componentes de algo complexo. O sistema de entidades de nível inferior e as interações entre eles (</w:t>
      </w:r>
      <w:proofErr w:type="spellStart"/>
      <w:r w:rsidRPr="00B822F2">
        <w:rPr>
          <w:rFonts w:ascii="Times New Roman" w:hAnsi="Times New Roman" w:cs="Times New Roman"/>
        </w:rPr>
        <w:t>Picket</w:t>
      </w:r>
      <w:proofErr w:type="spellEnd"/>
      <w:r w:rsidRPr="00B822F2">
        <w:rPr>
          <w:rFonts w:ascii="Times New Roman" w:hAnsi="Times New Roman" w:cs="Times New Roman"/>
        </w:rPr>
        <w:t xml:space="preserve"> 1989).</w:t>
      </w:r>
      <w:r w:rsidR="007474A6" w:rsidRPr="00B822F2">
        <w:rPr>
          <w:rFonts w:ascii="Times New Roman" w:hAnsi="Times New Roman" w:cs="Times New Roman"/>
        </w:rPr>
        <w:t xml:space="preserve"> </w:t>
      </w:r>
      <w:r w:rsidR="007474A6" w:rsidRPr="00B822F2">
        <w:rPr>
          <w:rFonts w:ascii="Times New Roman" w:hAnsi="Times New Roman" w:cs="Times New Roman"/>
          <w:color w:val="FF0000"/>
        </w:rPr>
        <w:t xml:space="preserve">(ver em livro </w:t>
      </w:r>
      <w:proofErr w:type="spellStart"/>
      <w:r w:rsidR="007474A6" w:rsidRPr="00B822F2">
        <w:rPr>
          <w:rFonts w:ascii="Times New Roman" w:hAnsi="Times New Roman" w:cs="Times New Roman"/>
          <w:color w:val="FF0000"/>
        </w:rPr>
        <w:t>picket</w:t>
      </w:r>
      <w:proofErr w:type="spellEnd"/>
      <w:r w:rsidR="007474A6" w:rsidRPr="00B822F2">
        <w:rPr>
          <w:rFonts w:ascii="Times New Roman" w:hAnsi="Times New Roman" w:cs="Times New Roman"/>
          <w:color w:val="FF0000"/>
        </w:rPr>
        <w:t>)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822F2">
        <w:rPr>
          <w:rFonts w:ascii="Times New Roman" w:hAnsi="Times New Roman" w:cs="Times New Roman"/>
        </w:rPr>
        <w:t>Forrageamento</w:t>
      </w:r>
      <w:proofErr w:type="spellEnd"/>
      <w:r w:rsidRPr="00B822F2">
        <w:rPr>
          <w:rFonts w:ascii="Times New Roman" w:hAnsi="Times New Roman" w:cs="Times New Roman"/>
        </w:rPr>
        <w:t xml:space="preserve"> – É a procura por recursos alimentares</w:t>
      </w:r>
      <w:r w:rsidR="00B751E1" w:rsidRPr="00B822F2">
        <w:rPr>
          <w:rFonts w:ascii="Times New Roman" w:hAnsi="Times New Roman" w:cs="Times New Roman"/>
        </w:rPr>
        <w:t xml:space="preserve"> (</w:t>
      </w:r>
      <w:r w:rsidR="00B751E1" w:rsidRPr="00B822F2">
        <w:rPr>
          <w:rFonts w:ascii="Times New Roman" w:hAnsi="Times New Roman" w:cs="Times New Roman"/>
          <w:color w:val="FF0000"/>
        </w:rPr>
        <w:t xml:space="preserve">ref. Livro </w:t>
      </w:r>
      <w:proofErr w:type="spellStart"/>
      <w:r w:rsidR="00B751E1" w:rsidRPr="00B822F2">
        <w:rPr>
          <w:rFonts w:ascii="Times New Roman" w:hAnsi="Times New Roman" w:cs="Times New Roman"/>
          <w:color w:val="FF0000"/>
        </w:rPr>
        <w:t>lab</w:t>
      </w:r>
      <w:proofErr w:type="spellEnd"/>
      <w:r w:rsidR="00B751E1" w:rsidRPr="00B822F2">
        <w:rPr>
          <w:rFonts w:ascii="Times New Roman" w:hAnsi="Times New Roman" w:cs="Times New Roman"/>
        </w:rPr>
        <w:t>)</w:t>
      </w:r>
      <w:r w:rsidRPr="00B822F2">
        <w:rPr>
          <w:rFonts w:ascii="Times New Roman" w:hAnsi="Times New Roman" w:cs="Times New Roman"/>
        </w:rPr>
        <w:t>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Fragmentação</w:t>
      </w:r>
      <w:r w:rsidR="00865683" w:rsidRPr="00B822F2">
        <w:rPr>
          <w:rFonts w:ascii="Times New Roman" w:hAnsi="Times New Roman" w:cs="Times New Roman"/>
        </w:rPr>
        <w:t xml:space="preserve"> de habitat</w:t>
      </w:r>
      <w:r w:rsidR="00D14C82"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865683" w:rsidRPr="00B822F2">
        <w:rPr>
          <w:rFonts w:ascii="Times New Roman" w:hAnsi="Times New Roman" w:cs="Times New Roman"/>
        </w:rPr>
        <w:t>É o</w:t>
      </w:r>
      <w:r w:rsidRPr="00B822F2">
        <w:rPr>
          <w:rFonts w:ascii="Times New Roman" w:hAnsi="Times New Roman" w:cs="Times New Roman"/>
        </w:rPr>
        <w:t xml:space="preserve"> processo de subdividir um hábitat contínuo em pedaços menores (</w:t>
      </w:r>
      <w:proofErr w:type="spellStart"/>
      <w:r w:rsidRPr="00B822F2">
        <w:rPr>
          <w:rFonts w:ascii="Times New Roman" w:hAnsi="Times New Roman" w:cs="Times New Roman"/>
        </w:rPr>
        <w:t>Andren</w:t>
      </w:r>
      <w:proofErr w:type="spellEnd"/>
      <w:r w:rsidRPr="00B822F2">
        <w:rPr>
          <w:rFonts w:ascii="Times New Roman" w:hAnsi="Times New Roman" w:cs="Times New Roman"/>
        </w:rPr>
        <w:t xml:space="preserve"> 1994).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lastRenderedPageBreak/>
        <w:t>Interações</w:t>
      </w:r>
      <w:r w:rsidR="00C80E1B" w:rsidRPr="00B822F2">
        <w:rPr>
          <w:rFonts w:ascii="Times New Roman" w:hAnsi="Times New Roman" w:cs="Times New Roman"/>
        </w:rPr>
        <w:t xml:space="preserve"> da comunidade</w:t>
      </w:r>
      <w:r w:rsidRPr="00B822F2">
        <w:rPr>
          <w:rFonts w:ascii="Times New Roman" w:hAnsi="Times New Roman" w:cs="Times New Roman"/>
        </w:rPr>
        <w:t xml:space="preserve"> – Qualquer transferência de materiais ou informações, ou uma conexão de processo entre entidades (</w:t>
      </w:r>
      <w:proofErr w:type="spellStart"/>
      <w:r w:rsidRPr="00B822F2">
        <w:rPr>
          <w:rFonts w:ascii="Times New Roman" w:hAnsi="Times New Roman" w:cs="Times New Roman"/>
        </w:rPr>
        <w:t>Picket</w:t>
      </w:r>
      <w:proofErr w:type="spellEnd"/>
      <w:r w:rsidRPr="00B822F2">
        <w:rPr>
          <w:rFonts w:ascii="Times New Roman" w:hAnsi="Times New Roman" w:cs="Times New Roman"/>
        </w:rPr>
        <w:t xml:space="preserve"> 1989)</w:t>
      </w:r>
      <w:r w:rsidR="007474A6" w:rsidRPr="00B822F2">
        <w:rPr>
          <w:rFonts w:ascii="Times New Roman" w:hAnsi="Times New Roman" w:cs="Times New Roman"/>
        </w:rPr>
        <w:t xml:space="preserve"> </w:t>
      </w:r>
      <w:r w:rsidR="007474A6" w:rsidRPr="00B822F2">
        <w:rPr>
          <w:rFonts w:ascii="Times New Roman" w:hAnsi="Times New Roman" w:cs="Times New Roman"/>
          <w:color w:val="FF0000"/>
        </w:rPr>
        <w:t xml:space="preserve">(ver em livro </w:t>
      </w:r>
      <w:proofErr w:type="spellStart"/>
      <w:r w:rsidR="007474A6" w:rsidRPr="00B822F2">
        <w:rPr>
          <w:rFonts w:ascii="Times New Roman" w:hAnsi="Times New Roman" w:cs="Times New Roman"/>
          <w:color w:val="FF0000"/>
        </w:rPr>
        <w:t>picket</w:t>
      </w:r>
      <w:proofErr w:type="spellEnd"/>
      <w:r w:rsidR="007474A6" w:rsidRPr="00B822F2">
        <w:rPr>
          <w:rFonts w:ascii="Times New Roman" w:hAnsi="Times New Roman" w:cs="Times New Roman"/>
          <w:color w:val="FF0000"/>
        </w:rPr>
        <w:t>)</w:t>
      </w:r>
      <w:r w:rsidRPr="00B822F2">
        <w:rPr>
          <w:rFonts w:ascii="Times New Roman" w:hAnsi="Times New Roman" w:cs="Times New Roman"/>
          <w:color w:val="FF0000"/>
        </w:rPr>
        <w:t>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Limiar </w:t>
      </w:r>
      <w:r w:rsidR="00833BE5" w:rsidRPr="00B822F2">
        <w:rPr>
          <w:rFonts w:ascii="Times New Roman" w:hAnsi="Times New Roman" w:cs="Times New Roman"/>
        </w:rPr>
        <w:t>de extinção</w:t>
      </w:r>
      <w:r w:rsidR="008F5CEB"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- ponto em que até mesmo pequenas mudanças nas condições ambientais levarão a grandes mudanças nas variáveis de estado do sistema (</w:t>
      </w:r>
      <w:proofErr w:type="spellStart"/>
      <w:r w:rsidRPr="00B822F2">
        <w:rPr>
          <w:rFonts w:ascii="Times New Roman" w:hAnsi="Times New Roman" w:cs="Times New Roman"/>
        </w:rPr>
        <w:t>Suding</w:t>
      </w:r>
      <w:proofErr w:type="spellEnd"/>
      <w:r w:rsidRPr="00B822F2">
        <w:rPr>
          <w:rFonts w:ascii="Times New Roman" w:hAnsi="Times New Roman" w:cs="Times New Roman"/>
        </w:rPr>
        <w:t xml:space="preserve"> 2004).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Níveis de organização</w:t>
      </w:r>
      <w:r w:rsidR="003C2A18" w:rsidRPr="00B822F2">
        <w:rPr>
          <w:rFonts w:ascii="Times New Roman" w:hAnsi="Times New Roman" w:cs="Times New Roman"/>
        </w:rPr>
        <w:t xml:space="preserve"> biológica</w:t>
      </w:r>
      <w:r w:rsidRPr="00B822F2">
        <w:rPr>
          <w:rFonts w:ascii="Times New Roman" w:hAnsi="Times New Roman" w:cs="Times New Roman"/>
        </w:rPr>
        <w:t xml:space="preserve"> </w:t>
      </w:r>
      <w:r w:rsidR="003C2A18" w:rsidRPr="00B822F2">
        <w:rPr>
          <w:rFonts w:ascii="Times New Roman" w:hAnsi="Times New Roman" w:cs="Times New Roman"/>
        </w:rPr>
        <w:t>–</w:t>
      </w:r>
      <w:r w:rsidRPr="00B822F2">
        <w:rPr>
          <w:rFonts w:ascii="Times New Roman" w:hAnsi="Times New Roman" w:cs="Times New Roman"/>
        </w:rPr>
        <w:t xml:space="preserve"> </w:t>
      </w:r>
      <w:r w:rsidR="003C2A18" w:rsidRPr="00B822F2">
        <w:rPr>
          <w:rFonts w:ascii="Times New Roman" w:hAnsi="Times New Roman" w:cs="Times New Roman"/>
          <w:color w:val="FF0000"/>
        </w:rPr>
        <w:t>(referência)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Nível trófico</w:t>
      </w:r>
      <w:r w:rsidR="00C93E22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</w:t>
      </w:r>
      <w:r w:rsidR="00547068" w:rsidRPr="00B822F2">
        <w:rPr>
          <w:rFonts w:ascii="Times New Roman" w:hAnsi="Times New Roman" w:cs="Times New Roman"/>
        </w:rPr>
        <w:t xml:space="preserve"> </w:t>
      </w:r>
      <w:r w:rsidR="00FE511D" w:rsidRPr="00B822F2">
        <w:rPr>
          <w:rFonts w:ascii="Times New Roman" w:hAnsi="Times New Roman" w:cs="Times New Roman"/>
        </w:rPr>
        <w:t>Posição de um organismo em uma rede alimentar (</w:t>
      </w:r>
      <w:proofErr w:type="spellStart"/>
      <w:r w:rsidR="00FE511D" w:rsidRPr="00B822F2">
        <w:rPr>
          <w:rFonts w:ascii="Times New Roman" w:hAnsi="Times New Roman" w:cs="Times New Roman"/>
        </w:rPr>
        <w:t>Ripple</w:t>
      </w:r>
      <w:proofErr w:type="spellEnd"/>
      <w:r w:rsidR="00FE511D" w:rsidRPr="00B822F2">
        <w:rPr>
          <w:rFonts w:ascii="Times New Roman" w:hAnsi="Times New Roman" w:cs="Times New Roman"/>
        </w:rPr>
        <w:t xml:space="preserve"> </w:t>
      </w:r>
      <w:proofErr w:type="gramStart"/>
      <w:r w:rsidR="00FE511D" w:rsidRPr="00B822F2">
        <w:rPr>
          <w:rFonts w:ascii="Times New Roman" w:hAnsi="Times New Roman" w:cs="Times New Roman"/>
        </w:rPr>
        <w:t>et</w:t>
      </w:r>
      <w:proofErr w:type="gramEnd"/>
      <w:r w:rsidR="00FE511D" w:rsidRPr="00B822F2">
        <w:rPr>
          <w:rFonts w:ascii="Times New Roman" w:hAnsi="Times New Roman" w:cs="Times New Roman"/>
        </w:rPr>
        <w:t xml:space="preserve"> al. 2016).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Organização</w:t>
      </w:r>
      <w:r w:rsidR="000864E0" w:rsidRPr="00B822F2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A interação entre entidades que lhes permite formar uma estrutura persistente (</w:t>
      </w:r>
      <w:proofErr w:type="spellStart"/>
      <w:r w:rsidRPr="00B822F2">
        <w:rPr>
          <w:rFonts w:ascii="Times New Roman" w:hAnsi="Times New Roman" w:cs="Times New Roman"/>
        </w:rPr>
        <w:t>Picket</w:t>
      </w:r>
      <w:proofErr w:type="spellEnd"/>
      <w:r w:rsidRPr="00B822F2">
        <w:rPr>
          <w:rFonts w:ascii="Times New Roman" w:hAnsi="Times New Roman" w:cs="Times New Roman"/>
        </w:rPr>
        <w:t xml:space="preserve"> 1989).</w:t>
      </w:r>
      <w:r w:rsidR="00690181" w:rsidRPr="00B822F2">
        <w:rPr>
          <w:rFonts w:ascii="Times New Roman" w:hAnsi="Times New Roman" w:cs="Times New Roman"/>
        </w:rPr>
        <w:t xml:space="preserve"> </w:t>
      </w:r>
      <w:r w:rsidR="00690181" w:rsidRPr="00B822F2">
        <w:rPr>
          <w:rFonts w:ascii="Times New Roman" w:hAnsi="Times New Roman" w:cs="Times New Roman"/>
          <w:color w:val="FF0000"/>
        </w:rPr>
        <w:t xml:space="preserve">(ver em livro </w:t>
      </w:r>
      <w:proofErr w:type="spellStart"/>
      <w:r w:rsidR="00690181" w:rsidRPr="00B822F2">
        <w:rPr>
          <w:rFonts w:ascii="Times New Roman" w:hAnsi="Times New Roman" w:cs="Times New Roman"/>
          <w:color w:val="FF0000"/>
        </w:rPr>
        <w:t>picket</w:t>
      </w:r>
      <w:proofErr w:type="spellEnd"/>
      <w:r w:rsidR="00690181" w:rsidRPr="00B822F2">
        <w:rPr>
          <w:rFonts w:ascii="Times New Roman" w:hAnsi="Times New Roman" w:cs="Times New Roman"/>
          <w:color w:val="FF0000"/>
        </w:rPr>
        <w:t>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Perturbação </w:t>
      </w:r>
      <w:r w:rsidR="00390AE6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914882" w:rsidRPr="00B822F2">
        <w:rPr>
          <w:rFonts w:ascii="Times New Roman" w:hAnsi="Times New Roman" w:cs="Times New Roman"/>
        </w:rPr>
        <w:t>Desvio ou deslocamento do estado nominal em estrutura ou função em qualquer nível de organização (</w:t>
      </w:r>
      <w:proofErr w:type="spellStart"/>
      <w:r w:rsidR="00914882" w:rsidRPr="00B822F2">
        <w:rPr>
          <w:rFonts w:ascii="Times New Roman" w:hAnsi="Times New Roman" w:cs="Times New Roman"/>
        </w:rPr>
        <w:t>Odum</w:t>
      </w:r>
      <w:proofErr w:type="spellEnd"/>
      <w:r w:rsidR="00914882" w:rsidRPr="00B822F2">
        <w:rPr>
          <w:rFonts w:ascii="Times New Roman" w:hAnsi="Times New Roman" w:cs="Times New Roman"/>
        </w:rPr>
        <w:t xml:space="preserve"> </w:t>
      </w:r>
      <w:proofErr w:type="gramStart"/>
      <w:r w:rsidR="00914882" w:rsidRPr="00B822F2">
        <w:rPr>
          <w:rFonts w:ascii="Times New Roman" w:hAnsi="Times New Roman" w:cs="Times New Roman"/>
        </w:rPr>
        <w:t>et</w:t>
      </w:r>
      <w:proofErr w:type="gramEnd"/>
      <w:r w:rsidR="00914882" w:rsidRPr="00B822F2">
        <w:rPr>
          <w:rFonts w:ascii="Times New Roman" w:hAnsi="Times New Roman" w:cs="Times New Roman"/>
        </w:rPr>
        <w:t xml:space="preserve"> al. 1979), isso implica em mexer além de um nível normal (</w:t>
      </w:r>
      <w:proofErr w:type="spellStart"/>
      <w:r w:rsidR="00914882" w:rsidRPr="00B822F2">
        <w:rPr>
          <w:rFonts w:ascii="Times New Roman" w:hAnsi="Times New Roman" w:cs="Times New Roman"/>
        </w:rPr>
        <w:t>Rykiel</w:t>
      </w:r>
      <w:proofErr w:type="spellEnd"/>
      <w:r w:rsidR="00914882" w:rsidRPr="00B822F2">
        <w:rPr>
          <w:rFonts w:ascii="Times New Roman" w:hAnsi="Times New Roman" w:cs="Times New Roman"/>
        </w:rPr>
        <w:t xml:space="preserve"> JR 1985). Distúrbio</w:t>
      </w:r>
      <w:r w:rsidR="00571335" w:rsidRPr="00B822F2">
        <w:rPr>
          <w:rFonts w:ascii="Times New Roman" w:hAnsi="Times New Roman" w:cs="Times New Roman"/>
        </w:rPr>
        <w:t xml:space="preserve"> ecológico</w:t>
      </w:r>
      <w:r w:rsidR="00914882" w:rsidRPr="00B822F2">
        <w:rPr>
          <w:rFonts w:ascii="Times New Roman" w:hAnsi="Times New Roman" w:cs="Times New Roman"/>
        </w:rPr>
        <w:t xml:space="preserve"> é geralmente definido</w:t>
      </w:r>
      <w:r w:rsidRPr="00B822F2">
        <w:rPr>
          <w:rFonts w:ascii="Times New Roman" w:hAnsi="Times New Roman" w:cs="Times New Roman"/>
        </w:rPr>
        <w:t xml:space="preserve"> como qualquer evento relativamente discreto no tempo que perturba a estrutura do ecossistema, da comunidade ou da população e altera os pools de recursos, a disponibilidade de substrato ou o ambiente físico (White &amp; </w:t>
      </w:r>
      <w:proofErr w:type="spellStart"/>
      <w:r w:rsidRPr="00B822F2">
        <w:rPr>
          <w:rFonts w:ascii="Times New Roman" w:hAnsi="Times New Roman" w:cs="Times New Roman"/>
        </w:rPr>
        <w:t>Pickett</w:t>
      </w:r>
      <w:proofErr w:type="spellEnd"/>
      <w:r w:rsidRPr="00B822F2">
        <w:rPr>
          <w:rFonts w:ascii="Times New Roman" w:hAnsi="Times New Roman" w:cs="Times New Roman"/>
        </w:rPr>
        <w:t xml:space="preserve">, 1985). </w:t>
      </w:r>
      <w:r w:rsidR="00D65C25" w:rsidRPr="00B822F2">
        <w:rPr>
          <w:rFonts w:ascii="Times New Roman" w:hAnsi="Times New Roman" w:cs="Times New Roman"/>
        </w:rPr>
        <w:t>Perturbação</w:t>
      </w:r>
      <w:r w:rsidR="00571335" w:rsidRPr="00B822F2">
        <w:rPr>
          <w:rFonts w:ascii="Times New Roman" w:hAnsi="Times New Roman" w:cs="Times New Roman"/>
        </w:rPr>
        <w:t xml:space="preserve"> ecológica</w:t>
      </w:r>
      <w:r w:rsidR="00D65C25" w:rsidRPr="00B822F2">
        <w:rPr>
          <w:rFonts w:ascii="Times New Roman" w:hAnsi="Times New Roman" w:cs="Times New Roman"/>
        </w:rPr>
        <w:t xml:space="preserve"> é um distúrbio imprevisível (Battisti 2016).</w:t>
      </w:r>
      <w:r w:rsidR="00B85D23" w:rsidRPr="00B822F2">
        <w:rPr>
          <w:rFonts w:ascii="Times New Roman" w:hAnsi="Times New Roman" w:cs="Times New Roman"/>
        </w:rPr>
        <w:t xml:space="preserve"> Distúrbio como um choque repentino imposto ao sistema por uma mudança nas condições externas ao sistema (por exemplo, um aumento repentino na temperatura ambiente) e perturbação como a mudança no nível de função de um sistema devido a tal perturbação (</w:t>
      </w:r>
      <w:proofErr w:type="spellStart"/>
      <w:r w:rsidR="00B85D23" w:rsidRPr="00B822F2">
        <w:rPr>
          <w:rFonts w:ascii="Times New Roman" w:hAnsi="Times New Roman" w:cs="Times New Roman"/>
        </w:rPr>
        <w:t>Todman</w:t>
      </w:r>
      <w:proofErr w:type="spellEnd"/>
      <w:r w:rsidR="00B85D23" w:rsidRPr="00B822F2">
        <w:rPr>
          <w:rFonts w:ascii="Times New Roman" w:hAnsi="Times New Roman" w:cs="Times New Roman"/>
        </w:rPr>
        <w:t xml:space="preserve"> 2016</w:t>
      </w:r>
      <w:proofErr w:type="gramStart"/>
      <w:r w:rsidR="00B85D23" w:rsidRPr="00B822F2">
        <w:rPr>
          <w:rFonts w:ascii="Times New Roman" w:hAnsi="Times New Roman" w:cs="Times New Roman"/>
        </w:rPr>
        <w:t>)</w:t>
      </w:r>
      <w:proofErr w:type="gramEnd"/>
    </w:p>
    <w:p w:rsidR="005B27E9" w:rsidRPr="00B822F2" w:rsidRDefault="007E4667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Plasticidade comportamental – </w:t>
      </w:r>
      <w:r w:rsidR="00B57760" w:rsidRPr="00B822F2">
        <w:rPr>
          <w:rFonts w:ascii="Times New Roman" w:hAnsi="Times New Roman" w:cs="Times New Roman"/>
        </w:rPr>
        <w:t>V</w:t>
      </w:r>
      <w:r w:rsidR="00D51548" w:rsidRPr="00B822F2">
        <w:rPr>
          <w:rFonts w:ascii="Times New Roman" w:hAnsi="Times New Roman" w:cs="Times New Roman"/>
        </w:rPr>
        <w:t>ariabilidade resultante da exposição de um indivíduo (ou genótipo) a diferentes estímulos (</w:t>
      </w:r>
      <w:proofErr w:type="spellStart"/>
      <w:r w:rsidR="00D51548" w:rsidRPr="00B822F2">
        <w:rPr>
          <w:rFonts w:ascii="Times New Roman" w:hAnsi="Times New Roman" w:cs="Times New Roman"/>
        </w:rPr>
        <w:t>Japyassú</w:t>
      </w:r>
      <w:proofErr w:type="spellEnd"/>
      <w:r w:rsidR="00D51548" w:rsidRPr="00B822F2">
        <w:rPr>
          <w:rFonts w:ascii="Times New Roman" w:hAnsi="Times New Roman" w:cs="Times New Roman"/>
        </w:rPr>
        <w:t xml:space="preserve"> e </w:t>
      </w:r>
      <w:proofErr w:type="spellStart"/>
      <w:r w:rsidR="00D51548" w:rsidRPr="00B822F2">
        <w:rPr>
          <w:rFonts w:ascii="Times New Roman" w:hAnsi="Times New Roman" w:cs="Times New Roman"/>
        </w:rPr>
        <w:t>Malange</w:t>
      </w:r>
      <w:proofErr w:type="spellEnd"/>
      <w:r w:rsidR="00D51548" w:rsidRPr="00B822F2">
        <w:rPr>
          <w:rFonts w:ascii="Times New Roman" w:hAnsi="Times New Roman" w:cs="Times New Roman"/>
        </w:rPr>
        <w:t xml:space="preserve"> 2014).</w:t>
      </w:r>
      <w:r w:rsidR="00414C72" w:rsidRPr="00B822F2">
        <w:rPr>
          <w:rFonts w:ascii="Times New Roman" w:hAnsi="Times New Roman" w:cs="Times New Roman"/>
        </w:rPr>
        <w:t xml:space="preserve"> </w:t>
      </w:r>
      <w:r w:rsidR="00414C72" w:rsidRPr="00B822F2">
        <w:rPr>
          <w:rFonts w:ascii="Times New Roman" w:hAnsi="Times New Roman" w:cs="Times New Roman"/>
          <w:color w:val="FF0000"/>
        </w:rPr>
        <w:t>No nosso caso a variabilidade foi comportamental e em resposta há uma perda de habitat, os indivíduos em habitats não destruídos andavam em um passo aleatório correlacionado, quando a perturbação ocorria os indivíduos mantinham o passo, porém os que estavam próximos ou no local perturbado dava saltos (resposta comportamental) para fugir da perturbação (estímulo).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População</w:t>
      </w:r>
      <w:r w:rsidR="003333F7" w:rsidRPr="00B822F2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– Grupo de organismos de uma determinada espécie que habita certa área</w:t>
      </w:r>
      <w:r w:rsidR="00B57760" w:rsidRPr="00B822F2">
        <w:rPr>
          <w:rFonts w:ascii="Times New Roman" w:hAnsi="Times New Roman" w:cs="Times New Roman"/>
        </w:rPr>
        <w:t xml:space="preserve"> </w:t>
      </w:r>
      <w:r w:rsidR="00B57760" w:rsidRPr="00B822F2">
        <w:rPr>
          <w:rFonts w:ascii="Times New Roman" w:hAnsi="Times New Roman" w:cs="Times New Roman"/>
          <w:color w:val="FF0000"/>
        </w:rPr>
        <w:t>[</w:t>
      </w:r>
      <w:proofErr w:type="spellStart"/>
      <w:r w:rsidR="00B57760" w:rsidRPr="00B822F2">
        <w:rPr>
          <w:rFonts w:ascii="Times New Roman" w:hAnsi="Times New Roman" w:cs="Times New Roman"/>
          <w:color w:val="FF0000"/>
        </w:rPr>
        <w:t>ref</w:t>
      </w:r>
      <w:proofErr w:type="spellEnd"/>
      <w:r w:rsidR="00B57760" w:rsidRPr="00B822F2">
        <w:rPr>
          <w:rFonts w:ascii="Times New Roman" w:hAnsi="Times New Roman" w:cs="Times New Roman"/>
          <w:color w:val="FF0000"/>
        </w:rPr>
        <w:t>]</w:t>
      </w:r>
      <w:r w:rsidRPr="00B822F2">
        <w:rPr>
          <w:rFonts w:ascii="Times New Roman" w:hAnsi="Times New Roman" w:cs="Times New Roman"/>
        </w:rPr>
        <w:t xml:space="preserve">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 w:rsidRPr="005039C3">
        <w:rPr>
          <w:rFonts w:ascii="Times New Roman" w:hAnsi="Times New Roman" w:cs="Times New Roman"/>
        </w:rPr>
        <w:t xml:space="preserve">Persistência </w:t>
      </w:r>
      <w:r w:rsidR="009B330B" w:rsidRPr="005039C3">
        <w:rPr>
          <w:rFonts w:ascii="Times New Roman" w:hAnsi="Times New Roman" w:cs="Times New Roman"/>
        </w:rPr>
        <w:t>ecológica</w:t>
      </w:r>
      <w:r w:rsidR="009B330B" w:rsidRPr="00B822F2">
        <w:rPr>
          <w:rFonts w:ascii="Times New Roman" w:hAnsi="Times New Roman" w:cs="Times New Roman"/>
        </w:rPr>
        <w:t xml:space="preserve"> </w:t>
      </w:r>
      <w:bookmarkEnd w:id="0"/>
      <w:r w:rsidRPr="00B822F2">
        <w:rPr>
          <w:rFonts w:ascii="Times New Roman" w:hAnsi="Times New Roman" w:cs="Times New Roman"/>
        </w:rPr>
        <w:t>- Existência de um sistema ao longo do tempo como uma unidade identificável, descrita por variáveis de estado específicas que permanecem dentro de um determinado intervalo (</w:t>
      </w:r>
      <w:proofErr w:type="spellStart"/>
      <w:r w:rsidRPr="00B822F2">
        <w:rPr>
          <w:rFonts w:ascii="Times New Roman" w:hAnsi="Times New Roman" w:cs="Times New Roman"/>
        </w:rPr>
        <w:t>Egli</w:t>
      </w:r>
      <w:proofErr w:type="spellEnd"/>
      <w:r w:rsidRPr="00B822F2">
        <w:rPr>
          <w:rFonts w:ascii="Times New Roman" w:hAnsi="Times New Roman" w:cs="Times New Roman"/>
        </w:rPr>
        <w:t xml:space="preserve"> 2018).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5039C3">
        <w:rPr>
          <w:rFonts w:ascii="Times New Roman" w:hAnsi="Times New Roman" w:cs="Times New Roman"/>
        </w:rPr>
        <w:t>Recuperação</w:t>
      </w:r>
      <w:r w:rsidR="009B330B" w:rsidRPr="005039C3">
        <w:rPr>
          <w:rFonts w:ascii="Times New Roman" w:hAnsi="Times New Roman" w:cs="Times New Roman"/>
        </w:rPr>
        <w:t xml:space="preserve"> ecológica</w:t>
      </w:r>
      <w:r w:rsidRPr="00B822F2">
        <w:rPr>
          <w:rFonts w:ascii="Times New Roman" w:hAnsi="Times New Roman" w:cs="Times New Roman"/>
        </w:rPr>
        <w:t xml:space="preserve"> - </w:t>
      </w:r>
      <w:r w:rsidR="00B55E27" w:rsidRPr="00B822F2">
        <w:rPr>
          <w:rFonts w:ascii="Times New Roman" w:hAnsi="Times New Roman" w:cs="Times New Roman"/>
        </w:rPr>
        <w:t>Processo de uma variável de estado que retorna aos valores antes de uma perturbação</w:t>
      </w:r>
      <w:r w:rsidR="00C93938">
        <w:rPr>
          <w:rFonts w:ascii="Times New Roman" w:hAnsi="Times New Roman" w:cs="Times New Roman"/>
        </w:rPr>
        <w:t xml:space="preserve"> - t</w:t>
      </w:r>
      <w:r w:rsidR="00C93938" w:rsidRPr="00B822F2">
        <w:rPr>
          <w:rFonts w:ascii="Times New Roman" w:hAnsi="Times New Roman" w:cs="Times New Roman"/>
        </w:rPr>
        <w:t xml:space="preserve">empo necessário até que a variável de estado atinja os níveis de </w:t>
      </w:r>
      <w:proofErr w:type="spellStart"/>
      <w:r w:rsidR="00C93938" w:rsidRPr="00B822F2">
        <w:rPr>
          <w:rFonts w:ascii="Times New Roman" w:hAnsi="Times New Roman" w:cs="Times New Roman"/>
        </w:rPr>
        <w:t>pré</w:t>
      </w:r>
      <w:proofErr w:type="spellEnd"/>
      <w:r w:rsidR="00C93938" w:rsidRPr="00B822F2">
        <w:rPr>
          <w:rFonts w:ascii="Times New Roman" w:hAnsi="Times New Roman" w:cs="Times New Roman"/>
        </w:rPr>
        <w:t>-perturbação</w:t>
      </w:r>
      <w:r w:rsidR="00B55E27" w:rsidRPr="00B822F2">
        <w:rPr>
          <w:rFonts w:ascii="Times New Roman" w:hAnsi="Times New Roman" w:cs="Times New Roman"/>
        </w:rPr>
        <w:t xml:space="preserve"> (</w:t>
      </w:r>
      <w:proofErr w:type="spellStart"/>
      <w:r w:rsidR="00B55E27" w:rsidRPr="00B822F2">
        <w:rPr>
          <w:rFonts w:ascii="Times New Roman" w:hAnsi="Times New Roman" w:cs="Times New Roman"/>
        </w:rPr>
        <w:t>Egli</w:t>
      </w:r>
      <w:proofErr w:type="spellEnd"/>
      <w:r w:rsidR="00B55E27" w:rsidRPr="00B822F2">
        <w:rPr>
          <w:rFonts w:ascii="Times New Roman" w:hAnsi="Times New Roman" w:cs="Times New Roman"/>
        </w:rPr>
        <w:t xml:space="preserve"> 2018).</w:t>
      </w:r>
      <w:r w:rsidR="00226DCA" w:rsidRPr="00B822F2">
        <w:rPr>
          <w:rFonts w:ascii="Times New Roman" w:hAnsi="Times New Roman" w:cs="Times New Roman"/>
        </w:rPr>
        <w:t xml:space="preserve">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lastRenderedPageBreak/>
        <w:t xml:space="preserve">Resiliência </w:t>
      </w:r>
      <w:r w:rsidR="00A258CD" w:rsidRPr="00B822F2">
        <w:rPr>
          <w:rFonts w:ascii="Times New Roman" w:hAnsi="Times New Roman" w:cs="Times New Roman"/>
        </w:rPr>
        <w:t xml:space="preserve">ecológica </w:t>
      </w:r>
      <w:r w:rsidRPr="00B822F2">
        <w:rPr>
          <w:rFonts w:ascii="Times New Roman" w:hAnsi="Times New Roman" w:cs="Times New Roman"/>
        </w:rPr>
        <w:t xml:space="preserve">– </w:t>
      </w:r>
      <w:r w:rsidR="00F70540">
        <w:rPr>
          <w:rFonts w:ascii="Times New Roman" w:hAnsi="Times New Roman" w:cs="Times New Roman"/>
        </w:rPr>
        <w:t>C</w:t>
      </w:r>
      <w:r w:rsidR="00F70540" w:rsidRPr="004465EE">
        <w:rPr>
          <w:rFonts w:ascii="Times New Roman" w:hAnsi="Times New Roman" w:cs="Times New Roman"/>
        </w:rPr>
        <w:t xml:space="preserve">apacidade de um sistema de absorver uma perturbação e reorganizar enquanto sofre mudanças, de modo a manter, ainda que essencialmente, a mesma função, estrutura, identidade e </w:t>
      </w:r>
      <w:proofErr w:type="gramStart"/>
      <w:r w:rsidR="00F70540" w:rsidRPr="004465EE">
        <w:rPr>
          <w:rFonts w:ascii="Times New Roman" w:hAnsi="Times New Roman" w:cs="Times New Roman"/>
        </w:rPr>
        <w:t>feedback</w:t>
      </w:r>
      <w:proofErr w:type="gramEnd"/>
      <w:r w:rsidR="00F70540">
        <w:rPr>
          <w:rFonts w:ascii="Times New Roman" w:eastAsia="Times New Roman" w:hAnsi="Times New Roman" w:cs="Times New Roman"/>
          <w:color w:val="000000"/>
          <w:lang w:eastAsia="pt-BR"/>
        </w:rPr>
        <w:t xml:space="preserve"> (Walker et al. 2004).</w:t>
      </w:r>
    </w:p>
    <w:p w:rsidR="005B27E9" w:rsidRPr="00B822F2" w:rsidRDefault="00041915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Resistência</w:t>
      </w:r>
      <w:r w:rsidR="00122BA2" w:rsidRPr="00B822F2">
        <w:rPr>
          <w:rFonts w:ascii="Times New Roman" w:hAnsi="Times New Roman" w:cs="Times New Roman"/>
        </w:rPr>
        <w:t xml:space="preserve"> ecológica </w:t>
      </w:r>
      <w:r w:rsidRPr="00B822F2">
        <w:rPr>
          <w:rFonts w:ascii="Times New Roman" w:hAnsi="Times New Roman" w:cs="Times New Roman"/>
        </w:rPr>
        <w:t>– Grau em que uma variável é alterada, após uma perturbação (</w:t>
      </w:r>
      <w:proofErr w:type="spellStart"/>
      <w:r w:rsidRPr="00B822F2">
        <w:rPr>
          <w:rFonts w:ascii="Times New Roman" w:hAnsi="Times New Roman" w:cs="Times New Roman"/>
        </w:rPr>
        <w:t>Pimm</w:t>
      </w:r>
      <w:proofErr w:type="spellEnd"/>
      <w:r w:rsidRPr="00B822F2">
        <w:rPr>
          <w:rFonts w:ascii="Times New Roman" w:hAnsi="Times New Roman" w:cs="Times New Roman"/>
        </w:rPr>
        <w:t xml:space="preserve"> 1984). </w:t>
      </w:r>
    </w:p>
    <w:p w:rsidR="005B27E9" w:rsidRPr="00B822F2" w:rsidRDefault="004E4D74" w:rsidP="00F70540">
      <w:pPr>
        <w:spacing w:line="360" w:lineRule="auto"/>
        <w:jc w:val="both"/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Sistema</w:t>
      </w:r>
      <w:r w:rsidR="00B30141" w:rsidRPr="00B822F2">
        <w:rPr>
          <w:rFonts w:ascii="Times New Roman" w:hAnsi="Times New Roman" w:cs="Times New Roman"/>
        </w:rPr>
        <w:t xml:space="preserve"> ecológico</w:t>
      </w:r>
      <w:r w:rsidRPr="00B822F2">
        <w:rPr>
          <w:rFonts w:ascii="Times New Roman" w:hAnsi="Times New Roman" w:cs="Times New Roman"/>
        </w:rPr>
        <w:t xml:space="preserve"> – </w:t>
      </w:r>
      <w:r w:rsidRPr="00B822F2">
        <w:rPr>
          <w:rFonts w:ascii="Times New Roman" w:hAnsi="Times New Roman" w:cs="Times New Roman"/>
          <w:color w:val="FF0000"/>
        </w:rPr>
        <w:t>conjunto de componentes conectados formando um todo complexo.</w:t>
      </w:r>
      <w:r w:rsidR="00B30141" w:rsidRPr="00B822F2">
        <w:rPr>
          <w:rFonts w:ascii="Times New Roman" w:hAnsi="Times New Roman" w:cs="Times New Roman"/>
          <w:color w:val="FF0000"/>
        </w:rPr>
        <w:t xml:space="preserve"> [</w:t>
      </w:r>
      <w:proofErr w:type="spellStart"/>
      <w:r w:rsidR="00B30141" w:rsidRPr="00B822F2">
        <w:rPr>
          <w:rFonts w:ascii="Times New Roman" w:hAnsi="Times New Roman" w:cs="Times New Roman"/>
          <w:color w:val="FF0000"/>
        </w:rPr>
        <w:t>ref</w:t>
      </w:r>
      <w:proofErr w:type="spellEnd"/>
      <w:r w:rsidR="00B30141" w:rsidRPr="00B822F2">
        <w:rPr>
          <w:rFonts w:ascii="Times New Roman" w:hAnsi="Times New Roman" w:cs="Times New Roman"/>
          <w:color w:val="FF0000"/>
        </w:rPr>
        <w:t>]</w:t>
      </w:r>
    </w:p>
    <w:sectPr w:rsidR="005B27E9" w:rsidRPr="00B82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DD"/>
    <w:rsid w:val="00003B6F"/>
    <w:rsid w:val="0002135D"/>
    <w:rsid w:val="00024F02"/>
    <w:rsid w:val="00037324"/>
    <w:rsid w:val="0004188F"/>
    <w:rsid w:val="00041915"/>
    <w:rsid w:val="0004314F"/>
    <w:rsid w:val="00073E5B"/>
    <w:rsid w:val="000864E0"/>
    <w:rsid w:val="000872DD"/>
    <w:rsid w:val="000C0A81"/>
    <w:rsid w:val="000C316B"/>
    <w:rsid w:val="000C599A"/>
    <w:rsid w:val="000D7C08"/>
    <w:rsid w:val="000E1CD5"/>
    <w:rsid w:val="000F6A2E"/>
    <w:rsid w:val="000F7799"/>
    <w:rsid w:val="00100764"/>
    <w:rsid w:val="001007EB"/>
    <w:rsid w:val="00122BA2"/>
    <w:rsid w:val="00136539"/>
    <w:rsid w:val="0016247C"/>
    <w:rsid w:val="00167CF2"/>
    <w:rsid w:val="001A33BF"/>
    <w:rsid w:val="001F0243"/>
    <w:rsid w:val="001F5B1E"/>
    <w:rsid w:val="00214D76"/>
    <w:rsid w:val="00226DCA"/>
    <w:rsid w:val="0026273A"/>
    <w:rsid w:val="00276952"/>
    <w:rsid w:val="002831E3"/>
    <w:rsid w:val="00297E1F"/>
    <w:rsid w:val="002A2008"/>
    <w:rsid w:val="002A495D"/>
    <w:rsid w:val="002B1A30"/>
    <w:rsid w:val="002D4928"/>
    <w:rsid w:val="002E37DF"/>
    <w:rsid w:val="002F14D8"/>
    <w:rsid w:val="002F64BE"/>
    <w:rsid w:val="00306385"/>
    <w:rsid w:val="00313BAA"/>
    <w:rsid w:val="003155D2"/>
    <w:rsid w:val="003333F7"/>
    <w:rsid w:val="0034312D"/>
    <w:rsid w:val="0034501E"/>
    <w:rsid w:val="003510FC"/>
    <w:rsid w:val="00390AE6"/>
    <w:rsid w:val="003978A6"/>
    <w:rsid w:val="003A1E44"/>
    <w:rsid w:val="003A5940"/>
    <w:rsid w:val="003B2295"/>
    <w:rsid w:val="003C2A18"/>
    <w:rsid w:val="003C6908"/>
    <w:rsid w:val="003F53F1"/>
    <w:rsid w:val="00407F2A"/>
    <w:rsid w:val="00414C72"/>
    <w:rsid w:val="00420FB4"/>
    <w:rsid w:val="004220C2"/>
    <w:rsid w:val="004247EE"/>
    <w:rsid w:val="00430AD7"/>
    <w:rsid w:val="00441666"/>
    <w:rsid w:val="00442CEA"/>
    <w:rsid w:val="004614CC"/>
    <w:rsid w:val="0047164C"/>
    <w:rsid w:val="00472410"/>
    <w:rsid w:val="00493EDD"/>
    <w:rsid w:val="004B3941"/>
    <w:rsid w:val="004D1104"/>
    <w:rsid w:val="004D1115"/>
    <w:rsid w:val="004E0790"/>
    <w:rsid w:val="004E4D74"/>
    <w:rsid w:val="004F25FE"/>
    <w:rsid w:val="005039C3"/>
    <w:rsid w:val="0052142D"/>
    <w:rsid w:val="00534365"/>
    <w:rsid w:val="00547068"/>
    <w:rsid w:val="005659F9"/>
    <w:rsid w:val="00571335"/>
    <w:rsid w:val="00572409"/>
    <w:rsid w:val="00585744"/>
    <w:rsid w:val="00587215"/>
    <w:rsid w:val="005A1C69"/>
    <w:rsid w:val="005A66B8"/>
    <w:rsid w:val="005B27E9"/>
    <w:rsid w:val="005B5DD5"/>
    <w:rsid w:val="005D0D77"/>
    <w:rsid w:val="005D6507"/>
    <w:rsid w:val="005E2954"/>
    <w:rsid w:val="005F6F0A"/>
    <w:rsid w:val="006058A3"/>
    <w:rsid w:val="00617785"/>
    <w:rsid w:val="00670FA9"/>
    <w:rsid w:val="006756D6"/>
    <w:rsid w:val="00690181"/>
    <w:rsid w:val="00695817"/>
    <w:rsid w:val="00696798"/>
    <w:rsid w:val="00697E42"/>
    <w:rsid w:val="006A10AD"/>
    <w:rsid w:val="006A1FB2"/>
    <w:rsid w:val="006A6E1A"/>
    <w:rsid w:val="006B1FEF"/>
    <w:rsid w:val="006E4C05"/>
    <w:rsid w:val="006F4FBB"/>
    <w:rsid w:val="00703348"/>
    <w:rsid w:val="00705110"/>
    <w:rsid w:val="0070727F"/>
    <w:rsid w:val="00734522"/>
    <w:rsid w:val="007474A6"/>
    <w:rsid w:val="00751BE7"/>
    <w:rsid w:val="00752DCD"/>
    <w:rsid w:val="00766796"/>
    <w:rsid w:val="00774F3B"/>
    <w:rsid w:val="00775CC2"/>
    <w:rsid w:val="00786798"/>
    <w:rsid w:val="007A0AC6"/>
    <w:rsid w:val="007A7F0B"/>
    <w:rsid w:val="007D5796"/>
    <w:rsid w:val="007E4667"/>
    <w:rsid w:val="007F3556"/>
    <w:rsid w:val="00813D08"/>
    <w:rsid w:val="00833BE5"/>
    <w:rsid w:val="0084603D"/>
    <w:rsid w:val="00846ACE"/>
    <w:rsid w:val="00865683"/>
    <w:rsid w:val="00880A62"/>
    <w:rsid w:val="00887EDB"/>
    <w:rsid w:val="00892EAE"/>
    <w:rsid w:val="008954FA"/>
    <w:rsid w:val="008F5CEB"/>
    <w:rsid w:val="00913CB9"/>
    <w:rsid w:val="00913F4E"/>
    <w:rsid w:val="00914882"/>
    <w:rsid w:val="009359F9"/>
    <w:rsid w:val="00953967"/>
    <w:rsid w:val="009800F4"/>
    <w:rsid w:val="0098246C"/>
    <w:rsid w:val="009A300A"/>
    <w:rsid w:val="009B330B"/>
    <w:rsid w:val="009D4915"/>
    <w:rsid w:val="009D5333"/>
    <w:rsid w:val="009D6A8A"/>
    <w:rsid w:val="009D7CD9"/>
    <w:rsid w:val="009F51FD"/>
    <w:rsid w:val="00A13E14"/>
    <w:rsid w:val="00A258CD"/>
    <w:rsid w:val="00A30D84"/>
    <w:rsid w:val="00A34531"/>
    <w:rsid w:val="00A35FFC"/>
    <w:rsid w:val="00A72F3E"/>
    <w:rsid w:val="00A851F9"/>
    <w:rsid w:val="00AA6F41"/>
    <w:rsid w:val="00AC3F41"/>
    <w:rsid w:val="00AC6290"/>
    <w:rsid w:val="00B30141"/>
    <w:rsid w:val="00B361A7"/>
    <w:rsid w:val="00B55E27"/>
    <w:rsid w:val="00B57760"/>
    <w:rsid w:val="00B60C6D"/>
    <w:rsid w:val="00B66778"/>
    <w:rsid w:val="00B751E1"/>
    <w:rsid w:val="00B822F2"/>
    <w:rsid w:val="00B85D23"/>
    <w:rsid w:val="00B910DD"/>
    <w:rsid w:val="00BA23D9"/>
    <w:rsid w:val="00BB71A1"/>
    <w:rsid w:val="00BD0EE7"/>
    <w:rsid w:val="00BD1866"/>
    <w:rsid w:val="00BD3B65"/>
    <w:rsid w:val="00BD4220"/>
    <w:rsid w:val="00BE2E52"/>
    <w:rsid w:val="00C17513"/>
    <w:rsid w:val="00C274D2"/>
    <w:rsid w:val="00C27771"/>
    <w:rsid w:val="00C36A92"/>
    <w:rsid w:val="00C5262C"/>
    <w:rsid w:val="00C62D06"/>
    <w:rsid w:val="00C80E1B"/>
    <w:rsid w:val="00C93938"/>
    <w:rsid w:val="00C93E22"/>
    <w:rsid w:val="00CB5845"/>
    <w:rsid w:val="00CC7C3E"/>
    <w:rsid w:val="00CD738B"/>
    <w:rsid w:val="00CE17D8"/>
    <w:rsid w:val="00CF28F2"/>
    <w:rsid w:val="00D07123"/>
    <w:rsid w:val="00D0734F"/>
    <w:rsid w:val="00D14C82"/>
    <w:rsid w:val="00D3151B"/>
    <w:rsid w:val="00D51548"/>
    <w:rsid w:val="00D57D83"/>
    <w:rsid w:val="00D65C25"/>
    <w:rsid w:val="00D7239B"/>
    <w:rsid w:val="00D930BF"/>
    <w:rsid w:val="00DA7310"/>
    <w:rsid w:val="00DD1549"/>
    <w:rsid w:val="00DE5300"/>
    <w:rsid w:val="00DF4BD7"/>
    <w:rsid w:val="00E02704"/>
    <w:rsid w:val="00E07193"/>
    <w:rsid w:val="00E14E58"/>
    <w:rsid w:val="00E3080A"/>
    <w:rsid w:val="00E4781A"/>
    <w:rsid w:val="00E5093A"/>
    <w:rsid w:val="00E50AB1"/>
    <w:rsid w:val="00E62808"/>
    <w:rsid w:val="00EA6B42"/>
    <w:rsid w:val="00EB744F"/>
    <w:rsid w:val="00EF0038"/>
    <w:rsid w:val="00EF74E5"/>
    <w:rsid w:val="00F05F84"/>
    <w:rsid w:val="00F24DB0"/>
    <w:rsid w:val="00F32437"/>
    <w:rsid w:val="00F32F43"/>
    <w:rsid w:val="00F42B9A"/>
    <w:rsid w:val="00F50A13"/>
    <w:rsid w:val="00F70540"/>
    <w:rsid w:val="00F95153"/>
    <w:rsid w:val="00F95820"/>
    <w:rsid w:val="00FB413A"/>
    <w:rsid w:val="00FD28FD"/>
    <w:rsid w:val="00FE2EE7"/>
    <w:rsid w:val="00FE511D"/>
    <w:rsid w:val="08137A5A"/>
    <w:rsid w:val="0A230361"/>
    <w:rsid w:val="11FB11EB"/>
    <w:rsid w:val="12A465FF"/>
    <w:rsid w:val="15614954"/>
    <w:rsid w:val="190F0217"/>
    <w:rsid w:val="1EB13897"/>
    <w:rsid w:val="1FFA011E"/>
    <w:rsid w:val="25484D1E"/>
    <w:rsid w:val="2B201401"/>
    <w:rsid w:val="2C1B5CB6"/>
    <w:rsid w:val="337B49CF"/>
    <w:rsid w:val="34014479"/>
    <w:rsid w:val="34FD0D8B"/>
    <w:rsid w:val="3D6C2966"/>
    <w:rsid w:val="3EA31AB6"/>
    <w:rsid w:val="3F9825F8"/>
    <w:rsid w:val="47EE31E6"/>
    <w:rsid w:val="4C3D39ED"/>
    <w:rsid w:val="4D097856"/>
    <w:rsid w:val="506A4982"/>
    <w:rsid w:val="506B7590"/>
    <w:rsid w:val="555E1DFA"/>
    <w:rsid w:val="60D0560B"/>
    <w:rsid w:val="625D683E"/>
    <w:rsid w:val="63EE5EAD"/>
    <w:rsid w:val="64F26A1B"/>
    <w:rsid w:val="67A55C3C"/>
    <w:rsid w:val="6AD5149D"/>
    <w:rsid w:val="70226F5C"/>
    <w:rsid w:val="777C0192"/>
    <w:rsid w:val="78BE1CEC"/>
    <w:rsid w:val="7F6A7B92"/>
    <w:rsid w:val="7F98199C"/>
    <w:rsid w:val="7FCC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202</cp:revision>
  <dcterms:created xsi:type="dcterms:W3CDTF">2018-12-03T19:48:00Z</dcterms:created>
  <dcterms:modified xsi:type="dcterms:W3CDTF">2019-07-23T16:55:00Z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