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3" w:rsidRPr="002E71A2" w:rsidRDefault="00AF2413" w:rsidP="00AF2413">
      <w:pPr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Emerson Campos Barbosa Júnior, Ecologia - </w:t>
      </w:r>
      <w:proofErr w:type="gramStart"/>
      <w:r w:rsidRPr="002E71A2">
        <w:rPr>
          <w:rFonts w:ascii="Times New Roman" w:hAnsi="Times New Roman" w:cs="Times New Roman"/>
        </w:rPr>
        <w:t>UFBA</w:t>
      </w:r>
      <w:proofErr w:type="gramEnd"/>
    </w:p>
    <w:p w:rsidR="003321C0" w:rsidRPr="002E71A2" w:rsidRDefault="003321C0" w:rsidP="003321C0">
      <w:pPr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  <w:iCs/>
        </w:rPr>
        <w:t>Plasticidade comportamental em ambientes perturbados: decorrências ecológicas para os níveis de organização superiores</w:t>
      </w:r>
    </w:p>
    <w:p w:rsidR="00C043CC" w:rsidRPr="002E71A2" w:rsidRDefault="003C27F0" w:rsidP="003321C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perturbações antrópicas causadas por seres humanos tem afetado negativamente a biodiversidade. Neste processo</w:t>
      </w:r>
      <w:r w:rsidR="0079475B">
        <w:rPr>
          <w:rFonts w:ascii="Times New Roman" w:hAnsi="Times New Roman" w:cs="Times New Roman"/>
        </w:rPr>
        <w:t xml:space="preserve"> alguns/</w:t>
      </w:r>
      <w:r>
        <w:rPr>
          <w:rFonts w:ascii="Times New Roman" w:hAnsi="Times New Roman" w:cs="Times New Roman"/>
        </w:rPr>
        <w:t>todos os indivíduos de uma população, de uma espécie ou de várias espécies são mortos</w:t>
      </w:r>
      <w:r w:rsidR="00A174E7">
        <w:rPr>
          <w:rFonts w:ascii="Times New Roman" w:hAnsi="Times New Roman" w:cs="Times New Roman"/>
        </w:rPr>
        <w:t xml:space="preserve">. </w:t>
      </w:r>
      <w:r w:rsidR="00DF2ADA">
        <w:rPr>
          <w:rFonts w:ascii="Times New Roman" w:hAnsi="Times New Roman" w:cs="Times New Roman"/>
        </w:rPr>
        <w:t xml:space="preserve">É sugerido que </w:t>
      </w:r>
      <w:r w:rsidR="00EA50EA">
        <w:rPr>
          <w:rFonts w:ascii="Times New Roman" w:hAnsi="Times New Roman" w:cs="Times New Roman"/>
        </w:rPr>
        <w:t>variações</w:t>
      </w:r>
      <w:r w:rsidR="0079475B">
        <w:rPr>
          <w:rFonts w:ascii="Times New Roman" w:hAnsi="Times New Roman" w:cs="Times New Roman"/>
        </w:rPr>
        <w:t xml:space="preserve"> comportamentais</w:t>
      </w:r>
      <w:r w:rsidR="00DF2ADA">
        <w:rPr>
          <w:rFonts w:ascii="Times New Roman" w:hAnsi="Times New Roman" w:cs="Times New Roman"/>
        </w:rPr>
        <w:t xml:space="preserve"> dos indivíduos </w:t>
      </w:r>
      <w:r w:rsidR="0079475B">
        <w:rPr>
          <w:rFonts w:ascii="Times New Roman" w:hAnsi="Times New Roman" w:cs="Times New Roman"/>
        </w:rPr>
        <w:t xml:space="preserve">em resposta a </w:t>
      </w:r>
      <w:r w:rsidR="00DF2ADA">
        <w:rPr>
          <w:rFonts w:ascii="Times New Roman" w:hAnsi="Times New Roman" w:cs="Times New Roman"/>
        </w:rPr>
        <w:t xml:space="preserve">perturbação </w:t>
      </w:r>
      <w:r w:rsidR="0079475B">
        <w:rPr>
          <w:rFonts w:ascii="Times New Roman" w:hAnsi="Times New Roman" w:cs="Times New Roman"/>
        </w:rPr>
        <w:t>podem fazê-los</w:t>
      </w:r>
      <w:r w:rsidR="00DF2ADA">
        <w:rPr>
          <w:rFonts w:ascii="Times New Roman" w:hAnsi="Times New Roman" w:cs="Times New Roman"/>
        </w:rPr>
        <w:t xml:space="preserve"> sobrevi</w:t>
      </w:r>
      <w:r w:rsidR="0079475B">
        <w:rPr>
          <w:rFonts w:ascii="Times New Roman" w:hAnsi="Times New Roman" w:cs="Times New Roman"/>
        </w:rPr>
        <w:t xml:space="preserve">ver, com isso diminuindo o impacto negativo nos </w:t>
      </w:r>
      <w:r w:rsidR="00DF2ADA">
        <w:rPr>
          <w:rFonts w:ascii="Times New Roman" w:hAnsi="Times New Roman" w:cs="Times New Roman"/>
        </w:rPr>
        <w:t xml:space="preserve">diferentes níveis de organização. </w:t>
      </w:r>
      <w:r w:rsidR="00745CBC">
        <w:rPr>
          <w:rFonts w:ascii="Times New Roman" w:hAnsi="Times New Roman" w:cs="Times New Roman"/>
        </w:rPr>
        <w:t>Essa</w:t>
      </w:r>
      <w:r w:rsidR="00745CBC" w:rsidRPr="0079475B">
        <w:rPr>
          <w:rFonts w:ascii="Times New Roman" w:hAnsi="Times New Roman" w:cs="Times New Roman"/>
        </w:rPr>
        <w:t xml:space="preserve"> </w:t>
      </w:r>
      <w:r w:rsidR="00745CBC" w:rsidRPr="002E71A2">
        <w:rPr>
          <w:rFonts w:ascii="Times New Roman" w:hAnsi="Times New Roman" w:cs="Times New Roman"/>
        </w:rPr>
        <w:t>variabilidade resultante da exposição de um indivíduo (ou genótipo) a diferentes estímulos</w:t>
      </w:r>
      <w:r w:rsidR="00745CBC">
        <w:rPr>
          <w:rFonts w:ascii="Times New Roman" w:hAnsi="Times New Roman" w:cs="Times New Roman"/>
        </w:rPr>
        <w:t xml:space="preserve"> é chamada de plasticidade comportamental. </w:t>
      </w:r>
      <w:r w:rsidR="00B22AC8">
        <w:rPr>
          <w:rFonts w:ascii="Times New Roman" w:hAnsi="Times New Roman" w:cs="Times New Roman"/>
        </w:rPr>
        <w:t xml:space="preserve">Embora saibamos que </w:t>
      </w:r>
      <w:r w:rsidR="00C86D7D">
        <w:rPr>
          <w:rFonts w:ascii="Times New Roman" w:hAnsi="Times New Roman" w:cs="Times New Roman"/>
        </w:rPr>
        <w:t xml:space="preserve">responder a pergunta “qual a </w:t>
      </w:r>
      <w:r w:rsidR="00C86D7D" w:rsidRPr="002E71A2">
        <w:rPr>
          <w:rFonts w:ascii="Times New Roman" w:hAnsi="Times New Roman" w:cs="Times New Roman"/>
        </w:rPr>
        <w:t>influência da plasticidade comportamental dos indivíduos, nos níveis de organizações superiores, em ambientes que sofreram perturbação antrópica</w:t>
      </w:r>
      <w:r w:rsidR="00C86D7D">
        <w:rPr>
          <w:rFonts w:ascii="Times New Roman" w:hAnsi="Times New Roman" w:cs="Times New Roman"/>
        </w:rPr>
        <w:t xml:space="preserve">?” </w:t>
      </w:r>
      <w:r w:rsidR="00B22AC8">
        <w:rPr>
          <w:rFonts w:ascii="Times New Roman" w:hAnsi="Times New Roman" w:cs="Times New Roman"/>
        </w:rPr>
        <w:t xml:space="preserve">é </w:t>
      </w:r>
      <w:r w:rsidR="00986DCD">
        <w:rPr>
          <w:rFonts w:ascii="Times New Roman" w:hAnsi="Times New Roman" w:cs="Times New Roman"/>
        </w:rPr>
        <w:t xml:space="preserve">muito </w:t>
      </w:r>
      <w:r w:rsidR="00B22AC8">
        <w:rPr>
          <w:rFonts w:ascii="Times New Roman" w:hAnsi="Times New Roman" w:cs="Times New Roman"/>
        </w:rPr>
        <w:t>importante</w:t>
      </w:r>
      <w:r w:rsidR="00986DCD">
        <w:rPr>
          <w:rFonts w:ascii="Times New Roman" w:hAnsi="Times New Roman" w:cs="Times New Roman"/>
        </w:rPr>
        <w:t xml:space="preserve">, atualmente, </w:t>
      </w:r>
      <w:r w:rsidR="00C86D7D">
        <w:rPr>
          <w:rFonts w:ascii="Times New Roman" w:hAnsi="Times New Roman" w:cs="Times New Roman"/>
        </w:rPr>
        <w:t xml:space="preserve">pouco se sabe sobre a mesma. </w:t>
      </w:r>
      <w:r w:rsidR="0079475B" w:rsidRPr="002E71A2">
        <w:rPr>
          <w:rFonts w:ascii="Times New Roman" w:hAnsi="Times New Roman" w:cs="Times New Roman"/>
        </w:rPr>
        <w:t xml:space="preserve">A falta de compreensão e de resposta à pergunta tem causado vários problemas na literatura. Para resolvê-los diversos autores têm realizado importantes estudos de caso e revisões, porém estes sofrem uma série de restrições por possuírem </w:t>
      </w:r>
      <w:r w:rsidR="0079475B">
        <w:rPr>
          <w:rFonts w:ascii="Times New Roman" w:hAnsi="Times New Roman" w:cs="Times New Roman"/>
        </w:rPr>
        <w:t xml:space="preserve">limites teóricos e metodológicos. </w:t>
      </w:r>
      <w:r w:rsidR="00CC6963" w:rsidRPr="002E71A2">
        <w:rPr>
          <w:rFonts w:ascii="Times New Roman" w:hAnsi="Times New Roman" w:cs="Times New Roman"/>
        </w:rPr>
        <w:t xml:space="preserve">Para superar essas limitações, Wong e </w:t>
      </w:r>
      <w:proofErr w:type="spellStart"/>
      <w:r w:rsidR="00CC6963" w:rsidRPr="002E71A2">
        <w:rPr>
          <w:rFonts w:ascii="Times New Roman" w:hAnsi="Times New Roman" w:cs="Times New Roman"/>
        </w:rPr>
        <w:t>Candolin</w:t>
      </w:r>
      <w:proofErr w:type="spellEnd"/>
      <w:r w:rsidR="00CC6963" w:rsidRPr="002E71A2">
        <w:rPr>
          <w:rFonts w:ascii="Times New Roman" w:hAnsi="Times New Roman" w:cs="Times New Roman"/>
        </w:rPr>
        <w:t xml:space="preserve"> (2015) e outros autores recomendam criar modelos com análises robustas sobre essa pergunta.</w:t>
      </w:r>
      <w:r w:rsidR="00D06B4B" w:rsidRPr="002E71A2">
        <w:rPr>
          <w:rFonts w:ascii="Times New Roman" w:hAnsi="Times New Roman" w:cs="Times New Roman"/>
        </w:rPr>
        <w:t xml:space="preserve"> </w:t>
      </w:r>
      <w:r w:rsidR="003321C0" w:rsidRPr="002E71A2">
        <w:rPr>
          <w:rFonts w:ascii="Times New Roman" w:hAnsi="Times New Roman" w:cs="Times New Roman"/>
        </w:rPr>
        <w:t xml:space="preserve">Com base nessa recomendação, </w:t>
      </w:r>
      <w:r w:rsidR="00E20EEE" w:rsidRPr="002E71A2">
        <w:rPr>
          <w:rFonts w:ascii="Times New Roman" w:hAnsi="Times New Roman" w:cs="Times New Roman"/>
        </w:rPr>
        <w:t>n</w:t>
      </w:r>
      <w:r w:rsidR="003321C0" w:rsidRPr="002E71A2">
        <w:rPr>
          <w:rFonts w:ascii="Times New Roman" w:hAnsi="Times New Roman" w:cs="Times New Roman"/>
        </w:rPr>
        <w:t xml:space="preserve">este </w:t>
      </w:r>
      <w:r w:rsidR="009F4473" w:rsidRPr="002E71A2">
        <w:rPr>
          <w:rFonts w:ascii="Times New Roman" w:hAnsi="Times New Roman" w:cs="Times New Roman"/>
        </w:rPr>
        <w:t xml:space="preserve">trabalho, buscaremos </w:t>
      </w:r>
      <w:r w:rsidR="00444780" w:rsidRPr="002E71A2">
        <w:rPr>
          <w:rFonts w:ascii="Times New Roman" w:hAnsi="Times New Roman" w:cs="Times New Roman"/>
        </w:rPr>
        <w:t>respond</w:t>
      </w:r>
      <w:r w:rsidR="00CC3B42">
        <w:rPr>
          <w:rFonts w:ascii="Times New Roman" w:hAnsi="Times New Roman" w:cs="Times New Roman"/>
        </w:rPr>
        <w:t xml:space="preserve">er </w:t>
      </w:r>
      <w:r w:rsidR="00916675">
        <w:rPr>
          <w:rFonts w:ascii="Times New Roman" w:hAnsi="Times New Roman" w:cs="Times New Roman"/>
        </w:rPr>
        <w:t>essa questão</w:t>
      </w:r>
      <w:r w:rsidR="00444780">
        <w:rPr>
          <w:rFonts w:ascii="Times New Roman" w:hAnsi="Times New Roman" w:cs="Times New Roman"/>
        </w:rPr>
        <w:t xml:space="preserve">. </w:t>
      </w:r>
      <w:r w:rsidR="00D06B4B">
        <w:rPr>
          <w:rFonts w:ascii="Times New Roman" w:hAnsi="Times New Roman" w:cs="Times New Roman"/>
        </w:rPr>
        <w:t>Para tanto, utilizaremos</w:t>
      </w:r>
      <w:r w:rsidR="003321C0" w:rsidRPr="002E71A2">
        <w:rPr>
          <w:rFonts w:ascii="Times New Roman" w:hAnsi="Times New Roman" w:cs="Times New Roman"/>
        </w:rPr>
        <w:t xml:space="preserve"> de modelagem computacional baseada em indivíduos (IBM), através d</w:t>
      </w:r>
      <w:r w:rsidR="00D06B4B">
        <w:rPr>
          <w:rFonts w:ascii="Times New Roman" w:hAnsi="Times New Roman" w:cs="Times New Roman"/>
        </w:rPr>
        <w:t xml:space="preserve">o programa </w:t>
      </w:r>
      <w:proofErr w:type="spellStart"/>
      <w:proofErr w:type="gramStart"/>
      <w:r w:rsidR="00D06B4B">
        <w:rPr>
          <w:rFonts w:ascii="Times New Roman" w:hAnsi="Times New Roman" w:cs="Times New Roman"/>
        </w:rPr>
        <w:t>NetLogo</w:t>
      </w:r>
      <w:proofErr w:type="spellEnd"/>
      <w:proofErr w:type="gramEnd"/>
      <w:r w:rsidR="00D06B4B">
        <w:rPr>
          <w:rFonts w:ascii="Times New Roman" w:hAnsi="Times New Roman" w:cs="Times New Roman"/>
        </w:rPr>
        <w:t>. E</w:t>
      </w:r>
      <w:r w:rsidR="003321C0" w:rsidRPr="002E71A2">
        <w:rPr>
          <w:rFonts w:ascii="Times New Roman" w:hAnsi="Times New Roman" w:cs="Times New Roman"/>
        </w:rPr>
        <w:t xml:space="preserve">laboraremos um modelo abstrato </w:t>
      </w:r>
      <w:r w:rsidR="00D36EE8" w:rsidRPr="002E71A2">
        <w:rPr>
          <w:rFonts w:ascii="Times New Roman" w:hAnsi="Times New Roman" w:cs="Times New Roman"/>
        </w:rPr>
        <w:t>com os</w:t>
      </w:r>
      <w:r w:rsidR="00F63C8B" w:rsidRPr="002E71A2">
        <w:rPr>
          <w:rFonts w:ascii="Times New Roman" w:hAnsi="Times New Roman" w:cs="Times New Roman"/>
        </w:rPr>
        <w:t xml:space="preserve"> seguintes componentes: comunidade com três</w:t>
      </w:r>
      <w:r w:rsidR="003321C0" w:rsidRPr="002E71A2">
        <w:rPr>
          <w:rFonts w:ascii="Times New Roman" w:hAnsi="Times New Roman" w:cs="Times New Roman"/>
        </w:rPr>
        <w:t xml:space="preserve"> níveis tróficos –</w:t>
      </w:r>
      <w:r w:rsidR="009A4143" w:rsidRPr="002E71A2">
        <w:rPr>
          <w:rFonts w:ascii="Times New Roman" w:hAnsi="Times New Roman" w:cs="Times New Roman"/>
        </w:rPr>
        <w:t xml:space="preserve"> 4</w:t>
      </w:r>
      <w:r w:rsidR="003321C0" w:rsidRPr="002E71A2">
        <w:rPr>
          <w:rFonts w:ascii="Times New Roman" w:hAnsi="Times New Roman" w:cs="Times New Roman"/>
        </w:rPr>
        <w:t xml:space="preserve"> produtores primários, </w:t>
      </w:r>
      <w:proofErr w:type="gramStart"/>
      <w:r w:rsidR="009A4143" w:rsidRPr="002E71A2">
        <w:rPr>
          <w:rFonts w:ascii="Times New Roman" w:hAnsi="Times New Roman" w:cs="Times New Roman"/>
        </w:rPr>
        <w:t>4</w:t>
      </w:r>
      <w:proofErr w:type="gramEnd"/>
      <w:r w:rsidR="009A4143" w:rsidRPr="002E71A2">
        <w:rPr>
          <w:rFonts w:ascii="Times New Roman" w:hAnsi="Times New Roman" w:cs="Times New Roman"/>
        </w:rPr>
        <w:t xml:space="preserve"> </w:t>
      </w:r>
      <w:r w:rsidR="003321C0" w:rsidRPr="002E71A2">
        <w:rPr>
          <w:rFonts w:ascii="Times New Roman" w:hAnsi="Times New Roman" w:cs="Times New Roman"/>
        </w:rPr>
        <w:t xml:space="preserve">pequenos mamíferos herbívoros e </w:t>
      </w:r>
      <w:r w:rsidR="009A4143" w:rsidRPr="002E71A2">
        <w:rPr>
          <w:rFonts w:ascii="Times New Roman" w:hAnsi="Times New Roman" w:cs="Times New Roman"/>
        </w:rPr>
        <w:t xml:space="preserve">4 </w:t>
      </w:r>
      <w:r w:rsidR="003321C0" w:rsidRPr="002E71A2">
        <w:rPr>
          <w:rFonts w:ascii="Times New Roman" w:hAnsi="Times New Roman" w:cs="Times New Roman"/>
        </w:rPr>
        <w:t xml:space="preserve">lobos. Os animais do sistema terão </w:t>
      </w:r>
      <w:r w:rsidR="00C043CC" w:rsidRPr="002E71A2">
        <w:rPr>
          <w:rFonts w:ascii="Times New Roman" w:hAnsi="Times New Roman" w:cs="Times New Roman"/>
        </w:rPr>
        <w:t xml:space="preserve">plasticidade </w:t>
      </w:r>
      <w:proofErr w:type="spellStart"/>
      <w:r w:rsidR="00C043CC" w:rsidRPr="002E71A2">
        <w:rPr>
          <w:rFonts w:ascii="Times New Roman" w:hAnsi="Times New Roman" w:cs="Times New Roman"/>
        </w:rPr>
        <w:t>ativacional</w:t>
      </w:r>
      <w:proofErr w:type="spellEnd"/>
      <w:r w:rsidR="00C043CC" w:rsidRPr="002E71A2">
        <w:rPr>
          <w:rFonts w:ascii="Times New Roman" w:hAnsi="Times New Roman" w:cs="Times New Roman"/>
        </w:rPr>
        <w:t xml:space="preserve"> na dispersão</w:t>
      </w:r>
      <w:r w:rsidR="00982FB6" w:rsidRPr="002E71A2">
        <w:rPr>
          <w:rFonts w:ascii="Times New Roman" w:hAnsi="Times New Roman" w:cs="Times New Roman"/>
        </w:rPr>
        <w:t xml:space="preserve"> com um custo</w:t>
      </w:r>
      <w:r w:rsidR="00124173" w:rsidRPr="002E71A2">
        <w:rPr>
          <w:rFonts w:ascii="Times New Roman" w:hAnsi="Times New Roman" w:cs="Times New Roman"/>
        </w:rPr>
        <w:t xml:space="preserve"> energético</w:t>
      </w:r>
      <w:r w:rsidR="00982FB6" w:rsidRPr="002E71A2">
        <w:rPr>
          <w:rFonts w:ascii="Times New Roman" w:hAnsi="Times New Roman" w:cs="Times New Roman"/>
        </w:rPr>
        <w:t xml:space="preserve"> associado</w:t>
      </w:r>
      <w:r w:rsidR="003321C0" w:rsidRPr="002E71A2">
        <w:rPr>
          <w:rFonts w:ascii="Times New Roman" w:hAnsi="Times New Roman" w:cs="Times New Roman"/>
        </w:rPr>
        <w:t xml:space="preserve">. A perturbação que afetará os produtores é </w:t>
      </w:r>
      <w:r w:rsidR="00717526" w:rsidRPr="002E71A2">
        <w:rPr>
          <w:rFonts w:ascii="Times New Roman" w:hAnsi="Times New Roman" w:cs="Times New Roman"/>
        </w:rPr>
        <w:t>a</w:t>
      </w:r>
      <w:r w:rsidR="009F4473" w:rsidRPr="002E71A2">
        <w:rPr>
          <w:rFonts w:ascii="Times New Roman" w:hAnsi="Times New Roman" w:cs="Times New Roman"/>
        </w:rPr>
        <w:t xml:space="preserve"> perda de habitat por</w:t>
      </w:r>
      <w:r w:rsidR="00654A63" w:rsidRPr="002E71A2">
        <w:rPr>
          <w:rFonts w:ascii="Times New Roman" w:hAnsi="Times New Roman" w:cs="Times New Roman"/>
        </w:rPr>
        <w:t xml:space="preserve"> fragmentação. </w:t>
      </w:r>
      <w:r w:rsidR="007060F9" w:rsidRPr="002E71A2">
        <w:rPr>
          <w:rFonts w:ascii="Times New Roman" w:hAnsi="Times New Roman" w:cs="Times New Roman"/>
        </w:rPr>
        <w:t>A variável escolhida para representar a população será abundância relativa e para com</w:t>
      </w:r>
      <w:r w:rsidR="00124173" w:rsidRPr="002E71A2">
        <w:rPr>
          <w:rFonts w:ascii="Times New Roman" w:hAnsi="Times New Roman" w:cs="Times New Roman"/>
        </w:rPr>
        <w:t xml:space="preserve">unidade riqueza e </w:t>
      </w:r>
      <w:proofErr w:type="spellStart"/>
      <w:r w:rsidR="00124173" w:rsidRPr="002E71A2">
        <w:rPr>
          <w:rFonts w:ascii="Times New Roman" w:hAnsi="Times New Roman" w:cs="Times New Roman"/>
        </w:rPr>
        <w:t>equabilidade</w:t>
      </w:r>
      <w:proofErr w:type="spellEnd"/>
      <w:r w:rsidR="00124173" w:rsidRPr="002E71A2">
        <w:rPr>
          <w:rFonts w:ascii="Times New Roman" w:hAnsi="Times New Roman" w:cs="Times New Roman"/>
        </w:rPr>
        <w:t xml:space="preserve">. </w:t>
      </w:r>
    </w:p>
    <w:p w:rsidR="00982FB6" w:rsidRPr="002E71A2" w:rsidRDefault="003321C0" w:rsidP="003321C0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Palavras-chaves:</w:t>
      </w:r>
      <w:r w:rsidR="005C76BB" w:rsidRPr="002E71A2">
        <w:rPr>
          <w:rFonts w:ascii="Times New Roman" w:hAnsi="Times New Roman" w:cs="Times New Roman"/>
        </w:rPr>
        <w:t xml:space="preserve"> </w:t>
      </w:r>
      <w:r w:rsidR="00BE4DF9" w:rsidRPr="002E71A2">
        <w:rPr>
          <w:rFonts w:ascii="Times New Roman" w:hAnsi="Times New Roman" w:cs="Times New Roman"/>
        </w:rPr>
        <w:t>ecolog</w:t>
      </w:r>
      <w:r w:rsidR="00AB2833" w:rsidRPr="002E71A2">
        <w:rPr>
          <w:rFonts w:ascii="Times New Roman" w:hAnsi="Times New Roman" w:cs="Times New Roman"/>
        </w:rPr>
        <w:t>ia comportamental</w:t>
      </w:r>
      <w:r w:rsidR="00E9022A" w:rsidRPr="002E71A2">
        <w:rPr>
          <w:rFonts w:ascii="Times New Roman" w:hAnsi="Times New Roman" w:cs="Times New Roman"/>
        </w:rPr>
        <w:t>;</w:t>
      </w:r>
      <w:r w:rsidR="00BE4DF9" w:rsidRPr="002E71A2">
        <w:rPr>
          <w:rFonts w:ascii="Times New Roman" w:hAnsi="Times New Roman" w:cs="Times New Roman"/>
        </w:rPr>
        <w:t xml:space="preserve"> etologia; modelagem baseada em agentes (ABM); resiliência</w:t>
      </w:r>
      <w:r w:rsidR="00AB2833" w:rsidRPr="002E71A2">
        <w:rPr>
          <w:rFonts w:ascii="Times New Roman" w:hAnsi="Times New Roman" w:cs="Times New Roman"/>
        </w:rPr>
        <w:t xml:space="preserve">; sistemas </w:t>
      </w:r>
      <w:proofErr w:type="gramStart"/>
      <w:r w:rsidR="00AB2833" w:rsidRPr="002E71A2">
        <w:rPr>
          <w:rFonts w:ascii="Times New Roman" w:hAnsi="Times New Roman" w:cs="Times New Roman"/>
        </w:rPr>
        <w:t>dinâmicos</w:t>
      </w:r>
      <w:proofErr w:type="gramEnd"/>
    </w:p>
    <w:p w:rsidR="00AD6FE4" w:rsidRPr="002E71A2" w:rsidRDefault="00AD6FE4" w:rsidP="003321C0">
      <w:pPr>
        <w:spacing w:line="360" w:lineRule="auto"/>
        <w:jc w:val="both"/>
        <w:rPr>
          <w:rFonts w:ascii="Times New Roman" w:hAnsi="Times New Roman" w:cs="Times New Roman"/>
        </w:rPr>
      </w:pPr>
    </w:p>
    <w:p w:rsidR="008A6399" w:rsidRDefault="00982FB6" w:rsidP="00183CFE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Problemas:</w:t>
      </w:r>
    </w:p>
    <w:p w:rsidR="00C02907" w:rsidRDefault="00C02907" w:rsidP="00C029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BB2D0C">
        <w:rPr>
          <w:rFonts w:ascii="Times New Roman" w:hAnsi="Times New Roman" w:cs="Times New Roman"/>
          <w:b/>
          <w:sz w:val="24"/>
          <w:szCs w:val="24"/>
        </w:rPr>
        <w:t xml:space="preserve"> Qual melhor conceito de resiliência ecológica aplicada ao contexto do meu trabalho? (busco um mais quantitativo)</w:t>
      </w:r>
    </w:p>
    <w:p w:rsidR="004F7F1D" w:rsidRDefault="004F7F1D" w:rsidP="00C02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F1D" w:rsidRDefault="004F7F1D" w:rsidP="00C02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F1D" w:rsidRDefault="004F7F1D" w:rsidP="00C02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Velocidade</w:t>
      </w:r>
    </w:p>
    <w:p w:rsidR="004F7F1D" w:rsidRDefault="004F7F1D" w:rsidP="004F7F1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BB2D0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Biodiversity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stability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grasslands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Tilman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Downing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1994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2519 citações) -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>“A velocidade na qual um sistema retorna a um único ponto de equilíbrio após uma interrupção”.</w:t>
      </w:r>
    </w:p>
    <w:p w:rsidR="004F7F1D" w:rsidRDefault="004F7F1D" w:rsidP="004F7F1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BB2D0C">
        <w:rPr>
          <w:rFonts w:ascii="Times New Roman" w:hAnsi="Times New Roman" w:cs="Times New Roman"/>
          <w:sz w:val="20"/>
          <w:szCs w:val="20"/>
        </w:rPr>
        <w:t xml:space="preserve"> - The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complexity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stability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ecosystems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Pimm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1984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Nature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2529 citações) – “Quão rapidamente as variáveis retornam ao seu equilíbrio após a perturbação.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”</w:t>
      </w:r>
      <w:proofErr w:type="gramEnd"/>
    </w:p>
    <w:p w:rsidR="00830B73" w:rsidRPr="00BB2D0C" w:rsidRDefault="00830B73" w:rsidP="00830B7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BB2D0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Alternative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states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positive feedbacks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restoration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Suding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2004,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Trends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Evolution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1372 citações) – “Velocidade na qual um sistema retorna ao seu estado anterior depois de ter sido perturbado e deslocado desse estado”.</w:t>
      </w:r>
    </w:p>
    <w:p w:rsidR="00830B73" w:rsidRPr="00BB2D0C" w:rsidRDefault="00830B73" w:rsidP="004F7F1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F7F1D" w:rsidRPr="004F7F1D" w:rsidRDefault="004F7F1D" w:rsidP="00C02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Binário</w:t>
      </w:r>
    </w:p>
    <w:p w:rsidR="004F7F1D" w:rsidRDefault="00C02907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sz w:val="20"/>
          <w:szCs w:val="20"/>
        </w:rPr>
        <w:t xml:space="preserve">1 - Babel,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stability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discussions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inventory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analysis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terminology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guide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avoiding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confusion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(Grimm 1997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Oecologia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685 citações) – “Retornar ao estado de referência (ou dinâmico) após um distúrbio temporário”.</w:t>
      </w:r>
    </w:p>
    <w:p w:rsidR="00C37FBE" w:rsidRDefault="00C37FBE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BB2D0C">
        <w:rPr>
          <w:rFonts w:ascii="Times New Roman" w:hAnsi="Times New Roman" w:cs="Times New Roman"/>
          <w:sz w:val="20"/>
          <w:szCs w:val="20"/>
        </w:rPr>
        <w:t xml:space="preserve"> - Global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tropical </w:t>
      </w:r>
      <w:proofErr w:type="spellStart"/>
      <w:proofErr w:type="gramStart"/>
      <w:r w:rsidRPr="00BB2D0C">
        <w:rPr>
          <w:rFonts w:ascii="Times New Roman" w:hAnsi="Times New Roman" w:cs="Times New Roman"/>
          <w:sz w:val="20"/>
          <w:szCs w:val="20"/>
        </w:rPr>
        <w:t>forest</w:t>
      </w:r>
      <w:proofErr w:type="spellEnd"/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savanna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transitions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Hirota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et al. 2011 – Science, 610 citações) – “A capacidade de recuperar de perturbações.”</w:t>
      </w:r>
    </w:p>
    <w:p w:rsidR="00D012B7" w:rsidRDefault="00D012B7" w:rsidP="00D012B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BB2D0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systems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Holling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1973,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Annual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Systematics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12645 citações) – </w:t>
      </w:r>
      <w:r w:rsidRPr="00BB2D0C">
        <w:rPr>
          <w:rFonts w:ascii="Times New Roman" w:hAnsi="Times New Roman" w:cs="Times New Roman"/>
          <w:sz w:val="20"/>
          <w:szCs w:val="20"/>
          <w:highlight w:val="yellow"/>
        </w:rPr>
        <w:t>“A capacidade de absorver mudanças e perturbações e ainda manter as mesmas relações entre populações ou variáveis de estado”.</w:t>
      </w:r>
    </w:p>
    <w:p w:rsidR="00D012B7" w:rsidRDefault="002201C2" w:rsidP="00C029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Pr="00BB2D0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Adaptability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Transformability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Social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Systems (Walker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2004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Society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4940 citações) – </w:t>
      </w:r>
      <w:r w:rsidRPr="00BB2D0C">
        <w:rPr>
          <w:rFonts w:ascii="Times New Roman" w:hAnsi="Times New Roman" w:cs="Times New Roman"/>
          <w:sz w:val="20"/>
          <w:szCs w:val="20"/>
          <w:highlight w:val="yellow"/>
        </w:rPr>
        <w:t>“A capacidade de um sistema de absorver uma perturbação e reorganizar enquanto sofre mudanças,</w:t>
      </w:r>
      <w:r w:rsidR="00F47FFB">
        <w:rPr>
          <w:rFonts w:ascii="Times New Roman" w:hAnsi="Times New Roman" w:cs="Times New Roman"/>
          <w:sz w:val="20"/>
          <w:szCs w:val="20"/>
          <w:highlight w:val="yellow"/>
        </w:rPr>
        <w:t xml:space="preserve"> de modo a manter, ainda que essencialmente,</w:t>
      </w:r>
      <w:bookmarkStart w:id="0" w:name="_GoBack"/>
      <w:bookmarkEnd w:id="0"/>
      <w:r w:rsidRPr="00BB2D0C">
        <w:rPr>
          <w:rFonts w:ascii="Times New Roman" w:hAnsi="Times New Roman" w:cs="Times New Roman"/>
          <w:sz w:val="20"/>
          <w:szCs w:val="20"/>
          <w:highlight w:val="yellow"/>
        </w:rPr>
        <w:t xml:space="preserve"> a mesma função, estrutura, identidade e feedback”.</w:t>
      </w:r>
    </w:p>
    <w:p w:rsidR="004F7F1D" w:rsidRPr="004F7F1D" w:rsidRDefault="004F7F1D" w:rsidP="00C02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F1D">
        <w:rPr>
          <w:rFonts w:ascii="Times New Roman" w:hAnsi="Times New Roman" w:cs="Times New Roman"/>
          <w:sz w:val="24"/>
          <w:szCs w:val="24"/>
        </w:rPr>
        <w:t>Perturbação</w:t>
      </w:r>
    </w:p>
    <w:p w:rsidR="004F7F1D" w:rsidRDefault="003667A0" w:rsidP="004F7F1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F7F1D" w:rsidRPr="00BB2D0C">
        <w:rPr>
          <w:rFonts w:ascii="Times New Roman" w:hAnsi="Times New Roman" w:cs="Times New Roman"/>
          <w:sz w:val="20"/>
          <w:szCs w:val="20"/>
        </w:rPr>
        <w:t xml:space="preserve"> - Response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diversity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ecosystem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Elmqvist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F7F1D"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al. 2003 -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Frontiers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F7F1D" w:rsidRPr="00BB2D0C">
        <w:rPr>
          <w:rFonts w:ascii="Times New Roman" w:hAnsi="Times New Roman" w:cs="Times New Roman"/>
          <w:sz w:val="20"/>
          <w:szCs w:val="20"/>
        </w:rPr>
        <w:t>Environment</w:t>
      </w:r>
      <w:proofErr w:type="spellEnd"/>
      <w:r w:rsidR="004F7F1D" w:rsidRPr="00BB2D0C">
        <w:rPr>
          <w:rFonts w:ascii="Times New Roman" w:hAnsi="Times New Roman" w:cs="Times New Roman"/>
          <w:sz w:val="20"/>
          <w:szCs w:val="20"/>
        </w:rPr>
        <w:t>, 1526 citações) – “Quantidade de perturbação que um sistema pode absorver e ainda permanecer dentro do mesmo estado ou domínio de atração”</w:t>
      </w:r>
    </w:p>
    <w:p w:rsidR="003667A0" w:rsidRPr="00BB2D0C" w:rsidRDefault="003667A0" w:rsidP="004F7F1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BB2D0C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exploratory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framework for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empirical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measurement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Cumming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2005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Ecosystems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, 525 citações) – “A capacidade do sistema de manter sua identidade diante de mudanças internas e choques externos e distúrbios”.</w:t>
      </w:r>
    </w:p>
    <w:p w:rsidR="00AD1BDE" w:rsidRPr="00BB2D0C" w:rsidRDefault="00AD1BDE" w:rsidP="00AD1BD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BB2D0C">
        <w:rPr>
          <w:rFonts w:ascii="Times New Roman" w:hAnsi="Times New Roman" w:cs="Times New Roman"/>
          <w:sz w:val="20"/>
          <w:szCs w:val="20"/>
        </w:rPr>
        <w:t xml:space="preserve"> - The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Concept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Disturbance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Its Expression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Hierarchical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Levels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Pickett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et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al. 1989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Oikos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618 citações) – </w:t>
      </w:r>
      <w:r w:rsidRPr="00BB2D0C">
        <w:rPr>
          <w:rFonts w:ascii="Times New Roman" w:hAnsi="Times New Roman" w:cs="Times New Roman"/>
          <w:sz w:val="20"/>
          <w:szCs w:val="20"/>
          <w:highlight w:val="yellow"/>
        </w:rPr>
        <w:t>“Grau em que uma unidade ou uma função que esta unidade executa pode ser alterada sem alterar a estrutura mínima”.</w:t>
      </w:r>
    </w:p>
    <w:p w:rsidR="006C7568" w:rsidRPr="00BB2D0C" w:rsidRDefault="006C7568" w:rsidP="006C7568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4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Resilience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— in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Theory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Aplication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Gunderson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2000 -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Annual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Systematics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, 2086 citações) </w:t>
      </w:r>
      <w:r w:rsidRPr="00BB2D0C">
        <w:rPr>
          <w:rFonts w:ascii="Times New Roman" w:hAnsi="Times New Roman" w:cs="Times New Roman"/>
          <w:sz w:val="20"/>
          <w:szCs w:val="20"/>
          <w:highlight w:val="yellow"/>
        </w:rPr>
        <w:t>– “A magnitude da perturbação que um sistema pode absorver antes de sua estrutura está redefinida pela alteração das variáveis e processos que controlam o comportamento”.</w:t>
      </w:r>
    </w:p>
    <w:p w:rsidR="008A6399" w:rsidRDefault="00C02907" w:rsidP="00183CF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8A6399" w:rsidRPr="00BB2D0C">
        <w:rPr>
          <w:rFonts w:ascii="Times New Roman" w:hAnsi="Times New Roman" w:cs="Times New Roman"/>
          <w:sz w:val="24"/>
          <w:szCs w:val="24"/>
        </w:rPr>
        <w:t xml:space="preserve"> </w:t>
      </w:r>
      <w:r w:rsidR="008A6399" w:rsidRPr="00BB2D0C">
        <w:rPr>
          <w:rFonts w:ascii="Times New Roman" w:hAnsi="Times New Roman" w:cs="Times New Roman"/>
          <w:b/>
          <w:sz w:val="24"/>
          <w:szCs w:val="24"/>
        </w:rPr>
        <w:t xml:space="preserve">Quais valores de custo de plasticidade (baixo e alto), de plasticidade (baixa, média e alta), de </w:t>
      </w:r>
      <w:proofErr w:type="spellStart"/>
      <w:r w:rsidR="008A6399" w:rsidRPr="00BB2D0C">
        <w:rPr>
          <w:rFonts w:ascii="Times New Roman" w:hAnsi="Times New Roman" w:cs="Times New Roman"/>
          <w:b/>
          <w:sz w:val="24"/>
          <w:szCs w:val="24"/>
        </w:rPr>
        <w:t>Hurst</w:t>
      </w:r>
      <w:proofErr w:type="spellEnd"/>
      <w:r w:rsidR="008A6399" w:rsidRPr="00BB2D0C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8A6399" w:rsidRPr="00BB2D0C">
        <w:rPr>
          <w:rFonts w:ascii="Times New Roman" w:hAnsi="Times New Roman" w:cs="Times New Roman"/>
          <w:b/>
          <w:sz w:val="24"/>
          <w:szCs w:val="24"/>
        </w:rPr>
        <w:t>fractalidade</w:t>
      </w:r>
      <w:proofErr w:type="spellEnd"/>
      <w:r w:rsidR="008A6399" w:rsidRPr="00BB2D0C">
        <w:rPr>
          <w:rFonts w:ascii="Times New Roman" w:hAnsi="Times New Roman" w:cs="Times New Roman"/>
          <w:b/>
          <w:sz w:val="24"/>
          <w:szCs w:val="24"/>
        </w:rPr>
        <w:t xml:space="preserve"> (baixa e alta) e </w:t>
      </w:r>
      <w:r w:rsidR="00E5699F" w:rsidRPr="00BB2D0C">
        <w:rPr>
          <w:rFonts w:ascii="Times New Roman" w:hAnsi="Times New Roman" w:cs="Times New Roman"/>
          <w:b/>
          <w:sz w:val="24"/>
          <w:szCs w:val="24"/>
        </w:rPr>
        <w:t>de perturbação (baixo e alta)</w:t>
      </w:r>
      <w:r w:rsidR="00BB2D0C" w:rsidRPr="00BB2D0C">
        <w:rPr>
          <w:rFonts w:ascii="Times New Roman" w:hAnsi="Times New Roman" w:cs="Times New Roman"/>
          <w:b/>
          <w:sz w:val="24"/>
          <w:szCs w:val="24"/>
        </w:rPr>
        <w:t xml:space="preserve"> são mais adequadas ao meu modelo</w:t>
      </w:r>
      <w:r w:rsidR="00E5699F" w:rsidRPr="00BB2D0C">
        <w:rPr>
          <w:rFonts w:ascii="Times New Roman" w:hAnsi="Times New Roman" w:cs="Times New Roman"/>
          <w:b/>
          <w:sz w:val="24"/>
          <w:szCs w:val="24"/>
        </w:rPr>
        <w:t>?</w:t>
      </w:r>
      <w:r w:rsidR="00957E30" w:rsidRPr="00BB2D0C">
        <w:rPr>
          <w:rFonts w:ascii="Times New Roman" w:hAnsi="Times New Roman" w:cs="Times New Roman"/>
        </w:rPr>
        <w:t xml:space="preserve"> </w:t>
      </w:r>
      <w:r w:rsidR="00957E30">
        <w:rPr>
          <w:rFonts w:ascii="Times New Roman" w:hAnsi="Times New Roman" w:cs="Times New Roman"/>
        </w:rPr>
        <w:t>Abaixo artigos que podem nos ajudar a pensar um pouco</w:t>
      </w:r>
    </w:p>
    <w:p w:rsidR="00957E30" w:rsidRPr="00BB2D0C" w:rsidRDefault="00957E30" w:rsidP="009E28D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B2D0C">
        <w:rPr>
          <w:rFonts w:ascii="Times New Roman" w:hAnsi="Times New Roman" w:cs="Times New Roman"/>
          <w:b/>
          <w:sz w:val="20"/>
          <w:szCs w:val="20"/>
        </w:rPr>
        <w:t>Fragmentação</w:t>
      </w:r>
      <w:r w:rsidRPr="00BB2D0C">
        <w:rPr>
          <w:rFonts w:ascii="Times New Roman" w:hAnsi="Times New Roman" w:cs="Times New Roman"/>
          <w:sz w:val="20"/>
          <w:szCs w:val="20"/>
        </w:rPr>
        <w:t xml:space="preserve">– 1 “Banks-Leite et. </w:t>
      </w:r>
      <w:proofErr w:type="gramStart"/>
      <w:r w:rsidRPr="00BB2D0C">
        <w:rPr>
          <w:rFonts w:ascii="Times New Roman" w:hAnsi="Times New Roman" w:cs="Times New Roman"/>
          <w:sz w:val="20"/>
          <w:szCs w:val="20"/>
        </w:rPr>
        <w:t>al</w:t>
      </w:r>
      <w:proofErr w:type="gramEnd"/>
      <w:r w:rsidRPr="00BB2D0C">
        <w:rPr>
          <w:rFonts w:ascii="Times New Roman" w:hAnsi="Times New Roman" w:cs="Times New Roman"/>
          <w:sz w:val="20"/>
          <w:szCs w:val="20"/>
        </w:rPr>
        <w:t xml:space="preserve"> (2014)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evaluate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costs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benefits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set-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asides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biodiversity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hotspot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”; 2</w:t>
      </w:r>
      <w:r w:rsidR="009E28D5" w:rsidRPr="00BB2D0C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Morant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-Filho et. al (2015)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Birds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Anthropogenic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Landscapes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: The Responses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Ecological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Groups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Forest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Brazilian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Atlantic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Forest”;  3 “Leite et al. (2018)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Biodiversity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invertebrate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communities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: The responses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dung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beetle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subgroups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forest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”; “4 Swift e 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Hannon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(2010)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Critical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associated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habitat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loss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: a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concepts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evidence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28D5" w:rsidRPr="00BB2D0C">
        <w:rPr>
          <w:rFonts w:ascii="Times New Roman" w:hAnsi="Times New Roman" w:cs="Times New Roman"/>
          <w:sz w:val="20"/>
          <w:szCs w:val="20"/>
        </w:rPr>
        <w:t>applications</w:t>
      </w:r>
      <w:proofErr w:type="spellEnd"/>
      <w:r w:rsidR="009E28D5" w:rsidRPr="00BB2D0C">
        <w:rPr>
          <w:rFonts w:ascii="Times New Roman" w:hAnsi="Times New Roman" w:cs="Times New Roman"/>
          <w:sz w:val="20"/>
          <w:szCs w:val="20"/>
        </w:rPr>
        <w:t>”</w:t>
      </w:r>
    </w:p>
    <w:p w:rsidR="00957E30" w:rsidRDefault="00957E30" w:rsidP="00183CFE">
      <w:pPr>
        <w:spacing w:line="360" w:lineRule="auto"/>
        <w:jc w:val="both"/>
        <w:rPr>
          <w:sz w:val="20"/>
          <w:szCs w:val="20"/>
        </w:rPr>
      </w:pPr>
      <w:r w:rsidRPr="00BB2D0C">
        <w:rPr>
          <w:rFonts w:ascii="Times New Roman" w:hAnsi="Times New Roman" w:cs="Times New Roman"/>
          <w:b/>
          <w:sz w:val="20"/>
          <w:szCs w:val="20"/>
        </w:rPr>
        <w:t xml:space="preserve">Fractal </w:t>
      </w:r>
      <w:r w:rsidRPr="00BB2D0C">
        <w:rPr>
          <w:rFonts w:ascii="Times New Roman" w:hAnsi="Times New Roman" w:cs="Times New Roman"/>
          <w:sz w:val="20"/>
          <w:szCs w:val="20"/>
        </w:rPr>
        <w:t>– “</w:t>
      </w:r>
      <w:proofErr w:type="gramStart"/>
      <w:r w:rsidR="00BB2D0C" w:rsidRPr="00BB2D0C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="00BB2D0C"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e King (1999)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Extinction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Thresholds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Species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 xml:space="preserve"> in Fractal </w:t>
      </w:r>
      <w:proofErr w:type="spellStart"/>
      <w:r w:rsidRPr="00BB2D0C">
        <w:rPr>
          <w:rFonts w:ascii="Times New Roman" w:hAnsi="Times New Roman" w:cs="Times New Roman"/>
          <w:sz w:val="20"/>
          <w:szCs w:val="20"/>
        </w:rPr>
        <w:t>Landscapes</w:t>
      </w:r>
      <w:proofErr w:type="spellEnd"/>
      <w:r w:rsidRPr="00BB2D0C">
        <w:rPr>
          <w:rFonts w:ascii="Times New Roman" w:hAnsi="Times New Roman" w:cs="Times New Roman"/>
          <w:sz w:val="20"/>
          <w:szCs w:val="20"/>
        </w:rPr>
        <w:t>”</w:t>
      </w:r>
      <w:r w:rsidR="00BB2D0C" w:rsidRPr="00BB2D0C">
        <w:rPr>
          <w:rFonts w:ascii="Times New Roman" w:hAnsi="Times New Roman" w:cs="Times New Roman"/>
          <w:sz w:val="20"/>
          <w:szCs w:val="20"/>
        </w:rPr>
        <w:t>;</w:t>
      </w:r>
      <w:r w:rsidR="000E7ACD" w:rsidRPr="00BB2D0C">
        <w:rPr>
          <w:rFonts w:ascii="Times New Roman" w:hAnsi="Times New Roman" w:cs="Times New Roman"/>
          <w:sz w:val="20"/>
          <w:szCs w:val="20"/>
        </w:rPr>
        <w:t xml:space="preserve"> “</w:t>
      </w:r>
      <w:r w:rsidR="00BB2D0C" w:rsidRPr="00BB2D0C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="000E7ACD" w:rsidRPr="00BB2D0C">
        <w:rPr>
          <w:rFonts w:ascii="Times New Roman" w:hAnsi="Times New Roman" w:cs="Times New Roman"/>
          <w:sz w:val="20"/>
          <w:szCs w:val="20"/>
        </w:rPr>
        <w:t>Cambui</w:t>
      </w:r>
      <w:proofErr w:type="spellEnd"/>
      <w:r w:rsidR="000E7ACD" w:rsidRPr="00BB2D0C">
        <w:rPr>
          <w:rFonts w:ascii="Times New Roman" w:hAnsi="Times New Roman" w:cs="Times New Roman"/>
          <w:sz w:val="20"/>
          <w:szCs w:val="20"/>
        </w:rPr>
        <w:t xml:space="preserve"> et al. (2015) </w:t>
      </w:r>
      <w:proofErr w:type="spellStart"/>
      <w:r w:rsidR="000E7ACD" w:rsidRPr="00BB2D0C">
        <w:rPr>
          <w:sz w:val="20"/>
          <w:szCs w:val="20"/>
        </w:rPr>
        <w:t>GradientLand</w:t>
      </w:r>
      <w:proofErr w:type="spellEnd"/>
      <w:r w:rsidR="000E7ACD" w:rsidRPr="00BB2D0C">
        <w:rPr>
          <w:sz w:val="20"/>
          <w:szCs w:val="20"/>
        </w:rPr>
        <w:t xml:space="preserve"> Software: A </w:t>
      </w:r>
      <w:proofErr w:type="spellStart"/>
      <w:r w:rsidR="000E7ACD" w:rsidRPr="00BB2D0C">
        <w:rPr>
          <w:sz w:val="20"/>
          <w:szCs w:val="20"/>
        </w:rPr>
        <w:t>landscape</w:t>
      </w:r>
      <w:proofErr w:type="spellEnd"/>
      <w:r w:rsidR="000E7ACD" w:rsidRPr="00BB2D0C">
        <w:rPr>
          <w:sz w:val="20"/>
          <w:szCs w:val="20"/>
        </w:rPr>
        <w:t xml:space="preserve"> </w:t>
      </w:r>
      <w:proofErr w:type="spellStart"/>
      <w:r w:rsidR="000E7ACD" w:rsidRPr="00BB2D0C">
        <w:rPr>
          <w:sz w:val="20"/>
          <w:szCs w:val="20"/>
        </w:rPr>
        <w:t>change</w:t>
      </w:r>
      <w:proofErr w:type="spellEnd"/>
      <w:r w:rsidR="000E7ACD" w:rsidRPr="00BB2D0C">
        <w:rPr>
          <w:sz w:val="20"/>
          <w:szCs w:val="20"/>
        </w:rPr>
        <w:t xml:space="preserve"> </w:t>
      </w:r>
      <w:proofErr w:type="spellStart"/>
      <w:r w:rsidR="000E7ACD" w:rsidRPr="00BB2D0C">
        <w:rPr>
          <w:sz w:val="20"/>
          <w:szCs w:val="20"/>
        </w:rPr>
        <w:t>gradient</w:t>
      </w:r>
      <w:proofErr w:type="spellEnd"/>
      <w:r w:rsidR="000E7ACD" w:rsidRPr="00BB2D0C">
        <w:rPr>
          <w:sz w:val="20"/>
          <w:szCs w:val="20"/>
        </w:rPr>
        <w:t xml:space="preserve"> </w:t>
      </w:r>
      <w:proofErr w:type="spellStart"/>
      <w:r w:rsidR="000E7ACD" w:rsidRPr="00BB2D0C">
        <w:rPr>
          <w:sz w:val="20"/>
          <w:szCs w:val="20"/>
        </w:rPr>
        <w:t>generator</w:t>
      </w:r>
      <w:proofErr w:type="spellEnd"/>
      <w:r w:rsidR="000E7ACD" w:rsidRPr="00BB2D0C">
        <w:rPr>
          <w:sz w:val="20"/>
          <w:szCs w:val="20"/>
        </w:rPr>
        <w:t>”</w:t>
      </w:r>
    </w:p>
    <w:p w:rsidR="00BB2D0C" w:rsidRDefault="00BB3D1A" w:rsidP="00581FC6">
      <w:pP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Plasticidade e </w:t>
      </w:r>
      <w:r w:rsidR="00BB2D0C" w:rsidRPr="00BB2D0C">
        <w:rPr>
          <w:b/>
          <w:sz w:val="20"/>
          <w:szCs w:val="20"/>
        </w:rPr>
        <w:t>Custo</w:t>
      </w:r>
      <w:r w:rsidR="00BB2D0C">
        <w:rPr>
          <w:sz w:val="20"/>
          <w:szCs w:val="20"/>
        </w:rPr>
        <w:t xml:space="preserve"> - </w:t>
      </w:r>
      <w:r w:rsidR="00BB2D0C" w:rsidRPr="00BB2D0C">
        <w:rPr>
          <w:sz w:val="20"/>
          <w:szCs w:val="20"/>
        </w:rPr>
        <w:t>"</w:t>
      </w:r>
      <w:proofErr w:type="gramStart"/>
      <w:r w:rsidR="00BB2D0C">
        <w:rPr>
          <w:sz w:val="20"/>
          <w:szCs w:val="20"/>
        </w:rPr>
        <w:t>1</w:t>
      </w:r>
      <w:proofErr w:type="gramEnd"/>
      <w:r w:rsid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Relya</w:t>
      </w:r>
      <w:proofErr w:type="spellEnd"/>
      <w:r w:rsidR="00BB2D0C" w:rsidRPr="00BB2D0C">
        <w:rPr>
          <w:sz w:val="20"/>
          <w:szCs w:val="20"/>
        </w:rPr>
        <w:t xml:space="preserve"> et al. 2002 </w:t>
      </w:r>
      <w:proofErr w:type="spellStart"/>
      <w:r w:rsidR="00BB2D0C" w:rsidRPr="00BB2D0C">
        <w:rPr>
          <w:sz w:val="20"/>
          <w:szCs w:val="20"/>
        </w:rPr>
        <w:t>Costs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of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BB2D0C" w:rsidRPr="00BB2D0C">
        <w:rPr>
          <w:sz w:val="20"/>
          <w:szCs w:val="20"/>
        </w:rPr>
        <w:t>."</w:t>
      </w:r>
      <w:r w:rsidR="00BB2D0C">
        <w:rPr>
          <w:sz w:val="20"/>
          <w:szCs w:val="20"/>
        </w:rPr>
        <w:t>; 2 “</w:t>
      </w:r>
      <w:proofErr w:type="spellStart"/>
      <w:r w:rsidR="00BB2D0C" w:rsidRPr="00BB2D0C">
        <w:rPr>
          <w:sz w:val="20"/>
          <w:szCs w:val="20"/>
        </w:rPr>
        <w:t>Dewitt</w:t>
      </w:r>
      <w:proofErr w:type="spellEnd"/>
      <w:r w:rsidR="00BB2D0C" w:rsidRPr="00BB2D0C">
        <w:rPr>
          <w:sz w:val="20"/>
          <w:szCs w:val="20"/>
        </w:rPr>
        <w:t xml:space="preserve"> et al. (1998) </w:t>
      </w:r>
      <w:proofErr w:type="spellStart"/>
      <w:r w:rsidR="00BB2D0C" w:rsidRPr="00BB2D0C">
        <w:rPr>
          <w:sz w:val="20"/>
          <w:szCs w:val="20"/>
        </w:rPr>
        <w:t>Costs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and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>
        <w:rPr>
          <w:sz w:val="20"/>
          <w:szCs w:val="20"/>
        </w:rPr>
        <w:t>limits</w:t>
      </w:r>
      <w:proofErr w:type="spellEnd"/>
      <w:r w:rsidR="00BB2D0C">
        <w:rPr>
          <w:sz w:val="20"/>
          <w:szCs w:val="20"/>
        </w:rPr>
        <w:t xml:space="preserve"> </w:t>
      </w:r>
      <w:proofErr w:type="spellStart"/>
      <w:r w:rsidR="00BB2D0C">
        <w:rPr>
          <w:sz w:val="20"/>
          <w:szCs w:val="20"/>
        </w:rPr>
        <w:t>of</w:t>
      </w:r>
      <w:proofErr w:type="spellEnd"/>
      <w:r w:rsidR="00BB2D0C">
        <w:rPr>
          <w:sz w:val="20"/>
          <w:szCs w:val="20"/>
        </w:rPr>
        <w:t xml:space="preserve"> </w:t>
      </w:r>
      <w:proofErr w:type="spellStart"/>
      <w:r w:rsidR="00BB2D0C">
        <w:rPr>
          <w:sz w:val="20"/>
          <w:szCs w:val="20"/>
        </w:rPr>
        <w:t>phenotypic</w:t>
      </w:r>
      <w:proofErr w:type="spellEnd"/>
      <w:r w:rsidR="00BB2D0C">
        <w:rPr>
          <w:sz w:val="20"/>
          <w:szCs w:val="20"/>
        </w:rPr>
        <w:t xml:space="preserve"> </w:t>
      </w:r>
      <w:proofErr w:type="spellStart"/>
      <w:r w:rsidR="00BB2D0C">
        <w:rPr>
          <w:sz w:val="20"/>
          <w:szCs w:val="20"/>
        </w:rPr>
        <w:t>plasticity</w:t>
      </w:r>
      <w:proofErr w:type="spellEnd"/>
      <w:r w:rsidR="00BB2D0C">
        <w:rPr>
          <w:sz w:val="20"/>
          <w:szCs w:val="20"/>
        </w:rPr>
        <w:t>”</w:t>
      </w:r>
      <w:r w:rsidR="00271231">
        <w:rPr>
          <w:sz w:val="20"/>
          <w:szCs w:val="20"/>
        </w:rPr>
        <w:t>; 3 “</w:t>
      </w:r>
      <w:proofErr w:type="spellStart"/>
      <w:r w:rsidR="00BB2D0C" w:rsidRPr="00BB2D0C">
        <w:rPr>
          <w:sz w:val="20"/>
          <w:szCs w:val="20"/>
        </w:rPr>
        <w:t>Murren</w:t>
      </w:r>
      <w:proofErr w:type="spellEnd"/>
      <w:r w:rsidR="00BB2D0C" w:rsidRPr="00BB2D0C">
        <w:rPr>
          <w:sz w:val="20"/>
          <w:szCs w:val="20"/>
        </w:rPr>
        <w:t xml:space="preserve"> et al. (2015) </w:t>
      </w:r>
      <w:proofErr w:type="spellStart"/>
      <w:r w:rsidR="00BB2D0C" w:rsidRPr="00BB2D0C">
        <w:rPr>
          <w:sz w:val="20"/>
          <w:szCs w:val="20"/>
        </w:rPr>
        <w:t>Constraints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on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the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evolution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of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BB2D0C" w:rsidRPr="00BB2D0C">
        <w:rPr>
          <w:sz w:val="20"/>
          <w:szCs w:val="20"/>
        </w:rPr>
        <w:t xml:space="preserve">: </w:t>
      </w:r>
      <w:proofErr w:type="spellStart"/>
      <w:r w:rsidR="00BB2D0C" w:rsidRPr="00BB2D0C">
        <w:rPr>
          <w:sz w:val="20"/>
          <w:szCs w:val="20"/>
        </w:rPr>
        <w:t>limits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and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costs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of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and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271231">
        <w:rPr>
          <w:sz w:val="20"/>
          <w:szCs w:val="20"/>
        </w:rPr>
        <w:t>”; 4 “</w:t>
      </w:r>
      <w:proofErr w:type="spellStart"/>
      <w:r w:rsidR="00BB2D0C" w:rsidRPr="00BB2D0C">
        <w:rPr>
          <w:sz w:val="20"/>
          <w:szCs w:val="20"/>
        </w:rPr>
        <w:t>Auld</w:t>
      </w:r>
      <w:proofErr w:type="spellEnd"/>
      <w:r w:rsidR="00BB2D0C" w:rsidRPr="00BB2D0C">
        <w:rPr>
          <w:sz w:val="20"/>
          <w:szCs w:val="20"/>
        </w:rPr>
        <w:t xml:space="preserve"> et al. (2009) </w:t>
      </w:r>
      <w:proofErr w:type="spellStart"/>
      <w:r w:rsidR="00BB2D0C" w:rsidRPr="00BB2D0C">
        <w:rPr>
          <w:sz w:val="20"/>
          <w:szCs w:val="20"/>
        </w:rPr>
        <w:t>Re-evaluating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the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costs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and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limits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of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adaptive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271231">
        <w:rPr>
          <w:sz w:val="20"/>
          <w:szCs w:val="20"/>
        </w:rPr>
        <w:t>”; 5 “</w:t>
      </w:r>
      <w:proofErr w:type="spellStart"/>
      <w:r w:rsidR="00BB2D0C" w:rsidRPr="00BB2D0C">
        <w:rPr>
          <w:sz w:val="20"/>
          <w:szCs w:val="20"/>
        </w:rPr>
        <w:t>Scheiner</w:t>
      </w:r>
      <w:proofErr w:type="spellEnd"/>
      <w:r w:rsidR="00BB2D0C" w:rsidRPr="00BB2D0C">
        <w:rPr>
          <w:sz w:val="20"/>
          <w:szCs w:val="20"/>
        </w:rPr>
        <w:t xml:space="preserve"> (1993) GENETICS AND EVOLUTION OF PHENOTYPIC PLASTICITY</w:t>
      </w:r>
      <w:r w:rsidR="00271231">
        <w:rPr>
          <w:sz w:val="20"/>
          <w:szCs w:val="20"/>
        </w:rPr>
        <w:t>”; 6 “</w:t>
      </w:r>
      <w:proofErr w:type="spellStart"/>
      <w:r w:rsidR="00BB2D0C" w:rsidRPr="00BB2D0C">
        <w:rPr>
          <w:sz w:val="20"/>
          <w:szCs w:val="20"/>
        </w:rPr>
        <w:t>Coquillard</w:t>
      </w:r>
      <w:proofErr w:type="spellEnd"/>
      <w:r w:rsidR="00BB2D0C" w:rsidRPr="00BB2D0C">
        <w:rPr>
          <w:sz w:val="20"/>
          <w:szCs w:val="20"/>
        </w:rPr>
        <w:t xml:space="preserve"> e </w:t>
      </w:r>
      <w:proofErr w:type="spellStart"/>
      <w:r w:rsidR="00BB2D0C" w:rsidRPr="00BB2D0C">
        <w:rPr>
          <w:sz w:val="20"/>
          <w:szCs w:val="20"/>
        </w:rPr>
        <w:t>Diener</w:t>
      </w:r>
      <w:proofErr w:type="spellEnd"/>
      <w:r w:rsidR="00BB2D0C" w:rsidRPr="00BB2D0C">
        <w:rPr>
          <w:sz w:val="20"/>
          <w:szCs w:val="20"/>
        </w:rPr>
        <w:t xml:space="preserve"> (2012) </w:t>
      </w:r>
      <w:proofErr w:type="spellStart"/>
      <w:r w:rsidR="00BB2D0C" w:rsidRPr="00BB2D0C">
        <w:rPr>
          <w:sz w:val="20"/>
          <w:szCs w:val="20"/>
        </w:rPr>
        <w:t>Optimal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phenotypic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plasticity</w:t>
      </w:r>
      <w:proofErr w:type="spellEnd"/>
      <w:r w:rsidR="00BB2D0C" w:rsidRPr="00BB2D0C">
        <w:rPr>
          <w:sz w:val="20"/>
          <w:szCs w:val="20"/>
        </w:rPr>
        <w:t xml:space="preserve"> in a </w:t>
      </w:r>
      <w:proofErr w:type="spellStart"/>
      <w:r w:rsidR="00BB2D0C" w:rsidRPr="00BB2D0C">
        <w:rPr>
          <w:sz w:val="20"/>
          <w:szCs w:val="20"/>
        </w:rPr>
        <w:t>stochastic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environment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minimises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the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cost</w:t>
      </w:r>
      <w:proofErr w:type="spellEnd"/>
      <w:r w:rsidR="00BB2D0C" w:rsidRPr="00BB2D0C">
        <w:rPr>
          <w:sz w:val="20"/>
          <w:szCs w:val="20"/>
        </w:rPr>
        <w:t>/</w:t>
      </w:r>
      <w:proofErr w:type="spellStart"/>
      <w:r w:rsidR="00BB2D0C" w:rsidRPr="00BB2D0C">
        <w:rPr>
          <w:sz w:val="20"/>
          <w:szCs w:val="20"/>
        </w:rPr>
        <w:t>benefit</w:t>
      </w:r>
      <w:proofErr w:type="spellEnd"/>
      <w:r w:rsidR="00BB2D0C" w:rsidRPr="00BB2D0C">
        <w:rPr>
          <w:sz w:val="20"/>
          <w:szCs w:val="20"/>
        </w:rPr>
        <w:t xml:space="preserve"> </w:t>
      </w:r>
      <w:proofErr w:type="spellStart"/>
      <w:r w:rsidR="00BB2D0C" w:rsidRPr="00BB2D0C">
        <w:rPr>
          <w:sz w:val="20"/>
          <w:szCs w:val="20"/>
        </w:rPr>
        <w:t>ratio</w:t>
      </w:r>
      <w:proofErr w:type="spellEnd"/>
      <w:r w:rsidR="00271231">
        <w:rPr>
          <w:sz w:val="20"/>
          <w:szCs w:val="20"/>
        </w:rPr>
        <w:t>”</w:t>
      </w:r>
      <w:r w:rsidR="00E25993">
        <w:rPr>
          <w:sz w:val="20"/>
          <w:szCs w:val="20"/>
        </w:rPr>
        <w:t>; 7 “</w:t>
      </w:r>
      <w:r w:rsidR="00E25993" w:rsidRPr="00E25993">
        <w:rPr>
          <w:sz w:val="20"/>
          <w:szCs w:val="20"/>
        </w:rPr>
        <w:t xml:space="preserve">Environmental stress </w:t>
      </w:r>
      <w:proofErr w:type="spellStart"/>
      <w:r w:rsidR="00E25993" w:rsidRPr="00E25993">
        <w:rPr>
          <w:sz w:val="20"/>
          <w:szCs w:val="20"/>
        </w:rPr>
        <w:t>and</w:t>
      </w:r>
      <w:proofErr w:type="spellEnd"/>
      <w:r w:rsidR="00E25993" w:rsidRPr="00E25993">
        <w:rPr>
          <w:sz w:val="20"/>
          <w:szCs w:val="20"/>
        </w:rPr>
        <w:t xml:space="preserve"> </w:t>
      </w:r>
      <w:proofErr w:type="spellStart"/>
      <w:r w:rsidR="00E25993" w:rsidRPr="00E25993">
        <w:rPr>
          <w:sz w:val="20"/>
          <w:szCs w:val="20"/>
        </w:rPr>
        <w:t>the</w:t>
      </w:r>
      <w:proofErr w:type="spellEnd"/>
      <w:r w:rsidR="00E25993" w:rsidRPr="00E25993">
        <w:rPr>
          <w:sz w:val="20"/>
          <w:szCs w:val="20"/>
        </w:rPr>
        <w:t xml:space="preserve"> </w:t>
      </w:r>
      <w:proofErr w:type="spellStart"/>
      <w:r w:rsidR="00E25993" w:rsidRPr="00E25993">
        <w:rPr>
          <w:sz w:val="20"/>
          <w:szCs w:val="20"/>
        </w:rPr>
        <w:t>cos</w:t>
      </w:r>
      <w:r w:rsidR="00E25993">
        <w:rPr>
          <w:sz w:val="20"/>
          <w:szCs w:val="20"/>
        </w:rPr>
        <w:t>ts</w:t>
      </w:r>
      <w:proofErr w:type="spellEnd"/>
      <w:r w:rsidR="00E25993">
        <w:rPr>
          <w:sz w:val="20"/>
          <w:szCs w:val="20"/>
        </w:rPr>
        <w:t xml:space="preserve"> </w:t>
      </w:r>
      <w:proofErr w:type="spellStart"/>
      <w:r w:rsidR="00E25993">
        <w:rPr>
          <w:sz w:val="20"/>
          <w:szCs w:val="20"/>
        </w:rPr>
        <w:t>of</w:t>
      </w:r>
      <w:proofErr w:type="spellEnd"/>
      <w:r w:rsidR="00E25993">
        <w:rPr>
          <w:sz w:val="20"/>
          <w:szCs w:val="20"/>
        </w:rPr>
        <w:t xml:space="preserve"> </w:t>
      </w:r>
      <w:proofErr w:type="spellStart"/>
      <w:r w:rsidR="00E25993">
        <w:rPr>
          <w:sz w:val="20"/>
          <w:szCs w:val="20"/>
        </w:rPr>
        <w:t>whole-organism</w:t>
      </w:r>
      <w:proofErr w:type="spellEnd"/>
      <w:r w:rsidR="00E25993">
        <w:rPr>
          <w:sz w:val="20"/>
          <w:szCs w:val="20"/>
        </w:rPr>
        <w:t xml:space="preserve"> </w:t>
      </w:r>
      <w:proofErr w:type="spellStart"/>
      <w:r w:rsidR="00E25993">
        <w:rPr>
          <w:sz w:val="20"/>
          <w:szCs w:val="20"/>
        </w:rPr>
        <w:t>phenotypic</w:t>
      </w:r>
      <w:proofErr w:type="spellEnd"/>
      <w:r w:rsidR="00E25993">
        <w:rPr>
          <w:sz w:val="20"/>
          <w:szCs w:val="20"/>
        </w:rPr>
        <w:t xml:space="preserve"> </w:t>
      </w:r>
      <w:proofErr w:type="spellStart"/>
      <w:r w:rsidR="00E25993" w:rsidRPr="00E25993">
        <w:rPr>
          <w:sz w:val="20"/>
          <w:szCs w:val="20"/>
        </w:rPr>
        <w:t>plasticity</w:t>
      </w:r>
      <w:proofErr w:type="spellEnd"/>
      <w:r w:rsidR="00E25993" w:rsidRPr="00E25993">
        <w:rPr>
          <w:sz w:val="20"/>
          <w:szCs w:val="20"/>
        </w:rPr>
        <w:t xml:space="preserve"> in </w:t>
      </w:r>
      <w:proofErr w:type="spellStart"/>
      <w:r w:rsidR="00E25993" w:rsidRPr="00E25993">
        <w:rPr>
          <w:sz w:val="20"/>
          <w:szCs w:val="20"/>
        </w:rPr>
        <w:t>tadpoles</w:t>
      </w:r>
      <w:proofErr w:type="spellEnd"/>
      <w:r w:rsidR="00E25993">
        <w:rPr>
          <w:sz w:val="20"/>
          <w:szCs w:val="20"/>
        </w:rPr>
        <w:t>”</w:t>
      </w:r>
      <w:r w:rsidR="006E2C69">
        <w:rPr>
          <w:sz w:val="20"/>
          <w:szCs w:val="20"/>
        </w:rPr>
        <w:t xml:space="preserve"> 8 “</w:t>
      </w:r>
      <w:r w:rsidR="006E2C69" w:rsidRPr="006E2C69">
        <w:rPr>
          <w:sz w:val="20"/>
          <w:szCs w:val="20"/>
        </w:rPr>
        <w:t>THE GENETICS OF PHENOTYPI</w:t>
      </w:r>
      <w:r w:rsidR="006E2C69">
        <w:rPr>
          <w:sz w:val="20"/>
          <w:szCs w:val="20"/>
        </w:rPr>
        <w:t xml:space="preserve">C PLASTICITY. VIII. THE COST OF </w:t>
      </w:r>
      <w:r w:rsidR="006E2C69" w:rsidRPr="006E2C69">
        <w:rPr>
          <w:sz w:val="20"/>
          <w:szCs w:val="20"/>
        </w:rPr>
        <w:t>PLASTICITY IN DAPHNIA PULEX</w:t>
      </w:r>
      <w:r w:rsidR="006E2C69">
        <w:rPr>
          <w:sz w:val="20"/>
          <w:szCs w:val="20"/>
        </w:rPr>
        <w:t>”</w:t>
      </w:r>
      <w:r w:rsidR="000B54E1">
        <w:rPr>
          <w:sz w:val="20"/>
          <w:szCs w:val="20"/>
        </w:rPr>
        <w:t xml:space="preserve"> “</w:t>
      </w:r>
      <w:proofErr w:type="spellStart"/>
      <w:r w:rsidR="000B54E1" w:rsidRPr="000B54E1">
        <w:rPr>
          <w:sz w:val="20"/>
          <w:szCs w:val="20"/>
        </w:rPr>
        <w:t>Costs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and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limits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of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ph</w:t>
      </w:r>
      <w:r w:rsidR="000B54E1">
        <w:rPr>
          <w:sz w:val="20"/>
          <w:szCs w:val="20"/>
        </w:rPr>
        <w:t>enotypic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plasticity</w:t>
      </w:r>
      <w:proofErr w:type="spellEnd"/>
      <w:r w:rsidR="000B54E1">
        <w:rPr>
          <w:sz w:val="20"/>
          <w:szCs w:val="20"/>
        </w:rPr>
        <w:t xml:space="preserve">: </w:t>
      </w:r>
      <w:proofErr w:type="spellStart"/>
      <w:r w:rsidR="000B54E1">
        <w:rPr>
          <w:sz w:val="20"/>
          <w:szCs w:val="20"/>
        </w:rPr>
        <w:t>Tests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with</w:t>
      </w:r>
      <w:r w:rsidR="000B54E1" w:rsidRPr="000B54E1">
        <w:rPr>
          <w:sz w:val="20"/>
          <w:szCs w:val="20"/>
        </w:rPr>
        <w:t>predator-induced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m</w:t>
      </w:r>
      <w:r w:rsidR="000B54E1">
        <w:rPr>
          <w:sz w:val="20"/>
          <w:szCs w:val="20"/>
        </w:rPr>
        <w:t>orphology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and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life</w:t>
      </w:r>
      <w:proofErr w:type="spellEnd"/>
      <w:r w:rsidR="000B54E1">
        <w:rPr>
          <w:sz w:val="20"/>
          <w:szCs w:val="20"/>
        </w:rPr>
        <w:t xml:space="preserve"> </w:t>
      </w:r>
      <w:proofErr w:type="spellStart"/>
      <w:r w:rsidR="000B54E1">
        <w:rPr>
          <w:sz w:val="20"/>
          <w:szCs w:val="20"/>
        </w:rPr>
        <w:t>history</w:t>
      </w:r>
      <w:proofErr w:type="spellEnd"/>
      <w:r w:rsidR="000B54E1">
        <w:rPr>
          <w:sz w:val="20"/>
          <w:szCs w:val="20"/>
        </w:rPr>
        <w:t xml:space="preserve"> in a </w:t>
      </w:r>
      <w:proofErr w:type="spellStart"/>
      <w:r w:rsidR="000B54E1" w:rsidRPr="000B54E1">
        <w:rPr>
          <w:sz w:val="20"/>
          <w:szCs w:val="20"/>
        </w:rPr>
        <w:t>freshwater</w:t>
      </w:r>
      <w:proofErr w:type="spellEnd"/>
      <w:r w:rsidR="000B54E1" w:rsidRPr="000B54E1">
        <w:rPr>
          <w:sz w:val="20"/>
          <w:szCs w:val="20"/>
        </w:rPr>
        <w:t xml:space="preserve"> </w:t>
      </w:r>
      <w:proofErr w:type="spellStart"/>
      <w:r w:rsidR="000B54E1" w:rsidRPr="000B54E1">
        <w:rPr>
          <w:sz w:val="20"/>
          <w:szCs w:val="20"/>
        </w:rPr>
        <w:t>snail</w:t>
      </w:r>
      <w:proofErr w:type="spellEnd"/>
      <w:r w:rsidR="000B54E1">
        <w:rPr>
          <w:sz w:val="20"/>
          <w:szCs w:val="20"/>
        </w:rPr>
        <w:t>”</w:t>
      </w:r>
      <w:r w:rsidR="00581FC6">
        <w:rPr>
          <w:sz w:val="20"/>
          <w:szCs w:val="20"/>
        </w:rPr>
        <w:t xml:space="preserve"> “</w:t>
      </w:r>
      <w:proofErr w:type="spellStart"/>
      <w:r w:rsidR="00581FC6" w:rsidRPr="00581FC6">
        <w:rPr>
          <w:sz w:val="20"/>
          <w:szCs w:val="20"/>
        </w:rPr>
        <w:t>Costs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of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plasticity</w:t>
      </w:r>
      <w:proofErr w:type="spellEnd"/>
      <w:r w:rsidR="00581FC6" w:rsidRPr="00581FC6">
        <w:rPr>
          <w:sz w:val="20"/>
          <w:szCs w:val="20"/>
        </w:rPr>
        <w:t xml:space="preserve">: responses </w:t>
      </w:r>
      <w:proofErr w:type="spellStart"/>
      <w:r w:rsidR="00581FC6" w:rsidRPr="00581FC6">
        <w:rPr>
          <w:sz w:val="20"/>
          <w:szCs w:val="20"/>
        </w:rPr>
        <w:t>to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desiccation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decrease</w:t>
      </w:r>
      <w:proofErr w:type="spellEnd"/>
      <w:r w:rsidR="00581FC6" w:rsidRPr="00581FC6">
        <w:rPr>
          <w:sz w:val="20"/>
          <w:szCs w:val="20"/>
        </w:rPr>
        <w:t xml:space="preserve"> post-</w:t>
      </w:r>
      <w:proofErr w:type="spellStart"/>
      <w:r w:rsidR="00581FC6" w:rsidRPr="00581FC6">
        <w:rPr>
          <w:sz w:val="20"/>
          <w:szCs w:val="20"/>
        </w:rPr>
        <w:t>metamorphic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immune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function</w:t>
      </w:r>
      <w:proofErr w:type="spellEnd"/>
      <w:r w:rsidR="00581FC6" w:rsidRPr="00581FC6">
        <w:rPr>
          <w:sz w:val="20"/>
          <w:szCs w:val="20"/>
        </w:rPr>
        <w:t xml:space="preserve"> in a </w:t>
      </w:r>
      <w:proofErr w:type="spellStart"/>
      <w:r w:rsidR="00581FC6" w:rsidRPr="00581FC6">
        <w:rPr>
          <w:sz w:val="20"/>
          <w:szCs w:val="20"/>
        </w:rPr>
        <w:t>pond-breeding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amphibian</w:t>
      </w:r>
      <w:proofErr w:type="spellEnd"/>
      <w:r w:rsidR="00581FC6">
        <w:rPr>
          <w:sz w:val="20"/>
          <w:szCs w:val="20"/>
        </w:rPr>
        <w:t>” “</w:t>
      </w:r>
      <w:proofErr w:type="spellStart"/>
      <w:r w:rsidR="00581FC6" w:rsidRPr="00581FC6">
        <w:rPr>
          <w:sz w:val="20"/>
          <w:szCs w:val="20"/>
        </w:rPr>
        <w:t>Variation</w:t>
      </w:r>
      <w:proofErr w:type="spellEnd"/>
      <w:r w:rsidR="00581FC6" w:rsidRPr="00581FC6">
        <w:rPr>
          <w:sz w:val="20"/>
          <w:szCs w:val="20"/>
        </w:rPr>
        <w:t xml:space="preserve"> in </w:t>
      </w:r>
      <w:proofErr w:type="spellStart"/>
      <w:r w:rsidR="00581FC6" w:rsidRPr="00581FC6">
        <w:rPr>
          <w:sz w:val="20"/>
          <w:szCs w:val="20"/>
        </w:rPr>
        <w:t>the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degree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and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costs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of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adaptive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phenotypic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plasticity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among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Rana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temporaria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populations</w:t>
      </w:r>
      <w:proofErr w:type="spellEnd"/>
      <w:r w:rsidR="00581FC6">
        <w:rPr>
          <w:sz w:val="20"/>
          <w:szCs w:val="20"/>
        </w:rPr>
        <w:t>” “</w:t>
      </w:r>
      <w:proofErr w:type="spellStart"/>
      <w:r w:rsidR="00581FC6" w:rsidRPr="00581FC6">
        <w:rPr>
          <w:sz w:val="20"/>
          <w:szCs w:val="20"/>
        </w:rPr>
        <w:t>Predator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induced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phenotypic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plasticity</w:t>
      </w:r>
      <w:proofErr w:type="spellEnd"/>
      <w:r w:rsidR="00581FC6" w:rsidRPr="00581FC6">
        <w:rPr>
          <w:sz w:val="20"/>
          <w:szCs w:val="20"/>
        </w:rPr>
        <w:t xml:space="preserve"> in </w:t>
      </w:r>
      <w:proofErr w:type="spellStart"/>
      <w:r w:rsidR="00581FC6" w:rsidRPr="00581FC6">
        <w:rPr>
          <w:sz w:val="20"/>
          <w:szCs w:val="20"/>
        </w:rPr>
        <w:t>the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pinewoods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tree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frog</w:t>
      </w:r>
      <w:proofErr w:type="spellEnd"/>
      <w:r w:rsidR="00581FC6" w:rsidRPr="00581FC6">
        <w:rPr>
          <w:sz w:val="20"/>
          <w:szCs w:val="20"/>
        </w:rPr>
        <w:t xml:space="preserve">, </w:t>
      </w:r>
      <w:proofErr w:type="spellStart"/>
      <w:r w:rsidR="00581FC6" w:rsidRPr="00581FC6">
        <w:rPr>
          <w:sz w:val="20"/>
          <w:szCs w:val="20"/>
        </w:rPr>
        <w:t>Hyla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femoralis</w:t>
      </w:r>
      <w:proofErr w:type="spellEnd"/>
      <w:r w:rsidR="00581FC6" w:rsidRPr="00581FC6">
        <w:rPr>
          <w:sz w:val="20"/>
          <w:szCs w:val="20"/>
        </w:rPr>
        <w:t xml:space="preserve">: </w:t>
      </w:r>
      <w:proofErr w:type="spellStart"/>
      <w:r w:rsidR="00581FC6" w:rsidRPr="00581FC6">
        <w:rPr>
          <w:sz w:val="20"/>
          <w:szCs w:val="20"/>
        </w:rPr>
        <w:t>necessary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cues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and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the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cost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of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development</w:t>
      </w:r>
      <w:proofErr w:type="spellEnd"/>
      <w:r w:rsidR="00581FC6">
        <w:rPr>
          <w:sz w:val="20"/>
          <w:szCs w:val="20"/>
        </w:rPr>
        <w:t>” “</w:t>
      </w:r>
      <w:proofErr w:type="spellStart"/>
      <w:r w:rsidR="00581FC6" w:rsidRPr="00581FC6">
        <w:rPr>
          <w:sz w:val="20"/>
          <w:szCs w:val="20"/>
        </w:rPr>
        <w:t>Demographic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costs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of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Chaoborus-induced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phenotypic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plasticity</w:t>
      </w:r>
      <w:proofErr w:type="spellEnd"/>
      <w:r w:rsidR="00581FC6" w:rsidRPr="00581FC6">
        <w:rPr>
          <w:sz w:val="20"/>
          <w:szCs w:val="20"/>
        </w:rPr>
        <w:t xml:space="preserve"> in </w:t>
      </w:r>
      <w:proofErr w:type="spellStart"/>
      <w:r w:rsidR="00581FC6" w:rsidRPr="00581FC6">
        <w:rPr>
          <w:sz w:val="20"/>
          <w:szCs w:val="20"/>
        </w:rPr>
        <w:t>Daphnia</w:t>
      </w:r>
      <w:proofErr w:type="spellEnd"/>
      <w:r w:rsidR="00581FC6" w:rsidRPr="00581FC6">
        <w:rPr>
          <w:sz w:val="20"/>
          <w:szCs w:val="20"/>
        </w:rPr>
        <w:t xml:space="preserve"> </w:t>
      </w:r>
      <w:proofErr w:type="spellStart"/>
      <w:r w:rsidR="00581FC6" w:rsidRPr="00581FC6">
        <w:rPr>
          <w:sz w:val="20"/>
          <w:szCs w:val="20"/>
        </w:rPr>
        <w:t>pulex</w:t>
      </w:r>
      <w:proofErr w:type="spellEnd"/>
      <w:r w:rsidR="00581FC6">
        <w:rPr>
          <w:sz w:val="20"/>
          <w:szCs w:val="20"/>
        </w:rPr>
        <w:t>”</w:t>
      </w:r>
    </w:p>
    <w:p w:rsidR="006E2C69" w:rsidRPr="00271231" w:rsidRDefault="006E2C69" w:rsidP="006E2C69">
      <w:pPr>
        <w:spacing w:line="360" w:lineRule="auto"/>
        <w:jc w:val="both"/>
        <w:rPr>
          <w:sz w:val="20"/>
          <w:szCs w:val="20"/>
        </w:rPr>
      </w:pPr>
      <w:r w:rsidRPr="006E2C69">
        <w:rPr>
          <w:b/>
          <w:sz w:val="20"/>
          <w:szCs w:val="20"/>
        </w:rPr>
        <w:t>Plasticidade</w:t>
      </w:r>
      <w:r>
        <w:rPr>
          <w:sz w:val="20"/>
          <w:szCs w:val="20"/>
        </w:rPr>
        <w:t xml:space="preserve"> – “</w:t>
      </w:r>
      <w:r w:rsidRPr="006E2C69">
        <w:rPr>
          <w:sz w:val="20"/>
          <w:szCs w:val="20"/>
        </w:rPr>
        <w:t xml:space="preserve">The </w:t>
      </w:r>
      <w:proofErr w:type="spellStart"/>
      <w:r w:rsidRPr="006E2C69">
        <w:rPr>
          <w:sz w:val="20"/>
          <w:szCs w:val="20"/>
        </w:rPr>
        <w:t>evolution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of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phenotypic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plast</w:t>
      </w:r>
      <w:r>
        <w:rPr>
          <w:sz w:val="20"/>
          <w:szCs w:val="20"/>
        </w:rPr>
        <w:t>icity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spatially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structured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environments</w:t>
      </w:r>
      <w:proofErr w:type="spellEnd"/>
      <w:r w:rsidRPr="006E2C69">
        <w:rPr>
          <w:sz w:val="20"/>
          <w:szCs w:val="20"/>
        </w:rPr>
        <w:t xml:space="preserve">: </w:t>
      </w:r>
      <w:proofErr w:type="spellStart"/>
      <w:r w:rsidRPr="006E2C69">
        <w:rPr>
          <w:sz w:val="20"/>
          <w:szCs w:val="20"/>
        </w:rPr>
        <w:t>implications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of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intras</w:t>
      </w:r>
      <w:r>
        <w:rPr>
          <w:sz w:val="20"/>
          <w:szCs w:val="20"/>
        </w:rPr>
        <w:t>pecific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competition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plasticity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costs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and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environmental</w:t>
      </w:r>
      <w:proofErr w:type="spellEnd"/>
      <w:r w:rsidRPr="006E2C69">
        <w:rPr>
          <w:sz w:val="20"/>
          <w:szCs w:val="20"/>
        </w:rPr>
        <w:t xml:space="preserve"> </w:t>
      </w:r>
      <w:proofErr w:type="spellStart"/>
      <w:r w:rsidRPr="006E2C69">
        <w:rPr>
          <w:sz w:val="20"/>
          <w:szCs w:val="20"/>
        </w:rPr>
        <w:t>characteristics</w:t>
      </w:r>
      <w:proofErr w:type="spellEnd"/>
      <w:r>
        <w:rPr>
          <w:sz w:val="20"/>
          <w:szCs w:val="20"/>
        </w:rPr>
        <w:t>”</w:t>
      </w:r>
      <w:r w:rsidR="004E2846">
        <w:rPr>
          <w:sz w:val="20"/>
          <w:szCs w:val="20"/>
        </w:rPr>
        <w:t xml:space="preserve"> “</w:t>
      </w:r>
      <w:proofErr w:type="spellStart"/>
      <w:r w:rsidR="004E2846" w:rsidRPr="004E2846">
        <w:rPr>
          <w:sz w:val="20"/>
          <w:szCs w:val="20"/>
        </w:rPr>
        <w:t>Degree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of</w:t>
      </w:r>
      <w:proofErr w:type="spellEnd"/>
      <w:r w:rsidR="004E2846" w:rsidRPr="004E2846">
        <w:rPr>
          <w:sz w:val="20"/>
          <w:szCs w:val="20"/>
        </w:rPr>
        <w:t xml:space="preserve"> high </w:t>
      </w:r>
      <w:proofErr w:type="spellStart"/>
      <w:r w:rsidR="004E2846" w:rsidRPr="004E2846">
        <w:rPr>
          <w:sz w:val="20"/>
          <w:szCs w:val="20"/>
        </w:rPr>
        <w:t>phenotypic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plasticity</w:t>
      </w:r>
      <w:proofErr w:type="spellEnd"/>
      <w:r w:rsidR="004E2846" w:rsidRPr="004E2846">
        <w:rPr>
          <w:sz w:val="20"/>
          <w:szCs w:val="20"/>
        </w:rPr>
        <w:t xml:space="preserve"> in </w:t>
      </w:r>
      <w:proofErr w:type="spellStart"/>
      <w:r w:rsidR="004E2846" w:rsidRPr="004E2846">
        <w:rPr>
          <w:sz w:val="20"/>
          <w:szCs w:val="20"/>
        </w:rPr>
        <w:t>wild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populations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of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Daphnia</w:t>
      </w:r>
      <w:proofErr w:type="spellEnd"/>
      <w:r w:rsidR="004E2846" w:rsidRPr="004E2846">
        <w:rPr>
          <w:sz w:val="20"/>
          <w:szCs w:val="20"/>
        </w:rPr>
        <w:t xml:space="preserve"> in </w:t>
      </w:r>
      <w:proofErr w:type="spellStart"/>
      <w:r w:rsidR="004E2846" w:rsidRPr="004E2846">
        <w:rPr>
          <w:sz w:val="20"/>
          <w:szCs w:val="20"/>
        </w:rPr>
        <w:t>early</w:t>
      </w:r>
      <w:proofErr w:type="spellEnd"/>
      <w:r w:rsidR="004E2846" w:rsidRPr="004E2846">
        <w:rPr>
          <w:sz w:val="20"/>
          <w:szCs w:val="20"/>
        </w:rPr>
        <w:t xml:space="preserve"> </w:t>
      </w:r>
      <w:proofErr w:type="spellStart"/>
      <w:r w:rsidR="004E2846" w:rsidRPr="004E2846">
        <w:rPr>
          <w:sz w:val="20"/>
          <w:szCs w:val="20"/>
        </w:rPr>
        <w:t>spring</w:t>
      </w:r>
      <w:proofErr w:type="spellEnd"/>
      <w:proofErr w:type="gramStart"/>
      <w:r w:rsidR="004E2846">
        <w:rPr>
          <w:sz w:val="20"/>
          <w:szCs w:val="20"/>
        </w:rPr>
        <w:t>”</w:t>
      </w:r>
      <w:proofErr w:type="gramEnd"/>
    </w:p>
    <w:p w:rsidR="00C54941" w:rsidRPr="002E71A2" w:rsidRDefault="00C54941" w:rsidP="00183CF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54941" w:rsidRPr="002E7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7216"/>
    <w:multiLevelType w:val="hybridMultilevel"/>
    <w:tmpl w:val="A2E0E6CE"/>
    <w:lvl w:ilvl="0" w:tplc="5776C1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8398A"/>
    <w:multiLevelType w:val="hybridMultilevel"/>
    <w:tmpl w:val="44001F7A"/>
    <w:lvl w:ilvl="0" w:tplc="380A2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14ACD"/>
    <w:multiLevelType w:val="hybridMultilevel"/>
    <w:tmpl w:val="B59E0F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C0"/>
    <w:rsid w:val="000B54E1"/>
    <w:rsid w:val="000E7ACD"/>
    <w:rsid w:val="00124173"/>
    <w:rsid w:val="001470B5"/>
    <w:rsid w:val="001529C3"/>
    <w:rsid w:val="00183CFE"/>
    <w:rsid w:val="002201C2"/>
    <w:rsid w:val="00271231"/>
    <w:rsid w:val="002E71A2"/>
    <w:rsid w:val="003321C0"/>
    <w:rsid w:val="003667A0"/>
    <w:rsid w:val="003874ED"/>
    <w:rsid w:val="00392C2F"/>
    <w:rsid w:val="003C27F0"/>
    <w:rsid w:val="00444780"/>
    <w:rsid w:val="004E2846"/>
    <w:rsid w:val="004E2B0D"/>
    <w:rsid w:val="004F7F1D"/>
    <w:rsid w:val="00581FC6"/>
    <w:rsid w:val="005C76BB"/>
    <w:rsid w:val="006420D0"/>
    <w:rsid w:val="00654A63"/>
    <w:rsid w:val="006C7568"/>
    <w:rsid w:val="006E2C69"/>
    <w:rsid w:val="00702D0D"/>
    <w:rsid w:val="00703E2C"/>
    <w:rsid w:val="007060F9"/>
    <w:rsid w:val="00717526"/>
    <w:rsid w:val="00745CBC"/>
    <w:rsid w:val="00766F51"/>
    <w:rsid w:val="0079475B"/>
    <w:rsid w:val="00830B73"/>
    <w:rsid w:val="00893D3D"/>
    <w:rsid w:val="008A6399"/>
    <w:rsid w:val="008E1803"/>
    <w:rsid w:val="00916675"/>
    <w:rsid w:val="00957E30"/>
    <w:rsid w:val="00982FB6"/>
    <w:rsid w:val="00986DCD"/>
    <w:rsid w:val="009A4143"/>
    <w:rsid w:val="009E28D5"/>
    <w:rsid w:val="009F4473"/>
    <w:rsid w:val="00A174E7"/>
    <w:rsid w:val="00A54A12"/>
    <w:rsid w:val="00A7325F"/>
    <w:rsid w:val="00AB2833"/>
    <w:rsid w:val="00AD1BDE"/>
    <w:rsid w:val="00AD6FE4"/>
    <w:rsid w:val="00AE73F4"/>
    <w:rsid w:val="00AF2413"/>
    <w:rsid w:val="00B22AC8"/>
    <w:rsid w:val="00B52D2F"/>
    <w:rsid w:val="00BB00C0"/>
    <w:rsid w:val="00BB2D0C"/>
    <w:rsid w:val="00BB3D1A"/>
    <w:rsid w:val="00BE2A69"/>
    <w:rsid w:val="00BE4DF9"/>
    <w:rsid w:val="00C02907"/>
    <w:rsid w:val="00C043CC"/>
    <w:rsid w:val="00C351E0"/>
    <w:rsid w:val="00C37FBE"/>
    <w:rsid w:val="00C45B92"/>
    <w:rsid w:val="00C54941"/>
    <w:rsid w:val="00C86D7D"/>
    <w:rsid w:val="00CC3B42"/>
    <w:rsid w:val="00CC6963"/>
    <w:rsid w:val="00D012B7"/>
    <w:rsid w:val="00D06B4B"/>
    <w:rsid w:val="00D36EE8"/>
    <w:rsid w:val="00D77B16"/>
    <w:rsid w:val="00D8701A"/>
    <w:rsid w:val="00DF2ADA"/>
    <w:rsid w:val="00E20EEE"/>
    <w:rsid w:val="00E25993"/>
    <w:rsid w:val="00E32ED0"/>
    <w:rsid w:val="00E5699F"/>
    <w:rsid w:val="00E9022A"/>
    <w:rsid w:val="00E94F41"/>
    <w:rsid w:val="00EA50EA"/>
    <w:rsid w:val="00F47FFB"/>
    <w:rsid w:val="00F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1173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73</cp:revision>
  <dcterms:created xsi:type="dcterms:W3CDTF">2018-07-14T21:30:00Z</dcterms:created>
  <dcterms:modified xsi:type="dcterms:W3CDTF">2019-05-22T04:50:00Z</dcterms:modified>
</cp:coreProperties>
</file>