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7.png" ContentType="image/png"/>
  <Override PartName="/word/media/image8.png" ContentType="image/png"/>
  <Override PartName="/word/media/image5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Estrutura de arquivos:</w:t>
      </w:r>
    </w:p>
    <w:p>
      <w:pPr>
        <w:pStyle w:val="style0"/>
      </w:pPr>
      <w:r>
        <w:rPr/>
        <w:t>bin: Arquivos executáveis do projeto. Já existem alguns arquivos de configuração presentes lá. Fique atendo apenas nos arquivos .ini, que contém configurações de acesso à dados.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1645920</wp:posOffset>
            </wp:positionH>
            <wp:positionV relativeFrom="paragraph">
              <wp:posOffset>0</wp:posOffset>
            </wp:positionV>
            <wp:extent cx="2828925" cy="923925"/>
            <wp:effectExtent b="0" l="0" r="0" t="0"/>
            <wp:wrapTopAndBottom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img: arquivos que estamos utilizando nas aplicações</w:t>
      </w:r>
    </w:p>
    <w:p>
      <w:pPr>
        <w:pStyle w:val="style0"/>
      </w:pPr>
      <w:r>
        <w:rPr/>
        <w:t>lib: aquivos compilados de todos os projetos. Em caso de erro de compilação por falta de arquivos, verifique se o library path aponta para esta pasta.</w:t>
      </w:r>
    </w:p>
    <w:p>
      <w:pPr>
        <w:pStyle w:val="style0"/>
      </w:pPr>
      <w:r>
        <w:rPr/>
        <w:t>src: É a pasta que contém todos os arquivos de código</w:t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1802765</wp:posOffset>
            </wp:positionH>
            <wp:positionV relativeFrom="paragraph">
              <wp:posOffset>0</wp:posOffset>
            </wp:positionV>
            <wp:extent cx="2514600" cy="1638300"/>
            <wp:effectExtent b="0" l="0" r="0" t="0"/>
            <wp:wrapTopAndBottom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  <w:t>AplicaçãoFinal: Esta pasta contém a aplicação final.</w:t>
      </w:r>
    </w:p>
    <w:p>
      <w:pPr>
        <w:pStyle w:val="style0"/>
      </w:pPr>
      <w:r>
        <w:rPr/>
        <w:t>Conexao: Units para abstração da criação de conexão;</w:t>
      </w:r>
    </w:p>
    <w:p>
      <w:pPr>
        <w:pStyle w:val="style0"/>
      </w:pPr>
      <w:r>
        <w:rPr/>
        <w:t>Framework: Componentes que vão auxiliar na criação da aplicação</w:t>
      </w:r>
    </w:p>
    <w:p>
      <w:pPr>
        <w:pStyle w:val="style0"/>
      </w:pPr>
      <w:r>
        <w:rPr/>
        <w:t>GeradorSQL: Componente de geração de SQL;</w:t>
      </w:r>
    </w:p>
    <w:p>
      <w:pPr>
        <w:pStyle w:val="style0"/>
      </w:pPr>
      <w:r>
        <w:rPr/>
        <w:t>MetaDataConf: Aplicação de configuração de metadados;</w:t>
      </w:r>
    </w:p>
    <w:p>
      <w:pPr>
        <w:pStyle w:val="style0"/>
      </w:pPr>
      <w:r>
        <w:rPr/>
        <w:t>pkgUtils: arquivos comuns a todo o projeto;</w:t>
      </w:r>
    </w:p>
    <w:p>
      <w:pPr>
        <w:pStyle w:val="style0"/>
      </w:pPr>
      <w:r>
        <w:rPr/>
      </w:r>
    </w:p>
    <w:p>
      <w:pPr>
        <w:pStyle w:val="style0"/>
      </w:pPr>
      <w:r>
        <w:rPr/>
        <w:t>Ordem de compilação</w:t>
      </w:r>
    </w:p>
    <w:p>
      <w:pPr>
        <w:pStyle w:val="style0"/>
      </w:pPr>
      <w:r>
        <w:rPr/>
        <w:t>A aplicação deve ser compilada nesta ordem. Observe que todos os pacotes estão instalados (nesta ordem), exceto a pkgUtils.</w:t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1717040</wp:posOffset>
            </wp:positionH>
            <wp:positionV relativeFrom="paragraph">
              <wp:posOffset>0</wp:posOffset>
            </wp:positionV>
            <wp:extent cx="2686050" cy="2057400"/>
            <wp:effectExtent b="0" l="0" r="0" t="0"/>
            <wp:wrapTopAndBottom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1) Criar uma aplicação que trabalhe com array dinâmico. O mesmo deve armazenar dados do cliente. Devem ser criados mecanismos para incluir, alterar e excluir um determinado valor do array.</w:t>
      </w:r>
    </w:p>
    <w:p>
      <w:pPr>
        <w:pStyle w:val="style0"/>
      </w:pPr>
      <w:r>
        <w:rPr/>
      </w:r>
    </w:p>
    <w:p>
      <w:pPr>
        <w:pStyle w:val="style0"/>
      </w:pPr>
      <w:r>
        <w:rPr/>
        <w:t>OmestreDosCodigos.Impl.Cliente.ListaArrayDinamico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Optei por criar um array dinâmico usando Generics. Assim a classe que o manipula, pode lidar com qualquer tipo de dados. Seja um tipo básico, um objeto ou uma interface. </w:t>
      </w:r>
    </w:p>
    <w:p>
      <w:pPr>
        <w:pStyle w:val="style0"/>
      </w:pPr>
      <w:r>
        <w:rPr/>
      </w:r>
    </w:p>
    <w:p>
      <w:pPr>
        <w:pStyle w:val="style0"/>
      </w:pPr>
      <w:r>
        <w:rPr/>
        <w:t>2) Criar um formulário que utilize ao menos 4 elementos de interface distintos como Edits, Buttons, Labels, Groupbox, Checkbox entre outros. Implementar validação de data, intervalos, número, obrigatoriedade.</w:t>
      </w:r>
    </w:p>
    <w:p>
      <w:pPr>
        <w:pStyle w:val="style0"/>
      </w:pPr>
      <w:r>
        <w:rPr/>
      </w:r>
    </w:p>
    <w:p>
      <w:pPr>
        <w:pStyle w:val="style0"/>
      </w:pPr>
      <w:r>
        <w:rPr/>
        <w:t>OMestreDosCodigos.UI.frmArrayClientes</w:t>
      </w:r>
    </w:p>
    <w:p>
      <w:pPr>
        <w:pStyle w:val="style0"/>
      </w:pPr>
      <w:r>
        <w:rPr/>
      </w:r>
    </w:p>
    <w:p>
      <w:pPr>
        <w:pStyle w:val="style0"/>
      </w:pPr>
      <w:r>
        <w:rPr/>
        <w:t>Esta tela está sendo utilizada para:</w:t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4476115"/>
            <wp:effectExtent b="0" l="0" r="0" t="0"/>
            <wp:wrapTopAndBottom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1"/>
        </w:numPr>
      </w:pPr>
      <w:r>
        <w:rPr/>
        <w:t>Preencher os dados na classe Cliente;</w:t>
      </w:r>
    </w:p>
    <w:p>
      <w:pPr>
        <w:pStyle w:val="style0"/>
        <w:numPr>
          <w:ilvl w:val="0"/>
          <w:numId w:val="1"/>
        </w:numPr>
      </w:pPr>
      <w:r>
        <w:rPr/>
        <w:t>Manipular o array dinâmico do exercício um.</w:t>
      </w:r>
    </w:p>
    <w:p>
      <w:pPr>
        <w:pStyle w:val="style0"/>
      </w:pPr>
      <w:r>
        <w:rPr/>
        <w:t xml:space="preserve">As validações requeridas estão sendo implementadas nos objetos de valor </w:t>
      </w:r>
    </w:p>
    <w:p>
      <w:pPr>
        <w:pStyle w:val="style0"/>
        <w:numPr>
          <w:ilvl w:val="0"/>
          <w:numId w:val="2"/>
        </w:numPr>
      </w:pPr>
      <w:r>
        <w:rPr/>
        <w:t>pkgUtils.Impl.EMail</w:t>
      </w:r>
    </w:p>
    <w:p>
      <w:pPr>
        <w:pStyle w:val="style0"/>
        <w:numPr>
          <w:ilvl w:val="0"/>
          <w:numId w:val="2"/>
        </w:numPr>
      </w:pPr>
      <w:r>
        <w:rPr/>
        <w:t>pkgUtils.Impl.Endereco</w:t>
      </w:r>
    </w:p>
    <w:p>
      <w:pPr>
        <w:pStyle w:val="style0"/>
        <w:numPr>
          <w:ilvl w:val="0"/>
          <w:numId w:val="2"/>
        </w:numPr>
      </w:pPr>
      <w:r>
        <w:rPr/>
        <w:t>pkgUtils.Impl.Telefone</w:t>
      </w:r>
    </w:p>
    <w:p>
      <w:pPr>
        <w:pStyle w:val="style0"/>
        <w:numPr>
          <w:ilvl w:val="0"/>
          <w:numId w:val="2"/>
        </w:numPr>
      </w:pPr>
      <w:r>
        <w:rPr/>
        <w:t>pkgUtils.Impl.Validavel</w:t>
      </w:r>
    </w:p>
    <w:p>
      <w:pPr>
        <w:pStyle w:val="style0"/>
      </w:pPr>
      <w:r>
        <w:rPr/>
      </w:r>
    </w:p>
    <w:p>
      <w:pPr>
        <w:pStyle w:val="style0"/>
      </w:pPr>
      <w:r>
        <w:rPr/>
        <w:t>3) Crie uma aplicação que utilize Orientação a Objetos. As classes devem ter baixo acoplamento e alta coesão, também devem ser aplicados os conceitos de herança, polimorfismo e interfaces e utilizando ao menos 3 padrões de projeto explicando o motivo de sua utilização.</w:t>
      </w:r>
    </w:p>
    <w:p>
      <w:pPr>
        <w:pStyle w:val="style0"/>
      </w:pPr>
      <w:r>
        <w:rPr/>
      </w:r>
    </w:p>
    <w:p>
      <w:pPr>
        <w:pStyle w:val="style0"/>
      </w:pPr>
      <w:r>
        <w:rPr/>
        <w:t>Builder</w:t>
      </w:r>
    </w:p>
    <w:p>
      <w:pPr>
        <w:pStyle w:val="style0"/>
      </w:pPr>
      <w:r>
        <w:rPr/>
      </w:r>
    </w:p>
    <w:p>
      <w:pPr>
        <w:pStyle w:val="style0"/>
      </w:pPr>
      <w:r>
        <w:rPr/>
        <w:t>OMestreDosCodigos.Impl.Cliente.Builder</w:t>
      </w:r>
    </w:p>
    <w:p>
      <w:pPr>
        <w:pStyle w:val="style0"/>
      </w:pPr>
      <w:r>
        <w:rPr/>
        <w:t>Utilizado para facilitar a construção de clientes à partir da interface com o usuário.</w:t>
      </w:r>
    </w:p>
    <w:p>
      <w:pPr>
        <w:pStyle w:val="style0"/>
      </w:pPr>
      <w:r>
        <w:rPr/>
        <w:t>Local onde é utilizado: OmestreDosCodigos.UI.frmArrayClientes</w:t>
      </w:r>
    </w:p>
    <w:p>
      <w:pPr>
        <w:pStyle w:val="style0"/>
      </w:pPr>
      <w:r>
        <w:rPr/>
        <w:t>Builder + Director</w:t>
      </w:r>
    </w:p>
    <w:p>
      <w:pPr>
        <w:pStyle w:val="style0"/>
      </w:pPr>
      <w:r>
        <w:rPr/>
      </w:r>
    </w:p>
    <w:p>
      <w:pPr>
        <w:pStyle w:val="style0"/>
      </w:pPr>
      <w:r>
        <w:rPr/>
        <w:t>SQL.Impl.Coluna.Builder</w:t>
      </w:r>
    </w:p>
    <w:p>
      <w:pPr>
        <w:pStyle w:val="style0"/>
      </w:pPr>
      <w:r>
        <w:rPr/>
        <w:t>SQL.Impl.Coluna.Director</w:t>
      </w:r>
    </w:p>
    <w:p>
      <w:pPr>
        <w:pStyle w:val="style0"/>
      </w:pPr>
      <w:r>
        <w:rPr/>
        <w:t>Tanto Builder quanto Director garantem a construção correta dos objetos, instanciando corretamente as classes do tipo em comum.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Factory</w:t>
      </w:r>
    </w:p>
    <w:p>
      <w:pPr>
        <w:pStyle w:val="style0"/>
      </w:pPr>
      <w:r>
        <w:rPr/>
      </w:r>
    </w:p>
    <w:p>
      <w:pPr>
        <w:pStyle w:val="style0"/>
      </w:pPr>
      <w:r>
        <w:rPr/>
        <w:t>Conexao.Intf.DataFabrica</w:t>
      </w:r>
    </w:p>
    <w:p>
      <w:pPr>
        <w:pStyle w:val="style0"/>
      </w:pPr>
      <w:r>
        <w:rPr/>
        <w:t>Conexao.Impl.Fabrica.FireDac</w:t>
      </w:r>
    </w:p>
    <w:p>
      <w:pPr>
        <w:pStyle w:val="style0"/>
      </w:pPr>
      <w:r>
        <w:rPr/>
        <w:t>Utilizada para abstrair a criação de componentes de conexão. “.FireDac” é uma implementação dessa fábrica que gera objetos para FireDac.</w:t>
      </w:r>
    </w:p>
    <w:p>
      <w:pPr>
        <w:pStyle w:val="style0"/>
      </w:pPr>
      <w:r>
        <w:rPr/>
      </w:r>
    </w:p>
    <w:p>
      <w:pPr>
        <w:pStyle w:val="style0"/>
      </w:pPr>
      <w:r>
        <w:rPr/>
        <w:t>SQL.Impl.Fabrica</w:t>
      </w:r>
    </w:p>
    <w:p>
      <w:pPr>
        <w:pStyle w:val="style0"/>
      </w:pPr>
      <w:r>
        <w:rPr/>
        <w:t>SQL.Intf.Fabrica</w:t>
      </w:r>
    </w:p>
    <w:p>
      <w:pPr>
        <w:pStyle w:val="style0"/>
      </w:pPr>
      <w:r>
        <w:rPr/>
        <w:t>Permite criar os objetos SQL apropriados ao tipo de banco que os utilizarão. Assim garantimos um tipo de implementação em comum.</w:t>
      </w:r>
    </w:p>
    <w:p>
      <w:pPr>
        <w:pStyle w:val="style0"/>
      </w:pPr>
      <w:r>
        <w:rPr/>
      </w:r>
    </w:p>
    <w:p>
      <w:pPr>
        <w:pStyle w:val="style0"/>
      </w:pPr>
      <w:r>
        <w:rPr/>
        <w:t>Strategy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As interfaces </w:t>
      </w:r>
    </w:p>
    <w:p>
      <w:pPr>
        <w:pStyle w:val="style0"/>
        <w:numPr>
          <w:ilvl w:val="0"/>
          <w:numId w:val="3"/>
        </w:numPr>
      </w:pPr>
      <w:r>
        <w:rPr/>
        <w:t>SQL.Intf.Coluna</w:t>
      </w:r>
    </w:p>
    <w:p>
      <w:pPr>
        <w:pStyle w:val="style0"/>
        <w:numPr>
          <w:ilvl w:val="0"/>
          <w:numId w:val="3"/>
        </w:numPr>
      </w:pPr>
      <w:r>
        <w:rPr/>
        <w:t>SQL.Intf.</w:t>
      </w:r>
      <w:r>
        <w:rPr/>
        <w:t>Condicao</w:t>
      </w:r>
    </w:p>
    <w:p>
      <w:pPr>
        <w:pStyle w:val="style0"/>
        <w:numPr>
          <w:ilvl w:val="0"/>
          <w:numId w:val="3"/>
        </w:numPr>
      </w:pPr>
      <w:r>
        <w:rPr/>
        <w:t>SQL.Intf.Juncao</w:t>
      </w:r>
    </w:p>
    <w:p>
      <w:pPr>
        <w:pStyle w:val="style0"/>
        <w:numPr>
          <w:ilvl w:val="0"/>
          <w:numId w:val="3"/>
        </w:numPr>
      </w:pPr>
      <w:r>
        <w:rPr/>
        <w:t>SQL.Intf.Select</w:t>
      </w:r>
    </w:p>
    <w:p>
      <w:pPr>
        <w:pStyle w:val="style0"/>
        <w:numPr>
          <w:ilvl w:val="0"/>
          <w:numId w:val="3"/>
        </w:numPr>
      </w:pPr>
      <w:r>
        <w:rPr/>
        <w:t>SQL.Intf.Tabela</w:t>
      </w:r>
    </w:p>
    <w:p>
      <w:pPr>
        <w:pStyle w:val="style0"/>
      </w:pPr>
      <w:r>
        <w:rPr/>
        <w:t xml:space="preserve">São abstrações de tipos para que podem ter várias implementações. A ideia é que possam ser implementadas classes especializadas para cada banco. </w:t>
      </w:r>
    </w:p>
    <w:p>
      <w:pPr>
        <w:pStyle w:val="style0"/>
      </w:pPr>
      <w:r>
        <w:rPr/>
      </w:r>
    </w:p>
    <w:p>
      <w:pPr>
        <w:pStyle w:val="style0"/>
      </w:pPr>
      <w:r>
        <w:rPr/>
        <w:t>Facade</w:t>
      </w:r>
    </w:p>
    <w:p>
      <w:pPr>
        <w:pStyle w:val="style0"/>
      </w:pPr>
      <w:r>
        <w:rPr/>
        <w:t>GeradorSQL.Comp.Select</w:t>
      </w:r>
    </w:p>
    <w:p>
      <w:pPr>
        <w:pStyle w:val="style0"/>
      </w:pPr>
      <w:r>
        <w:rPr/>
        <w:t>TMCSelect, além de ser o componente de geração de SQL's, também funciona como facade, escondendo atrás de si toda a complexidade envolvendo a criação dos objetos SQL para cada banco.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4) Utilizando Regex, deve ser criada uma rotina para validar pelo menos três tipos diferentes de entrada do usuário.</w:t>
      </w:r>
    </w:p>
    <w:p>
      <w:pPr>
        <w:pStyle w:val="style0"/>
      </w:pPr>
      <w:r>
        <w:rPr/>
      </w:r>
    </w:p>
    <w:p>
      <w:pPr>
        <w:pStyle w:val="style0"/>
      </w:pPr>
      <w:r>
        <w:rPr/>
        <w:t>As validações estão presentes nos objetos de valor:</w:t>
      </w:r>
    </w:p>
    <w:p>
      <w:pPr>
        <w:pStyle w:val="style0"/>
        <w:numPr>
          <w:ilvl w:val="0"/>
          <w:numId w:val="4"/>
        </w:numPr>
      </w:pPr>
      <w:r>
        <w:rPr/>
        <w:t>pkgUtils.Impl.EMail</w:t>
      </w:r>
    </w:p>
    <w:p>
      <w:pPr>
        <w:pStyle w:val="style0"/>
        <w:numPr>
          <w:ilvl w:val="0"/>
          <w:numId w:val="4"/>
        </w:numPr>
      </w:pPr>
      <w:r>
        <w:rPr/>
        <w:t>pkgUtils.Impl.Endereco</w:t>
      </w:r>
    </w:p>
    <w:p>
      <w:pPr>
        <w:pStyle w:val="style0"/>
        <w:numPr>
          <w:ilvl w:val="0"/>
          <w:numId w:val="4"/>
        </w:numPr>
      </w:pPr>
      <w:r>
        <w:rPr/>
        <w:t>pkgUtils.Telefone</w:t>
      </w:r>
    </w:p>
    <w:p>
      <w:pPr>
        <w:pStyle w:val="style0"/>
      </w:pPr>
      <w:r>
        <w:rPr/>
      </w:r>
    </w:p>
    <w:p>
      <w:pPr>
        <w:pStyle w:val="style0"/>
      </w:pPr>
      <w:r>
        <w:rPr/>
        <w:t>5) Criar uma aplicação que armazena os dados em um banco de dados relacional. Deve possuir tabelas pai-filho. Devem ser criadas rotinas para inclusão, alteração, busca e exclusão dos dados do usuário e um relatório. descrever no código as precauções tomadas em relação a qualidade, usabilidade e performance.</w:t>
      </w:r>
    </w:p>
    <w:p>
      <w:pPr>
        <w:pStyle w:val="style0"/>
      </w:pPr>
      <w:r>
        <w:rPr/>
      </w:r>
    </w:p>
    <w:p>
      <w:pPr>
        <w:pStyle w:val="style0"/>
      </w:pPr>
      <w:r>
        <w:rPr/>
        <w:t>MetaDataConf.UI.ffwConfigEntidade</w:t>
      </w:r>
    </w:p>
    <w:p>
      <w:pPr>
        <w:pStyle w:val="style0"/>
      </w:pPr>
      <w:r>
        <w:rPr/>
        <w:t>Esta tela irá gerenciar a manutenção dos metadados configuráveis do banco de dados. Ela alimenta as tabelas Entidade e Ent_Propriedades do banco de dados.</w:t>
      </w:r>
    </w:p>
    <w:p>
      <w:pPr>
        <w:pStyle w:val="style0"/>
      </w:pPr>
      <w:r>
        <w:rPr/>
      </w:r>
    </w:p>
    <w:p>
      <w:pPr>
        <w:pStyle w:val="style0"/>
      </w:pPr>
      <w:r>
        <w:rPr/>
        <w:t>6) Criar um componente que contenha as propriedades: Colunas, Tabelas e Condições permitindo gerar comandos SQL. Criar uma aplicação que utilize esse componente realizando a consulta e exibindo os dados retornados . Esse componente deve possuir um ícone personalizado.</w:t>
      </w:r>
    </w:p>
    <w:p>
      <w:pPr>
        <w:pStyle w:val="style0"/>
      </w:pPr>
      <w:r>
        <w:rPr/>
      </w:r>
    </w:p>
    <w:p>
      <w:pPr>
        <w:pStyle w:val="style0"/>
      </w:pPr>
      <w:r>
        <w:rPr/>
        <w:t>GeradorSQL.Comp.Select.pas (TMCSelect)</w:t>
      </w:r>
    </w:p>
    <w:p>
      <w:pPr>
        <w:pStyle w:val="style0"/>
      </w:pPr>
      <w:r>
        <w:rPr/>
        <w:t>Componente que gera consultas SQL otimizadas para cada banco de dados.</w:t>
      </w:r>
    </w:p>
    <w:p>
      <w:pPr>
        <w:pStyle w:val="style0"/>
      </w:pPr>
      <w:r>
        <w:rPr/>
      </w:r>
    </w:p>
    <w:p>
      <w:pPr>
        <w:pStyle w:val="style0"/>
      </w:pPr>
      <w:r>
        <w:rPr/>
        <w:t>10) Cobrir as aplicações criadas nos itens 3 e 6 com pelo menos 80% de cobertura de testes unitários utilizando mocks e stubs.</w:t>
      </w:r>
    </w:p>
    <w:p>
      <w:pPr>
        <w:pStyle w:val="style0"/>
      </w:pPr>
      <w:r>
        <w:rPr/>
        <w:t>Aplicação final (OmesteDosCodigosTeste) – 81% de cobertura</w:t>
      </w:r>
    </w:p>
    <w:p>
      <w:pPr>
        <w:pStyle w:val="style0"/>
      </w:pPr>
      <w:r>
        <w:rPr/>
        <w:t>GeradorSQL.* - 84% de cobertura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8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Estilo padrão"/>
    <w:next w:val="style0"/>
    <w:pPr>
      <w:widowControl w:val="false"/>
      <w:suppressAutoHyphens w:val="true"/>
    </w:pPr>
    <w:rPr>
      <w:rFonts w:ascii="Times New Roman" w:cs="Lucida Sans" w:eastAsia="SimSun" w:hAnsi="Times New Roman"/>
      <w:color w:val="auto"/>
      <w:sz w:val="24"/>
      <w:szCs w:val="24"/>
      <w:lang w:bidi="hi-IN" w:eastAsia="zh-CN" w:val="pt-BR"/>
    </w:rPr>
  </w:style>
  <w:style w:styleId="style15" w:type="character">
    <w:name w:val="Marcas"/>
    <w:next w:val="style15"/>
    <w:rPr>
      <w:rFonts w:ascii="OpenSymbol" w:cs="OpenSymbol" w:eastAsia="OpenSymbol" w:hAnsi="OpenSymbol"/>
    </w:rPr>
  </w:style>
  <w:style w:styleId="style16" w:type="character">
    <w:name w:val="Símbolos de numeração"/>
    <w:next w:val="style16"/>
    <w:rPr/>
  </w:style>
  <w:style w:styleId="style17" w:type="paragraph">
    <w:name w:val="Título"/>
    <w:basedOn w:val="style0"/>
    <w:next w:val="style18"/>
    <w:pPr>
      <w:keepNext/>
      <w:spacing w:after="120" w:before="240"/>
      <w:contextualSpacing w:val="false"/>
    </w:pPr>
    <w:rPr>
      <w:rFonts w:ascii="Arial" w:cs="Lucida Sans" w:eastAsia="Microsoft YaHei" w:hAnsi="Arial"/>
      <w:sz w:val="28"/>
      <w:szCs w:val="28"/>
    </w:rPr>
  </w:style>
  <w:style w:styleId="style18" w:type="paragraph">
    <w:name w:val="Corpo do texto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>
      <w:rFonts w:cs="Lucida Sans"/>
    </w:rPr>
  </w:style>
  <w:style w:styleId="style20" w:type="paragraph">
    <w:name w:val="Legenda"/>
    <w:basedOn w:val="style0"/>
    <w:next w:val="style20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<Relationship Id="rId5" Type="http://schemas.openxmlformats.org/officeDocument/2006/relationships/image" Target="media/image8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2018-04-18T20:53:03.71Z</dcterms:created>
  <cp:revision>0</cp:revision>
</cp:coreProperties>
</file>