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72DE" w14:textId="56D25063" w:rsidR="009639CA" w:rsidRPr="00CA52DB" w:rsidRDefault="0084077C" w:rsidP="009639CA">
      <w:pPr>
        <w:jc w:val="center"/>
        <w:rPr>
          <w:rFonts w:ascii="Arial" w:hAnsi="Arial" w:cs="Arial"/>
          <w:b/>
          <w:sz w:val="28"/>
          <w:szCs w:val="28"/>
        </w:rPr>
      </w:pPr>
      <w:r w:rsidRPr="00CA52DB">
        <w:rPr>
          <w:rFonts w:ascii="Arial" w:hAnsi="Arial" w:cs="Arial"/>
          <w:b/>
          <w:sz w:val="28"/>
          <w:szCs w:val="28"/>
        </w:rPr>
        <w:t>Emerson</w:t>
      </w:r>
      <w:r w:rsidR="009639CA" w:rsidRPr="00CA52DB">
        <w:rPr>
          <w:rFonts w:ascii="Arial" w:hAnsi="Arial" w:cs="Arial"/>
          <w:b/>
          <w:sz w:val="28"/>
          <w:szCs w:val="28"/>
        </w:rPr>
        <w:t xml:space="preserve"> </w:t>
      </w:r>
      <w:r w:rsidR="002910AD" w:rsidRPr="00CA52DB">
        <w:rPr>
          <w:rFonts w:ascii="Arial" w:hAnsi="Arial" w:cs="Arial"/>
          <w:b/>
          <w:sz w:val="28"/>
          <w:szCs w:val="28"/>
        </w:rPr>
        <w:t>Lebleu</w:t>
      </w:r>
    </w:p>
    <w:p w14:paraId="2E769FD7" w14:textId="7B740AE5" w:rsidR="004C6321" w:rsidRPr="00151253" w:rsidRDefault="00B55154" w:rsidP="000F053D">
      <w:pPr>
        <w:jc w:val="center"/>
        <w:rPr>
          <w:rFonts w:ascii="Arial" w:hAnsi="Arial" w:cs="Arial"/>
          <w:sz w:val="22"/>
          <w:szCs w:val="22"/>
        </w:rPr>
      </w:pPr>
      <w:r w:rsidRPr="00151253">
        <w:rPr>
          <w:rFonts w:ascii="Arial" w:hAnsi="Arial" w:cs="Arial"/>
          <w:sz w:val="22"/>
          <w:szCs w:val="22"/>
        </w:rPr>
        <w:t>620 E Larchwood Drive</w:t>
      </w:r>
      <w:r w:rsidR="0084077C" w:rsidRPr="00151253">
        <w:rPr>
          <w:rFonts w:ascii="Arial" w:hAnsi="Arial" w:cs="Arial"/>
          <w:sz w:val="22"/>
          <w:szCs w:val="22"/>
        </w:rPr>
        <w:t xml:space="preserve">, </w:t>
      </w:r>
      <w:r w:rsidRPr="00151253">
        <w:rPr>
          <w:rFonts w:ascii="Arial" w:hAnsi="Arial" w:cs="Arial"/>
          <w:sz w:val="22"/>
          <w:szCs w:val="22"/>
        </w:rPr>
        <w:t>Midvale</w:t>
      </w:r>
      <w:r w:rsidR="0084077C" w:rsidRPr="00151253">
        <w:rPr>
          <w:rFonts w:ascii="Arial" w:hAnsi="Arial" w:cs="Arial"/>
          <w:sz w:val="22"/>
          <w:szCs w:val="22"/>
        </w:rPr>
        <w:t>, UT 84</w:t>
      </w:r>
      <w:r w:rsidRPr="00151253">
        <w:rPr>
          <w:rFonts w:ascii="Arial" w:hAnsi="Arial" w:cs="Arial"/>
          <w:sz w:val="22"/>
          <w:szCs w:val="22"/>
        </w:rPr>
        <w:t>047</w:t>
      </w:r>
    </w:p>
    <w:p w14:paraId="0EEA92BA" w14:textId="45A251B4" w:rsidR="009639CA" w:rsidRDefault="00CA52DB" w:rsidP="009639CA">
      <w:pPr>
        <w:jc w:val="center"/>
        <w:rPr>
          <w:rFonts w:ascii="Arial" w:hAnsi="Arial" w:cs="Arial"/>
          <w:sz w:val="22"/>
          <w:szCs w:val="22"/>
        </w:rPr>
      </w:pPr>
      <w:hyperlink r:id="rId5" w:history="1">
        <w:r w:rsidRPr="00C173FA">
          <w:rPr>
            <w:rStyle w:val="Hyperlink"/>
            <w:rFonts w:ascii="Arial" w:hAnsi="Arial" w:cs="Arial"/>
            <w:sz w:val="22"/>
            <w:szCs w:val="22"/>
          </w:rPr>
          <w:t>emerson.lebleu@gmail.com</w:t>
        </w:r>
      </w:hyperlink>
    </w:p>
    <w:p w14:paraId="6A6877A2" w14:textId="04913327" w:rsidR="00CA52DB" w:rsidRPr="00CA52DB" w:rsidRDefault="00CA52DB" w:rsidP="009639CA">
      <w:pPr>
        <w:jc w:val="center"/>
        <w:rPr>
          <w:rFonts w:ascii="Arial" w:hAnsi="Arial" w:cs="Arial"/>
          <w:color w:val="FF0000"/>
          <w:sz w:val="22"/>
          <w:szCs w:val="22"/>
        </w:rPr>
      </w:pPr>
      <w:r w:rsidRPr="00CA52DB">
        <w:rPr>
          <w:rFonts w:ascii="Arial" w:hAnsi="Arial" w:cs="Arial"/>
          <w:color w:val="FF0000"/>
          <w:sz w:val="22"/>
          <w:szCs w:val="22"/>
        </w:rPr>
        <w:t>**WEBSITE URL</w:t>
      </w:r>
    </w:p>
    <w:p w14:paraId="5350054F" w14:textId="6EEE31B6" w:rsidR="002910AD" w:rsidRPr="00151253" w:rsidRDefault="009639CA" w:rsidP="00A44E80">
      <w:pPr>
        <w:jc w:val="center"/>
        <w:rPr>
          <w:rFonts w:ascii="Arial" w:hAnsi="Arial" w:cs="Arial"/>
          <w:sz w:val="22"/>
          <w:szCs w:val="22"/>
        </w:rPr>
      </w:pPr>
      <w:r w:rsidRPr="00151253">
        <w:rPr>
          <w:rFonts w:ascii="Arial" w:hAnsi="Arial" w:cs="Arial"/>
          <w:sz w:val="22"/>
          <w:szCs w:val="22"/>
        </w:rPr>
        <w:t>(801) 845-6662</w:t>
      </w:r>
    </w:p>
    <w:p w14:paraId="32109509" w14:textId="15BF6DB8" w:rsidR="002910AD" w:rsidRPr="00151253" w:rsidRDefault="002910AD" w:rsidP="002910AD">
      <w:pPr>
        <w:rPr>
          <w:rFonts w:ascii="Arial" w:hAnsi="Arial" w:cs="Arial"/>
          <w:sz w:val="22"/>
          <w:szCs w:val="22"/>
        </w:rPr>
        <w:sectPr w:rsidR="002910AD" w:rsidRPr="00151253" w:rsidSect="00151253">
          <w:type w:val="continuous"/>
          <w:pgSz w:w="12240" w:h="15840"/>
          <w:pgMar w:top="720" w:right="720" w:bottom="720" w:left="720" w:header="720" w:footer="720" w:gutter="0"/>
          <w:cols w:space="550"/>
          <w:docGrid w:linePitch="360"/>
        </w:sectPr>
      </w:pPr>
    </w:p>
    <w:p w14:paraId="5C327E9E" w14:textId="77777777" w:rsidR="00151253" w:rsidRDefault="00151253" w:rsidP="009E650F">
      <w:pPr>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A52DB" w14:paraId="205FD27C" w14:textId="77777777" w:rsidTr="005A7B26">
        <w:tc>
          <w:tcPr>
            <w:tcW w:w="10790" w:type="dxa"/>
            <w:gridSpan w:val="2"/>
            <w:tcBorders>
              <w:bottom w:val="single" w:sz="4" w:space="0" w:color="auto"/>
            </w:tcBorders>
          </w:tcPr>
          <w:p w14:paraId="536D3A3B" w14:textId="2A174EAC" w:rsidR="00CA52DB" w:rsidRDefault="00CA52DB" w:rsidP="00151253">
            <w:pPr>
              <w:jc w:val="center"/>
              <w:rPr>
                <w:rFonts w:ascii="Arial" w:hAnsi="Arial" w:cs="Arial"/>
                <w:b/>
                <w:sz w:val="22"/>
                <w:szCs w:val="22"/>
              </w:rPr>
            </w:pPr>
            <w:r>
              <w:rPr>
                <w:rFonts w:ascii="Arial" w:hAnsi="Arial" w:cs="Arial"/>
                <w:b/>
                <w:sz w:val="22"/>
                <w:szCs w:val="22"/>
              </w:rPr>
              <w:t>TECHNOLOGIES</w:t>
            </w:r>
          </w:p>
        </w:tc>
      </w:tr>
      <w:tr w:rsidR="00151253" w14:paraId="20D05522" w14:textId="77777777" w:rsidTr="005A7B26">
        <w:trPr>
          <w:trHeight w:val="998"/>
        </w:trPr>
        <w:tc>
          <w:tcPr>
            <w:tcW w:w="5395" w:type="dxa"/>
            <w:tcBorders>
              <w:top w:val="single" w:sz="4" w:space="0" w:color="auto"/>
            </w:tcBorders>
          </w:tcPr>
          <w:p w14:paraId="220FA5F0" w14:textId="77777777" w:rsidR="00151253" w:rsidRPr="004560BB" w:rsidRDefault="004560BB" w:rsidP="005A7B26">
            <w:pPr>
              <w:ind w:firstLine="1425"/>
              <w:jc w:val="center"/>
              <w:rPr>
                <w:rFonts w:ascii="Arial" w:hAnsi="Arial" w:cs="Arial"/>
                <w:bCs/>
                <w:sz w:val="22"/>
                <w:szCs w:val="22"/>
              </w:rPr>
            </w:pPr>
            <w:r w:rsidRPr="004560BB">
              <w:rPr>
                <w:rFonts w:ascii="Arial" w:hAnsi="Arial" w:cs="Arial"/>
                <w:bCs/>
                <w:sz w:val="22"/>
                <w:szCs w:val="22"/>
              </w:rPr>
              <w:t>Python</w:t>
            </w:r>
          </w:p>
          <w:p w14:paraId="4371B6FF" w14:textId="77777777" w:rsidR="004560BB" w:rsidRPr="004560BB" w:rsidRDefault="004560BB" w:rsidP="005A7B26">
            <w:pPr>
              <w:ind w:firstLine="1425"/>
              <w:jc w:val="center"/>
              <w:rPr>
                <w:rFonts w:ascii="Arial" w:hAnsi="Arial" w:cs="Arial"/>
                <w:bCs/>
                <w:sz w:val="22"/>
                <w:szCs w:val="22"/>
              </w:rPr>
            </w:pPr>
            <w:r w:rsidRPr="004560BB">
              <w:rPr>
                <w:rFonts w:ascii="Arial" w:hAnsi="Arial" w:cs="Arial"/>
                <w:bCs/>
                <w:sz w:val="22"/>
                <w:szCs w:val="22"/>
              </w:rPr>
              <w:t>HTML, CSS, JS</w:t>
            </w:r>
          </w:p>
          <w:p w14:paraId="171AABDA" w14:textId="5B162FC5" w:rsidR="004560BB" w:rsidRPr="004560BB" w:rsidRDefault="004560BB" w:rsidP="005A7B26">
            <w:pPr>
              <w:ind w:firstLine="1425"/>
              <w:jc w:val="center"/>
              <w:rPr>
                <w:rFonts w:ascii="Arial" w:hAnsi="Arial" w:cs="Arial"/>
                <w:bCs/>
                <w:sz w:val="22"/>
                <w:szCs w:val="22"/>
              </w:rPr>
            </w:pPr>
            <w:r w:rsidRPr="004560BB">
              <w:rPr>
                <w:rFonts w:ascii="Arial" w:hAnsi="Arial" w:cs="Arial"/>
                <w:bCs/>
                <w:sz w:val="22"/>
                <w:szCs w:val="22"/>
              </w:rPr>
              <w:t>SQL</w:t>
            </w:r>
          </w:p>
        </w:tc>
        <w:tc>
          <w:tcPr>
            <w:tcW w:w="5395" w:type="dxa"/>
            <w:tcBorders>
              <w:top w:val="single" w:sz="4" w:space="0" w:color="auto"/>
            </w:tcBorders>
          </w:tcPr>
          <w:p w14:paraId="58A43BFD" w14:textId="77777777" w:rsidR="001E1122" w:rsidRDefault="001E1122" w:rsidP="005A7B26">
            <w:pPr>
              <w:ind w:right="1230"/>
              <w:jc w:val="center"/>
              <w:rPr>
                <w:rFonts w:ascii="Arial" w:hAnsi="Arial" w:cs="Arial"/>
                <w:bCs/>
                <w:color w:val="FF0000"/>
                <w:sz w:val="22"/>
                <w:szCs w:val="22"/>
              </w:rPr>
            </w:pPr>
            <w:r w:rsidRPr="00CA52DB">
              <w:rPr>
                <w:rFonts w:ascii="Arial" w:hAnsi="Arial" w:cs="Arial"/>
                <w:bCs/>
                <w:color w:val="FF0000"/>
                <w:sz w:val="22"/>
                <w:szCs w:val="22"/>
              </w:rPr>
              <w:t>React</w:t>
            </w:r>
          </w:p>
          <w:p w14:paraId="29E0427F" w14:textId="77777777" w:rsidR="00CA52DB" w:rsidRDefault="00CA52DB" w:rsidP="005A7B26">
            <w:pPr>
              <w:ind w:right="1230"/>
              <w:jc w:val="center"/>
              <w:rPr>
                <w:rFonts w:ascii="Arial" w:hAnsi="Arial" w:cs="Arial"/>
                <w:bCs/>
                <w:sz w:val="22"/>
                <w:szCs w:val="22"/>
              </w:rPr>
            </w:pPr>
            <w:r>
              <w:rPr>
                <w:rFonts w:ascii="Arial" w:hAnsi="Arial" w:cs="Arial"/>
                <w:bCs/>
                <w:sz w:val="22"/>
                <w:szCs w:val="22"/>
              </w:rPr>
              <w:t>Django</w:t>
            </w:r>
          </w:p>
          <w:p w14:paraId="753F84A3" w14:textId="609BFBC2" w:rsidR="00CA52DB" w:rsidRPr="004560BB" w:rsidRDefault="00CA52DB" w:rsidP="005A7B26">
            <w:pPr>
              <w:ind w:right="1230"/>
              <w:jc w:val="center"/>
              <w:rPr>
                <w:rFonts w:ascii="Arial" w:hAnsi="Arial" w:cs="Arial"/>
                <w:bCs/>
                <w:sz w:val="22"/>
                <w:szCs w:val="22"/>
              </w:rPr>
            </w:pPr>
            <w:r>
              <w:rPr>
                <w:rFonts w:ascii="Arial" w:hAnsi="Arial" w:cs="Arial"/>
                <w:bCs/>
                <w:sz w:val="22"/>
                <w:szCs w:val="22"/>
              </w:rPr>
              <w:t>Postgres</w:t>
            </w:r>
          </w:p>
        </w:tc>
      </w:tr>
    </w:tbl>
    <w:p w14:paraId="2FCC6027" w14:textId="77777777" w:rsidR="009E650F" w:rsidRDefault="009E650F" w:rsidP="00712342">
      <w:pPr>
        <w:pBdr>
          <w:bottom w:val="single" w:sz="4" w:space="1" w:color="auto"/>
        </w:pBdr>
        <w:jc w:val="center"/>
        <w:rPr>
          <w:rFonts w:ascii="Arial" w:hAnsi="Arial" w:cs="Arial"/>
          <w:b/>
          <w:sz w:val="22"/>
          <w:szCs w:val="22"/>
        </w:rPr>
      </w:pPr>
    </w:p>
    <w:p w14:paraId="7AAB24BA" w14:textId="11BCC311" w:rsidR="00CC169D" w:rsidRPr="00151253" w:rsidRDefault="00CA52DB" w:rsidP="00712342">
      <w:pPr>
        <w:pBdr>
          <w:bottom w:val="single" w:sz="4" w:space="1" w:color="auto"/>
        </w:pBdr>
        <w:jc w:val="center"/>
        <w:rPr>
          <w:rFonts w:ascii="Arial" w:hAnsi="Arial" w:cs="Arial"/>
          <w:b/>
          <w:sz w:val="22"/>
          <w:szCs w:val="22"/>
        </w:rPr>
      </w:pPr>
      <w:r>
        <w:rPr>
          <w:rFonts w:ascii="Arial" w:hAnsi="Arial" w:cs="Arial"/>
          <w:b/>
          <w:sz w:val="22"/>
          <w:szCs w:val="22"/>
        </w:rPr>
        <w:t xml:space="preserve">EMPLOYMENT </w:t>
      </w:r>
      <w:r w:rsidR="006A235E" w:rsidRPr="00151253">
        <w:rPr>
          <w:rFonts w:ascii="Arial" w:hAnsi="Arial" w:cs="Arial"/>
          <w:b/>
          <w:sz w:val="22"/>
          <w:szCs w:val="22"/>
        </w:rPr>
        <w:t>HISTORY</w:t>
      </w:r>
    </w:p>
    <w:p w14:paraId="6432A419" w14:textId="77777777" w:rsidR="00065BEE" w:rsidRPr="00151253" w:rsidRDefault="00065BEE" w:rsidP="00B55154">
      <w:pPr>
        <w:rPr>
          <w:rFonts w:ascii="Arial" w:hAnsi="Arial" w:cs="Arial"/>
          <w:b/>
          <w:sz w:val="22"/>
          <w:szCs w:val="22"/>
        </w:rPr>
      </w:pPr>
    </w:p>
    <w:p w14:paraId="134C0E95" w14:textId="73DFDE99" w:rsidR="004671EA" w:rsidRPr="00151253" w:rsidRDefault="0002576E" w:rsidP="00B55154">
      <w:pPr>
        <w:rPr>
          <w:rFonts w:ascii="Arial" w:hAnsi="Arial" w:cs="Arial"/>
          <w:b/>
          <w:sz w:val="22"/>
          <w:szCs w:val="22"/>
        </w:rPr>
      </w:pPr>
      <w:r w:rsidRPr="00151253">
        <w:rPr>
          <w:rFonts w:ascii="Arial" w:hAnsi="Arial" w:cs="Arial"/>
          <w:b/>
          <w:sz w:val="22"/>
          <w:szCs w:val="22"/>
        </w:rPr>
        <w:t xml:space="preserve">Activation Administrator </w:t>
      </w:r>
      <w:r w:rsidRPr="00151253">
        <w:rPr>
          <w:rFonts w:ascii="Arial" w:hAnsi="Arial" w:cs="Arial"/>
          <w:b/>
          <w:sz w:val="22"/>
          <w:szCs w:val="22"/>
        </w:rPr>
        <w:tab/>
      </w:r>
      <w:r w:rsidRPr="00151253">
        <w:rPr>
          <w:rFonts w:ascii="Arial" w:hAnsi="Arial" w:cs="Arial"/>
          <w:b/>
          <w:sz w:val="22"/>
          <w:szCs w:val="22"/>
        </w:rPr>
        <w:tab/>
      </w:r>
      <w:r w:rsidRPr="00151253">
        <w:rPr>
          <w:rFonts w:ascii="Arial" w:hAnsi="Arial" w:cs="Arial"/>
          <w:b/>
          <w:sz w:val="22"/>
          <w:szCs w:val="22"/>
        </w:rPr>
        <w:tab/>
      </w:r>
      <w:r w:rsidRPr="00151253">
        <w:rPr>
          <w:rFonts w:ascii="Arial" w:hAnsi="Arial" w:cs="Arial"/>
          <w:b/>
          <w:sz w:val="22"/>
          <w:szCs w:val="22"/>
        </w:rPr>
        <w:tab/>
      </w:r>
      <w:r w:rsidRPr="00151253">
        <w:rPr>
          <w:rFonts w:ascii="Arial" w:hAnsi="Arial" w:cs="Arial"/>
          <w:b/>
          <w:sz w:val="22"/>
          <w:szCs w:val="22"/>
        </w:rPr>
        <w:tab/>
      </w:r>
      <w:r w:rsidRPr="00151253">
        <w:rPr>
          <w:rFonts w:ascii="Arial" w:hAnsi="Arial" w:cs="Arial"/>
          <w:b/>
          <w:sz w:val="22"/>
          <w:szCs w:val="22"/>
        </w:rPr>
        <w:tab/>
      </w:r>
      <w:r w:rsidRPr="00151253">
        <w:rPr>
          <w:rFonts w:ascii="Arial" w:hAnsi="Arial" w:cs="Arial"/>
          <w:b/>
          <w:sz w:val="22"/>
          <w:szCs w:val="22"/>
        </w:rPr>
        <w:tab/>
      </w:r>
      <w:r w:rsidRPr="00151253">
        <w:rPr>
          <w:rFonts w:ascii="Arial" w:hAnsi="Arial" w:cs="Arial"/>
          <w:b/>
          <w:sz w:val="22"/>
          <w:szCs w:val="22"/>
        </w:rPr>
        <w:tab/>
      </w:r>
      <w:r w:rsidR="00151253">
        <w:rPr>
          <w:rFonts w:ascii="Arial" w:hAnsi="Arial" w:cs="Arial"/>
          <w:b/>
          <w:sz w:val="22"/>
          <w:szCs w:val="22"/>
        </w:rPr>
        <w:t xml:space="preserve">             </w:t>
      </w:r>
      <w:r w:rsidRPr="00151253">
        <w:rPr>
          <w:rFonts w:ascii="Arial" w:hAnsi="Arial" w:cs="Arial"/>
          <w:b/>
          <w:sz w:val="22"/>
          <w:szCs w:val="22"/>
        </w:rPr>
        <w:t xml:space="preserve"> July 2020-</w:t>
      </w:r>
      <w:r w:rsidRPr="00151253">
        <w:rPr>
          <w:rFonts w:ascii="Arial" w:hAnsi="Arial" w:cs="Arial"/>
          <w:b/>
          <w:i/>
          <w:iCs/>
          <w:sz w:val="22"/>
          <w:szCs w:val="22"/>
        </w:rPr>
        <w:t>Present</w:t>
      </w:r>
    </w:p>
    <w:p w14:paraId="74E62B2D" w14:textId="5A2AE25C" w:rsidR="0002576E" w:rsidRDefault="00F127FD" w:rsidP="00B55154">
      <w:pPr>
        <w:rPr>
          <w:rFonts w:ascii="Arial" w:hAnsi="Arial" w:cs="Arial"/>
          <w:i/>
          <w:sz w:val="22"/>
          <w:szCs w:val="22"/>
        </w:rPr>
      </w:pPr>
      <w:r w:rsidRPr="00151253">
        <w:rPr>
          <w:rFonts w:ascii="Arial" w:hAnsi="Arial" w:cs="Arial"/>
          <w:i/>
          <w:sz w:val="22"/>
          <w:szCs w:val="22"/>
        </w:rPr>
        <w:t xml:space="preserve">Huntsman Cancer Institute (HCI), Clinical Trials </w:t>
      </w:r>
      <w:proofErr w:type="spellStart"/>
      <w:r w:rsidRPr="00151253">
        <w:rPr>
          <w:rFonts w:ascii="Arial" w:hAnsi="Arial" w:cs="Arial"/>
          <w:i/>
          <w:sz w:val="22"/>
          <w:szCs w:val="22"/>
        </w:rPr>
        <w:t>Office</w:t>
      </w:r>
      <w:proofErr w:type="spellEnd"/>
      <w:r w:rsidRPr="00151253">
        <w:rPr>
          <w:rFonts w:ascii="Arial" w:hAnsi="Arial" w:cs="Arial"/>
          <w:i/>
          <w:sz w:val="22"/>
          <w:szCs w:val="22"/>
        </w:rPr>
        <w:t xml:space="preserve"> (CTO)</w:t>
      </w:r>
    </w:p>
    <w:p w14:paraId="3A3ABE50" w14:textId="77777777" w:rsidR="00436523" w:rsidRPr="00151253" w:rsidRDefault="00436523" w:rsidP="00B55154">
      <w:pPr>
        <w:rPr>
          <w:rFonts w:ascii="Arial" w:hAnsi="Arial" w:cs="Arial"/>
          <w:i/>
          <w:sz w:val="22"/>
          <w:szCs w:val="22"/>
        </w:rPr>
      </w:pPr>
    </w:p>
    <w:p w14:paraId="14F7870C" w14:textId="5BD4785B" w:rsidR="00F127FD" w:rsidRPr="00151253" w:rsidRDefault="00347A08" w:rsidP="00B55154">
      <w:pPr>
        <w:rPr>
          <w:rFonts w:ascii="Arial" w:hAnsi="Arial" w:cs="Arial"/>
          <w:bCs/>
          <w:iCs/>
          <w:sz w:val="22"/>
          <w:szCs w:val="22"/>
        </w:rPr>
      </w:pPr>
      <w:r w:rsidRPr="00151253">
        <w:rPr>
          <w:rFonts w:ascii="Arial" w:hAnsi="Arial" w:cs="Arial"/>
          <w:bCs/>
          <w:iCs/>
          <w:sz w:val="22"/>
          <w:szCs w:val="22"/>
        </w:rPr>
        <w:tab/>
      </w:r>
      <w:r w:rsidR="00636C8B" w:rsidRPr="00151253">
        <w:rPr>
          <w:rFonts w:ascii="Arial" w:hAnsi="Arial" w:cs="Arial"/>
          <w:bCs/>
          <w:iCs/>
          <w:sz w:val="22"/>
          <w:szCs w:val="22"/>
        </w:rPr>
        <w:t xml:space="preserve">In this newly created </w:t>
      </w:r>
      <w:proofErr w:type="gramStart"/>
      <w:r w:rsidR="00636C8B" w:rsidRPr="00151253">
        <w:rPr>
          <w:rFonts w:ascii="Arial" w:hAnsi="Arial" w:cs="Arial"/>
          <w:bCs/>
          <w:iCs/>
          <w:sz w:val="22"/>
          <w:szCs w:val="22"/>
        </w:rPr>
        <w:t>role</w:t>
      </w:r>
      <w:proofErr w:type="gramEnd"/>
      <w:r w:rsidR="00636C8B" w:rsidRPr="00151253">
        <w:rPr>
          <w:rFonts w:ascii="Arial" w:hAnsi="Arial" w:cs="Arial"/>
          <w:bCs/>
          <w:iCs/>
          <w:sz w:val="22"/>
          <w:szCs w:val="22"/>
        </w:rPr>
        <w:t xml:space="preserve"> I was tasked with creating a robust tracking system and centralizing our Clinical Trials </w:t>
      </w:r>
      <w:proofErr w:type="spellStart"/>
      <w:r w:rsidR="00636C8B" w:rsidRPr="00151253">
        <w:rPr>
          <w:rFonts w:ascii="Arial" w:hAnsi="Arial" w:cs="Arial"/>
          <w:bCs/>
          <w:iCs/>
          <w:sz w:val="22"/>
          <w:szCs w:val="22"/>
        </w:rPr>
        <w:t>Office</w:t>
      </w:r>
      <w:proofErr w:type="spellEnd"/>
      <w:r w:rsidR="00636C8B" w:rsidRPr="00151253">
        <w:rPr>
          <w:rFonts w:ascii="Arial" w:hAnsi="Arial" w:cs="Arial"/>
          <w:bCs/>
          <w:iCs/>
          <w:sz w:val="22"/>
          <w:szCs w:val="22"/>
        </w:rPr>
        <w:t xml:space="preserve"> (CTO)'s activation and feasibility responsibilities. Day to day responsibilities include answering sponsor questions related to site capabilities/activation/feasibility, conducting pre-study visits with sponsors, facilitating physician interest for incoming study solicitations, maintaining the status of all trials in activation, participating in leadership discussions regarding the development of future tools for our study activation and feasibility steps</w:t>
      </w:r>
      <w:r w:rsidR="00636C8B" w:rsidRPr="00151253">
        <w:rPr>
          <w:rFonts w:ascii="Arial" w:hAnsi="Arial" w:cs="Arial"/>
          <w:bCs/>
          <w:iCs/>
          <w:sz w:val="22"/>
          <w:szCs w:val="22"/>
        </w:rPr>
        <w:t>,</w:t>
      </w:r>
      <w:r w:rsidR="00636C8B" w:rsidRPr="00151253">
        <w:rPr>
          <w:rFonts w:ascii="Arial" w:hAnsi="Arial" w:cs="Arial"/>
          <w:bCs/>
          <w:iCs/>
          <w:sz w:val="22"/>
          <w:szCs w:val="22"/>
        </w:rPr>
        <w:t xml:space="preserve"> </w:t>
      </w:r>
      <w:r w:rsidR="00636C8B" w:rsidRPr="00151253">
        <w:rPr>
          <w:rFonts w:ascii="Arial" w:hAnsi="Arial" w:cs="Arial"/>
          <w:bCs/>
          <w:iCs/>
          <w:sz w:val="22"/>
          <w:szCs w:val="22"/>
        </w:rPr>
        <w:t>a</w:t>
      </w:r>
      <w:r w:rsidR="00636C8B" w:rsidRPr="00151253">
        <w:rPr>
          <w:rFonts w:ascii="Arial" w:hAnsi="Arial" w:cs="Arial"/>
          <w:bCs/>
          <w:iCs/>
          <w:sz w:val="22"/>
          <w:szCs w:val="22"/>
        </w:rPr>
        <w:t xml:space="preserve">s well as spearheading those projects that come from these discussions. I have been able to develop a database system that allowed me to keep track of all trials in activation (200+ trials). I further developed these tools to disseminate the information to program managers and other staff in real time to facilitate efficient communication between staff who have hands in activation. I am now working on further projects to create a more efficient activation process </w:t>
      </w:r>
      <w:r w:rsidR="00636C8B" w:rsidRPr="00151253">
        <w:rPr>
          <w:rFonts w:ascii="Arial" w:hAnsi="Arial" w:cs="Arial"/>
          <w:bCs/>
          <w:iCs/>
          <w:sz w:val="22"/>
          <w:szCs w:val="22"/>
        </w:rPr>
        <w:t>in our CTO</w:t>
      </w:r>
      <w:r w:rsidR="00636C8B" w:rsidRPr="00151253">
        <w:rPr>
          <w:rFonts w:ascii="Arial" w:hAnsi="Arial" w:cs="Arial"/>
          <w:bCs/>
          <w:iCs/>
          <w:sz w:val="22"/>
          <w:szCs w:val="22"/>
        </w:rPr>
        <w:t>.</w:t>
      </w:r>
    </w:p>
    <w:p w14:paraId="31BE25CF" w14:textId="77777777" w:rsidR="00636C8B" w:rsidRPr="00151253" w:rsidRDefault="00636C8B" w:rsidP="00B55154">
      <w:pPr>
        <w:rPr>
          <w:rFonts w:ascii="Arial" w:hAnsi="Arial" w:cs="Arial"/>
          <w:bCs/>
          <w:iCs/>
          <w:sz w:val="22"/>
          <w:szCs w:val="22"/>
        </w:rPr>
      </w:pPr>
    </w:p>
    <w:p w14:paraId="78EABB82" w14:textId="1E007A11" w:rsidR="00B55154" w:rsidRPr="00151253" w:rsidRDefault="00B55154" w:rsidP="00B55154">
      <w:pPr>
        <w:rPr>
          <w:rFonts w:ascii="Arial" w:hAnsi="Arial" w:cs="Arial"/>
          <w:sz w:val="22"/>
          <w:szCs w:val="22"/>
        </w:rPr>
      </w:pPr>
      <w:r w:rsidRPr="00151253">
        <w:rPr>
          <w:rFonts w:ascii="Arial" w:hAnsi="Arial" w:cs="Arial"/>
          <w:b/>
          <w:sz w:val="22"/>
          <w:szCs w:val="22"/>
        </w:rPr>
        <w:t>Regulatory Coordinator (Start</w:t>
      </w:r>
      <w:r w:rsidR="00A44E80" w:rsidRPr="00151253">
        <w:rPr>
          <w:rFonts w:ascii="Arial" w:hAnsi="Arial" w:cs="Arial"/>
          <w:b/>
          <w:sz w:val="22"/>
          <w:szCs w:val="22"/>
        </w:rPr>
        <w:t>-</w:t>
      </w:r>
      <w:r w:rsidRPr="00151253">
        <w:rPr>
          <w:rFonts w:ascii="Arial" w:hAnsi="Arial" w:cs="Arial"/>
          <w:b/>
          <w:sz w:val="22"/>
          <w:szCs w:val="22"/>
        </w:rPr>
        <w:t>Up</w:t>
      </w:r>
      <w:r w:rsidR="00A14B7A" w:rsidRPr="00151253">
        <w:rPr>
          <w:rFonts w:ascii="Arial" w:hAnsi="Arial" w:cs="Arial"/>
          <w:b/>
          <w:sz w:val="22"/>
          <w:szCs w:val="22"/>
        </w:rPr>
        <w:t xml:space="preserve"> Team</w:t>
      </w:r>
      <w:r w:rsidRPr="00151253">
        <w:rPr>
          <w:rFonts w:ascii="Arial" w:hAnsi="Arial" w:cs="Arial"/>
          <w:b/>
          <w:sz w:val="22"/>
          <w:szCs w:val="22"/>
        </w:rPr>
        <w:t>)</w:t>
      </w:r>
      <w:r w:rsidRPr="00151253">
        <w:rPr>
          <w:rFonts w:ascii="Arial" w:hAnsi="Arial" w:cs="Arial"/>
          <w:b/>
          <w:sz w:val="22"/>
          <w:szCs w:val="22"/>
        </w:rPr>
        <w:tab/>
      </w:r>
      <w:r w:rsidRPr="00151253">
        <w:rPr>
          <w:rFonts w:ascii="Arial" w:hAnsi="Arial" w:cs="Arial"/>
          <w:b/>
          <w:sz w:val="22"/>
          <w:szCs w:val="22"/>
        </w:rPr>
        <w:tab/>
      </w:r>
      <w:r w:rsidRPr="00151253">
        <w:rPr>
          <w:rFonts w:ascii="Arial" w:hAnsi="Arial" w:cs="Arial"/>
          <w:b/>
          <w:sz w:val="22"/>
          <w:szCs w:val="22"/>
        </w:rPr>
        <w:tab/>
      </w:r>
      <w:r w:rsidR="00065BEE" w:rsidRPr="00151253">
        <w:rPr>
          <w:rFonts w:ascii="Arial" w:hAnsi="Arial" w:cs="Arial"/>
          <w:b/>
          <w:sz w:val="22"/>
          <w:szCs w:val="22"/>
        </w:rPr>
        <w:t xml:space="preserve">   </w:t>
      </w:r>
      <w:r w:rsidRPr="00151253">
        <w:rPr>
          <w:rFonts w:ascii="Arial" w:hAnsi="Arial" w:cs="Arial"/>
          <w:b/>
          <w:sz w:val="22"/>
          <w:szCs w:val="22"/>
        </w:rPr>
        <w:tab/>
        <w:t xml:space="preserve">  </w:t>
      </w:r>
      <w:r w:rsidR="00065BEE" w:rsidRPr="00151253">
        <w:rPr>
          <w:rFonts w:ascii="Arial" w:hAnsi="Arial" w:cs="Arial"/>
          <w:b/>
          <w:sz w:val="22"/>
          <w:szCs w:val="22"/>
        </w:rPr>
        <w:t xml:space="preserve">       </w:t>
      </w:r>
      <w:r w:rsidR="00151253">
        <w:rPr>
          <w:rFonts w:ascii="Arial" w:hAnsi="Arial" w:cs="Arial"/>
          <w:b/>
          <w:sz w:val="22"/>
          <w:szCs w:val="22"/>
        </w:rPr>
        <w:tab/>
      </w:r>
      <w:r w:rsidR="00151253">
        <w:rPr>
          <w:rFonts w:ascii="Arial" w:hAnsi="Arial" w:cs="Arial"/>
          <w:b/>
          <w:sz w:val="22"/>
          <w:szCs w:val="22"/>
        </w:rPr>
        <w:tab/>
        <w:t xml:space="preserve">    </w:t>
      </w:r>
      <w:r w:rsidRPr="00151253">
        <w:rPr>
          <w:rFonts w:ascii="Arial" w:hAnsi="Arial" w:cs="Arial"/>
          <w:b/>
          <w:sz w:val="22"/>
          <w:szCs w:val="22"/>
        </w:rPr>
        <w:t xml:space="preserve">January 2019 – </w:t>
      </w:r>
      <w:r w:rsidR="003E1AED" w:rsidRPr="00151253">
        <w:rPr>
          <w:rFonts w:ascii="Arial" w:hAnsi="Arial" w:cs="Arial"/>
          <w:b/>
          <w:sz w:val="22"/>
          <w:szCs w:val="22"/>
        </w:rPr>
        <w:t>July 2020</w:t>
      </w:r>
    </w:p>
    <w:p w14:paraId="3B1D6E82" w14:textId="2A15DEF4" w:rsidR="00436523" w:rsidRDefault="00B55154" w:rsidP="00B55154">
      <w:pPr>
        <w:rPr>
          <w:rFonts w:ascii="Arial" w:hAnsi="Arial" w:cs="Arial"/>
          <w:i/>
          <w:sz w:val="22"/>
          <w:szCs w:val="22"/>
        </w:rPr>
      </w:pPr>
      <w:r w:rsidRPr="00151253">
        <w:rPr>
          <w:rFonts w:ascii="Arial" w:hAnsi="Arial" w:cs="Arial"/>
          <w:i/>
          <w:sz w:val="22"/>
          <w:szCs w:val="22"/>
        </w:rPr>
        <w:t>Huntsman Cancer Institute</w:t>
      </w:r>
      <w:r w:rsidR="008943FF" w:rsidRPr="00151253">
        <w:rPr>
          <w:rFonts w:ascii="Arial" w:hAnsi="Arial" w:cs="Arial"/>
          <w:i/>
          <w:sz w:val="22"/>
          <w:szCs w:val="22"/>
        </w:rPr>
        <w:t xml:space="preserve"> (HCI)</w:t>
      </w:r>
      <w:r w:rsidRPr="00151253">
        <w:rPr>
          <w:rFonts w:ascii="Arial" w:hAnsi="Arial" w:cs="Arial"/>
          <w:i/>
          <w:sz w:val="22"/>
          <w:szCs w:val="22"/>
        </w:rPr>
        <w:t xml:space="preserve">, Clinical Trials </w:t>
      </w:r>
      <w:proofErr w:type="spellStart"/>
      <w:r w:rsidRPr="00151253">
        <w:rPr>
          <w:rFonts w:ascii="Arial" w:hAnsi="Arial" w:cs="Arial"/>
          <w:i/>
          <w:sz w:val="22"/>
          <w:szCs w:val="22"/>
        </w:rPr>
        <w:t>Office</w:t>
      </w:r>
      <w:proofErr w:type="spellEnd"/>
      <w:r w:rsidR="008943FF" w:rsidRPr="00151253">
        <w:rPr>
          <w:rFonts w:ascii="Arial" w:hAnsi="Arial" w:cs="Arial"/>
          <w:i/>
          <w:sz w:val="22"/>
          <w:szCs w:val="22"/>
        </w:rPr>
        <w:t xml:space="preserve"> (CTO)</w:t>
      </w:r>
    </w:p>
    <w:p w14:paraId="241701DF" w14:textId="77777777" w:rsidR="00436523" w:rsidRPr="00436523" w:rsidRDefault="00436523" w:rsidP="00B55154">
      <w:pPr>
        <w:rPr>
          <w:rFonts w:ascii="Arial" w:hAnsi="Arial" w:cs="Arial"/>
          <w:i/>
          <w:sz w:val="22"/>
          <w:szCs w:val="22"/>
        </w:rPr>
      </w:pPr>
    </w:p>
    <w:p w14:paraId="5A59FEBA" w14:textId="05CE4CB2" w:rsidR="00CC169D" w:rsidRPr="00151253" w:rsidRDefault="008943FF" w:rsidP="009639CA">
      <w:pPr>
        <w:rPr>
          <w:rFonts w:ascii="Arial" w:hAnsi="Arial" w:cs="Arial"/>
          <w:sz w:val="22"/>
          <w:szCs w:val="22"/>
        </w:rPr>
      </w:pPr>
      <w:r w:rsidRPr="00151253">
        <w:rPr>
          <w:rFonts w:ascii="Arial" w:hAnsi="Arial" w:cs="Arial"/>
          <w:sz w:val="22"/>
          <w:szCs w:val="22"/>
        </w:rPr>
        <w:tab/>
      </w:r>
      <w:r w:rsidR="0092641A" w:rsidRPr="00151253">
        <w:rPr>
          <w:rFonts w:ascii="Arial" w:hAnsi="Arial" w:cs="Arial"/>
          <w:sz w:val="22"/>
          <w:szCs w:val="22"/>
        </w:rPr>
        <w:t>Responsibilities here included,</w:t>
      </w:r>
      <w:r w:rsidRPr="00151253">
        <w:rPr>
          <w:rFonts w:ascii="Arial" w:hAnsi="Arial" w:cs="Arial"/>
          <w:sz w:val="22"/>
          <w:szCs w:val="22"/>
        </w:rPr>
        <w:t xml:space="preserve"> managing the </w:t>
      </w:r>
      <w:r w:rsidR="0092641A" w:rsidRPr="00151253">
        <w:rPr>
          <w:rFonts w:ascii="Arial" w:hAnsi="Arial" w:cs="Arial"/>
          <w:sz w:val="22"/>
          <w:szCs w:val="22"/>
        </w:rPr>
        <w:t xml:space="preserve">regulatory </w:t>
      </w:r>
      <w:r w:rsidRPr="00151253">
        <w:rPr>
          <w:rFonts w:ascii="Arial" w:hAnsi="Arial" w:cs="Arial"/>
          <w:sz w:val="22"/>
          <w:szCs w:val="22"/>
        </w:rPr>
        <w:t xml:space="preserve">progress of the trial through various </w:t>
      </w:r>
      <w:r w:rsidR="006A04C1" w:rsidRPr="00151253">
        <w:rPr>
          <w:rFonts w:ascii="Arial" w:hAnsi="Arial" w:cs="Arial"/>
          <w:sz w:val="22"/>
          <w:szCs w:val="22"/>
        </w:rPr>
        <w:t>committees</w:t>
      </w:r>
      <w:r w:rsidRPr="00151253">
        <w:rPr>
          <w:rFonts w:ascii="Arial" w:hAnsi="Arial" w:cs="Arial"/>
          <w:sz w:val="22"/>
          <w:szCs w:val="22"/>
        </w:rPr>
        <w:t xml:space="preserve"> and reviews</w:t>
      </w:r>
      <w:r w:rsidR="0092641A" w:rsidRPr="00151253">
        <w:rPr>
          <w:rFonts w:ascii="Arial" w:hAnsi="Arial" w:cs="Arial"/>
          <w:sz w:val="22"/>
          <w:szCs w:val="22"/>
        </w:rPr>
        <w:t xml:space="preserve"> during study startup</w:t>
      </w:r>
      <w:r w:rsidR="000D7CCE" w:rsidRPr="00151253">
        <w:rPr>
          <w:rFonts w:ascii="Arial" w:hAnsi="Arial" w:cs="Arial"/>
          <w:sz w:val="22"/>
          <w:szCs w:val="22"/>
        </w:rPr>
        <w:t xml:space="preserve">. </w:t>
      </w:r>
      <w:r w:rsidR="0092641A" w:rsidRPr="00151253">
        <w:rPr>
          <w:rFonts w:ascii="Arial" w:hAnsi="Arial" w:cs="Arial"/>
          <w:sz w:val="22"/>
          <w:szCs w:val="22"/>
        </w:rPr>
        <w:t>This</w:t>
      </w:r>
      <w:r w:rsidR="00A44E80" w:rsidRPr="00151253">
        <w:rPr>
          <w:rFonts w:ascii="Arial" w:hAnsi="Arial" w:cs="Arial"/>
          <w:sz w:val="22"/>
          <w:szCs w:val="22"/>
        </w:rPr>
        <w:t xml:space="preserve"> job require</w:t>
      </w:r>
      <w:r w:rsidR="0092641A" w:rsidRPr="00151253">
        <w:rPr>
          <w:rFonts w:ascii="Arial" w:hAnsi="Arial" w:cs="Arial"/>
          <w:sz w:val="22"/>
          <w:szCs w:val="22"/>
        </w:rPr>
        <w:t>d</w:t>
      </w:r>
      <w:r w:rsidR="00A44E80" w:rsidRPr="00151253">
        <w:rPr>
          <w:rFonts w:ascii="Arial" w:hAnsi="Arial" w:cs="Arial"/>
          <w:sz w:val="22"/>
          <w:szCs w:val="22"/>
        </w:rPr>
        <w:t xml:space="preserve"> </w:t>
      </w:r>
      <w:r w:rsidR="000D7CCE" w:rsidRPr="00151253">
        <w:rPr>
          <w:rFonts w:ascii="Arial" w:hAnsi="Arial" w:cs="Arial"/>
          <w:sz w:val="22"/>
          <w:szCs w:val="22"/>
        </w:rPr>
        <w:t>collaboration and communication with sponsors, IRB coordinators, program managers, Investigators, and other members of the CTO team.</w:t>
      </w:r>
    </w:p>
    <w:p w14:paraId="56610009" w14:textId="624B3C06" w:rsidR="00065BEE" w:rsidRPr="00151253" w:rsidRDefault="00065BEE" w:rsidP="009639CA">
      <w:pPr>
        <w:rPr>
          <w:rFonts w:ascii="Arial" w:hAnsi="Arial" w:cs="Arial"/>
          <w:sz w:val="22"/>
          <w:szCs w:val="22"/>
        </w:rPr>
      </w:pPr>
    </w:p>
    <w:p w14:paraId="7B4A9B73" w14:textId="5B31EF94" w:rsidR="00065BEE" w:rsidRPr="00CA52DB" w:rsidRDefault="00065BEE" w:rsidP="00CA52DB">
      <w:pPr>
        <w:pBdr>
          <w:bottom w:val="single" w:sz="4" w:space="1" w:color="auto"/>
        </w:pBdr>
        <w:jc w:val="center"/>
        <w:rPr>
          <w:rFonts w:ascii="Arial" w:hAnsi="Arial" w:cs="Arial"/>
          <w:b/>
          <w:bCs/>
          <w:i/>
          <w:iCs/>
          <w:sz w:val="22"/>
          <w:szCs w:val="22"/>
        </w:rPr>
      </w:pPr>
      <w:r w:rsidRPr="00CA52DB">
        <w:rPr>
          <w:rFonts w:ascii="Arial" w:hAnsi="Arial" w:cs="Arial"/>
          <w:b/>
          <w:bCs/>
          <w:i/>
          <w:iCs/>
          <w:sz w:val="22"/>
          <w:szCs w:val="22"/>
        </w:rPr>
        <w:t>OLDER POSITIONS</w:t>
      </w:r>
    </w:p>
    <w:p w14:paraId="16EC6A53" w14:textId="77777777" w:rsidR="00804263" w:rsidRPr="00151253" w:rsidRDefault="00804263" w:rsidP="00804263">
      <w:pPr>
        <w:jc w:val="center"/>
        <w:rPr>
          <w:rFonts w:ascii="Arial" w:hAnsi="Arial" w:cs="Arial"/>
          <w:b/>
          <w:bCs/>
          <w:sz w:val="22"/>
          <w:szCs w:val="22"/>
          <w:u w:val="single"/>
        </w:rPr>
      </w:pPr>
    </w:p>
    <w:p w14:paraId="65D9A937" w14:textId="7F85941E" w:rsidR="00065BEE" w:rsidRDefault="00065BEE" w:rsidP="009639CA">
      <w:pPr>
        <w:rPr>
          <w:rFonts w:ascii="Arial" w:hAnsi="Arial" w:cs="Arial"/>
          <w:sz w:val="22"/>
          <w:szCs w:val="22"/>
        </w:rPr>
      </w:pPr>
      <w:r w:rsidRPr="00436523">
        <w:rPr>
          <w:rFonts w:ascii="Arial" w:hAnsi="Arial" w:cs="Arial"/>
          <w:b/>
          <w:bCs/>
          <w:sz w:val="22"/>
          <w:szCs w:val="22"/>
        </w:rPr>
        <w:t>Youth Mentor</w:t>
      </w:r>
      <w:r w:rsidRPr="00151253">
        <w:rPr>
          <w:rFonts w:ascii="Arial" w:hAnsi="Arial" w:cs="Arial"/>
          <w:sz w:val="22"/>
          <w:szCs w:val="22"/>
        </w:rPr>
        <w:t xml:space="preserve">, </w:t>
      </w:r>
      <w:r w:rsidRPr="00436523">
        <w:rPr>
          <w:rFonts w:ascii="Arial" w:hAnsi="Arial" w:cs="Arial"/>
          <w:i/>
          <w:iCs/>
          <w:sz w:val="22"/>
          <w:szCs w:val="22"/>
        </w:rPr>
        <w:t>Sage Residential Treatment Center</w:t>
      </w:r>
      <w:r w:rsidRPr="00436523">
        <w:rPr>
          <w:rFonts w:ascii="Arial" w:hAnsi="Arial" w:cs="Arial"/>
          <w:i/>
          <w:iCs/>
          <w:sz w:val="22"/>
          <w:szCs w:val="22"/>
        </w:rPr>
        <w:tab/>
      </w:r>
      <w:r w:rsidRPr="00151253">
        <w:rPr>
          <w:rFonts w:ascii="Arial" w:hAnsi="Arial" w:cs="Arial"/>
          <w:sz w:val="22"/>
          <w:szCs w:val="22"/>
        </w:rPr>
        <w:tab/>
      </w:r>
      <w:r w:rsidRPr="00151253">
        <w:rPr>
          <w:rFonts w:ascii="Arial" w:hAnsi="Arial" w:cs="Arial"/>
          <w:sz w:val="22"/>
          <w:szCs w:val="22"/>
        </w:rPr>
        <w:tab/>
      </w:r>
      <w:r w:rsidRPr="00151253">
        <w:rPr>
          <w:rFonts w:ascii="Arial" w:hAnsi="Arial" w:cs="Arial"/>
          <w:sz w:val="22"/>
          <w:szCs w:val="22"/>
        </w:rPr>
        <w:tab/>
      </w:r>
      <w:r w:rsidRPr="00151253">
        <w:rPr>
          <w:rFonts w:ascii="Arial" w:hAnsi="Arial" w:cs="Arial"/>
          <w:sz w:val="22"/>
          <w:szCs w:val="22"/>
        </w:rPr>
        <w:tab/>
      </w:r>
      <w:r w:rsidRPr="00151253">
        <w:rPr>
          <w:rFonts w:ascii="Arial" w:hAnsi="Arial" w:cs="Arial"/>
          <w:sz w:val="22"/>
          <w:szCs w:val="22"/>
        </w:rPr>
        <w:tab/>
      </w:r>
      <w:r w:rsidR="00151253">
        <w:rPr>
          <w:rFonts w:ascii="Arial" w:hAnsi="Arial" w:cs="Arial"/>
          <w:sz w:val="22"/>
          <w:szCs w:val="22"/>
        </w:rPr>
        <w:t xml:space="preserve">                  </w:t>
      </w:r>
      <w:r w:rsidRPr="00151253">
        <w:rPr>
          <w:rFonts w:ascii="Arial" w:hAnsi="Arial" w:cs="Arial"/>
          <w:sz w:val="22"/>
          <w:szCs w:val="22"/>
        </w:rPr>
        <w:t>2015-2019</w:t>
      </w:r>
    </w:p>
    <w:p w14:paraId="42903623" w14:textId="77777777" w:rsidR="00436523" w:rsidRPr="00151253" w:rsidRDefault="00436523" w:rsidP="009639CA">
      <w:pPr>
        <w:rPr>
          <w:rFonts w:ascii="Arial" w:hAnsi="Arial" w:cs="Arial"/>
          <w:sz w:val="22"/>
          <w:szCs w:val="22"/>
        </w:rPr>
      </w:pPr>
    </w:p>
    <w:p w14:paraId="12BFC197" w14:textId="3179C4A4" w:rsidR="00065BEE" w:rsidRDefault="00065BEE" w:rsidP="009639CA">
      <w:pPr>
        <w:rPr>
          <w:rFonts w:ascii="Arial" w:hAnsi="Arial" w:cs="Arial"/>
          <w:sz w:val="22"/>
          <w:szCs w:val="22"/>
        </w:rPr>
      </w:pPr>
      <w:r w:rsidRPr="00436523">
        <w:rPr>
          <w:rFonts w:ascii="Arial" w:hAnsi="Arial" w:cs="Arial"/>
          <w:b/>
          <w:bCs/>
          <w:sz w:val="22"/>
          <w:szCs w:val="22"/>
        </w:rPr>
        <w:t>Research Assistant</w:t>
      </w:r>
      <w:r w:rsidRPr="00151253">
        <w:rPr>
          <w:rFonts w:ascii="Arial" w:hAnsi="Arial" w:cs="Arial"/>
          <w:sz w:val="22"/>
          <w:szCs w:val="22"/>
        </w:rPr>
        <w:t xml:space="preserve">, </w:t>
      </w:r>
      <w:r w:rsidRPr="00436523">
        <w:rPr>
          <w:rFonts w:ascii="Arial" w:hAnsi="Arial" w:cs="Arial"/>
          <w:i/>
          <w:iCs/>
          <w:sz w:val="22"/>
          <w:szCs w:val="22"/>
        </w:rPr>
        <w:t>Louisiana Contextual Science Research Group</w:t>
      </w:r>
      <w:r w:rsidRPr="00151253">
        <w:rPr>
          <w:rFonts w:ascii="Arial" w:hAnsi="Arial" w:cs="Arial"/>
          <w:sz w:val="22"/>
          <w:szCs w:val="22"/>
        </w:rPr>
        <w:tab/>
      </w:r>
      <w:r w:rsidRPr="00151253">
        <w:rPr>
          <w:rFonts w:ascii="Arial" w:hAnsi="Arial" w:cs="Arial"/>
          <w:sz w:val="22"/>
          <w:szCs w:val="22"/>
        </w:rPr>
        <w:tab/>
      </w:r>
      <w:r w:rsidRPr="00151253">
        <w:rPr>
          <w:rFonts w:ascii="Arial" w:hAnsi="Arial" w:cs="Arial"/>
          <w:sz w:val="22"/>
          <w:szCs w:val="22"/>
        </w:rPr>
        <w:tab/>
      </w:r>
      <w:r w:rsidRPr="00151253">
        <w:rPr>
          <w:rFonts w:ascii="Arial" w:hAnsi="Arial" w:cs="Arial"/>
          <w:sz w:val="22"/>
          <w:szCs w:val="22"/>
        </w:rPr>
        <w:tab/>
      </w:r>
      <w:r w:rsidR="00151253">
        <w:rPr>
          <w:rFonts w:ascii="Arial" w:hAnsi="Arial" w:cs="Arial"/>
          <w:sz w:val="22"/>
          <w:szCs w:val="22"/>
        </w:rPr>
        <w:t xml:space="preserve">      </w:t>
      </w:r>
      <w:r w:rsidRPr="00151253">
        <w:rPr>
          <w:rFonts w:ascii="Arial" w:hAnsi="Arial" w:cs="Arial"/>
          <w:sz w:val="22"/>
          <w:szCs w:val="22"/>
        </w:rPr>
        <w:t>2012-2015</w:t>
      </w:r>
    </w:p>
    <w:p w14:paraId="27799EF2" w14:textId="77777777" w:rsidR="00436523" w:rsidRPr="00151253" w:rsidRDefault="00436523" w:rsidP="009639CA">
      <w:pPr>
        <w:rPr>
          <w:rFonts w:ascii="Arial" w:hAnsi="Arial" w:cs="Arial"/>
          <w:sz w:val="22"/>
          <w:szCs w:val="22"/>
        </w:rPr>
      </w:pPr>
    </w:p>
    <w:p w14:paraId="6AEBBB1B" w14:textId="37A1F085" w:rsidR="00065BEE" w:rsidRPr="00151253" w:rsidRDefault="00065BEE" w:rsidP="009639CA">
      <w:pPr>
        <w:rPr>
          <w:rFonts w:ascii="Arial" w:hAnsi="Arial" w:cs="Arial"/>
          <w:sz w:val="22"/>
          <w:szCs w:val="22"/>
        </w:rPr>
      </w:pPr>
      <w:r w:rsidRPr="00436523">
        <w:rPr>
          <w:rFonts w:ascii="Arial" w:hAnsi="Arial" w:cs="Arial"/>
          <w:b/>
          <w:bCs/>
          <w:sz w:val="22"/>
          <w:szCs w:val="22"/>
        </w:rPr>
        <w:t>Teaching Assistant</w:t>
      </w:r>
      <w:r w:rsidRPr="00151253">
        <w:rPr>
          <w:rFonts w:ascii="Arial" w:hAnsi="Arial" w:cs="Arial"/>
          <w:sz w:val="22"/>
          <w:szCs w:val="22"/>
        </w:rPr>
        <w:t xml:space="preserve">, </w:t>
      </w:r>
      <w:r w:rsidRPr="00436523">
        <w:rPr>
          <w:rFonts w:ascii="Arial" w:hAnsi="Arial" w:cs="Arial"/>
          <w:i/>
          <w:iCs/>
          <w:sz w:val="22"/>
          <w:szCs w:val="22"/>
        </w:rPr>
        <w:t>University of Louisiana at Lafayette</w:t>
      </w:r>
      <w:r w:rsidRPr="00436523">
        <w:rPr>
          <w:rFonts w:ascii="Arial" w:hAnsi="Arial" w:cs="Arial"/>
          <w:i/>
          <w:iCs/>
          <w:sz w:val="22"/>
          <w:szCs w:val="22"/>
        </w:rPr>
        <w:tab/>
      </w:r>
      <w:r w:rsidRPr="00151253">
        <w:rPr>
          <w:rFonts w:ascii="Arial" w:hAnsi="Arial" w:cs="Arial"/>
          <w:sz w:val="22"/>
          <w:szCs w:val="22"/>
        </w:rPr>
        <w:tab/>
      </w:r>
      <w:r w:rsidRPr="00151253">
        <w:rPr>
          <w:rFonts w:ascii="Arial" w:hAnsi="Arial" w:cs="Arial"/>
          <w:sz w:val="22"/>
          <w:szCs w:val="22"/>
        </w:rPr>
        <w:tab/>
      </w:r>
      <w:r w:rsidRPr="00151253">
        <w:rPr>
          <w:rFonts w:ascii="Arial" w:hAnsi="Arial" w:cs="Arial"/>
          <w:sz w:val="22"/>
          <w:szCs w:val="22"/>
        </w:rPr>
        <w:tab/>
      </w:r>
      <w:r w:rsidRPr="00151253">
        <w:rPr>
          <w:rFonts w:ascii="Arial" w:hAnsi="Arial" w:cs="Arial"/>
          <w:sz w:val="22"/>
          <w:szCs w:val="22"/>
        </w:rPr>
        <w:tab/>
      </w:r>
      <w:r w:rsidR="00151253">
        <w:rPr>
          <w:rFonts w:ascii="Arial" w:hAnsi="Arial" w:cs="Arial"/>
          <w:sz w:val="22"/>
          <w:szCs w:val="22"/>
        </w:rPr>
        <w:t xml:space="preserve">                  </w:t>
      </w:r>
      <w:r w:rsidRPr="00151253">
        <w:rPr>
          <w:rFonts w:ascii="Arial" w:hAnsi="Arial" w:cs="Arial"/>
          <w:sz w:val="22"/>
          <w:szCs w:val="22"/>
        </w:rPr>
        <w:t>2013-2015</w:t>
      </w:r>
    </w:p>
    <w:p w14:paraId="0ECFCCBE" w14:textId="07E6327F" w:rsidR="009639CA" w:rsidRPr="00151253" w:rsidRDefault="009639CA" w:rsidP="009639CA">
      <w:pPr>
        <w:rPr>
          <w:rFonts w:ascii="Arial" w:hAnsi="Arial" w:cs="Arial"/>
          <w:b/>
          <w:sz w:val="22"/>
          <w:szCs w:val="22"/>
        </w:rPr>
      </w:pPr>
    </w:p>
    <w:p w14:paraId="10110AD8" w14:textId="7D7F9A0E" w:rsidR="009639CA" w:rsidRPr="00151253" w:rsidRDefault="009639CA" w:rsidP="00804263">
      <w:pPr>
        <w:pBdr>
          <w:bottom w:val="single" w:sz="4" w:space="1" w:color="auto"/>
        </w:pBdr>
        <w:jc w:val="center"/>
        <w:rPr>
          <w:rFonts w:ascii="Arial" w:hAnsi="Arial" w:cs="Arial"/>
          <w:b/>
          <w:sz w:val="22"/>
          <w:szCs w:val="22"/>
        </w:rPr>
      </w:pPr>
      <w:r w:rsidRPr="00151253">
        <w:rPr>
          <w:rFonts w:ascii="Arial" w:hAnsi="Arial" w:cs="Arial"/>
          <w:b/>
          <w:sz w:val="22"/>
          <w:szCs w:val="22"/>
        </w:rPr>
        <w:t>EDUCATION</w:t>
      </w:r>
    </w:p>
    <w:p w14:paraId="5624BB1B" w14:textId="77777777" w:rsidR="00436523" w:rsidRDefault="00436523" w:rsidP="00436523">
      <w:pPr>
        <w:tabs>
          <w:tab w:val="left" w:pos="2610"/>
          <w:tab w:val="left" w:pos="8280"/>
        </w:tabs>
        <w:rPr>
          <w:rFonts w:ascii="Arial" w:hAnsi="Arial" w:cs="Arial"/>
          <w:b/>
          <w:sz w:val="22"/>
          <w:szCs w:val="22"/>
        </w:rPr>
      </w:pPr>
    </w:p>
    <w:p w14:paraId="6A1355BA" w14:textId="21AF8993" w:rsidR="00B44993" w:rsidRDefault="00687C6A" w:rsidP="00436523">
      <w:pPr>
        <w:tabs>
          <w:tab w:val="left" w:pos="2610"/>
          <w:tab w:val="left" w:pos="8280"/>
        </w:tabs>
        <w:rPr>
          <w:rFonts w:ascii="Arial" w:hAnsi="Arial" w:cs="Arial"/>
          <w:b/>
          <w:sz w:val="22"/>
          <w:szCs w:val="22"/>
        </w:rPr>
      </w:pPr>
      <w:r w:rsidRPr="00151253">
        <w:rPr>
          <w:rFonts w:ascii="Arial" w:hAnsi="Arial" w:cs="Arial"/>
          <w:b/>
          <w:sz w:val="22"/>
          <w:szCs w:val="22"/>
        </w:rPr>
        <w:t>B. S.</w:t>
      </w:r>
      <w:r w:rsidR="00B44993" w:rsidRPr="00151253">
        <w:rPr>
          <w:rFonts w:ascii="Arial" w:hAnsi="Arial" w:cs="Arial"/>
          <w:b/>
          <w:sz w:val="22"/>
          <w:szCs w:val="22"/>
        </w:rPr>
        <w:t>,</w:t>
      </w:r>
      <w:r w:rsidRPr="00151253">
        <w:rPr>
          <w:rFonts w:ascii="Arial" w:hAnsi="Arial" w:cs="Arial"/>
          <w:b/>
          <w:sz w:val="22"/>
          <w:szCs w:val="22"/>
        </w:rPr>
        <w:t xml:space="preserve"> Software Development</w:t>
      </w:r>
      <w:r w:rsidR="005F130B" w:rsidRPr="00151253">
        <w:rPr>
          <w:rFonts w:ascii="Arial" w:hAnsi="Arial" w:cs="Arial"/>
          <w:b/>
          <w:sz w:val="22"/>
          <w:szCs w:val="22"/>
        </w:rPr>
        <w:t xml:space="preserve">: </w:t>
      </w:r>
      <w:r w:rsidR="005F130B" w:rsidRPr="00151253">
        <w:rPr>
          <w:rFonts w:ascii="Arial" w:hAnsi="Arial" w:cs="Arial"/>
          <w:bCs/>
          <w:sz w:val="22"/>
          <w:szCs w:val="22"/>
        </w:rPr>
        <w:t>Western Governors University</w:t>
      </w:r>
      <w:r w:rsidR="00452699" w:rsidRPr="00151253">
        <w:rPr>
          <w:rFonts w:ascii="Arial" w:hAnsi="Arial" w:cs="Arial"/>
          <w:b/>
          <w:sz w:val="22"/>
          <w:szCs w:val="22"/>
        </w:rPr>
        <w:t xml:space="preserve">                            </w:t>
      </w:r>
      <w:r w:rsidR="00151253">
        <w:rPr>
          <w:rFonts w:ascii="Arial" w:hAnsi="Arial" w:cs="Arial"/>
          <w:b/>
          <w:sz w:val="22"/>
          <w:szCs w:val="22"/>
        </w:rPr>
        <w:t xml:space="preserve">             </w:t>
      </w:r>
      <w:r w:rsidR="00452699" w:rsidRPr="00151253">
        <w:rPr>
          <w:rFonts w:ascii="Arial" w:hAnsi="Arial" w:cs="Arial"/>
          <w:b/>
          <w:sz w:val="22"/>
          <w:szCs w:val="22"/>
        </w:rPr>
        <w:t xml:space="preserve"> </w:t>
      </w:r>
      <w:r w:rsidRPr="00151253">
        <w:rPr>
          <w:rFonts w:ascii="Arial" w:hAnsi="Arial" w:cs="Arial"/>
          <w:b/>
          <w:sz w:val="22"/>
          <w:szCs w:val="22"/>
        </w:rPr>
        <w:t>Exp. Dec</w:t>
      </w:r>
      <w:r w:rsidR="001D18C3" w:rsidRPr="00151253">
        <w:rPr>
          <w:rFonts w:ascii="Arial" w:hAnsi="Arial" w:cs="Arial"/>
          <w:b/>
          <w:sz w:val="22"/>
          <w:szCs w:val="22"/>
        </w:rPr>
        <w:t>ember</w:t>
      </w:r>
      <w:r w:rsidRPr="00151253">
        <w:rPr>
          <w:rFonts w:ascii="Arial" w:hAnsi="Arial" w:cs="Arial"/>
          <w:b/>
          <w:sz w:val="22"/>
          <w:szCs w:val="22"/>
        </w:rPr>
        <w:t xml:space="preserve"> 2022</w:t>
      </w:r>
    </w:p>
    <w:p w14:paraId="663DA3C4" w14:textId="77777777" w:rsidR="00436523" w:rsidRPr="00436523" w:rsidRDefault="00436523" w:rsidP="00436523">
      <w:pPr>
        <w:tabs>
          <w:tab w:val="left" w:pos="2610"/>
          <w:tab w:val="left" w:pos="8280"/>
        </w:tabs>
        <w:rPr>
          <w:rFonts w:ascii="Arial" w:hAnsi="Arial" w:cs="Arial"/>
          <w:bCs/>
          <w:sz w:val="22"/>
          <w:szCs w:val="22"/>
        </w:rPr>
      </w:pPr>
    </w:p>
    <w:p w14:paraId="00FB97EA" w14:textId="65C08E76" w:rsidR="00B44993" w:rsidRDefault="00976C8B" w:rsidP="009639CA">
      <w:pPr>
        <w:rPr>
          <w:rFonts w:ascii="Arial" w:hAnsi="Arial" w:cs="Arial"/>
          <w:b/>
          <w:sz w:val="22"/>
          <w:szCs w:val="22"/>
        </w:rPr>
      </w:pPr>
      <w:r w:rsidRPr="00151253">
        <w:rPr>
          <w:rFonts w:ascii="Arial" w:hAnsi="Arial" w:cs="Arial"/>
          <w:b/>
          <w:sz w:val="22"/>
          <w:szCs w:val="22"/>
        </w:rPr>
        <w:t>M.S.,</w:t>
      </w:r>
      <w:r w:rsidR="001A25CA" w:rsidRPr="00151253">
        <w:rPr>
          <w:rFonts w:ascii="Arial" w:hAnsi="Arial" w:cs="Arial"/>
          <w:b/>
          <w:sz w:val="22"/>
          <w:szCs w:val="22"/>
        </w:rPr>
        <w:t xml:space="preserve"> Experimental</w:t>
      </w:r>
      <w:r w:rsidR="009639CA" w:rsidRPr="00151253">
        <w:rPr>
          <w:rFonts w:ascii="Arial" w:hAnsi="Arial" w:cs="Arial"/>
          <w:b/>
          <w:sz w:val="22"/>
          <w:szCs w:val="22"/>
        </w:rPr>
        <w:t xml:space="preserve"> Psychology</w:t>
      </w:r>
      <w:r w:rsidR="005F130B" w:rsidRPr="00151253">
        <w:rPr>
          <w:rFonts w:ascii="Arial" w:hAnsi="Arial" w:cs="Arial"/>
          <w:b/>
          <w:sz w:val="22"/>
          <w:szCs w:val="22"/>
        </w:rPr>
        <w:t xml:space="preserve">: </w:t>
      </w:r>
      <w:r w:rsidR="005F130B" w:rsidRPr="00151253">
        <w:rPr>
          <w:rFonts w:ascii="Arial" w:hAnsi="Arial" w:cs="Arial"/>
          <w:sz w:val="22"/>
          <w:szCs w:val="22"/>
        </w:rPr>
        <w:t>University of Louisiana at Lafayette</w:t>
      </w:r>
      <w:r w:rsidR="009639CA" w:rsidRPr="00151253">
        <w:rPr>
          <w:rFonts w:ascii="Arial" w:hAnsi="Arial" w:cs="Arial"/>
          <w:b/>
          <w:sz w:val="22"/>
          <w:szCs w:val="22"/>
        </w:rPr>
        <w:tab/>
      </w:r>
      <w:r w:rsidR="009639CA" w:rsidRPr="00151253">
        <w:rPr>
          <w:rFonts w:ascii="Arial" w:hAnsi="Arial" w:cs="Arial"/>
          <w:b/>
          <w:sz w:val="22"/>
          <w:szCs w:val="22"/>
        </w:rPr>
        <w:tab/>
        <w:t xml:space="preserve">    </w:t>
      </w:r>
      <w:r w:rsidR="00065BEE" w:rsidRPr="00151253">
        <w:rPr>
          <w:rFonts w:ascii="Arial" w:hAnsi="Arial" w:cs="Arial"/>
          <w:b/>
          <w:sz w:val="22"/>
          <w:szCs w:val="22"/>
        </w:rPr>
        <w:t xml:space="preserve"> </w:t>
      </w:r>
      <w:r w:rsidR="00151253">
        <w:rPr>
          <w:rFonts w:ascii="Arial" w:hAnsi="Arial" w:cs="Arial"/>
          <w:b/>
          <w:sz w:val="22"/>
          <w:szCs w:val="22"/>
        </w:rPr>
        <w:t xml:space="preserve">               </w:t>
      </w:r>
      <w:r w:rsidR="009639CA" w:rsidRPr="00151253">
        <w:rPr>
          <w:rFonts w:ascii="Arial" w:hAnsi="Arial" w:cs="Arial"/>
          <w:b/>
          <w:sz w:val="22"/>
          <w:szCs w:val="22"/>
        </w:rPr>
        <w:t>December 2015</w:t>
      </w:r>
    </w:p>
    <w:p w14:paraId="2726332A" w14:textId="77777777" w:rsidR="00436523" w:rsidRPr="00436523" w:rsidRDefault="00436523" w:rsidP="009639CA">
      <w:pPr>
        <w:rPr>
          <w:rFonts w:ascii="Arial" w:hAnsi="Arial" w:cs="Arial"/>
          <w:sz w:val="22"/>
          <w:szCs w:val="22"/>
        </w:rPr>
      </w:pPr>
    </w:p>
    <w:p w14:paraId="500DD661" w14:textId="0ECB6EB4" w:rsidR="009639CA" w:rsidRPr="00151253" w:rsidRDefault="00976C8B" w:rsidP="009639CA">
      <w:pPr>
        <w:rPr>
          <w:rFonts w:ascii="Arial" w:hAnsi="Arial" w:cs="Arial"/>
          <w:sz w:val="22"/>
          <w:szCs w:val="22"/>
        </w:rPr>
      </w:pPr>
      <w:r w:rsidRPr="00151253">
        <w:rPr>
          <w:rFonts w:ascii="Arial" w:hAnsi="Arial" w:cs="Arial"/>
          <w:b/>
          <w:sz w:val="22"/>
          <w:szCs w:val="22"/>
        </w:rPr>
        <w:t>B.S., Psychology</w:t>
      </w:r>
      <w:r w:rsidR="00D42BAC" w:rsidRPr="00151253">
        <w:rPr>
          <w:rFonts w:ascii="Arial" w:hAnsi="Arial" w:cs="Arial"/>
          <w:b/>
          <w:sz w:val="22"/>
          <w:szCs w:val="22"/>
        </w:rPr>
        <w:t xml:space="preserve">: </w:t>
      </w:r>
      <w:r w:rsidR="00D42BAC" w:rsidRPr="00151253">
        <w:rPr>
          <w:rFonts w:ascii="Arial" w:hAnsi="Arial" w:cs="Arial"/>
          <w:sz w:val="22"/>
          <w:szCs w:val="22"/>
        </w:rPr>
        <w:t>University of Louisiana at Lafayette</w:t>
      </w:r>
      <w:r w:rsidR="00D42BAC" w:rsidRPr="00151253">
        <w:rPr>
          <w:rFonts w:ascii="Arial" w:hAnsi="Arial" w:cs="Arial"/>
          <w:sz w:val="22"/>
          <w:szCs w:val="22"/>
        </w:rPr>
        <w:tab/>
      </w:r>
      <w:r w:rsidR="00D42BAC" w:rsidRPr="00151253">
        <w:rPr>
          <w:rFonts w:ascii="Arial" w:hAnsi="Arial" w:cs="Arial"/>
          <w:sz w:val="22"/>
          <w:szCs w:val="22"/>
        </w:rPr>
        <w:tab/>
      </w:r>
      <w:r w:rsidR="009639CA" w:rsidRPr="00151253">
        <w:rPr>
          <w:rFonts w:ascii="Arial" w:hAnsi="Arial" w:cs="Arial"/>
          <w:b/>
          <w:sz w:val="22"/>
          <w:szCs w:val="22"/>
        </w:rPr>
        <w:tab/>
      </w:r>
      <w:r w:rsidR="00065BEE" w:rsidRPr="00151253">
        <w:rPr>
          <w:rFonts w:ascii="Arial" w:hAnsi="Arial" w:cs="Arial"/>
          <w:b/>
          <w:sz w:val="22"/>
          <w:szCs w:val="22"/>
        </w:rPr>
        <w:t xml:space="preserve">     </w:t>
      </w:r>
      <w:r w:rsidR="00065BEE" w:rsidRPr="00151253">
        <w:rPr>
          <w:rFonts w:ascii="Arial" w:hAnsi="Arial" w:cs="Arial"/>
          <w:b/>
          <w:sz w:val="22"/>
          <w:szCs w:val="22"/>
        </w:rPr>
        <w:tab/>
      </w:r>
      <w:r w:rsidR="00065BEE" w:rsidRPr="00151253">
        <w:rPr>
          <w:rFonts w:ascii="Arial" w:hAnsi="Arial" w:cs="Arial"/>
          <w:b/>
          <w:sz w:val="22"/>
          <w:szCs w:val="22"/>
        </w:rPr>
        <w:tab/>
        <w:t xml:space="preserve">              </w:t>
      </w:r>
      <w:r w:rsidR="00151253">
        <w:rPr>
          <w:rFonts w:ascii="Arial" w:hAnsi="Arial" w:cs="Arial"/>
          <w:b/>
          <w:sz w:val="22"/>
          <w:szCs w:val="22"/>
        </w:rPr>
        <w:t xml:space="preserve">    </w:t>
      </w:r>
      <w:r w:rsidR="009639CA" w:rsidRPr="00151253">
        <w:rPr>
          <w:rFonts w:ascii="Arial" w:hAnsi="Arial" w:cs="Arial"/>
          <w:b/>
          <w:sz w:val="22"/>
          <w:szCs w:val="22"/>
        </w:rPr>
        <w:t>May 2013</w:t>
      </w:r>
    </w:p>
    <w:sectPr w:rsidR="009639CA" w:rsidRPr="00151253" w:rsidSect="000F053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05262"/>
    <w:multiLevelType w:val="hybridMultilevel"/>
    <w:tmpl w:val="D4E60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16cid:durableId="20186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E67"/>
    <w:rsid w:val="0000423D"/>
    <w:rsid w:val="0002576E"/>
    <w:rsid w:val="00065BEE"/>
    <w:rsid w:val="000D7CCE"/>
    <w:rsid w:val="000F053D"/>
    <w:rsid w:val="00104835"/>
    <w:rsid w:val="0013004E"/>
    <w:rsid w:val="00151253"/>
    <w:rsid w:val="00171821"/>
    <w:rsid w:val="001A25CA"/>
    <w:rsid w:val="001D18C3"/>
    <w:rsid w:val="001E1122"/>
    <w:rsid w:val="002910AD"/>
    <w:rsid w:val="002D2192"/>
    <w:rsid w:val="002E5E67"/>
    <w:rsid w:val="00316B77"/>
    <w:rsid w:val="00347A08"/>
    <w:rsid w:val="00350593"/>
    <w:rsid w:val="00351222"/>
    <w:rsid w:val="003B6574"/>
    <w:rsid w:val="003E1AED"/>
    <w:rsid w:val="004258F8"/>
    <w:rsid w:val="00436523"/>
    <w:rsid w:val="00452699"/>
    <w:rsid w:val="004560BB"/>
    <w:rsid w:val="004671EA"/>
    <w:rsid w:val="00486E68"/>
    <w:rsid w:val="004C6321"/>
    <w:rsid w:val="004E4949"/>
    <w:rsid w:val="004F3F5E"/>
    <w:rsid w:val="0053255A"/>
    <w:rsid w:val="00594808"/>
    <w:rsid w:val="005A7B26"/>
    <w:rsid w:val="005E6850"/>
    <w:rsid w:val="005F130B"/>
    <w:rsid w:val="00605029"/>
    <w:rsid w:val="006057DB"/>
    <w:rsid w:val="00613954"/>
    <w:rsid w:val="00636C8B"/>
    <w:rsid w:val="00661964"/>
    <w:rsid w:val="00687C6A"/>
    <w:rsid w:val="006A04C1"/>
    <w:rsid w:val="006A235E"/>
    <w:rsid w:val="006E67ED"/>
    <w:rsid w:val="00712342"/>
    <w:rsid w:val="007431F4"/>
    <w:rsid w:val="007E243C"/>
    <w:rsid w:val="00804263"/>
    <w:rsid w:val="0082105F"/>
    <w:rsid w:val="0084077C"/>
    <w:rsid w:val="00856086"/>
    <w:rsid w:val="008943FF"/>
    <w:rsid w:val="00900237"/>
    <w:rsid w:val="00917FC6"/>
    <w:rsid w:val="0092020F"/>
    <w:rsid w:val="0092641A"/>
    <w:rsid w:val="00962A7C"/>
    <w:rsid w:val="009639CA"/>
    <w:rsid w:val="00971B07"/>
    <w:rsid w:val="00976C8B"/>
    <w:rsid w:val="009E650F"/>
    <w:rsid w:val="009F6863"/>
    <w:rsid w:val="00A1002F"/>
    <w:rsid w:val="00A14B7A"/>
    <w:rsid w:val="00A2181F"/>
    <w:rsid w:val="00A44E80"/>
    <w:rsid w:val="00AB1699"/>
    <w:rsid w:val="00B44993"/>
    <w:rsid w:val="00B55154"/>
    <w:rsid w:val="00B6086C"/>
    <w:rsid w:val="00BA5C6E"/>
    <w:rsid w:val="00BE1284"/>
    <w:rsid w:val="00C43B12"/>
    <w:rsid w:val="00C90049"/>
    <w:rsid w:val="00CA52DB"/>
    <w:rsid w:val="00CC169D"/>
    <w:rsid w:val="00D42BAC"/>
    <w:rsid w:val="00D73B8F"/>
    <w:rsid w:val="00D76448"/>
    <w:rsid w:val="00D87645"/>
    <w:rsid w:val="00DE5FC4"/>
    <w:rsid w:val="00E62727"/>
    <w:rsid w:val="00E7299B"/>
    <w:rsid w:val="00E87435"/>
    <w:rsid w:val="00EE1214"/>
    <w:rsid w:val="00F127FD"/>
    <w:rsid w:val="00F25EB9"/>
    <w:rsid w:val="00F552F0"/>
    <w:rsid w:val="00F929A2"/>
    <w:rsid w:val="00FC0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B4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639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E68"/>
    <w:rPr>
      <w:sz w:val="18"/>
      <w:szCs w:val="18"/>
    </w:rPr>
  </w:style>
  <w:style w:type="paragraph" w:styleId="CommentText">
    <w:name w:val="annotation text"/>
    <w:basedOn w:val="Normal"/>
    <w:link w:val="CommentTextChar"/>
    <w:uiPriority w:val="99"/>
    <w:semiHidden/>
    <w:unhideWhenUsed/>
    <w:rsid w:val="00486E68"/>
  </w:style>
  <w:style w:type="character" w:customStyle="1" w:styleId="CommentTextChar">
    <w:name w:val="Comment Text Char"/>
    <w:basedOn w:val="DefaultParagraphFont"/>
    <w:link w:val="CommentText"/>
    <w:uiPriority w:val="99"/>
    <w:semiHidden/>
    <w:rsid w:val="00486E68"/>
    <w:rPr>
      <w:rFonts w:eastAsiaTheme="minorEastAsia"/>
    </w:rPr>
  </w:style>
  <w:style w:type="paragraph" w:styleId="CommentSubject">
    <w:name w:val="annotation subject"/>
    <w:basedOn w:val="CommentText"/>
    <w:next w:val="CommentText"/>
    <w:link w:val="CommentSubjectChar"/>
    <w:uiPriority w:val="99"/>
    <w:semiHidden/>
    <w:unhideWhenUsed/>
    <w:rsid w:val="00486E68"/>
    <w:rPr>
      <w:b/>
      <w:bCs/>
      <w:sz w:val="20"/>
      <w:szCs w:val="20"/>
    </w:rPr>
  </w:style>
  <w:style w:type="character" w:customStyle="1" w:styleId="CommentSubjectChar">
    <w:name w:val="Comment Subject Char"/>
    <w:basedOn w:val="CommentTextChar"/>
    <w:link w:val="CommentSubject"/>
    <w:uiPriority w:val="99"/>
    <w:semiHidden/>
    <w:rsid w:val="00486E68"/>
    <w:rPr>
      <w:rFonts w:eastAsiaTheme="minorEastAsia"/>
      <w:b/>
      <w:bCs/>
      <w:sz w:val="20"/>
      <w:szCs w:val="20"/>
    </w:rPr>
  </w:style>
  <w:style w:type="paragraph" w:styleId="BalloonText">
    <w:name w:val="Balloon Text"/>
    <w:basedOn w:val="Normal"/>
    <w:link w:val="BalloonTextChar"/>
    <w:uiPriority w:val="99"/>
    <w:semiHidden/>
    <w:unhideWhenUsed/>
    <w:rsid w:val="00486E6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86E68"/>
    <w:rPr>
      <w:rFonts w:ascii="Times New Roman" w:eastAsiaTheme="minorEastAsia" w:hAnsi="Times New Roman"/>
      <w:sz w:val="18"/>
      <w:szCs w:val="18"/>
    </w:rPr>
  </w:style>
  <w:style w:type="paragraph" w:styleId="ListParagraph">
    <w:name w:val="List Paragraph"/>
    <w:basedOn w:val="Normal"/>
    <w:uiPriority w:val="34"/>
    <w:qFormat/>
    <w:rsid w:val="004C6321"/>
    <w:pPr>
      <w:ind w:left="720"/>
      <w:contextualSpacing/>
    </w:pPr>
  </w:style>
  <w:style w:type="table" w:styleId="TableGrid">
    <w:name w:val="Table Grid"/>
    <w:basedOn w:val="TableNormal"/>
    <w:uiPriority w:val="39"/>
    <w:rsid w:val="00151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52DB"/>
    <w:rPr>
      <w:color w:val="0563C1" w:themeColor="hyperlink"/>
      <w:u w:val="single"/>
    </w:rPr>
  </w:style>
  <w:style w:type="character" w:styleId="UnresolvedMention">
    <w:name w:val="Unresolved Mention"/>
    <w:basedOn w:val="DefaultParagraphFont"/>
    <w:uiPriority w:val="99"/>
    <w:rsid w:val="00CA5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erson.leble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 Lebleu</dc:creator>
  <cp:keywords/>
  <dc:description/>
  <cp:lastModifiedBy>Emerson Lebleu</cp:lastModifiedBy>
  <cp:revision>41</cp:revision>
  <dcterms:created xsi:type="dcterms:W3CDTF">2020-02-22T00:19:00Z</dcterms:created>
  <dcterms:modified xsi:type="dcterms:W3CDTF">2022-04-18T12:50:00Z</dcterms:modified>
</cp:coreProperties>
</file>