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UC02 – Manter Produtos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funcionário possa gerenciar e consultar as informações dos produtos.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Acesso ao gerenciador de produtos.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área de produtos.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425.19685039370086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arrega os nomes de produtos em tela e as opções de alterar e excluir para cada produto, além da opção de incluir.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filtros para pesquisa de produto (FA-01) </w:t>
              <w:br w:type="textWrapping"/>
              <w:t xml:space="preserve">(FA-02) (FA-03).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os nomes dos produtos que atendem o filtro.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seleciona o produto.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todas as informações do produto selecionado.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revendedora só recebe produtos em horário comercial das 09:00 às 17:00.</w:t>
            </w:r>
          </w:p>
          <w:p w:rsidR="00000000" w:rsidDel="00000000" w:rsidP="00000000" w:rsidRDefault="00000000" w:rsidRPr="00000000" w14:paraId="0000002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 os produtos assim que recebidos de terceiros, devem ser avaliados e testados em até 24h.</w:t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deve buscar o produto apenas no horário comercial das 09:00 às 17:00.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6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Incluir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seleciona a opção 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ncluir.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formulário de cadastro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preenche formulário e confirma inclusão.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formulário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(FE-01).</w:t>
            </w:r>
          </w:p>
        </w:tc>
      </w:tr>
      <w:tr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nclui o produto.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inclusão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– Alterar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funcionário seleciona a opção alterar de um produto.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 O sistema exibe formulário de cadastro de produtos preenchidos com os dados atuais do mesmo.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funcionário preenche formulário e confirma alteração.</w:t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ltera o produto.</w:t>
            </w:r>
          </w:p>
        </w:tc>
      </w:tr>
      <w:tr>
        <w:tc>
          <w:tcPr/>
          <w:p w:rsidR="00000000" w:rsidDel="00000000" w:rsidP="00000000" w:rsidRDefault="00000000" w:rsidRPr="00000000" w14:paraId="0000003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alteração bem sucedida.</w:t>
            </w:r>
          </w:p>
        </w:tc>
      </w:tr>
      <w:tr>
        <w:tc>
          <w:tcPr/>
          <w:p w:rsidR="00000000" w:rsidDel="00000000" w:rsidP="00000000" w:rsidRDefault="00000000" w:rsidRPr="00000000" w14:paraId="0000004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2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– Excluir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funcionário seleciona a opção excluir de um produto.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alerta de confirmação com as opções Excluir e Cancelar.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funcionário confirma a exclusão.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exclui o produto.</w:t>
            </w:r>
          </w:p>
        </w:tc>
      </w:tr>
      <w:tr>
        <w:tc>
          <w:tcPr/>
          <w:p w:rsidR="00000000" w:rsidDel="00000000" w:rsidP="00000000" w:rsidRDefault="00000000" w:rsidRPr="00000000" w14:paraId="0000004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mensagem de exclusão bem sucedida.</w:t>
            </w:r>
          </w:p>
        </w:tc>
      </w:tr>
      <w:tr>
        <w:trPr>
          <w:trHeight w:val="232.96875" w:hRule="atLeast"/>
        </w:trPr>
        <w:tc>
          <w:tcPr/>
          <w:p w:rsidR="00000000" w:rsidDel="00000000" w:rsidP="00000000" w:rsidRDefault="00000000" w:rsidRPr="00000000" w14:paraId="0000004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E">
            <w:pPr>
              <w:tabs>
                <w:tab w:val="left" w:pos="2635"/>
              </w:tabs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Erro ao salvar os dados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50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exibe mensagens indicando os dados inválidos do formulário.</w:t>
            </w:r>
          </w:p>
        </w:tc>
      </w:tr>
      <w:tr>
        <w:tc>
          <w:tcPr/>
          <w:p w:rsidR="00000000" w:rsidDel="00000000" w:rsidP="00000000" w:rsidRDefault="00000000" w:rsidRPr="00000000" w14:paraId="0000005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formulário de cadastro de produtos com preenchimento feito anteriormente pelo ator.</w:t>
            </w:r>
          </w:p>
        </w:tc>
      </w:tr>
      <w:tr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8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5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5C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145" w:hanging="360"/>
      </w:pPr>
      <w:rPr/>
    </w:lvl>
    <w:lvl w:ilvl="2">
      <w:start w:val="1"/>
      <w:numFmt w:val="lowerRoman"/>
      <w:lvlText w:val="%3."/>
      <w:lvlJc w:val="right"/>
      <w:pPr>
        <w:ind w:left="1865" w:hanging="180"/>
      </w:pPr>
      <w:rPr/>
    </w:lvl>
    <w:lvl w:ilvl="3">
      <w:start w:val="1"/>
      <w:numFmt w:val="decimal"/>
      <w:lvlText w:val="%4."/>
      <w:lvlJc w:val="left"/>
      <w:pPr>
        <w:ind w:left="2585" w:hanging="360"/>
      </w:pPr>
      <w:rPr/>
    </w:lvl>
    <w:lvl w:ilvl="4">
      <w:start w:val="1"/>
      <w:numFmt w:val="lowerLetter"/>
      <w:lvlText w:val="%5."/>
      <w:lvlJc w:val="left"/>
      <w:pPr>
        <w:ind w:left="3305" w:hanging="360"/>
      </w:pPr>
      <w:rPr/>
    </w:lvl>
    <w:lvl w:ilvl="5">
      <w:start w:val="1"/>
      <w:numFmt w:val="lowerRoman"/>
      <w:lvlText w:val="%6."/>
      <w:lvlJc w:val="right"/>
      <w:pPr>
        <w:ind w:left="4025" w:hanging="180"/>
      </w:pPr>
      <w:rPr/>
    </w:lvl>
    <w:lvl w:ilvl="6">
      <w:start w:val="1"/>
      <w:numFmt w:val="decimal"/>
      <w:lvlText w:val="%7."/>
      <w:lvlJc w:val="left"/>
      <w:pPr>
        <w:ind w:left="4745" w:hanging="360"/>
      </w:pPr>
      <w:rPr/>
    </w:lvl>
    <w:lvl w:ilvl="7">
      <w:start w:val="1"/>
      <w:numFmt w:val="lowerLetter"/>
      <w:lvlText w:val="%8."/>
      <w:lvlJc w:val="left"/>
      <w:pPr>
        <w:ind w:left="5465" w:hanging="360"/>
      </w:pPr>
      <w:rPr/>
    </w:lvl>
    <w:lvl w:ilvl="8">
      <w:start w:val="1"/>
      <w:numFmt w:val="lowerRoman"/>
      <w:lvlText w:val="%9."/>
      <w:lvlJc w:val="right"/>
      <w:pPr>
        <w:ind w:left="6185" w:hanging="180"/>
      </w:pPr>
      <w:rPr/>
    </w:lvl>
  </w:abstractNum>
  <w:abstractNum w:abstractNumId="2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25.19685039370086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oHM8/jza0H4ynmQqNfyMtX9S8A==">AMUW2mUrXa9A5LExi7SyPkSh5sM5WGPQW+pIPByXfeurOZ2WiplF1t1csVl6oWb4/ZT+Lh8fxbPhOuSD/uD5/ltabzuD7hNJV9wO6RBoJfF7mTCooUTPgtU=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