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22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2"/>
        <w:gridCol w:w="5000"/>
        <w:tblGridChange w:id="0">
          <w:tblGrid>
            <w:gridCol w:w="4322"/>
            <w:gridCol w:w="5000"/>
          </w:tblGrid>
        </w:tblGridChange>
      </w:tblGrid>
      <w:tr>
        <w:tc>
          <w:tcPr>
            <w:shd w:fill="bfbfbf" w:val="clear"/>
          </w:tcPr>
          <w:p w:rsidR="00000000" w:rsidDel="00000000" w:rsidP="00000000" w:rsidRDefault="00000000" w:rsidRPr="00000000" w14:paraId="00000002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Nome do Caso de Uso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03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UC06 – Manter Fornecedor</w:t>
            </w:r>
          </w:p>
        </w:tc>
      </w:tr>
      <w:tr>
        <w:tc>
          <w:tcPr/>
          <w:p w:rsidR="00000000" w:rsidDel="00000000" w:rsidP="00000000" w:rsidRDefault="00000000" w:rsidRPr="00000000" w14:paraId="00000004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Caso de Uso</w:t>
            </w:r>
          </w:p>
        </w:tc>
        <w:tc>
          <w:tcPr/>
          <w:p w:rsidR="00000000" w:rsidDel="00000000" w:rsidP="00000000" w:rsidRDefault="00000000" w:rsidRPr="00000000" w14:paraId="00000005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Principal</w:t>
            </w:r>
          </w:p>
        </w:tc>
      </w:tr>
      <w:tr>
        <w:tc>
          <w:tcPr/>
          <w:p w:rsidR="00000000" w:rsidDel="00000000" w:rsidP="00000000" w:rsidRDefault="00000000" w:rsidRPr="00000000" w14:paraId="00000006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Ator Principal</w:t>
            </w:r>
          </w:p>
        </w:tc>
        <w:tc>
          <w:tcPr/>
          <w:p w:rsidR="00000000" w:rsidDel="00000000" w:rsidP="00000000" w:rsidRDefault="00000000" w:rsidRPr="00000000" w14:paraId="00000007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Gerente</w:t>
            </w:r>
          </w:p>
        </w:tc>
      </w:tr>
      <w:tr>
        <w:tc>
          <w:tcPr/>
          <w:p w:rsidR="00000000" w:rsidDel="00000000" w:rsidP="00000000" w:rsidRDefault="00000000" w:rsidRPr="00000000" w14:paraId="00000008">
            <w:pPr>
              <w:tabs>
                <w:tab w:val="left" w:pos="1575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Ator(es) Secundário(s)</w:t>
            </w:r>
          </w:p>
        </w:tc>
        <w:tc>
          <w:tcPr/>
          <w:p w:rsidR="00000000" w:rsidDel="00000000" w:rsidP="00000000" w:rsidRDefault="00000000" w:rsidRPr="00000000" w14:paraId="0000000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Não há</w:t>
            </w:r>
          </w:p>
        </w:tc>
      </w:tr>
      <w:tr>
        <w:tc>
          <w:tcPr/>
          <w:p w:rsidR="00000000" w:rsidDel="00000000" w:rsidP="00000000" w:rsidRDefault="00000000" w:rsidRPr="00000000" w14:paraId="0000000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Resumo</w:t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Esse UC tem como finalidade permitir que o gerente gerencie e consulte as informações dos fornecedores.</w:t>
            </w:r>
          </w:p>
        </w:tc>
      </w:tr>
      <w:tr>
        <w:tc>
          <w:tcPr/>
          <w:p w:rsidR="00000000" w:rsidDel="00000000" w:rsidP="00000000" w:rsidRDefault="00000000" w:rsidRPr="00000000" w14:paraId="0000000C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Pré-condições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Não há</w:t>
            </w:r>
          </w:p>
        </w:tc>
      </w:tr>
      <w:tr>
        <w:tc>
          <w:tcPr/>
          <w:p w:rsidR="00000000" w:rsidDel="00000000" w:rsidP="00000000" w:rsidRDefault="00000000" w:rsidRPr="00000000" w14:paraId="0000000E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Pós-condições</w:t>
            </w:r>
          </w:p>
        </w:tc>
        <w:tc>
          <w:tcPr/>
          <w:p w:rsidR="00000000" w:rsidDel="00000000" w:rsidP="00000000" w:rsidRDefault="00000000" w:rsidRPr="00000000" w14:paraId="0000000F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Mensagem de sucesso confirmando o cadastro.</w:t>
            </w:r>
          </w:p>
        </w:tc>
      </w:tr>
      <w:tr>
        <w:tc>
          <w:tcPr>
            <w:gridSpan w:val="2"/>
            <w:shd w:fill="bfbfbf" w:val="clear"/>
          </w:tcPr>
          <w:p w:rsidR="00000000" w:rsidDel="00000000" w:rsidP="00000000" w:rsidRDefault="00000000" w:rsidRPr="00000000" w14:paraId="00000010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Fluxo Principal</w:t>
            </w:r>
          </w:p>
        </w:tc>
      </w:tr>
      <w:tr>
        <w:tc>
          <w:tcPr>
            <w:shd w:fill="ffff00" w:val="clear"/>
          </w:tcPr>
          <w:p w:rsidR="00000000" w:rsidDel="00000000" w:rsidP="00000000" w:rsidRDefault="00000000" w:rsidRPr="00000000" w14:paraId="00000012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AÇÕES DO ATOR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13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AÇÕES DO SISTEMA</w:t>
            </w:r>
          </w:p>
        </w:tc>
      </w:tr>
      <w:tr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gerente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acessa área de fornecedores.</w:t>
            </w:r>
          </w:p>
        </w:tc>
        <w:tc>
          <w:tcPr/>
          <w:p w:rsidR="00000000" w:rsidDel="00000000" w:rsidP="00000000" w:rsidRDefault="00000000" w:rsidRPr="00000000" w14:paraId="00000015">
            <w:pPr>
              <w:numPr>
                <w:ilvl w:val="0"/>
                <w:numId w:val="3"/>
              </w:numPr>
              <w:ind w:left="36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c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arrega os nomes de fornecedores em tela e as opções de alterar e excluir para cada fornecedor, além da opção de incluir.</w:t>
            </w:r>
          </w:p>
        </w:tc>
      </w:tr>
      <w:tr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gerente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informa filtros para pesquisa de fornecedor (FA-01) </w:t>
              <w:br w:type="textWrapping"/>
              <w:t xml:space="preserve">(FA-02) (FA-03).</w:t>
            </w:r>
          </w:p>
        </w:tc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e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xibe os nomes dos fornecedores que atendem o filtro.</w:t>
            </w:r>
          </w:p>
        </w:tc>
      </w:tr>
      <w:tr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3390"/>
              </w:tabs>
              <w:spacing w:after="200" w:before="0" w:line="276" w:lineRule="auto"/>
              <w:ind w:left="360" w:right="0" w:hanging="36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usuário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seleciona o fornecedor.</w:t>
            </w:r>
          </w:p>
        </w:tc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e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xibe todas as informações do fornecedor selecionado.</w:t>
            </w:r>
          </w:p>
        </w:tc>
      </w:tr>
      <w:tr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3390"/>
              </w:tabs>
              <w:spacing w:after="200" w:before="0" w:line="276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Fim do UC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gridSpan w:val="2"/>
            <w:shd w:fill="bfbfbf" w:val="clear"/>
          </w:tcPr>
          <w:p w:rsidR="00000000" w:rsidDel="00000000" w:rsidP="00000000" w:rsidRDefault="00000000" w:rsidRPr="00000000" w14:paraId="0000001C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Restrições e Validações</w:t>
            </w:r>
          </w:p>
        </w:tc>
      </w:tr>
      <w:tr>
        <w:tc>
          <w:tcPr>
            <w:gridSpan w:val="2"/>
          </w:tcPr>
          <w:p w:rsidR="00000000" w:rsidDel="00000000" w:rsidP="00000000" w:rsidRDefault="00000000" w:rsidRPr="00000000" w14:paraId="0000001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usuário deve estar logado no sistema.</w:t>
            </w:r>
          </w:p>
        </w:tc>
      </w:tr>
      <w:tr>
        <w:tc>
          <w:tcPr>
            <w:gridSpan w:val="2"/>
            <w:shd w:fill="bfbfbf" w:val="clear"/>
          </w:tcPr>
          <w:p w:rsidR="00000000" w:rsidDel="00000000" w:rsidP="00000000" w:rsidRDefault="00000000" w:rsidRPr="00000000" w14:paraId="00000020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Regras de Negócio</w:t>
            </w:r>
          </w:p>
        </w:tc>
      </w:tr>
      <w:tr>
        <w:tc>
          <w:tcPr>
            <w:gridSpan w:val="2"/>
          </w:tcPr>
          <w:p w:rsidR="00000000" w:rsidDel="00000000" w:rsidP="00000000" w:rsidRDefault="00000000" w:rsidRPr="00000000" w14:paraId="0000002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Não há</w:t>
            </w:r>
          </w:p>
        </w:tc>
      </w:tr>
      <w:tr>
        <w:tc>
          <w:tcPr>
            <w:gridSpan w:val="2"/>
            <w:shd w:fill="bfbfbf" w:val="clear"/>
          </w:tcPr>
          <w:p w:rsidR="00000000" w:rsidDel="00000000" w:rsidP="00000000" w:rsidRDefault="00000000" w:rsidRPr="00000000" w14:paraId="00000024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Fluxo Alternativo (FA-01) – Incluir Fornecedor</w:t>
            </w:r>
          </w:p>
        </w:tc>
      </w:tr>
      <w:tr>
        <w:tc>
          <w:tcPr>
            <w:shd w:fill="ffff00" w:val="clear"/>
          </w:tcPr>
          <w:p w:rsidR="00000000" w:rsidDel="00000000" w:rsidP="00000000" w:rsidRDefault="00000000" w:rsidRPr="00000000" w14:paraId="00000026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AÇÕES DO ATOR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27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AÇÕES DO SISTEMA</w:t>
            </w:r>
          </w:p>
        </w:tc>
      </w:tr>
      <w:tr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gerente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seleciona a opção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Incluir.</w:t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e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xibe formulário de cadastro de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fornecedores.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gerente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preenche formulário e confirma inclusão.</w:t>
            </w:r>
          </w:p>
        </w:tc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v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alida o formulário (FE-01).</w:t>
            </w:r>
          </w:p>
        </w:tc>
      </w:tr>
      <w:tr>
        <w:tc>
          <w:tcPr/>
          <w:p w:rsidR="00000000" w:rsidDel="00000000" w:rsidP="00000000" w:rsidRDefault="00000000" w:rsidRPr="00000000" w14:paraId="0000002C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i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nclui o fornecedor.</w:t>
            </w:r>
          </w:p>
        </w:tc>
      </w:tr>
      <w:tr>
        <w:tc>
          <w:tcPr/>
          <w:p w:rsidR="00000000" w:rsidDel="00000000" w:rsidP="00000000" w:rsidRDefault="00000000" w:rsidRPr="00000000" w14:paraId="0000002E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e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xibe mensagem de inclusão bem sucedida.</w:t>
            </w:r>
          </w:p>
        </w:tc>
      </w:tr>
      <w:tr>
        <w:tc>
          <w:tcPr/>
          <w:p w:rsidR="00000000" w:rsidDel="00000000" w:rsidP="00000000" w:rsidRDefault="00000000" w:rsidRPr="00000000" w14:paraId="0000003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425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Fim do UC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gridSpan w:val="2"/>
            <w:shd w:fill="bfbfbf" w:val="clear"/>
          </w:tcPr>
          <w:p w:rsidR="00000000" w:rsidDel="00000000" w:rsidP="00000000" w:rsidRDefault="00000000" w:rsidRPr="00000000" w14:paraId="00000032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Fluxo Alternativo (FA-02) – Alterar Fornecedor</w:t>
            </w:r>
          </w:p>
        </w:tc>
      </w:tr>
      <w:tr>
        <w:tc>
          <w:tcPr>
            <w:shd w:fill="ffff00" w:val="clear"/>
          </w:tcPr>
          <w:p w:rsidR="00000000" w:rsidDel="00000000" w:rsidP="00000000" w:rsidRDefault="00000000" w:rsidRPr="00000000" w14:paraId="00000034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AÇÕES DO ATOR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35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AÇÕES DO SISTEMA</w:t>
            </w:r>
          </w:p>
        </w:tc>
      </w:tr>
      <w:tr>
        <w:tc>
          <w:tcPr/>
          <w:p w:rsidR="00000000" w:rsidDel="00000000" w:rsidP="00000000" w:rsidRDefault="00000000" w:rsidRPr="00000000" w14:paraId="00000036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O gerente seleciona a opção alterar de um fornecedor.</w:t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O sistema exibe formulário de cadastro de fornecedor preenchido com os dados atuais do mesmo.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038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O gerente preenche formulário e confirma alteração.</w:t>
            </w:r>
          </w:p>
        </w:tc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v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alida o formulário (FE-01).</w:t>
            </w:r>
          </w:p>
        </w:tc>
      </w:tr>
      <w:tr>
        <w:tc>
          <w:tcPr/>
          <w:p w:rsidR="00000000" w:rsidDel="00000000" w:rsidP="00000000" w:rsidRDefault="00000000" w:rsidRPr="00000000" w14:paraId="0000003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a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ltera o fornecedor</w:t>
            </w:r>
          </w:p>
        </w:tc>
      </w:tr>
      <w:tr>
        <w:tc>
          <w:tcPr/>
          <w:p w:rsidR="00000000" w:rsidDel="00000000" w:rsidP="00000000" w:rsidRDefault="00000000" w:rsidRPr="00000000" w14:paraId="0000003C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e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xibe mensagem de alteração bem sucedida.</w:t>
            </w:r>
          </w:p>
        </w:tc>
      </w:tr>
      <w:tr>
        <w:tc>
          <w:tcPr/>
          <w:p w:rsidR="00000000" w:rsidDel="00000000" w:rsidP="00000000" w:rsidRDefault="00000000" w:rsidRPr="00000000" w14:paraId="0000003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ind w:left="360" w:firstLine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Fim do UC</w:t>
            </w:r>
          </w:p>
        </w:tc>
      </w:tr>
      <w:tr>
        <w:tc>
          <w:tcPr>
            <w:gridSpan w:val="2"/>
            <w:shd w:fill="bfbfbf" w:val="clear"/>
          </w:tcPr>
          <w:p w:rsidR="00000000" w:rsidDel="00000000" w:rsidP="00000000" w:rsidRDefault="00000000" w:rsidRPr="00000000" w14:paraId="00000040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Fluxo Alternativo (FA-03) – Excluir Fornecedor</w:t>
            </w:r>
          </w:p>
        </w:tc>
      </w:tr>
      <w:tr>
        <w:tc>
          <w:tcPr>
            <w:shd w:fill="ffff00" w:val="clear"/>
          </w:tcPr>
          <w:p w:rsidR="00000000" w:rsidDel="00000000" w:rsidP="00000000" w:rsidRDefault="00000000" w:rsidRPr="00000000" w14:paraId="00000042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AÇÕES DO ATOR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43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AÇÕES DO SISTEMA</w:t>
            </w:r>
          </w:p>
        </w:tc>
      </w:tr>
      <w:tr>
        <w:tc>
          <w:tcPr/>
          <w:p w:rsidR="00000000" w:rsidDel="00000000" w:rsidP="00000000" w:rsidRDefault="00000000" w:rsidRPr="00000000" w14:paraId="00000044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O gerente seleciona a opção excluir de um fornecedor.</w:t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O sistema exibe alerta de confirmação com as opções Excluir e Cancelar.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046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O gerente confirma exclusão.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6. O sistema exclui o fornecedor.</w:t>
            </w:r>
          </w:p>
        </w:tc>
      </w:tr>
      <w:tr>
        <w:tc>
          <w:tcPr/>
          <w:p w:rsidR="00000000" w:rsidDel="00000000" w:rsidP="00000000" w:rsidRDefault="00000000" w:rsidRPr="00000000" w14:paraId="00000048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7. O sistema exibe mensagem de exclusão bem sucedida.</w:t>
            </w:r>
          </w:p>
        </w:tc>
      </w:tr>
      <w:tr>
        <w:tc>
          <w:tcPr/>
          <w:p w:rsidR="00000000" w:rsidDel="00000000" w:rsidP="00000000" w:rsidRDefault="00000000" w:rsidRPr="00000000" w14:paraId="0000004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Fim do UC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gridSpan w:val="2"/>
            <w:shd w:fill="bfbfbf" w:val="clear"/>
          </w:tcPr>
          <w:p w:rsidR="00000000" w:rsidDel="00000000" w:rsidP="00000000" w:rsidRDefault="00000000" w:rsidRPr="00000000" w14:paraId="0000004C">
            <w:pPr>
              <w:tabs>
                <w:tab w:val="left" w:pos="2635"/>
              </w:tabs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Fluxo de Exceção (FE-01) – Erro ao salvar os dados</w:t>
            </w:r>
          </w:p>
        </w:tc>
      </w:tr>
      <w:tr>
        <w:tc>
          <w:tcPr>
            <w:shd w:fill="ffff00" w:val="clear"/>
          </w:tcPr>
          <w:p w:rsidR="00000000" w:rsidDel="00000000" w:rsidP="00000000" w:rsidRDefault="00000000" w:rsidRPr="00000000" w14:paraId="0000004E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AÇÕES DO ATOR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4F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AÇÕES DO SISTEMA</w:t>
            </w:r>
          </w:p>
        </w:tc>
      </w:tr>
      <w:tr>
        <w:tc>
          <w:tcPr/>
          <w:p w:rsidR="00000000" w:rsidDel="00000000" w:rsidP="00000000" w:rsidRDefault="00000000" w:rsidRPr="00000000" w14:paraId="00000050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6. O sistema exibe mensagens indicando os dados inválidos do formulário.</w:t>
            </w:r>
          </w:p>
        </w:tc>
      </w:tr>
      <w:tr>
        <w:tc>
          <w:tcPr/>
          <w:p w:rsidR="00000000" w:rsidDel="00000000" w:rsidP="00000000" w:rsidRDefault="00000000" w:rsidRPr="00000000" w14:paraId="00000052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7. O sistema exibe formulário de cadastro de fornecedor com preenchimento feito anteriormente pelo ator.</w:t>
            </w:r>
          </w:p>
        </w:tc>
      </w:tr>
      <w:tr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Fim do UC</w:t>
            </w:r>
          </w:p>
        </w:tc>
      </w:tr>
      <w:tr>
        <w:tc>
          <w:tcPr>
            <w:gridSpan w:val="2"/>
            <w:shd w:fill="bfbfbf" w:val="clear"/>
          </w:tcPr>
          <w:p w:rsidR="00000000" w:rsidDel="00000000" w:rsidP="00000000" w:rsidRDefault="00000000" w:rsidRPr="00000000" w14:paraId="00000056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Observações</w:t>
            </w:r>
          </w:p>
        </w:tc>
      </w:tr>
      <w:tr>
        <w:tc>
          <w:tcPr>
            <w:gridSpan w:val="2"/>
          </w:tcPr>
          <w:p w:rsidR="00000000" w:rsidDel="00000000" w:rsidP="00000000" w:rsidRDefault="00000000" w:rsidRPr="00000000" w14:paraId="0000005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Não há</w:t>
            </w:r>
          </w:p>
        </w:tc>
      </w:tr>
    </w:tbl>
    <w:p w:rsidR="00000000" w:rsidDel="00000000" w:rsidP="00000000" w:rsidRDefault="00000000" w:rsidRPr="00000000" w14:paraId="0000005A">
      <w:pPr>
        <w:ind w:firstLine="708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3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145" w:hanging="360"/>
      </w:pPr>
      <w:rPr/>
    </w:lvl>
    <w:lvl w:ilvl="2">
      <w:start w:val="1"/>
      <w:numFmt w:val="lowerRoman"/>
      <w:lvlText w:val="%3."/>
      <w:lvlJc w:val="right"/>
      <w:pPr>
        <w:ind w:left="1865" w:hanging="180"/>
      </w:pPr>
      <w:rPr/>
    </w:lvl>
    <w:lvl w:ilvl="3">
      <w:start w:val="1"/>
      <w:numFmt w:val="decimal"/>
      <w:lvlText w:val="%4."/>
      <w:lvlJc w:val="left"/>
      <w:pPr>
        <w:ind w:left="2585" w:hanging="360"/>
      </w:pPr>
      <w:rPr/>
    </w:lvl>
    <w:lvl w:ilvl="4">
      <w:start w:val="1"/>
      <w:numFmt w:val="lowerLetter"/>
      <w:lvlText w:val="%5."/>
      <w:lvlJc w:val="left"/>
      <w:pPr>
        <w:ind w:left="3305" w:hanging="360"/>
      </w:pPr>
      <w:rPr/>
    </w:lvl>
    <w:lvl w:ilvl="5">
      <w:start w:val="1"/>
      <w:numFmt w:val="lowerRoman"/>
      <w:lvlText w:val="%6."/>
      <w:lvlJc w:val="right"/>
      <w:pPr>
        <w:ind w:left="4025" w:hanging="180"/>
      </w:pPr>
      <w:rPr/>
    </w:lvl>
    <w:lvl w:ilvl="6">
      <w:start w:val="1"/>
      <w:numFmt w:val="decimal"/>
      <w:lvlText w:val="%7."/>
      <w:lvlJc w:val="left"/>
      <w:pPr>
        <w:ind w:left="4745" w:hanging="360"/>
      </w:pPr>
      <w:rPr/>
    </w:lvl>
    <w:lvl w:ilvl="7">
      <w:start w:val="1"/>
      <w:numFmt w:val="lowerLetter"/>
      <w:lvlText w:val="%8."/>
      <w:lvlJc w:val="left"/>
      <w:pPr>
        <w:ind w:left="5465" w:hanging="360"/>
      </w:pPr>
      <w:rPr/>
    </w:lvl>
    <w:lvl w:ilvl="8">
      <w:start w:val="1"/>
      <w:numFmt w:val="lowerRoman"/>
      <w:lvlText w:val="%9."/>
      <w:lvlJc w:val="right"/>
      <w:pPr>
        <w:ind w:left="6185" w:hanging="180"/>
      </w:pPr>
      <w:rPr/>
    </w:lvl>
  </w:abstractNum>
  <w:abstractNum w:abstractNumId="2">
    <w:lvl w:ilvl="0">
      <w:start w:val="6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Ttulo2">
    <w:name w:val="heading 2"/>
    <w:basedOn w:val="Normal"/>
    <w:next w:val="Normal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Ttulo3">
    <w:name w:val="heading 3"/>
    <w:basedOn w:val="Normal"/>
    <w:next w:val="Normal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Ttulo4">
    <w:name w:val="heading 4"/>
    <w:basedOn w:val="Normal"/>
    <w:next w:val="Normal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Ttulo5">
    <w:name w:val="heading 5"/>
    <w:basedOn w:val="Normal"/>
    <w:next w:val="Normal"/>
    <w:pPr>
      <w:keepNext w:val="1"/>
      <w:keepLines w:val="1"/>
      <w:spacing w:after="40" w:before="220"/>
      <w:outlineLvl w:val="4"/>
    </w:pPr>
    <w:rPr>
      <w:b w:val="1"/>
    </w:rPr>
  </w:style>
  <w:style w:type="paragraph" w:styleId="Ttulo6">
    <w:name w:val="heading 6"/>
    <w:basedOn w:val="Normal"/>
    <w:next w:val="Normal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pPr>
      <w:keepNext w:val="1"/>
      <w:keepLines w:val="1"/>
      <w:spacing w:after="120" w:before="480"/>
    </w:pPr>
    <w:rPr>
      <w:b w:val="1"/>
      <w:sz w:val="72"/>
      <w:szCs w:val="72"/>
    </w:rPr>
  </w:style>
  <w:style w:type="table" w:styleId="Tabelacomgrade">
    <w:name w:val="Table Grid"/>
    <w:basedOn w:val="Tabelanormal"/>
    <w:uiPriority w:val="59"/>
    <w:rsid w:val="00087B0D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argrafodaLista">
    <w:name w:val="List Paragraph"/>
    <w:basedOn w:val="Normal"/>
    <w:uiPriority w:val="34"/>
    <w:qFormat w:val="1"/>
    <w:rsid w:val="00A35450"/>
    <w:pPr>
      <w:ind w:left="720"/>
      <w:contextualSpacing w:val="1"/>
    </w:pPr>
  </w:style>
  <w:style w:type="paragraph" w:styleId="Subttulo">
    <w:name w:val="Subtitle"/>
    <w:basedOn w:val="Normal"/>
    <w:next w:val="Normal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9BteIZEh8ZrrMAybF/MYtW4aN4A==">AMUW2mWpiTe+ErxFPzIT8+uwQcXEAdh0eiZR+uSyW2+OQJb333eyj77jJRA25vxOVRvDKdHcN6zAscB9qwP2wReyfOEyethzgNLZZB74Kj73TFbvUmcLNEc=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2020-07-07T23:52:00Z</dcterms:created>
  <dc:creator>Fabio Nogueira de Campos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fd53d93-3f4c-4b90-b511-bd6bdbb4fba9_Enabled">
    <vt:lpwstr>true</vt:lpwstr>
  </property>
  <property fmtid="{D5CDD505-2E9C-101B-9397-08002B2CF9AE}" pid="3" name="MSIP_Label_2fd53d93-3f4c-4b90-b511-bd6bdbb4fba9_SetDate">
    <vt:lpwstr>2021-03-04T18:13:34Z</vt:lpwstr>
  </property>
  <property fmtid="{D5CDD505-2E9C-101B-9397-08002B2CF9AE}" pid="4" name="MSIP_Label_2fd53d93-3f4c-4b90-b511-bd6bdbb4fba9_Method">
    <vt:lpwstr>Standard</vt:lpwstr>
  </property>
  <property fmtid="{D5CDD505-2E9C-101B-9397-08002B2CF9AE}" pid="5" name="MSIP_Label_2fd53d93-3f4c-4b90-b511-bd6bdbb4fba9_Name">
    <vt:lpwstr>2fd53d93-3f4c-4b90-b511-bd6bdbb4fba9</vt:lpwstr>
  </property>
  <property fmtid="{D5CDD505-2E9C-101B-9397-08002B2CF9AE}" pid="6" name="MSIP_Label_2fd53d93-3f4c-4b90-b511-bd6bdbb4fba9_SiteId">
    <vt:lpwstr>d852d5cd-724c-4128-8812-ffa5db3f8507</vt:lpwstr>
  </property>
  <property fmtid="{D5CDD505-2E9C-101B-9397-08002B2CF9AE}" pid="7" name="MSIP_Label_2fd53d93-3f4c-4b90-b511-bd6bdbb4fba9_ActionId">
    <vt:lpwstr>9685c4d0-49f0-4789-86f0-81100d958eda</vt:lpwstr>
  </property>
  <property fmtid="{D5CDD505-2E9C-101B-9397-08002B2CF9AE}" pid="8" name="MSIP_Label_2fd53d93-3f4c-4b90-b511-bd6bdbb4fba9_ContentBits">
    <vt:lpwstr>0</vt:lpwstr>
  </property>
</Properties>
</file>