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C03353" w:rsidRDefault="00C109EF">
      <w:pPr>
        <w:spacing w:line="240" w:lineRule="auto"/>
        <w:rPr>
          <w:sz w:val="52"/>
          <w:szCs w:val="52"/>
        </w:rPr>
      </w:pPr>
      <w:r>
        <w:rPr>
          <w:sz w:val="52"/>
          <w:szCs w:val="52"/>
        </w:rPr>
        <w:t>Requisitos de Software do Subsistema(SRS)</w:t>
      </w:r>
    </w:p>
    <w:p w14:paraId="00000002" w14:textId="77777777" w:rsidR="00C03353" w:rsidRDefault="00C03353">
      <w:pPr>
        <w:spacing w:line="240" w:lineRule="auto"/>
        <w:ind w:right="-891"/>
        <w:rPr>
          <w:sz w:val="24"/>
          <w:szCs w:val="24"/>
        </w:rPr>
      </w:pPr>
    </w:p>
    <w:tbl>
      <w:tblPr>
        <w:tblStyle w:val="a1"/>
        <w:tblW w:w="9435" w:type="dxa"/>
        <w:tblInd w:w="145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615"/>
        <w:gridCol w:w="1845"/>
        <w:gridCol w:w="6975"/>
      </w:tblGrid>
      <w:tr w:rsidR="00C03353" w14:paraId="2ABDD95D" w14:textId="77777777">
        <w:trPr>
          <w:trHeight w:val="660"/>
        </w:trPr>
        <w:tc>
          <w:tcPr>
            <w:tcW w:w="61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84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77777777" w:rsidR="00C03353" w:rsidRDefault="00C109EF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Característica</w:t>
            </w:r>
          </w:p>
        </w:tc>
        <w:tc>
          <w:tcPr>
            <w:tcW w:w="697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5" w14:textId="77777777" w:rsidR="00C03353" w:rsidRDefault="00C109EF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C03353" w14:paraId="50488BBE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6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7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SRS-00001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8" w14:textId="428D318F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CPF do cliente</w:t>
            </w:r>
            <w:r w:rsidR="00A262C5">
              <w:rPr>
                <w:sz w:val="24"/>
                <w:szCs w:val="24"/>
              </w:rPr>
              <w:t>.</w:t>
            </w:r>
          </w:p>
        </w:tc>
      </w:tr>
      <w:tr w:rsidR="00C03353" w14:paraId="0A25D264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9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A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SRS-00002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B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sistema, durante o cadastro do cliente, deve solicitar obrigatoriamente o CPF.</w:t>
            </w:r>
          </w:p>
        </w:tc>
      </w:tr>
      <w:tr w:rsidR="00C03353" w14:paraId="6804FC0D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C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D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SRS-00003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E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status do pedido do cliente.</w:t>
            </w:r>
          </w:p>
        </w:tc>
      </w:tr>
      <w:tr w:rsidR="00C03353" w14:paraId="224661A1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F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0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SRS-00004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1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somente abertura de chamados de clientes cadastrados.</w:t>
            </w:r>
          </w:p>
        </w:tc>
      </w:tr>
      <w:tr w:rsidR="00C03353" w14:paraId="011C2E57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2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3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SRS-00005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4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sistema, durante o cadastro do fornecedor, deve solicitar obrigatoriamente o CNPJ.</w:t>
            </w:r>
          </w:p>
        </w:tc>
      </w:tr>
      <w:tr w:rsidR="00C03353" w14:paraId="312A72B5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5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6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SRS-00006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7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sistema, durante o cadastro do terceiro, deve solicitar obrigatoriamente o CNPJ.</w:t>
            </w:r>
          </w:p>
        </w:tc>
      </w:tr>
      <w:tr w:rsidR="00C03353" w14:paraId="447F5EF3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8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9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SRS-00007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A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validar CNPJ de fornecedores durante </w:t>
            </w:r>
            <w:r>
              <w:rPr>
                <w:sz w:val="24"/>
                <w:szCs w:val="24"/>
              </w:rPr>
              <w:t>a inclusão deles.</w:t>
            </w:r>
          </w:p>
        </w:tc>
      </w:tr>
      <w:tr w:rsidR="00C03353" w14:paraId="656A6369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B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C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SRS-00008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D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CNPJ de terceiros, durante a inclusão deles.</w:t>
            </w:r>
          </w:p>
        </w:tc>
      </w:tr>
      <w:tr w:rsidR="00C03353" w14:paraId="3D748E1C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E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F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SRS-00009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0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somente a compra de clientes cadastrados.</w:t>
            </w:r>
          </w:p>
        </w:tc>
      </w:tr>
      <w:tr w:rsidR="00C03353" w14:paraId="3B7C8F48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1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2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SRS-00010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3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número do chamado do cliente.</w:t>
            </w:r>
          </w:p>
        </w:tc>
      </w:tr>
      <w:tr w:rsidR="00C03353" w14:paraId="34917F18" w14:textId="77777777">
        <w:trPr>
          <w:trHeight w:val="840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4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5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SRS-00011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6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a ordem de serviço da manutenção do cliente.</w:t>
            </w:r>
          </w:p>
        </w:tc>
      </w:tr>
      <w:tr w:rsidR="00C03353" w14:paraId="4CC58F90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7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8" w14:textId="77777777" w:rsidR="00C03353" w:rsidRDefault="00C109E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SRS-00012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9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status do chamado do cliente.</w:t>
            </w:r>
          </w:p>
        </w:tc>
      </w:tr>
      <w:tr w:rsidR="00C03353" w14:paraId="52216AF7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A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B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SRS-00013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C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código do produto informado pelo usuário nos filtros de busca.</w:t>
            </w:r>
          </w:p>
        </w:tc>
      </w:tr>
      <w:tr w:rsidR="00C03353" w14:paraId="671175E5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D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14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E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SRS-00014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F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validar o código do produto durante o seu cadastro.</w:t>
            </w:r>
          </w:p>
        </w:tc>
      </w:tr>
      <w:tr w:rsidR="00C03353" w14:paraId="23E4CF2D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0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1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SRS-00015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2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impedir que produtos em manutenção sejam adicionados ao catálogo de venda.</w:t>
            </w:r>
          </w:p>
        </w:tc>
      </w:tr>
      <w:tr w:rsidR="00C03353" w14:paraId="1BECA3ED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3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4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SRS-00016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5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armazenar a informação de que usuário cadastrou o produto, fornecedor, pedido, cliente, terceiro e manutenção.</w:t>
            </w:r>
          </w:p>
        </w:tc>
      </w:tr>
      <w:tr w:rsidR="00C03353" w14:paraId="605985E0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6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7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SRS-00017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8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alterações de pedidos que ainda não estejam finalizados.</w:t>
            </w:r>
          </w:p>
        </w:tc>
      </w:tr>
      <w:tr w:rsidR="00C03353" w14:paraId="6571C6DA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9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18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A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SRS-00018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B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calcul</w:t>
            </w:r>
            <w:r>
              <w:rPr>
                <w:sz w:val="24"/>
                <w:szCs w:val="24"/>
              </w:rPr>
              <w:t>ar e armazenar as comissões dos vendedores automaticamente, de acordo com as condições parametrizadas, a cada venda cadastrada.</w:t>
            </w:r>
          </w:p>
        </w:tc>
      </w:tr>
      <w:tr w:rsidR="00C03353" w14:paraId="58E68949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C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19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D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SRS-00019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E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exibir uma alerta de confirmação para qualquer tipo de exclusão de informação.</w:t>
            </w:r>
          </w:p>
        </w:tc>
      </w:tr>
      <w:tr w:rsidR="00C03353" w14:paraId="1F2DAB89" w14:textId="77777777">
        <w:trPr>
          <w:trHeight w:val="825"/>
        </w:trPr>
        <w:tc>
          <w:tcPr>
            <w:tcW w:w="61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F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</w:t>
            </w:r>
          </w:p>
        </w:tc>
        <w:tc>
          <w:tcPr>
            <w:tcW w:w="18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0" w14:textId="77777777" w:rsidR="00C03353" w:rsidRDefault="00C109EF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SRS-00020</w:t>
            </w:r>
          </w:p>
        </w:tc>
        <w:tc>
          <w:tcPr>
            <w:tcW w:w="697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1" w14:textId="77777777" w:rsidR="00C03353" w:rsidRDefault="00C109E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solicitar autenticação do usuário após 10 minutos de inatividade.</w:t>
            </w:r>
          </w:p>
        </w:tc>
      </w:tr>
    </w:tbl>
    <w:p w14:paraId="00000042" w14:textId="77777777" w:rsidR="00C03353" w:rsidRDefault="00C03353">
      <w:pPr>
        <w:rPr>
          <w:sz w:val="24"/>
          <w:szCs w:val="24"/>
        </w:rPr>
      </w:pPr>
    </w:p>
    <w:p w14:paraId="00000043" w14:textId="77777777" w:rsidR="00C03353" w:rsidRDefault="00C03353">
      <w:pPr>
        <w:rPr>
          <w:sz w:val="24"/>
          <w:szCs w:val="24"/>
        </w:rPr>
      </w:pPr>
    </w:p>
    <w:sectPr w:rsidR="00C03353">
      <w:headerReference w:type="default" r:id="rId7"/>
      <w:pgSz w:w="11909" w:h="16834"/>
      <w:pgMar w:top="1417" w:right="1440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383BB6" w14:textId="77777777" w:rsidR="00C109EF" w:rsidRDefault="00C109EF">
      <w:pPr>
        <w:spacing w:line="240" w:lineRule="auto"/>
      </w:pPr>
      <w:r>
        <w:separator/>
      </w:r>
    </w:p>
  </w:endnote>
  <w:endnote w:type="continuationSeparator" w:id="0">
    <w:p w14:paraId="5D5BCFEE" w14:textId="77777777" w:rsidR="00C109EF" w:rsidRDefault="00C109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BEC07D" w14:textId="77777777" w:rsidR="00C109EF" w:rsidRDefault="00C109EF">
      <w:pPr>
        <w:spacing w:line="240" w:lineRule="auto"/>
      </w:pPr>
      <w:r>
        <w:separator/>
      </w:r>
    </w:p>
  </w:footnote>
  <w:footnote w:type="continuationSeparator" w:id="0">
    <w:p w14:paraId="44A29063" w14:textId="77777777" w:rsidR="00C109EF" w:rsidRDefault="00C109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44" w14:textId="77777777" w:rsidR="00C03353" w:rsidRDefault="00C0335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353"/>
    <w:rsid w:val="00A262C5"/>
    <w:rsid w:val="00C03353"/>
    <w:rsid w:val="00C1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9F6E3"/>
  <w15:docId w15:val="{104911D2-441C-4BE0-B63F-C9AE6D501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dGizTmxbCV95cgHyQm/UDwqCEg==">AMUW2mUdE5KJ4KSGyk5auBQQ7dkM5sk8UWKYnEqCmR5s9XBkhPqGLr+kHTh97TlSRPIeTo/zveXNRiH0MV44ZCmG+QzELKAPVEflaidJ9OO4AZjD6vdmOsk=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300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2</cp:revision>
  <dcterms:created xsi:type="dcterms:W3CDTF">2021-06-03T23:24:00Z</dcterms:created>
  <dcterms:modified xsi:type="dcterms:W3CDTF">2021-06-03T23:25:00Z</dcterms:modified>
</cp:coreProperties>
</file>