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right="270" w:firstLine="0"/>
        <w:rPr>
          <w:sz w:val="18"/>
          <w:szCs w:val="18"/>
        </w:rPr>
      </w:pPr>
      <w:r w:rsidDel="00000000" w:rsidR="00000000" w:rsidRPr="00000000">
        <w:rPr>
          <w:sz w:val="52"/>
          <w:szCs w:val="52"/>
          <w:rtl w:val="0"/>
        </w:rPr>
        <w:t xml:space="preserve">Lista de Características com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0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825"/>
        <w:gridCol w:w="2040"/>
        <w:gridCol w:w="6690"/>
        <w:tblGridChange w:id="0">
          <w:tblGrid>
            <w:gridCol w:w="825"/>
            <w:gridCol w:w="2040"/>
            <w:gridCol w:w="6690"/>
          </w:tblGrid>
        </w:tblGridChange>
      </w:tblGrid>
      <w:tr>
        <w:trPr>
          <w:trHeight w:val="380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do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240" w:before="0" w:line="240" w:lineRule="auto"/>
              <w:ind w:lef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os funcionários sejam cadastrados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possível definir o tipo do perfil de usuário (supervisão, atendimento, manutenção, vendas, etc) e cada perfil terá sua configuração de permissões.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6"/>
              </w:numPr>
              <w:spacing w:after="240" w:before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Haverão permissões de usuário que irão sobrepor as permissões de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Funcionários do tipo supervisor terão todas as permissões concedidas;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vez que existe um usuário cadastrado, será possível utilizá-lo para acessar o sistema.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Redefinição de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Existirá a opção “Esqueci minha senha”, para que um seja digitado o usuário, fazendo com que seja enviado um link de redefinição de senha para o e-mail relacionado ao usuário informado.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link terá uma validade a ser definida por parâmetros do sistema.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que acessar a página de catálogo poderá efetuar uma busca avançada por um produto específico.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Estarão disponíveis os seguintes filtros: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produto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do produto;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Intervalo de valor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 do produto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 do produto.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de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pública, onde todos os produtos estarão localizados com informações sobre suas características, valor e seu link de direcionamento para a compra do mesmo.</w:t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Abertura de chamados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da área de “contato” o público poderá abrir um chamado.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tipos de chamados possíveis são: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Reclamações;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Dúvidas;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Sugestões;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Suporte;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para o funcionário cadastrar os clientes e consultar informações dos mesmos, com os seguintes filtros: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Inclusão;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Serviços solicitados.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origens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cadastrar origens (entidades externas) que se relacionam com a GamaWare.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tipos de origem e suas características são: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CNPJ/CPF;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de atuação;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fornecimento.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CNPJ/CPF;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2"/>
              </w:numPr>
              <w:spacing w:after="200"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 Prestado.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cadastrar os produtos e: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Detalhar suas características;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9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Relacionar fornecedor do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330.85937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.10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visualizar todos os produtos  que a empresa possui e suas respectivas quantidades e estados.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estados poderão ser: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manutenção;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0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Disponível para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720.742187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manutenções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efetuar o controle da manutenção dos produtos.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Nesta área existirá a funcionalidade de incluir produtos para manutenção.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Além de: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Registros de defeitos dos produtos;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Atualizações de status das manutenções (pendentes, iniciadas e finalizadas).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Definições de prazos de manutenções;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Atribuições de funcionários responsáveis pelas manutenções;</w:t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manter as seguintes informações das vendas: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Vendedor;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Comissões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uma área onde será possível parametrizar o percentual de comissão dos vendedores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possível visualizar os registros de cada vendedor, detalhando e sendo possível filtrar por: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Vendedor;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total das vendas;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after="200"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total das comissões.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Painel de controle de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20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Haverá um painel onde será possível gerenciar o catálogo, permitindo que sejam gerenciados quais produtos irão ser exibidos ao público.</w:t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720" w:top="1417.3228346456694" w:left="1417.3228346456694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grafodaLista">
    <w:name w:val="List Paragraph"/>
    <w:basedOn w:val="Normal"/>
    <w:uiPriority w:val="34"/>
    <w:qFormat w:val="1"/>
    <w:rsid w:val="00EE1C8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vC1diderKEGJ1vv7ZZ2FeOcx0g==">AMUW2mXZHC4DlbypzkJ7oWRqJAI/mbLJIJ0IyBEL3sR+eJ6pU+r+v++CIQS1kSF0+5UVkQGeZ0c6FIMpxbuqkT6BKp5zt3jA0TJ0Mt0iu84HyejzS4rUP3E=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2020-10-14T23:12:00Z</dcterms:created>
</cp:coreProperties>
</file>