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0000001" w14:textId="77777777" w:rsidR="001A757B" w:rsidRDefault="00424B0D">
      <w:pPr>
        <w:pStyle w:val="Ttulo"/>
        <w:spacing w:before="0" w:after="60" w:line="240" w:lineRule="auto"/>
        <w:ind w:right="-129"/>
        <w:rPr>
          <w:rFonts w:ascii="Arial" w:eastAsia="Arial" w:hAnsi="Arial" w:cs="Arial"/>
          <w:b w:val="0"/>
          <w:sz w:val="52"/>
          <w:szCs w:val="52"/>
        </w:rPr>
      </w:pPr>
      <w:r>
        <w:rPr>
          <w:rFonts w:ascii="Arial" w:eastAsia="Arial" w:hAnsi="Arial" w:cs="Arial"/>
          <w:b w:val="0"/>
          <w:sz w:val="52"/>
          <w:szCs w:val="52"/>
        </w:rPr>
        <w:t>Declaração do Escopo</w:t>
      </w:r>
    </w:p>
    <w:p w14:paraId="00000002" w14:textId="77777777" w:rsidR="001A757B" w:rsidRDefault="00424B0D">
      <w:pPr>
        <w:pStyle w:val="Subttulo"/>
        <w:spacing w:before="0" w:after="320" w:line="240" w:lineRule="auto"/>
        <w:ind w:right="-129"/>
        <w:rPr>
          <w:rFonts w:ascii="Arial" w:eastAsia="Arial" w:hAnsi="Arial" w:cs="Arial"/>
          <w:i w:val="0"/>
          <w:sz w:val="30"/>
          <w:szCs w:val="30"/>
        </w:rPr>
      </w:pPr>
      <w:bookmarkStart w:id="0" w:name="_heading=h.30j0zll" w:colFirst="0" w:colLast="0"/>
      <w:bookmarkEnd w:id="0"/>
      <w:r>
        <w:rPr>
          <w:rFonts w:ascii="Arial" w:eastAsia="Arial" w:hAnsi="Arial" w:cs="Arial"/>
          <w:i w:val="0"/>
          <w:sz w:val="30"/>
          <w:szCs w:val="30"/>
        </w:rPr>
        <w:t xml:space="preserve">Sistema web para gestão de negócio </w:t>
      </w:r>
    </w:p>
    <w:p w14:paraId="00000003" w14:textId="77777777" w:rsidR="001A757B" w:rsidRDefault="00424B0D">
      <w:pPr>
        <w:tabs>
          <w:tab w:val="left" w:pos="1883"/>
        </w:tabs>
        <w:spacing w:line="240" w:lineRule="auto"/>
        <w:ind w:right="-129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Fundada em 2019 por dois amigos, a revendedora de equipamentos recondicionados de informática GamaWare, começou com uma pequena carteira de clientes e com poucos recursos, a empresa contava apenas com o marketing boca a boca das pessoas que haviam comprado</w:t>
      </w:r>
      <w:r>
        <w:rPr>
          <w:rFonts w:ascii="Arial" w:eastAsia="Arial" w:hAnsi="Arial" w:cs="Arial"/>
          <w:sz w:val="24"/>
          <w:szCs w:val="24"/>
        </w:rPr>
        <w:t xml:space="preserve"> os produtos e com os posts publicados em redes sociais. </w:t>
      </w:r>
    </w:p>
    <w:p w14:paraId="00000004" w14:textId="0A1C46F0" w:rsidR="001A757B" w:rsidRDefault="00424B0D">
      <w:pPr>
        <w:tabs>
          <w:tab w:val="left" w:pos="1883"/>
        </w:tabs>
        <w:spacing w:line="240" w:lineRule="auto"/>
        <w:ind w:right="-129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Com o passar do tempo, a ideia tomou maiores proporções e atraiu uma nova clientela que buscava mercadorias com um preço mais acessível. Contudo, não há estrutura técnica </w:t>
      </w:r>
      <w:r>
        <w:rPr>
          <w:rFonts w:ascii="Arial" w:eastAsia="Arial" w:hAnsi="Arial" w:cs="Arial"/>
          <w:sz w:val="24"/>
          <w:szCs w:val="24"/>
        </w:rPr>
        <w:t>para suportar a nova deman</w:t>
      </w:r>
      <w:r>
        <w:rPr>
          <w:rFonts w:ascii="Arial" w:eastAsia="Arial" w:hAnsi="Arial" w:cs="Arial"/>
          <w:sz w:val="24"/>
          <w:szCs w:val="24"/>
        </w:rPr>
        <w:t xml:space="preserve">da, </w:t>
      </w:r>
      <w:r>
        <w:rPr>
          <w:rFonts w:ascii="Arial" w:eastAsia="Arial" w:hAnsi="Arial" w:cs="Arial"/>
          <w:sz w:val="24"/>
          <w:szCs w:val="24"/>
        </w:rPr>
        <w:t>pois não há uma gestão padronizada e coerente do fluxo do produto que é comprado, manutenido e revendido, o que impede expansões futuras.</w:t>
      </w:r>
    </w:p>
    <w:p w14:paraId="00000005" w14:textId="77777777" w:rsidR="001A757B" w:rsidRDefault="00424B0D">
      <w:pPr>
        <w:tabs>
          <w:tab w:val="left" w:pos="1883"/>
        </w:tabs>
        <w:spacing w:line="240" w:lineRule="auto"/>
        <w:ind w:right="-129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 partir deste problema enfrentado pela GamaWare, surgiu a ideia do projeto SolutionUp, que tem como objetivo mel</w:t>
      </w:r>
      <w:r>
        <w:rPr>
          <w:rFonts w:ascii="Arial" w:eastAsia="Arial" w:hAnsi="Arial" w:cs="Arial"/>
          <w:sz w:val="24"/>
          <w:szCs w:val="24"/>
        </w:rPr>
        <w:t>horar a parte administrativa da empresa, fazendo com que a gestão de suas atividades seja facilitada e padronizada.</w:t>
      </w:r>
    </w:p>
    <w:p w14:paraId="00000006" w14:textId="77777777" w:rsidR="001A757B" w:rsidRDefault="00424B0D">
      <w:pPr>
        <w:tabs>
          <w:tab w:val="left" w:pos="1883"/>
        </w:tabs>
        <w:spacing w:line="240" w:lineRule="auto"/>
        <w:ind w:right="-129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O projeto SolutionUp será um sistema web para fazer a gestão dos equipamentos adquiridos, suas manutenções e revendas. </w:t>
      </w:r>
    </w:p>
    <w:p w14:paraId="00000007" w14:textId="77777777" w:rsidR="001A757B" w:rsidRDefault="00424B0D">
      <w:pPr>
        <w:tabs>
          <w:tab w:val="left" w:pos="1883"/>
        </w:tabs>
        <w:spacing w:line="240" w:lineRule="auto"/>
        <w:ind w:right="-129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 sistema também dev</w:t>
      </w:r>
      <w:r>
        <w:rPr>
          <w:rFonts w:ascii="Arial" w:eastAsia="Arial" w:hAnsi="Arial" w:cs="Arial"/>
          <w:sz w:val="24"/>
          <w:szCs w:val="24"/>
        </w:rPr>
        <w:t xml:space="preserve">erá contar com um catálogo, com os produtos disponíveis para venda, que o público poderá acessar. </w:t>
      </w:r>
    </w:p>
    <w:p w14:paraId="00000008" w14:textId="77777777" w:rsidR="001A757B" w:rsidRDefault="00424B0D">
      <w:pPr>
        <w:tabs>
          <w:tab w:val="left" w:pos="1883"/>
        </w:tabs>
        <w:spacing w:line="240" w:lineRule="auto"/>
        <w:ind w:right="-129"/>
        <w:jc w:val="both"/>
        <w:rPr>
          <w:rFonts w:ascii="Arial Black" w:eastAsia="Arial Black" w:hAnsi="Arial Black" w:cs="Arial Black"/>
          <w:sz w:val="28"/>
          <w:szCs w:val="28"/>
        </w:rPr>
      </w:pPr>
      <w:r>
        <w:rPr>
          <w:rFonts w:ascii="Arial" w:eastAsia="Arial" w:hAnsi="Arial" w:cs="Arial"/>
          <w:sz w:val="24"/>
          <w:szCs w:val="24"/>
        </w:rPr>
        <w:t>Com isso, é visada a remoção de todos os processos de registro de atividades obsoletos e onerosos mantidos hoje. Fazendo com que a GamaWare possa ter um cont</w:t>
      </w:r>
      <w:r>
        <w:rPr>
          <w:rFonts w:ascii="Arial" w:eastAsia="Arial" w:hAnsi="Arial" w:cs="Arial"/>
          <w:sz w:val="24"/>
          <w:szCs w:val="24"/>
        </w:rPr>
        <w:t>role maior sobre o próprio negócio.</w:t>
      </w:r>
    </w:p>
    <w:sectPr w:rsidR="001A757B">
      <w:headerReference w:type="default" r:id="rId7"/>
      <w:pgSz w:w="11906" w:h="16838"/>
      <w:pgMar w:top="1417" w:right="1268" w:bottom="720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91EC16A" w14:textId="77777777" w:rsidR="00424B0D" w:rsidRDefault="00424B0D">
      <w:pPr>
        <w:spacing w:after="0" w:line="240" w:lineRule="auto"/>
      </w:pPr>
      <w:r>
        <w:separator/>
      </w:r>
    </w:p>
  </w:endnote>
  <w:endnote w:type="continuationSeparator" w:id="0">
    <w:p w14:paraId="300A5713" w14:textId="77777777" w:rsidR="00424B0D" w:rsidRDefault="00424B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7AB2629" w14:textId="77777777" w:rsidR="00424B0D" w:rsidRDefault="00424B0D">
      <w:pPr>
        <w:spacing w:after="0" w:line="240" w:lineRule="auto"/>
      </w:pPr>
      <w:r>
        <w:separator/>
      </w:r>
    </w:p>
  </w:footnote>
  <w:footnote w:type="continuationSeparator" w:id="0">
    <w:p w14:paraId="60319770" w14:textId="77777777" w:rsidR="00424B0D" w:rsidRDefault="00424B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0000009" w14:textId="77777777" w:rsidR="001A757B" w:rsidRDefault="001A757B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757B"/>
    <w:rsid w:val="001A757B"/>
    <w:rsid w:val="00424B0D"/>
    <w:rsid w:val="009F6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F7CC4"/>
  <w15:docId w15:val="{6F885DED-361D-49BC-BB50-9759AEE0C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hDNsmjjjkKo/+20VH/CLkBxA5ig==">AMUW2mXtI7kQA93mp8BA+HJ+URyjqNljbvSB3sdNwIc4CrFYRKLYUZzQVMJCeBnPKZtOEog6X13TimEi8AiMIiconEvzH4nJmxG6mDLaxEpM5AKHIOI164RD3QJhSqqE9KNOP3hp6k4i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214</Words>
  <Characters>1157</Characters>
  <Application>Microsoft Office Word</Application>
  <DocSecurity>0</DocSecurity>
  <Lines>9</Lines>
  <Paragraphs>2</Paragraphs>
  <ScaleCrop>false</ScaleCrop>
  <Company/>
  <LinksUpToDate>false</LinksUpToDate>
  <CharactersWithSpaces>1369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Emerson Soares da Silva</cp:lastModifiedBy>
  <cp:revision>2</cp:revision>
  <dcterms:created xsi:type="dcterms:W3CDTF">2021-05-26T18:53:00Z</dcterms:created>
  <dcterms:modified xsi:type="dcterms:W3CDTF">2021-05-26T18:54:00Z</dcterms:modified>
</cp:coreProperties>
</file>