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60" w:before="0" w:line="240" w:lineRule="auto"/>
        <w:ind w:left="0" w:right="-129.3307086614169" w:firstLine="0"/>
        <w:rPr>
          <w:rFonts w:ascii="Arial" w:cs="Arial" w:eastAsia="Arial" w:hAnsi="Arial"/>
          <w:b w:val="0"/>
          <w:sz w:val="52"/>
          <w:szCs w:val="52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sz w:val="52"/>
          <w:szCs w:val="52"/>
          <w:rtl w:val="0"/>
        </w:rPr>
        <w:t xml:space="preserve">Declaração do Escopo</w:t>
      </w:r>
    </w:p>
    <w:p w:rsidR="00000000" w:rsidDel="00000000" w:rsidP="00000000" w:rsidRDefault="00000000" w:rsidRPr="00000000" w14:paraId="00000002">
      <w:pPr>
        <w:pStyle w:val="Subtitle"/>
        <w:spacing w:after="320" w:before="0" w:line="240" w:lineRule="auto"/>
        <w:ind w:left="0" w:right="-129.3307086614169" w:firstLine="0"/>
        <w:rPr>
          <w:rFonts w:ascii="Arial" w:cs="Arial" w:eastAsia="Arial" w:hAnsi="Arial"/>
          <w:i w:val="0"/>
          <w:sz w:val="30"/>
          <w:szCs w:val="30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i w:val="0"/>
          <w:sz w:val="30"/>
          <w:szCs w:val="30"/>
          <w:rtl w:val="0"/>
        </w:rPr>
        <w:t xml:space="preserve">Sistema web para gestão de negócio </w:t>
      </w:r>
    </w:p>
    <w:p w:rsidR="00000000" w:rsidDel="00000000" w:rsidP="00000000" w:rsidRDefault="00000000" w:rsidRPr="00000000" w14:paraId="00000003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Fundada em 2019 por dois amigos, a revendedora de equipamentos recondicionados de informática GamaWare, começou com uma pequena carteira de clientes e com poucos recursos, a empresa contava apenas com o marketing boca a boca das pessoas que haviam comprado os produtos e com os posts publicados em redes sociais. </w:t>
      </w:r>
    </w:p>
    <w:p w:rsidR="00000000" w:rsidDel="00000000" w:rsidP="00000000" w:rsidRDefault="00000000" w:rsidRPr="00000000" w14:paraId="00000004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o passar do tempo, a ideia tomou maiores proporções e atraiu uma nova clientela que buscava mercadorias com um preço mais acessível. Contudo, não há estrutura técnica  para suportar a nova demanda,  pois não há uma gestão padronizada e coerente do fluxo do produto que é comprado,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manutenido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revendido, o que impede expansões futuras.</w:t>
      </w:r>
    </w:p>
    <w:p w:rsidR="00000000" w:rsidDel="00000000" w:rsidP="00000000" w:rsidRDefault="00000000" w:rsidRPr="00000000" w14:paraId="00000005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partir deste problema enfrentado pela GamaWare, surgiu a ideia do projeto SolutionUp, que tem como objetivo melhorar a parte administrativa da empresa, fazendo com que a gestão de suas atividades seja facilitada e padronizada.</w:t>
      </w:r>
    </w:p>
    <w:p w:rsidR="00000000" w:rsidDel="00000000" w:rsidP="00000000" w:rsidRDefault="00000000" w:rsidRPr="00000000" w14:paraId="00000006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SolutionUp será um sistema web para fazer a gestão dos equipamentos adquiridos, suas manutenções e revendas. </w:t>
      </w:r>
    </w:p>
    <w:p w:rsidR="00000000" w:rsidDel="00000000" w:rsidP="00000000" w:rsidRDefault="00000000" w:rsidRPr="00000000" w14:paraId="00000007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também deverá contar com um catálogo, com os produtos disponíveis para venda, que o público poderá acessar. </w:t>
      </w:r>
    </w:p>
    <w:p w:rsidR="00000000" w:rsidDel="00000000" w:rsidP="00000000" w:rsidRDefault="00000000" w:rsidRPr="00000000" w14:paraId="00000008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isso, é visada a remoção de todos os processos de registro de atividades obsoletos e onerosos mantidos hoje. Fazendo com que a GamaWare possa ter um controle maior sobre o próprio negócio.</w:t>
      </w: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1417.3228346456694" w:left="1417.3228346456694" w:right="1268.74015748031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Arial Black">
    <w:embedRegular w:fontKey="{00000000-0000-0000-0000-000000000000}" r:id="rId1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Black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hDNsmjjjkKo/+20VH/CLkBxA5ig==">AMUW2mXtI7kQA93mp8BA+HJ+URyjqNljbvSB3sdNwIc4CrFYRKLYUZzQVMJCeBnPKZtOEog6X13TimEi8AiMIiconEvzH4nJmxG6mDLaxEpM5AKHIOI164RD3QJhSqqE9KNOP3hp6k4i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