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jc w:val="both"/>
        <w:rPr>
          <w:rFonts w:ascii="Arial" w:cs="Arial" w:eastAsia="Arial" w:hAnsi="Arial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rtl w:val="0"/>
        </w:rPr>
        <w:t xml:space="preserve">Diagrama de Casos de Uso</w:t>
      </w:r>
    </w:p>
    <w:p w:rsidR="00000000" w:rsidDel="00000000" w:rsidP="00000000" w:rsidRDefault="00000000" w:rsidRPr="00000000" w14:paraId="00000002">
      <w:pPr>
        <w:spacing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Projeto: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Gestão Negócio Web - Gamaware</w:t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Grupo: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SolutionUp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sz w:val="28"/>
          <w:szCs w:val="28"/>
        </w:rPr>
      </w:pPr>
      <w:bookmarkStart w:colFirst="0" w:colLast="0" w:name="_heading=h.6g3hlia15zyq" w:id="0"/>
      <w:bookmarkEnd w:id="0"/>
      <w:r w:rsidDel="00000000" w:rsidR="00000000" w:rsidRPr="00000000">
        <w:rPr>
          <w:rFonts w:ascii="Arial" w:cs="Arial" w:eastAsia="Arial" w:hAnsi="Arial"/>
          <w:b w:val="1"/>
          <w:sz w:val="28"/>
          <w:szCs w:val="28"/>
        </w:rPr>
        <w:drawing>
          <wp:inline distB="114300" distT="114300" distL="114300" distR="114300">
            <wp:extent cx="6111360" cy="7302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1360" cy="730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Arial" w:cs="Arial" w:eastAsia="Arial" w:hAnsi="Arial"/>
          <w:b w:val="1"/>
          <w:color w:val="ff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Mapeamento de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Funcionário</w:t>
      </w:r>
    </w:p>
    <w:p w:rsidR="00000000" w:rsidDel="00000000" w:rsidP="00000000" w:rsidRDefault="00000000" w:rsidRPr="00000000" w14:paraId="00000009">
      <w:pPr>
        <w:spacing w:line="240" w:lineRule="auto"/>
        <w:ind w:right="248"/>
        <w:jc w:val="both"/>
        <w:rPr>
          <w:rFonts w:ascii="Arial" w:cs="Arial" w:eastAsia="Arial" w:hAnsi="Arial"/>
          <w:color w:val="ff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O funcionário terá determinadas permissões para (criar, armazenar, alterar, excluir e ler dados), para gerenciamento geral no catálogo e clientes, após a realização do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Funcionários da GamaWare.</w:t>
      </w:r>
    </w:p>
    <w:p w:rsidR="00000000" w:rsidDel="00000000" w:rsidP="00000000" w:rsidRDefault="00000000" w:rsidRPr="00000000" w14:paraId="0000000B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Cliente</w:t>
      </w:r>
    </w:p>
    <w:p w:rsidR="00000000" w:rsidDel="00000000" w:rsidP="00000000" w:rsidRDefault="00000000" w:rsidRPr="00000000" w14:paraId="0000000D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cliente poderá visualizar produtos disponíveis no catálogo para aquisição, informar produtos para revenda e solicitar suporte após a realização da compra.</w:t>
      </w:r>
    </w:p>
    <w:p w:rsidR="00000000" w:rsidDel="00000000" w:rsidP="00000000" w:rsidRDefault="00000000" w:rsidRPr="00000000" w14:paraId="0000000E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 da GamaWare.</w:t>
      </w:r>
    </w:p>
    <w:p w:rsidR="00000000" w:rsidDel="00000000" w:rsidP="00000000" w:rsidRDefault="00000000" w:rsidRPr="00000000" w14:paraId="0000000F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Gerente</w:t>
      </w:r>
    </w:p>
    <w:p w:rsidR="00000000" w:rsidDel="00000000" w:rsidP="00000000" w:rsidRDefault="00000000" w:rsidRPr="00000000" w14:paraId="00000011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gerente </w:t>
      </w: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é responsável por manter a organização dos processos onde sempre estará alinhando os fornecedores do negócio, gerenciamento do catálogo e ordem de serviços, além de está sempre tomando decisões importantes para o desenvolvimento do negócio.</w:t>
      </w:r>
    </w:p>
    <w:p w:rsidR="00000000" w:rsidDel="00000000" w:rsidP="00000000" w:rsidRDefault="00000000" w:rsidRPr="00000000" w14:paraId="00000012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Gerentes da GamaWare.</w:t>
      </w:r>
    </w:p>
    <w:p w:rsidR="00000000" w:rsidDel="00000000" w:rsidP="00000000" w:rsidRDefault="00000000" w:rsidRPr="00000000" w14:paraId="00000013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Público</w:t>
      </w:r>
    </w:p>
    <w:p w:rsidR="00000000" w:rsidDel="00000000" w:rsidP="00000000" w:rsidRDefault="00000000" w:rsidRPr="00000000" w14:paraId="00000015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público poderá vender produtos recondicionados para GamaWare, disponibilizando as informações do mesmo através do formulário disponibilizado no website.</w:t>
      </w:r>
    </w:p>
    <w:p w:rsidR="00000000" w:rsidDel="00000000" w:rsidP="00000000" w:rsidRDefault="00000000" w:rsidRPr="00000000" w14:paraId="00000016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Público externo.</w:t>
      </w:r>
    </w:p>
    <w:p w:rsidR="00000000" w:rsidDel="00000000" w:rsidP="00000000" w:rsidRDefault="00000000" w:rsidRPr="00000000" w14:paraId="00000017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Mercado Livre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Mercado Livre </w:t>
      </w: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é uma plataforma que permite ao cliente comprar e pagar produtos pela pela internet de forma muito prática.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Plataforma de compra e pagamento de produtos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utilizada pela GamaWare.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ttitua7omtft" w:id="1"/>
      <w:bookmarkEnd w:id="1"/>
      <w:r w:rsidDel="00000000" w:rsidR="00000000" w:rsidRPr="00000000">
        <w:rPr>
          <w:rtl w:val="0"/>
        </w:rPr>
      </w:r>
    </w:p>
    <w:sectPr>
      <w:pgSz w:h="16833" w:w="11908" w:orient="portrait"/>
      <w:pgMar w:bottom="864" w:top="1417.3228346456694" w:left="1417.322834645669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PargrafodaLista">
    <w:name w:val="List Paragraph"/>
    <w:basedOn w:val="Normal"/>
    <w:uiPriority w:val="34"/>
    <w:qFormat w:val="1"/>
    <w:rsid w:val="005D481C"/>
    <w:pPr>
      <w:ind w:left="720"/>
      <w:contextualSpacing w:val="1"/>
    </w:pPr>
  </w:style>
  <w:style w:type="table" w:styleId="TabeladeGrade41" w:customStyle="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GheL9lrqMN/+F445F4wB6l3cXDw==">AMUW2mX89lSA+Pkt30ZccCUOtWCSlTuKwL5sz7wSt5YQvHXywbRgW8SEvdXxEFlny/QpcMcOH0ojUIpFFJnab9/vSpoGL16X7b0ebCawIYc3Gu1BmhPC0uCORrdYLt8TzKEgnZvDQOK9BLKl4FhJtTupnmqxuRw3+Q==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2018-03-02T13:59:00Z</dcterms:created>
  <dc:creator>Renan Lopes Gonçalves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