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20"/>
        <w:gridCol w:w="4755"/>
        <w:tblGridChange w:id="0">
          <w:tblGrid>
            <w:gridCol w:w="4620"/>
            <w:gridCol w:w="4755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UC07 – Gerenciar Ordens de Serviço 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 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Essa UC tem como finalidade permitir que o gerente gerencie as OS (chamados de  suporte).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deverá efetuar o login no O sistema e o mesmo tiver permissão para função, visualizar os chamados em aberto.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Devolutiva enviada ao cliente e o chamado é encerrado.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acessa a área do Suporte. (FA-01).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chamados em aberto.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seleciona o chamado.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a descrição do chamado.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8"/>
              </w:numPr>
              <w:tabs>
                <w:tab w:val="left" w:pos="3390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Após análise e tratamento do gerente, o mesmo deve responder ao Cliente.</w:t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caixa de resposta ao cliente (mensagem). (FE-01).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Chamado finalizado pelo gerente, realizar a classificação com o resumo do que foi tratado (incidente ou solicitação).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0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classificação do chamado.</w:t>
            </w:r>
          </w:p>
          <w:p w:rsidR="00000000" w:rsidDel="00000000" w:rsidP="00000000" w:rsidRDefault="00000000" w:rsidRPr="00000000" w14:paraId="0000001C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D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F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1">
            <w:pPr>
              <w:ind w:left="36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Somente o gerente poderá gerenciar todos os chamados.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3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5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7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- Ao acessar Área do Suporte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trHeight w:val="790.6640625" w:hRule="atLeast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apresenta mensagem que é necessário fazer login no sistema para visualizar os chamados.</w:t>
            </w:r>
          </w:p>
        </w:tc>
      </w:tr>
      <w:tr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F">
            <w:pPr>
              <w:tabs>
                <w:tab w:val="left" w:pos="2635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 (FE-01) - Mensagem em branco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9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é digitada nenhuma mensagem na tratativa do chamado. </w:t>
            </w:r>
          </w:p>
        </w:tc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7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apresenta mensagem informando que o campo é obrigatório.</w:t>
            </w:r>
          </w:p>
        </w:tc>
      </w:tr>
      <w:tr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ind w:left="3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x3Nu/wVKnJphFHxu4qlAj0+M0g==">AMUW2mW6I9AgXq7/tuagKSiMFWo3SUflTd8FJKpGC6sBNHmJcTTJ4NdFVe4WPJ6F8QryQE+ClODfq7oaBfMfCGRsfo2AiBB9yol4YR1qTKlPBXVwR7sxVrI=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