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spacing w:after="60" w:before="0" w:line="276" w:lineRule="auto"/>
        <w:ind w:left="-566.9291338582675" w:right="-1401.2598425196836" w:firstLine="0"/>
        <w:rPr>
          <w:rFonts w:ascii="Arial" w:cs="Arial" w:eastAsia="Arial" w:hAnsi="Arial"/>
          <w:b w:val="0"/>
          <w:sz w:val="52"/>
          <w:szCs w:val="52"/>
        </w:rPr>
      </w:pPr>
      <w:bookmarkStart w:colFirst="0" w:colLast="0" w:name="_heading=h.htklu03vixnz" w:id="0"/>
      <w:bookmarkEnd w:id="0"/>
      <w:r w:rsidDel="00000000" w:rsidR="00000000" w:rsidRPr="00000000">
        <w:rPr>
          <w:rFonts w:ascii="Arial" w:cs="Arial" w:eastAsia="Arial" w:hAnsi="Arial"/>
          <w:b w:val="0"/>
          <w:sz w:val="52"/>
          <w:szCs w:val="52"/>
          <w:rtl w:val="0"/>
        </w:rPr>
        <w:t xml:space="preserve">Declaração do Problema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ind w:left="-566.9291338582675" w:right="560.6692913385831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O problema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 dificuldade em gerir os equipamentos que são adquiridos/comprados bem como sua manutenção e revenda,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afeta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clientes e funcionários da GamaWare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devido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falta de controle sobre as despesas de manutenção dos equipamentos que influencia diretamente o preço cobrado dos clientes, a perda da eficiência nessas manutenções e falta de visibilidade para a venda destes equipamentos.</w:t>
      </w:r>
    </w:p>
    <w:p w:rsidR="00000000" w:rsidDel="00000000" w:rsidP="00000000" w:rsidRDefault="00000000" w:rsidRPr="00000000" w14:paraId="00000004">
      <w:pPr>
        <w:spacing w:after="0" w:line="276" w:lineRule="auto"/>
        <w:ind w:left="-566.9291338582675" w:right="560.6692913385831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Os benefícios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 novo sistema SolutionUp, serão:</w:t>
      </w:r>
    </w:p>
    <w:p w:rsidR="00000000" w:rsidDel="00000000" w:rsidP="00000000" w:rsidRDefault="00000000" w:rsidRPr="00000000" w14:paraId="00000005">
      <w:pPr>
        <w:spacing w:after="0" w:line="276" w:lineRule="auto"/>
        <w:ind w:left="-566.9291338582675" w:right="560.6692913385831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="276" w:lineRule="auto"/>
        <w:ind w:left="-141.73228346456688" w:right="560.6692913385831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Dar visibilidade aos produtos e aumentar o alcance das vendas;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="276" w:lineRule="auto"/>
        <w:ind w:left="-141.73228346456688" w:right="560.6692913385831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Elevar a eficiência das manutenções;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="276" w:lineRule="auto"/>
        <w:ind w:left="-141.73228346456688" w:right="560.6692913385831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Melhorar o acompanhamento das atividades do negócio;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="276" w:lineRule="auto"/>
        <w:ind w:left="-141.73228346456688" w:right="560.6692913385831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Facilitar o controle de fluxo de entrada e saída de equipamentos na empresa.</w:t>
      </w:r>
    </w:p>
    <w:sectPr>
      <w:headerReference r:id="rId7" w:type="default"/>
      <w:pgSz w:h="16838" w:w="11906" w:orient="portrait"/>
      <w:pgMar w:bottom="1417" w:top="1417" w:left="1701" w:right="293.740157480316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OTb8cVlsg+/+8pp7yJJrcqE0tOA==">AMUW2mX0spxkgd4OSKU8+T8Y+H7/gUCF01Iy02+9Q60JOY8NjpR1SfF3/pI/tExyT+3sNjP5eNythj4lCf5rKuDu5iBC8q6Hif4M4IKVwLiNeDTCZ64JOw6d/GMn3XE/3Th0SPJ1bG30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2020-10-01T00:12:00Z</dcterms:created>
  <dc:creator>Emerson Soares da Silva</dc:creator>
</cp:coreProperties>
</file>