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Lista de Restrições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line="240" w:lineRule="auto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004">
      <w:pPr>
        <w:widowControl w:val="0"/>
        <w:spacing w:line="240" w:lineRule="auto"/>
        <w:rPr/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Não há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qualquer medida de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restrição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à produção do sistema.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.3937007874016" w:top="850.3937007874016" w:left="850.3937007874016" w:right="1440.0000000000002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IEyouXuvgVDIwvNPXe32Wr2p3eg==">AMUW2mUExDRO/AZFgq/41ft4c2tPbNbJbDSxfmyNaDv+h2ilnFVqKEPMJ76b4eiKgUv9Bd6pjEGziXzKgKmiQw44vEZQ/Ux2UAlJpvWUg16mrfIWL46xUDK/aZmYKQPGU2ImjBZ8tl83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