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spacing w:after="0" w:line="216" w:lineRule="auto"/>
        <w:rPr>
          <w:sz w:val="52"/>
          <w:szCs w:val="52"/>
          <w:highlight w:val="white"/>
        </w:rPr>
      </w:pPr>
      <w:r w:rsidDel="00000000" w:rsidR="00000000" w:rsidRPr="00000000">
        <w:rPr>
          <w:sz w:val="52"/>
          <w:szCs w:val="52"/>
          <w:highlight w:val="white"/>
          <w:rtl w:val="0"/>
        </w:rPr>
        <w:t xml:space="preserve">Regras</w:t>
      </w:r>
      <w:r w:rsidDel="00000000" w:rsidR="00000000" w:rsidRPr="00000000">
        <w:rPr>
          <w:sz w:val="52"/>
          <w:szCs w:val="52"/>
          <w:highlight w:val="white"/>
          <w:rtl w:val="0"/>
        </w:rPr>
        <w:t xml:space="preserve">: </w:t>
      </w:r>
      <w:r w:rsidDel="00000000" w:rsidR="00000000" w:rsidRPr="00000000">
        <w:rPr>
          <w:b w:val="1"/>
          <w:sz w:val="52"/>
          <w:szCs w:val="52"/>
          <w:highlight w:val="white"/>
          <w:rtl w:val="0"/>
        </w:rPr>
        <w:t xml:space="preserve">Vender Produtos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pos="7080"/>
        </w:tabs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pos="7080"/>
        </w:tabs>
        <w:rPr>
          <w:highlight w:val="white"/>
        </w:rPr>
      </w:pPr>
      <w:r w:rsidDel="00000000" w:rsidR="00000000" w:rsidRPr="00000000">
        <w:rPr>
          <w:highlight w:val="white"/>
        </w:rPr>
        <w:drawing>
          <wp:inline distB="19050" distT="19050" distL="19050" distR="19050">
            <wp:extent cx="5399730" cy="3213100"/>
            <wp:effectExtent b="0" l="0" r="0" t="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21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pos="7080"/>
        </w:tabs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RN 0001: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O pedido só é confirmado após o pagamento.</w:t>
      </w:r>
    </w:p>
    <w:p w:rsidR="00000000" w:rsidDel="00000000" w:rsidP="00000000" w:rsidRDefault="00000000" w:rsidRPr="00000000" w14:paraId="00000005">
      <w:pPr>
        <w:tabs>
          <w:tab w:val="left" w:pos="7080"/>
        </w:tabs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RN 0002: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Caso o pagamento de um pedido não seja realizado em até 02 dias úteis após seu registro, o mesmo é cancelado pelo negócio.</w:t>
      </w:r>
    </w:p>
    <w:p w:rsidR="00000000" w:rsidDel="00000000" w:rsidP="00000000" w:rsidRDefault="00000000" w:rsidRPr="00000000" w14:paraId="00000006">
      <w:pPr>
        <w:tabs>
          <w:tab w:val="left" w:pos="7080"/>
        </w:tabs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RN 0003: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Para confirmar um pedido é obrigatório ter os dados básicos do mesmo.</w:t>
      </w:r>
    </w:p>
    <w:p w:rsidR="00000000" w:rsidDel="00000000" w:rsidP="00000000" w:rsidRDefault="00000000" w:rsidRPr="00000000" w14:paraId="00000007">
      <w:pPr>
        <w:tabs>
          <w:tab w:val="left" w:pos="7080"/>
        </w:tabs>
        <w:jc w:val="both"/>
        <w:rPr>
          <w:sz w:val="24"/>
          <w:szCs w:val="24"/>
          <w:highlight w:val="red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RN 0004: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O prazo da postagem de um pedido para envio é de 02 dias úteis após a confirmação do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pos="7080"/>
        </w:tabs>
        <w:jc w:val="both"/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after="0" w:line="216" w:lineRule="auto"/>
        <w:rPr>
          <w:b w:val="1"/>
          <w:sz w:val="52"/>
          <w:szCs w:val="52"/>
          <w:highlight w:val="white"/>
        </w:rPr>
      </w:pPr>
      <w:r w:rsidDel="00000000" w:rsidR="00000000" w:rsidRPr="00000000">
        <w:rPr>
          <w:sz w:val="52"/>
          <w:szCs w:val="52"/>
          <w:highlight w:val="white"/>
          <w:rtl w:val="0"/>
        </w:rPr>
        <w:t xml:space="preserve">Regras: </w:t>
      </w:r>
      <w:r w:rsidDel="00000000" w:rsidR="00000000" w:rsidRPr="00000000">
        <w:rPr>
          <w:b w:val="1"/>
          <w:sz w:val="52"/>
          <w:szCs w:val="52"/>
          <w:highlight w:val="white"/>
          <w:rtl w:val="0"/>
        </w:rPr>
        <w:t xml:space="preserve">Comprar Produtos  </w:t>
      </w:r>
    </w:p>
    <w:p w:rsidR="00000000" w:rsidDel="00000000" w:rsidP="00000000" w:rsidRDefault="00000000" w:rsidRPr="00000000" w14:paraId="00000014">
      <w:pPr>
        <w:widowControl w:val="0"/>
        <w:spacing w:after="0" w:line="216" w:lineRule="auto"/>
        <w:rPr>
          <w:b w:val="1"/>
          <w:sz w:val="52"/>
          <w:szCs w:val="5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pos="7080"/>
        </w:tabs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</w:rPr>
        <w:drawing>
          <wp:inline distB="114300" distT="114300" distL="114300" distR="114300">
            <wp:extent cx="5399730" cy="3441700"/>
            <wp:effectExtent b="0" l="0" r="0" t="0"/>
            <wp:docPr id="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pos="7080"/>
        </w:tabs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RN 0001: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O produto precisa estar disponível no estoque do fornecedor para que o negócio possa adquiri-lo.  </w:t>
      </w:r>
    </w:p>
    <w:p w:rsidR="00000000" w:rsidDel="00000000" w:rsidP="00000000" w:rsidRDefault="00000000" w:rsidRPr="00000000" w14:paraId="00000017">
      <w:pPr>
        <w:tabs>
          <w:tab w:val="left" w:pos="7080"/>
        </w:tabs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RN 0002: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A mercadoria só poderá ser adquirida se o custo do reparo for menor do que o lucro  obtido com a revenda do produto.</w:t>
      </w:r>
    </w:p>
    <w:p w:rsidR="00000000" w:rsidDel="00000000" w:rsidP="00000000" w:rsidRDefault="00000000" w:rsidRPr="00000000" w14:paraId="00000018">
      <w:pPr>
        <w:tabs>
          <w:tab w:val="left" w:pos="7080"/>
        </w:tabs>
        <w:jc w:val="both"/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pos="7080"/>
        </w:tabs>
        <w:jc w:val="both"/>
        <w:rPr>
          <w:sz w:val="52"/>
          <w:szCs w:val="5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pos="7080"/>
        </w:tabs>
        <w:jc w:val="both"/>
        <w:rPr>
          <w:sz w:val="52"/>
          <w:szCs w:val="5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pos="7080"/>
        </w:tabs>
        <w:jc w:val="both"/>
        <w:rPr>
          <w:sz w:val="52"/>
          <w:szCs w:val="5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pos="7080"/>
        </w:tabs>
        <w:jc w:val="both"/>
        <w:rPr>
          <w:sz w:val="52"/>
          <w:szCs w:val="5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pos="7080"/>
        </w:tabs>
        <w:jc w:val="both"/>
        <w:rPr>
          <w:sz w:val="52"/>
          <w:szCs w:val="5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left" w:pos="7080"/>
        </w:tabs>
        <w:jc w:val="both"/>
        <w:rPr>
          <w:sz w:val="52"/>
          <w:szCs w:val="5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pos="7080"/>
        </w:tabs>
        <w:jc w:val="both"/>
        <w:rPr>
          <w:b w:val="1"/>
          <w:sz w:val="52"/>
          <w:szCs w:val="52"/>
          <w:highlight w:val="white"/>
        </w:rPr>
      </w:pPr>
      <w:r w:rsidDel="00000000" w:rsidR="00000000" w:rsidRPr="00000000">
        <w:rPr>
          <w:sz w:val="52"/>
          <w:szCs w:val="52"/>
          <w:highlight w:val="white"/>
          <w:rtl w:val="0"/>
        </w:rPr>
        <w:t xml:space="preserve">Regras: </w:t>
      </w:r>
      <w:r w:rsidDel="00000000" w:rsidR="00000000" w:rsidRPr="00000000">
        <w:rPr>
          <w:b w:val="1"/>
          <w:sz w:val="52"/>
          <w:szCs w:val="52"/>
          <w:highlight w:val="white"/>
          <w:rtl w:val="0"/>
        </w:rPr>
        <w:t xml:space="preserve">Realizar Manutenção </w:t>
      </w:r>
    </w:p>
    <w:p w:rsidR="00000000" w:rsidDel="00000000" w:rsidP="00000000" w:rsidRDefault="00000000" w:rsidRPr="00000000" w14:paraId="00000020">
      <w:pPr>
        <w:tabs>
          <w:tab w:val="left" w:pos="7080"/>
        </w:tabs>
        <w:jc w:val="center"/>
        <w:rPr>
          <w:b w:val="1"/>
          <w:sz w:val="52"/>
          <w:szCs w:val="52"/>
          <w:highlight w:val="white"/>
        </w:rPr>
      </w:pPr>
      <w:r w:rsidDel="00000000" w:rsidR="00000000" w:rsidRPr="00000000">
        <w:rPr>
          <w:b w:val="1"/>
          <w:sz w:val="52"/>
          <w:szCs w:val="52"/>
          <w:highlight w:val="white"/>
        </w:rPr>
        <w:drawing>
          <wp:inline distB="19050" distT="19050" distL="19050" distR="19050">
            <wp:extent cx="2521871" cy="4862375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21871" cy="4862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pos="7080"/>
        </w:tabs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RN 0001: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Antes de realizar a manutenção é necessário avaliar a necessidade.</w:t>
      </w:r>
    </w:p>
    <w:p w:rsidR="00000000" w:rsidDel="00000000" w:rsidP="00000000" w:rsidRDefault="00000000" w:rsidRPr="00000000" w14:paraId="00000022">
      <w:pPr>
        <w:tabs>
          <w:tab w:val="left" w:pos="7080"/>
        </w:tabs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RN 0002: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O cliente precisa abrir   uma solicitação para análise e ver se tem necessidade da manutenção/terceirização. </w:t>
      </w:r>
    </w:p>
    <w:p w:rsidR="00000000" w:rsidDel="00000000" w:rsidP="00000000" w:rsidRDefault="00000000" w:rsidRPr="00000000" w14:paraId="00000023">
      <w:pPr>
        <w:tabs>
          <w:tab w:val="left" w:pos="7080"/>
        </w:tabs>
        <w:jc w:val="both"/>
        <w:rPr>
          <w:sz w:val="52"/>
          <w:szCs w:val="5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pos="7080"/>
        </w:tabs>
        <w:jc w:val="both"/>
        <w:rPr>
          <w:sz w:val="52"/>
          <w:szCs w:val="5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pos="7080"/>
        </w:tabs>
        <w:jc w:val="both"/>
        <w:rPr>
          <w:sz w:val="52"/>
          <w:szCs w:val="5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0"/>
        <w:spacing w:after="0" w:line="216" w:lineRule="auto"/>
        <w:rPr>
          <w:sz w:val="52"/>
          <w:szCs w:val="5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spacing w:after="0" w:line="216" w:lineRule="auto"/>
        <w:rPr>
          <w:sz w:val="52"/>
          <w:szCs w:val="5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spacing w:after="0" w:line="216" w:lineRule="auto"/>
        <w:rPr>
          <w:b w:val="1"/>
          <w:sz w:val="52"/>
          <w:szCs w:val="52"/>
          <w:highlight w:val="white"/>
        </w:rPr>
      </w:pPr>
      <w:r w:rsidDel="00000000" w:rsidR="00000000" w:rsidRPr="00000000">
        <w:rPr>
          <w:sz w:val="52"/>
          <w:szCs w:val="52"/>
          <w:highlight w:val="white"/>
          <w:rtl w:val="0"/>
        </w:rPr>
        <w:t xml:space="preserve">Regras: </w:t>
      </w:r>
      <w:r w:rsidDel="00000000" w:rsidR="00000000" w:rsidRPr="00000000">
        <w:rPr>
          <w:b w:val="1"/>
          <w:sz w:val="52"/>
          <w:szCs w:val="52"/>
          <w:highlight w:val="white"/>
          <w:rtl w:val="0"/>
        </w:rPr>
        <w:t xml:space="preserve">Atender Solicitação </w:t>
      </w:r>
    </w:p>
    <w:p w:rsidR="00000000" w:rsidDel="00000000" w:rsidP="00000000" w:rsidRDefault="00000000" w:rsidRPr="00000000" w14:paraId="00000029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b w:val="1"/>
          <w:highlight w:val="white"/>
        </w:rPr>
        <w:drawing>
          <wp:inline distB="19050" distT="19050" distL="19050" distR="19050">
            <wp:extent cx="5399730" cy="2667000"/>
            <wp:effectExtent b="0" l="0" r="0" t="0"/>
            <wp:docPr id="1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pos="7080"/>
        </w:tabs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RN 0001: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Para abrir chamado cliente precisa ter comprado produto  e descrever detalhadamente o ocorrido, para melhor análise da equipe responsável. </w:t>
      </w:r>
    </w:p>
    <w:p w:rsidR="00000000" w:rsidDel="00000000" w:rsidP="00000000" w:rsidRDefault="00000000" w:rsidRPr="00000000" w14:paraId="0000002C">
      <w:pPr>
        <w:tabs>
          <w:tab w:val="left" w:pos="7080"/>
        </w:tabs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RN 0002: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Após cliente abrir chamado, toda comunicação será efetuada pelo canal de atendimento do site ou por telefone.</w:t>
      </w:r>
    </w:p>
    <w:p w:rsidR="00000000" w:rsidDel="00000000" w:rsidP="00000000" w:rsidRDefault="00000000" w:rsidRPr="00000000" w14:paraId="0000002D">
      <w:pPr>
        <w:tabs>
          <w:tab w:val="left" w:pos="7080"/>
        </w:tabs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RN 0003: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Negócio só fecha chamado após ter sido solucionado ou o cliente cancelar a solicitação.</w:t>
      </w:r>
    </w:p>
    <w:p w:rsidR="00000000" w:rsidDel="00000000" w:rsidP="00000000" w:rsidRDefault="00000000" w:rsidRPr="00000000" w14:paraId="0000002E">
      <w:pPr>
        <w:tabs>
          <w:tab w:val="left" w:pos="7080"/>
        </w:tabs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0"/>
        <w:spacing w:after="0" w:line="216" w:lineRule="auto"/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spacing w:after="0" w:line="216" w:lineRule="auto"/>
        <w:rPr>
          <w:b w:val="1"/>
          <w:sz w:val="52"/>
          <w:szCs w:val="52"/>
          <w:highlight w:val="white"/>
        </w:rPr>
      </w:pPr>
      <w:r w:rsidDel="00000000" w:rsidR="00000000" w:rsidRPr="00000000">
        <w:rPr>
          <w:sz w:val="52"/>
          <w:szCs w:val="52"/>
          <w:highlight w:val="white"/>
          <w:rtl w:val="0"/>
        </w:rPr>
        <w:t xml:space="preserve">Regras: </w:t>
      </w:r>
      <w:r w:rsidDel="00000000" w:rsidR="00000000" w:rsidRPr="00000000">
        <w:rPr>
          <w:b w:val="1"/>
          <w:sz w:val="52"/>
          <w:szCs w:val="52"/>
          <w:highlight w:val="white"/>
          <w:rtl w:val="0"/>
        </w:rPr>
        <w:t xml:space="preserve">Tratar Devoluções</w:t>
      </w:r>
    </w:p>
    <w:p w:rsidR="00000000" w:rsidDel="00000000" w:rsidP="00000000" w:rsidRDefault="00000000" w:rsidRPr="00000000" w14:paraId="0000003C">
      <w:pPr>
        <w:tabs>
          <w:tab w:val="left" w:pos="7080"/>
        </w:tabs>
        <w:jc w:val="center"/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left" w:pos="7080"/>
        </w:tabs>
        <w:jc w:val="center"/>
        <w:rPr>
          <w:b w:val="1"/>
          <w:highlight w:val="white"/>
        </w:rPr>
      </w:pPr>
      <w:r w:rsidDel="00000000" w:rsidR="00000000" w:rsidRPr="00000000">
        <w:rPr>
          <w:b w:val="1"/>
          <w:highlight w:val="white"/>
        </w:rPr>
        <w:drawing>
          <wp:inline distB="19050" distT="19050" distL="19050" distR="19050">
            <wp:extent cx="5399730" cy="2908300"/>
            <wp:effectExtent b="0" l="0" r="0" t="0"/>
            <wp:docPr id="1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pos="7080"/>
        </w:tabs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RN 0001: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Para tratar a devolução é necessário que tenha um número do chamado em aberto. </w:t>
      </w:r>
    </w:p>
    <w:p w:rsidR="00000000" w:rsidDel="00000000" w:rsidP="00000000" w:rsidRDefault="00000000" w:rsidRPr="00000000" w14:paraId="00000040">
      <w:pPr>
        <w:tabs>
          <w:tab w:val="left" w:pos="7080"/>
        </w:tabs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RN 0002: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A devolução será feita somente se verificado que: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tabs>
          <w:tab w:val="left" w:pos="7080"/>
        </w:tabs>
        <w:spacing w:after="0" w:afterAutospacing="0"/>
        <w:ind w:left="720" w:hanging="360"/>
        <w:jc w:val="both"/>
        <w:rPr>
          <w:sz w:val="24"/>
          <w:szCs w:val="24"/>
          <w:highlight w:val="white"/>
          <w:u w:val="non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Está dentro do prazo de sete dias após o recebimento;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tabs>
          <w:tab w:val="left" w:pos="7080"/>
        </w:tabs>
        <w:ind w:left="720" w:hanging="360"/>
        <w:jc w:val="both"/>
        <w:rPr>
          <w:sz w:val="24"/>
          <w:szCs w:val="24"/>
          <w:highlight w:val="white"/>
          <w:u w:val="non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O defeito apresentado não foi causado por mau uso.</w:t>
      </w:r>
    </w:p>
    <w:p w:rsidR="00000000" w:rsidDel="00000000" w:rsidP="00000000" w:rsidRDefault="00000000" w:rsidRPr="00000000" w14:paraId="00000043">
      <w:pPr>
        <w:tabs>
          <w:tab w:val="left" w:pos="7080"/>
        </w:tabs>
        <w:jc w:val="both"/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tabs>
          <w:tab w:val="left" w:pos="7080"/>
        </w:tabs>
        <w:rPr>
          <w:b w:val="1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tabs>
          <w:tab w:val="left" w:pos="7080"/>
        </w:tabs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tabs>
          <w:tab w:val="left" w:pos="7080"/>
        </w:tabs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tabs>
          <w:tab w:val="left" w:pos="7080"/>
        </w:tabs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tabs>
          <w:tab w:val="left" w:pos="7080"/>
        </w:tabs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tabs>
          <w:tab w:val="left" w:pos="7080"/>
        </w:tabs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tabs>
          <w:tab w:val="left" w:pos="7080"/>
        </w:tabs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tabs>
          <w:tab w:val="left" w:pos="7080"/>
        </w:tabs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tabs>
          <w:tab w:val="left" w:pos="7080"/>
        </w:tabs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tabs>
          <w:tab w:val="left" w:pos="7080"/>
        </w:tabs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spacing w:after="0" w:line="216" w:lineRule="auto"/>
        <w:rPr>
          <w:b w:val="1"/>
          <w:sz w:val="40"/>
          <w:szCs w:val="40"/>
          <w:highlight w:val="white"/>
        </w:rPr>
      </w:pPr>
      <w:r w:rsidDel="00000000" w:rsidR="00000000" w:rsidRPr="00000000">
        <w:rPr>
          <w:sz w:val="52"/>
          <w:szCs w:val="52"/>
          <w:highlight w:val="white"/>
          <w:rtl w:val="0"/>
        </w:rPr>
        <w:t xml:space="preserve">Regras: </w:t>
      </w:r>
      <w:r w:rsidDel="00000000" w:rsidR="00000000" w:rsidRPr="00000000">
        <w:rPr>
          <w:b w:val="1"/>
          <w:sz w:val="52"/>
          <w:szCs w:val="52"/>
          <w:highlight w:val="white"/>
          <w:rtl w:val="0"/>
        </w:rPr>
        <w:t xml:space="preserve">Terceirizar Manutenção de Produtos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widowControl w:val="0"/>
        <w:spacing w:after="0" w:line="216" w:lineRule="auto"/>
        <w:rPr>
          <w:b w:val="1"/>
          <w:sz w:val="40"/>
          <w:szCs w:val="4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spacing w:after="0" w:line="216" w:lineRule="auto"/>
        <w:jc w:val="center"/>
        <w:rPr>
          <w:b w:val="1"/>
          <w:sz w:val="40"/>
          <w:szCs w:val="40"/>
          <w:highlight w:val="white"/>
        </w:rPr>
      </w:pPr>
      <w:r w:rsidDel="00000000" w:rsidR="00000000" w:rsidRPr="00000000">
        <w:rPr>
          <w:b w:val="1"/>
          <w:sz w:val="40"/>
          <w:szCs w:val="40"/>
          <w:highlight w:val="white"/>
        </w:rPr>
        <w:drawing>
          <wp:inline distB="114300" distT="114300" distL="114300" distR="114300">
            <wp:extent cx="5399730" cy="2552700"/>
            <wp:effectExtent b="0" l="0" r="0" t="0"/>
            <wp:docPr id="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55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widowControl w:val="0"/>
        <w:spacing w:after="0" w:line="216" w:lineRule="auto"/>
        <w:jc w:val="center"/>
        <w:rPr>
          <w:b w:val="1"/>
          <w:sz w:val="40"/>
          <w:szCs w:val="4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tabs>
          <w:tab w:val="left" w:pos="7080"/>
        </w:tabs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RN 0001: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Negócio só terceiriza a manutenção dos produtos após analisar o chamado e verificar que não há maquinário suficiente para realizar o reparo.</w:t>
      </w:r>
    </w:p>
    <w:p w:rsidR="00000000" w:rsidDel="00000000" w:rsidP="00000000" w:rsidRDefault="00000000" w:rsidRPr="00000000" w14:paraId="00000054">
      <w:pPr>
        <w:tabs>
          <w:tab w:val="left" w:pos="7080"/>
        </w:tabs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RN 0002: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Se o orçamento de reparo passado pelo terceiro exceder o lucro que seria obtido com a venda do produto, o negócio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cancelará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o pedido de suporte.</w:t>
      </w:r>
    </w:p>
    <w:p w:rsidR="00000000" w:rsidDel="00000000" w:rsidP="00000000" w:rsidRDefault="00000000" w:rsidRPr="00000000" w14:paraId="00000055">
      <w:pPr>
        <w:tabs>
          <w:tab w:val="left" w:pos="7080"/>
        </w:tabs>
        <w:jc w:val="both"/>
        <w:rPr>
          <w:sz w:val="42"/>
          <w:szCs w:val="42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RN 0003: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Terceiro só realiza manutenção após o negócio realizar o pagamento.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2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5L7rzlZj3gQj0cwlG7QUdlnorbw==">AMUW2mV11B7wg1mUdrbwSoP5ujs7f7g1gditsDX2VcsPRrP15Zyk7YNM6O0z92qOaRfqXAYW2TPGdKemN5E46VhIRgChuSWzR8b4GPdcizEZdHfYWG2Ug44=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