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UC05 – Manter Fornecedor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gerente gerencie e consulte as informações dos fornecedores.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sucesso confirmando o cadastro.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fornecedores.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os nomes de fornecedores em tela e as opções de alterar e excluir para cada fornecedor,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fornecedor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fornecedores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 o fornecedor.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fornecedor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sistema;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Fornecedor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 opção Incluir.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 o fornecedor.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Fornecedor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gerente seleciona a opção alterar de um fornecedor.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formulário de cadastro de fornecedor preenchido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gerente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fornecedor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Fornecedor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gerente seleciona a opção excluir de um fornecedor.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gerente confirma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fornecedor.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fornecedor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BteIZEh8ZrrMAybF/MYtW4aN4A==">AMUW2mXQ11PEWX1SIXZUC3c68qqdjjjVpbdgbwtN/VUTSxr72nvx7IoOBaj77soaL2j+Bh3B8jD5yT+wrx5Y3+YndtJ3FHZl4KShblPzWl4hVtyoLAFkNSk=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