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F10AF" w14:textId="77777777" w:rsidR="00A321C3" w:rsidRDefault="00A321C3" w:rsidP="0CABBB84">
      <w:pPr>
        <w:spacing w:line="278" w:lineRule="auto"/>
        <w:jc w:val="center"/>
        <w:rPr>
          <w:rFonts w:ascii="Aptos" w:eastAsia="Aptos" w:hAnsi="Aptos" w:cs="Aptos"/>
          <w:color w:val="000000" w:themeColor="text1"/>
          <w:sz w:val="32"/>
          <w:szCs w:val="32"/>
        </w:rPr>
      </w:pPr>
    </w:p>
    <w:p w14:paraId="160D980B" w14:textId="77777777" w:rsidR="00A321C3" w:rsidRDefault="00A321C3" w:rsidP="0CABBB84">
      <w:pPr>
        <w:spacing w:line="278" w:lineRule="auto"/>
        <w:jc w:val="center"/>
        <w:rPr>
          <w:rFonts w:ascii="Aptos" w:eastAsia="Aptos" w:hAnsi="Aptos" w:cs="Aptos"/>
          <w:color w:val="000000" w:themeColor="text1"/>
          <w:sz w:val="32"/>
          <w:szCs w:val="32"/>
        </w:rPr>
      </w:pPr>
    </w:p>
    <w:p w14:paraId="52F3DAAE" w14:textId="77777777" w:rsidR="00A321C3" w:rsidRDefault="00A321C3" w:rsidP="0CABBB84">
      <w:pPr>
        <w:spacing w:line="278" w:lineRule="auto"/>
        <w:jc w:val="center"/>
        <w:rPr>
          <w:rFonts w:ascii="Aptos" w:eastAsia="Aptos" w:hAnsi="Aptos" w:cs="Aptos"/>
          <w:color w:val="000000" w:themeColor="text1"/>
          <w:sz w:val="32"/>
          <w:szCs w:val="32"/>
        </w:rPr>
      </w:pPr>
    </w:p>
    <w:p w14:paraId="0F0E044B" w14:textId="77777777" w:rsidR="00A321C3" w:rsidRDefault="00A321C3" w:rsidP="0CABBB84">
      <w:pPr>
        <w:spacing w:line="278" w:lineRule="auto"/>
        <w:jc w:val="center"/>
        <w:rPr>
          <w:rFonts w:ascii="Aptos" w:eastAsia="Aptos" w:hAnsi="Aptos" w:cs="Aptos"/>
          <w:color w:val="000000" w:themeColor="text1"/>
          <w:sz w:val="32"/>
          <w:szCs w:val="32"/>
        </w:rPr>
      </w:pPr>
    </w:p>
    <w:p w14:paraId="29D14377" w14:textId="77777777" w:rsidR="00A321C3" w:rsidRDefault="00A321C3" w:rsidP="0CABBB84">
      <w:pPr>
        <w:spacing w:line="278" w:lineRule="auto"/>
        <w:jc w:val="center"/>
        <w:rPr>
          <w:rFonts w:ascii="Aptos" w:eastAsia="Aptos" w:hAnsi="Aptos" w:cs="Aptos"/>
          <w:color w:val="000000" w:themeColor="text1"/>
          <w:sz w:val="32"/>
          <w:szCs w:val="32"/>
        </w:rPr>
      </w:pPr>
    </w:p>
    <w:p w14:paraId="4F702633" w14:textId="77777777" w:rsidR="00A321C3" w:rsidRDefault="00A321C3" w:rsidP="0CABBB84">
      <w:pPr>
        <w:spacing w:line="278" w:lineRule="auto"/>
        <w:jc w:val="center"/>
        <w:rPr>
          <w:rFonts w:ascii="Aptos" w:eastAsia="Aptos" w:hAnsi="Aptos" w:cs="Aptos"/>
          <w:color w:val="000000" w:themeColor="text1"/>
          <w:sz w:val="32"/>
          <w:szCs w:val="32"/>
        </w:rPr>
      </w:pPr>
    </w:p>
    <w:p w14:paraId="6F61FDBF" w14:textId="5C15E7F2" w:rsidR="00A321C3" w:rsidRDefault="00A321C3" w:rsidP="0CABBB84">
      <w:pPr>
        <w:spacing w:line="278" w:lineRule="auto"/>
        <w:jc w:val="center"/>
        <w:rPr>
          <w:rFonts w:ascii="Aptos" w:eastAsia="Aptos" w:hAnsi="Aptos" w:cs="Aptos"/>
          <w:color w:val="000000" w:themeColor="text1"/>
          <w:sz w:val="32"/>
          <w:szCs w:val="32"/>
        </w:rPr>
      </w:pPr>
      <w:r>
        <w:rPr>
          <w:rFonts w:ascii="Aptos" w:eastAsia="Aptos" w:hAnsi="Aptos" w:cs="Aptos"/>
          <w:color w:val="000000" w:themeColor="text1"/>
          <w:sz w:val="32"/>
          <w:szCs w:val="32"/>
        </w:rPr>
        <w:t>CEN3907C</w:t>
      </w:r>
    </w:p>
    <w:p w14:paraId="10ED9BBE" w14:textId="7C28A19B" w:rsidR="00907CCA" w:rsidRDefault="7ABEDB3E" w:rsidP="0CABBB84">
      <w:pPr>
        <w:spacing w:line="278" w:lineRule="auto"/>
        <w:jc w:val="center"/>
      </w:pPr>
      <w:r w:rsidRPr="0CABBB84">
        <w:rPr>
          <w:rFonts w:ascii="Aptos" w:eastAsia="Aptos" w:hAnsi="Aptos" w:cs="Aptos"/>
          <w:color w:val="000000" w:themeColor="text1"/>
          <w:sz w:val="32"/>
          <w:szCs w:val="32"/>
        </w:rPr>
        <w:t>Parking Availability System</w:t>
      </w:r>
    </w:p>
    <w:p w14:paraId="45D59A8F" w14:textId="258CF70C" w:rsidR="00907CCA" w:rsidRDefault="7ABEDB3E" w:rsidP="0CABBB84">
      <w:pPr>
        <w:spacing w:line="278" w:lineRule="auto"/>
        <w:jc w:val="center"/>
      </w:pPr>
      <w:r w:rsidRPr="0CABBB84">
        <w:rPr>
          <w:rFonts w:ascii="Aptos" w:eastAsia="Aptos" w:hAnsi="Aptos" w:cs="Aptos"/>
          <w:color w:val="000000" w:themeColor="text1"/>
          <w:sz w:val="28"/>
          <w:szCs w:val="28"/>
        </w:rPr>
        <w:t>Pre-Alpha Build</w:t>
      </w:r>
      <w:r w:rsidR="00A321C3">
        <w:rPr>
          <w:rFonts w:ascii="Aptos" w:eastAsia="Aptos" w:hAnsi="Aptos" w:cs="Aptos"/>
          <w:color w:val="000000" w:themeColor="text1"/>
          <w:sz w:val="28"/>
          <w:szCs w:val="28"/>
        </w:rPr>
        <w:t xml:space="preserve"> Report</w:t>
      </w:r>
    </w:p>
    <w:p w14:paraId="4A5D671C" w14:textId="50DC6481" w:rsidR="00907CCA" w:rsidRDefault="7ABEDB3E" w:rsidP="0CABBB84">
      <w:pPr>
        <w:spacing w:line="278" w:lineRule="auto"/>
        <w:jc w:val="center"/>
      </w:pPr>
      <w:r w:rsidRPr="0CABBB84">
        <w:rPr>
          <w:rFonts w:ascii="Aptos" w:eastAsia="Aptos" w:hAnsi="Aptos" w:cs="Aptos"/>
          <w:color w:val="000000" w:themeColor="text1"/>
          <w:sz w:val="28"/>
          <w:szCs w:val="28"/>
        </w:rPr>
        <w:t xml:space="preserve"> </w:t>
      </w:r>
    </w:p>
    <w:p w14:paraId="3A88A063" w14:textId="26F7E4F5" w:rsidR="00907CCA" w:rsidRDefault="7ABEDB3E" w:rsidP="0CABBB84">
      <w:pPr>
        <w:spacing w:line="278" w:lineRule="auto"/>
        <w:jc w:val="center"/>
      </w:pPr>
      <w:r w:rsidRPr="0CABBB84">
        <w:rPr>
          <w:rFonts w:ascii="Aptos" w:eastAsia="Aptos" w:hAnsi="Aptos" w:cs="Aptos"/>
          <w:color w:val="000000" w:themeColor="text1"/>
        </w:rPr>
        <w:t>Erik Meurrens, Benjamin Simonson, Ryan Jalloul, Evan Tobon, Samer Khatib</w:t>
      </w:r>
    </w:p>
    <w:p w14:paraId="177BDC69" w14:textId="688DBDEA" w:rsidR="00907CCA" w:rsidRDefault="7ABEDB3E" w:rsidP="0CABBB84">
      <w:pPr>
        <w:spacing w:line="278" w:lineRule="auto"/>
        <w:jc w:val="center"/>
      </w:pPr>
      <w:r w:rsidRPr="0CABBB84">
        <w:rPr>
          <w:rFonts w:ascii="Aptos" w:eastAsia="Aptos" w:hAnsi="Aptos" w:cs="Aptos"/>
          <w:sz w:val="24"/>
          <w:szCs w:val="24"/>
        </w:rPr>
        <w:t xml:space="preserve"> </w:t>
      </w:r>
    </w:p>
    <w:p w14:paraId="1EC7638D" w14:textId="77777777" w:rsidR="00CB6F4F" w:rsidRDefault="00CB6F4F" w:rsidP="0CABBB84">
      <w:pPr>
        <w:spacing w:line="278" w:lineRule="auto"/>
        <w:jc w:val="center"/>
        <w:rPr>
          <w:rFonts w:ascii="Aptos" w:eastAsia="Aptos" w:hAnsi="Aptos" w:cs="Aptos"/>
          <w:sz w:val="24"/>
          <w:szCs w:val="24"/>
        </w:rPr>
      </w:pPr>
    </w:p>
    <w:p w14:paraId="37E67FB1" w14:textId="77777777" w:rsidR="00CB6F4F" w:rsidRDefault="00CB6F4F" w:rsidP="0CABBB84">
      <w:pPr>
        <w:spacing w:line="278" w:lineRule="auto"/>
        <w:jc w:val="center"/>
        <w:rPr>
          <w:rFonts w:ascii="Aptos" w:eastAsia="Aptos" w:hAnsi="Aptos" w:cs="Aptos"/>
          <w:sz w:val="24"/>
          <w:szCs w:val="24"/>
        </w:rPr>
      </w:pPr>
    </w:p>
    <w:p w14:paraId="1F65C462" w14:textId="77777777" w:rsidR="00CB6F4F" w:rsidRDefault="00CB6F4F" w:rsidP="0CABBB84">
      <w:pPr>
        <w:spacing w:line="278" w:lineRule="auto"/>
        <w:jc w:val="center"/>
        <w:rPr>
          <w:rFonts w:ascii="Aptos" w:eastAsia="Aptos" w:hAnsi="Aptos" w:cs="Aptos"/>
          <w:sz w:val="24"/>
          <w:szCs w:val="24"/>
        </w:rPr>
      </w:pPr>
    </w:p>
    <w:p w14:paraId="0DD617D3" w14:textId="77777777" w:rsidR="00CB6F4F" w:rsidRDefault="00CB6F4F" w:rsidP="0CABBB84">
      <w:pPr>
        <w:spacing w:line="278" w:lineRule="auto"/>
        <w:jc w:val="center"/>
        <w:rPr>
          <w:rFonts w:ascii="Aptos" w:eastAsia="Aptos" w:hAnsi="Aptos" w:cs="Aptos"/>
          <w:sz w:val="24"/>
          <w:szCs w:val="24"/>
        </w:rPr>
      </w:pPr>
    </w:p>
    <w:p w14:paraId="21AD10B5" w14:textId="77777777" w:rsidR="00CB6F4F" w:rsidRDefault="00CB6F4F" w:rsidP="0CABBB84">
      <w:pPr>
        <w:spacing w:line="278" w:lineRule="auto"/>
        <w:jc w:val="center"/>
        <w:rPr>
          <w:rFonts w:ascii="Aptos" w:eastAsia="Aptos" w:hAnsi="Aptos" w:cs="Aptos"/>
          <w:sz w:val="24"/>
          <w:szCs w:val="24"/>
        </w:rPr>
      </w:pPr>
    </w:p>
    <w:p w14:paraId="0B3CD5D2" w14:textId="77777777" w:rsidR="00CB6F4F" w:rsidRDefault="00CB6F4F" w:rsidP="0CABBB84">
      <w:pPr>
        <w:spacing w:line="278" w:lineRule="auto"/>
        <w:jc w:val="center"/>
        <w:rPr>
          <w:rFonts w:ascii="Aptos" w:eastAsia="Aptos" w:hAnsi="Aptos" w:cs="Aptos"/>
          <w:sz w:val="24"/>
          <w:szCs w:val="24"/>
        </w:rPr>
      </w:pPr>
    </w:p>
    <w:p w14:paraId="2ECFF60F" w14:textId="77777777" w:rsidR="00CB6F4F" w:rsidRDefault="00CB6F4F" w:rsidP="0CABBB84">
      <w:pPr>
        <w:spacing w:line="278" w:lineRule="auto"/>
        <w:jc w:val="center"/>
        <w:rPr>
          <w:rFonts w:ascii="Aptos" w:eastAsia="Aptos" w:hAnsi="Aptos" w:cs="Aptos"/>
          <w:sz w:val="24"/>
          <w:szCs w:val="24"/>
        </w:rPr>
      </w:pPr>
    </w:p>
    <w:p w14:paraId="7EF9DD07" w14:textId="77777777" w:rsidR="00CB6F4F" w:rsidRDefault="00CB6F4F" w:rsidP="0CABBB84">
      <w:pPr>
        <w:spacing w:line="278" w:lineRule="auto"/>
        <w:jc w:val="center"/>
        <w:rPr>
          <w:rFonts w:ascii="Aptos" w:eastAsia="Aptos" w:hAnsi="Aptos" w:cs="Aptos"/>
          <w:sz w:val="24"/>
          <w:szCs w:val="24"/>
        </w:rPr>
      </w:pPr>
    </w:p>
    <w:p w14:paraId="1343880D" w14:textId="77777777" w:rsidR="00CB6F4F" w:rsidRDefault="00CB6F4F" w:rsidP="0CABBB84">
      <w:pPr>
        <w:spacing w:line="278" w:lineRule="auto"/>
        <w:jc w:val="center"/>
        <w:rPr>
          <w:rFonts w:ascii="Aptos" w:eastAsia="Aptos" w:hAnsi="Aptos" w:cs="Aptos"/>
          <w:sz w:val="24"/>
          <w:szCs w:val="24"/>
        </w:rPr>
      </w:pPr>
    </w:p>
    <w:p w14:paraId="52D85DCD" w14:textId="7DC2ECF2" w:rsidR="00907CCA" w:rsidRDefault="00907CCA" w:rsidP="0CABBB84">
      <w:pPr>
        <w:spacing w:line="278" w:lineRule="auto"/>
        <w:jc w:val="center"/>
        <w:rPr>
          <w:rFonts w:ascii="Aptos" w:eastAsia="Aptos" w:hAnsi="Aptos" w:cs="Aptos"/>
          <w:sz w:val="24"/>
          <w:szCs w:val="24"/>
        </w:rPr>
      </w:pPr>
    </w:p>
    <w:p w14:paraId="36BA35C0" w14:textId="7D483A1A" w:rsidR="00907CCA" w:rsidRDefault="00BB49B6" w:rsidP="0CABBB84">
      <w:pPr>
        <w:spacing w:line="278" w:lineRule="auto"/>
        <w:jc w:val="center"/>
        <w:rPr>
          <w:rFonts w:ascii="Aptos" w:eastAsia="Aptos" w:hAnsi="Aptos" w:cs="Aptos"/>
          <w:sz w:val="24"/>
          <w:szCs w:val="24"/>
        </w:rPr>
      </w:pPr>
      <w:r w:rsidRPr="002B3B06">
        <w:rPr>
          <w:b/>
        </w:rPr>
        <w:t>Repository Link:</w:t>
      </w:r>
      <w:r>
        <w:t xml:space="preserve"> </w:t>
      </w:r>
      <w:r w:rsidRPr="00BB49B6">
        <w:t>https://github.com/emeurrens/parking-availability-system</w:t>
      </w:r>
      <w:r w:rsidR="7ABEDB3E" w:rsidRPr="0CABBB84">
        <w:rPr>
          <w:rFonts w:ascii="Aptos" w:eastAsia="Aptos" w:hAnsi="Aptos" w:cs="Aptos"/>
          <w:sz w:val="24"/>
          <w:szCs w:val="24"/>
        </w:rPr>
        <w:t xml:space="preserve">  </w:t>
      </w:r>
    </w:p>
    <w:p w14:paraId="46CE91FA" w14:textId="356EBFDA" w:rsidR="00C07FE7" w:rsidRPr="00C07FE7" w:rsidRDefault="00C07FE7" w:rsidP="0CABBB84">
      <w:pPr>
        <w:spacing w:line="278" w:lineRule="auto"/>
        <w:jc w:val="center"/>
      </w:pPr>
      <w:r w:rsidRPr="2BB9D7E9">
        <w:rPr>
          <w:b/>
          <w:bCs/>
        </w:rPr>
        <w:t xml:space="preserve">Video Explanation Link: </w:t>
      </w:r>
      <w:r>
        <w:t>https://youtu.be/zqVpl0zXWvA</w:t>
      </w:r>
    </w:p>
    <w:p w14:paraId="4F077666" w14:textId="41F41666" w:rsidR="2BB9D7E9" w:rsidRDefault="2BB9D7E9" w:rsidP="2BB9D7E9">
      <w:pPr>
        <w:spacing w:line="278" w:lineRule="auto"/>
        <w:jc w:val="center"/>
        <w:rPr>
          <w:rFonts w:ascii="Calibri" w:eastAsia="Calibri" w:hAnsi="Calibri" w:cs="Calibri"/>
          <w:b/>
          <w:bCs/>
          <w:sz w:val="28"/>
          <w:szCs w:val="28"/>
        </w:rPr>
      </w:pPr>
    </w:p>
    <w:p w14:paraId="5D99BA77" w14:textId="7E53E618" w:rsidR="00907CCA" w:rsidRDefault="7ABEDB3E" w:rsidP="00BC66FF">
      <w:pPr>
        <w:spacing w:line="278" w:lineRule="auto"/>
        <w:jc w:val="center"/>
      </w:pPr>
      <w:r w:rsidRPr="1D96FE36">
        <w:rPr>
          <w:rFonts w:ascii="Calibri" w:eastAsia="Calibri" w:hAnsi="Calibri" w:cs="Calibri"/>
          <w:b/>
          <w:bCs/>
          <w:sz w:val="28"/>
          <w:szCs w:val="28"/>
        </w:rPr>
        <w:t>Architectural Elements</w:t>
      </w:r>
    </w:p>
    <w:p w14:paraId="7D7AADDC" w14:textId="77877C18" w:rsidR="00907CCA" w:rsidRDefault="7ABEDB3E" w:rsidP="00825E93">
      <w:pPr>
        <w:spacing w:before="240" w:after="240" w:line="278" w:lineRule="auto"/>
        <w:rPr>
          <w:rFonts w:ascii="Calibri" w:eastAsia="Calibri" w:hAnsi="Calibri" w:cs="Calibri"/>
          <w:b/>
          <w:sz w:val="24"/>
          <w:szCs w:val="24"/>
        </w:rPr>
      </w:pPr>
      <w:r w:rsidRPr="1D96FE36">
        <w:rPr>
          <w:rFonts w:ascii="Calibri" w:eastAsia="Calibri" w:hAnsi="Calibri" w:cs="Calibri"/>
          <w:b/>
          <w:bCs/>
          <w:sz w:val="24"/>
          <w:szCs w:val="24"/>
        </w:rPr>
        <w:t>External Interface</w:t>
      </w:r>
    </w:p>
    <w:p w14:paraId="5BC6B54F" w14:textId="77777777" w:rsidR="00B549B6" w:rsidRPr="00B549B6" w:rsidRDefault="00B549B6" w:rsidP="00B549B6">
      <w:pPr>
        <w:spacing w:line="278" w:lineRule="auto"/>
        <w:rPr>
          <w:rFonts w:ascii="Calibri" w:eastAsia="Calibri" w:hAnsi="Calibri" w:cs="Calibri"/>
          <w:sz w:val="24"/>
          <w:szCs w:val="24"/>
        </w:rPr>
      </w:pPr>
      <w:r w:rsidRPr="00B549B6">
        <w:rPr>
          <w:rFonts w:ascii="Calibri" w:eastAsia="Calibri" w:hAnsi="Calibri" w:cs="Calibri"/>
          <w:sz w:val="24"/>
          <w:szCs w:val="24"/>
        </w:rPr>
        <w:t>The external interface relies on a sensor module and camera for detecting and recording vehicles entering and exiting the parking facility. When a vehicle disrupts the sensor beam, the sensor triggers the camera module to capture a photograph of the entity. This image is then immediately transferred by a Python script to a PostgreSQL database for preprocessing, decoding, and interpretation. If the object detection model confirms that the entity is a motorized vehicle, a global counter in the database is adjusted to reflect the updated occupancy count.</w:t>
      </w:r>
    </w:p>
    <w:p w14:paraId="71266E8A" w14:textId="77777777" w:rsidR="00B549B6" w:rsidRPr="00B549B6" w:rsidRDefault="00B549B6" w:rsidP="00B549B6">
      <w:pPr>
        <w:spacing w:line="278" w:lineRule="auto"/>
        <w:rPr>
          <w:rFonts w:ascii="Calibri" w:eastAsia="Calibri" w:hAnsi="Calibri" w:cs="Calibri"/>
          <w:sz w:val="24"/>
          <w:szCs w:val="24"/>
        </w:rPr>
      </w:pPr>
      <w:r w:rsidRPr="00B549B6">
        <w:rPr>
          <w:rFonts w:ascii="Calibri" w:eastAsia="Calibri" w:hAnsi="Calibri" w:cs="Calibri"/>
          <w:sz w:val="24"/>
          <w:szCs w:val="24"/>
        </w:rPr>
        <w:t>To communicate parking availability to users, a mobile application interface has been developed using the Flutter and Dart framework. The app reads directly from the PostgreSQL database, providing a real-time display of parking space availability for users on their devices.</w:t>
      </w:r>
    </w:p>
    <w:p w14:paraId="6A6B91FA" w14:textId="77777777" w:rsidR="00B549B6" w:rsidRPr="00B549B6" w:rsidRDefault="00B549B6" w:rsidP="00B549B6">
      <w:pPr>
        <w:spacing w:line="278" w:lineRule="auto"/>
        <w:rPr>
          <w:rFonts w:ascii="Calibri" w:eastAsia="Calibri" w:hAnsi="Calibri" w:cs="Calibri"/>
          <w:sz w:val="24"/>
          <w:szCs w:val="24"/>
        </w:rPr>
      </w:pPr>
      <w:r w:rsidRPr="00B549B6">
        <w:rPr>
          <w:rFonts w:ascii="Calibri" w:eastAsia="Calibri" w:hAnsi="Calibri" w:cs="Calibri"/>
          <w:sz w:val="24"/>
          <w:szCs w:val="24"/>
        </w:rPr>
        <w:t>Network connectivity is established via the Raspberry Pi’s onboard wireless module (model 3 B+). In cases where signal strength or reliability may be limited, additional options, such as soldering an external antenna or adding a secondary Wi-Fi module, can be implemented. This enhanced connectivity supports data transfer to AWS for image processing and the reception of image interpretation results, extending the device’s “edge” capabilities.</w:t>
      </w:r>
    </w:p>
    <w:p w14:paraId="669664F9" w14:textId="19CBD180" w:rsidR="00907CCA" w:rsidRDefault="7ABEDB3E" w:rsidP="1D96FE36">
      <w:pPr>
        <w:spacing w:line="278" w:lineRule="auto"/>
        <w:rPr>
          <w:rFonts w:ascii="Calibri" w:eastAsia="Calibri" w:hAnsi="Calibri" w:cs="Calibri"/>
          <w:sz w:val="24"/>
          <w:szCs w:val="24"/>
        </w:rPr>
      </w:pPr>
      <w:r w:rsidRPr="1D96FE36">
        <w:rPr>
          <w:rFonts w:ascii="Calibri" w:eastAsia="Calibri" w:hAnsi="Calibri" w:cs="Calibri"/>
          <w:b/>
          <w:bCs/>
          <w:sz w:val="24"/>
          <w:szCs w:val="24"/>
        </w:rPr>
        <w:t>Persistent State</w:t>
      </w:r>
      <w:r w:rsidR="00492EC8">
        <w:rPr>
          <w:rFonts w:ascii="Calibri" w:eastAsia="Calibri" w:hAnsi="Calibri" w:cs="Calibri"/>
          <w:b/>
          <w:bCs/>
          <w:sz w:val="24"/>
          <w:szCs w:val="24"/>
        </w:rPr>
        <w:t xml:space="preserve"> </w:t>
      </w:r>
    </w:p>
    <w:p w14:paraId="415EE5CF" w14:textId="4B9DE9BF" w:rsidR="00E51593" w:rsidRPr="00E51593" w:rsidRDefault="00E51593" w:rsidP="00E51593">
      <w:pPr>
        <w:spacing w:line="278" w:lineRule="auto"/>
        <w:rPr>
          <w:rFonts w:ascii="Calibri" w:eastAsia="Calibri" w:hAnsi="Calibri" w:cs="Calibri"/>
          <w:sz w:val="24"/>
          <w:szCs w:val="24"/>
        </w:rPr>
      </w:pPr>
      <w:r w:rsidRPr="00E51593">
        <w:rPr>
          <w:rFonts w:ascii="Calibri" w:eastAsia="Calibri" w:hAnsi="Calibri" w:cs="Calibri"/>
          <w:sz w:val="24"/>
          <w:szCs w:val="24"/>
        </w:rPr>
        <w:t xml:space="preserve">The </w:t>
      </w:r>
      <w:r w:rsidR="005801DA">
        <w:rPr>
          <w:rFonts w:ascii="Calibri" w:eastAsia="Calibri" w:hAnsi="Calibri" w:cs="Calibri"/>
          <w:sz w:val="24"/>
          <w:szCs w:val="24"/>
        </w:rPr>
        <w:t>AWS EC2 module that hosts the</w:t>
      </w:r>
      <w:r w:rsidRPr="00E51593">
        <w:rPr>
          <w:rFonts w:ascii="Calibri" w:eastAsia="Calibri" w:hAnsi="Calibri" w:cs="Calibri"/>
          <w:sz w:val="24"/>
          <w:szCs w:val="24"/>
        </w:rPr>
        <w:t xml:space="preserve"> PostgreSQL database serves as the persistent state, reliably storing essential data related to vehicle activity within the parking facility. It records vehicle entry and exit events, maintaining an up-to-date count of vehicles present in real-time. This database also logs other relevant details, such as timestamps for each entry and exit, which may support historical analysis and usage trends over time.</w:t>
      </w:r>
    </w:p>
    <w:p w14:paraId="70A305EC" w14:textId="657A24CD" w:rsidR="00E51593" w:rsidRPr="00E51593" w:rsidRDefault="00E51593" w:rsidP="00E51593">
      <w:pPr>
        <w:spacing w:line="278" w:lineRule="auto"/>
        <w:rPr>
          <w:rFonts w:ascii="Calibri" w:eastAsia="Calibri" w:hAnsi="Calibri" w:cs="Calibri"/>
          <w:sz w:val="24"/>
          <w:szCs w:val="24"/>
        </w:rPr>
      </w:pPr>
      <w:r w:rsidRPr="2BB9D7E9">
        <w:rPr>
          <w:rFonts w:ascii="Calibri" w:eastAsia="Calibri" w:hAnsi="Calibri" w:cs="Calibri"/>
          <w:sz w:val="24"/>
          <w:szCs w:val="24"/>
        </w:rPr>
        <w:t xml:space="preserve">Additionally, the database is designed to interface with a mobile application, which allows users to view live parking </w:t>
      </w:r>
      <w:r w:rsidR="00EA53C1" w:rsidRPr="2BB9D7E9">
        <w:rPr>
          <w:rFonts w:ascii="Calibri" w:eastAsia="Calibri" w:hAnsi="Calibri" w:cs="Calibri"/>
          <w:sz w:val="24"/>
          <w:szCs w:val="24"/>
        </w:rPr>
        <w:t>facility</w:t>
      </w:r>
      <w:r w:rsidRPr="2BB9D7E9">
        <w:rPr>
          <w:rFonts w:ascii="Calibri" w:eastAsia="Calibri" w:hAnsi="Calibri" w:cs="Calibri"/>
          <w:sz w:val="24"/>
          <w:szCs w:val="24"/>
        </w:rPr>
        <w:t xml:space="preserve"> availability. As vehicles enter or leave, the database updates the occupancy status and pushes this information to the application, providing users with accurate, current information on parking space availability. This seamless communication between the database and the mobile app ensures a dependable system for managing and displaying parking data for users.</w:t>
      </w:r>
      <w:r w:rsidR="000D08D2" w:rsidRPr="2BB9D7E9">
        <w:rPr>
          <w:rFonts w:ascii="Calibri" w:eastAsia="Calibri" w:hAnsi="Calibri" w:cs="Calibri"/>
          <w:sz w:val="24"/>
          <w:szCs w:val="24"/>
        </w:rPr>
        <w:t xml:space="preserve"> It will also serve as a </w:t>
      </w:r>
      <w:r w:rsidR="00DC25B8" w:rsidRPr="2BB9D7E9">
        <w:rPr>
          <w:rFonts w:ascii="Calibri" w:eastAsia="Calibri" w:hAnsi="Calibri" w:cs="Calibri"/>
          <w:sz w:val="24"/>
          <w:szCs w:val="24"/>
        </w:rPr>
        <w:t>permanently available resource for users all over the world</w:t>
      </w:r>
      <w:r w:rsidR="009C4D9C" w:rsidRPr="2BB9D7E9">
        <w:rPr>
          <w:rFonts w:ascii="Calibri" w:eastAsia="Calibri" w:hAnsi="Calibri" w:cs="Calibri"/>
          <w:sz w:val="24"/>
          <w:szCs w:val="24"/>
        </w:rPr>
        <w:t xml:space="preserve"> assuming</w:t>
      </w:r>
      <w:r w:rsidR="00DC25B8" w:rsidRPr="2BB9D7E9">
        <w:rPr>
          <w:rFonts w:ascii="Calibri" w:eastAsia="Calibri" w:hAnsi="Calibri" w:cs="Calibri"/>
          <w:sz w:val="24"/>
          <w:szCs w:val="24"/>
        </w:rPr>
        <w:t xml:space="preserve"> they choose to access </w:t>
      </w:r>
      <w:r w:rsidR="005F765A" w:rsidRPr="2BB9D7E9">
        <w:rPr>
          <w:rFonts w:ascii="Calibri" w:eastAsia="Calibri" w:hAnsi="Calibri" w:cs="Calibri"/>
          <w:sz w:val="24"/>
          <w:szCs w:val="24"/>
        </w:rPr>
        <w:t xml:space="preserve">the </w:t>
      </w:r>
      <w:r w:rsidR="00DC25B8" w:rsidRPr="2BB9D7E9">
        <w:rPr>
          <w:rFonts w:ascii="Calibri" w:eastAsia="Calibri" w:hAnsi="Calibri" w:cs="Calibri"/>
          <w:sz w:val="24"/>
          <w:szCs w:val="24"/>
        </w:rPr>
        <w:t xml:space="preserve">parking </w:t>
      </w:r>
      <w:r w:rsidR="00E07965" w:rsidRPr="2BB9D7E9">
        <w:rPr>
          <w:rFonts w:ascii="Calibri" w:eastAsia="Calibri" w:hAnsi="Calibri" w:cs="Calibri"/>
          <w:sz w:val="24"/>
          <w:szCs w:val="24"/>
        </w:rPr>
        <w:t>facility’s</w:t>
      </w:r>
      <w:r w:rsidR="003E58F1" w:rsidRPr="2BB9D7E9">
        <w:rPr>
          <w:rFonts w:ascii="Calibri" w:eastAsia="Calibri" w:hAnsi="Calibri" w:cs="Calibri"/>
          <w:sz w:val="24"/>
          <w:szCs w:val="24"/>
        </w:rPr>
        <w:t xml:space="preserve"> </w:t>
      </w:r>
      <w:r w:rsidR="00813EDA" w:rsidRPr="2BB9D7E9">
        <w:rPr>
          <w:rFonts w:ascii="Calibri" w:eastAsia="Calibri" w:hAnsi="Calibri" w:cs="Calibri"/>
          <w:sz w:val="24"/>
          <w:szCs w:val="24"/>
        </w:rPr>
        <w:t>availability</w:t>
      </w:r>
      <w:r w:rsidR="00971387" w:rsidRPr="2BB9D7E9">
        <w:rPr>
          <w:rFonts w:ascii="Calibri" w:eastAsia="Calibri" w:hAnsi="Calibri" w:cs="Calibri"/>
          <w:sz w:val="24"/>
          <w:szCs w:val="24"/>
        </w:rPr>
        <w:t>.</w:t>
      </w:r>
    </w:p>
    <w:p w14:paraId="1F4D34C1" w14:textId="5944C942" w:rsidR="00907CCA" w:rsidRDefault="51E23B31" w:rsidP="2BB9D7E9">
      <w:pPr>
        <w:spacing w:line="278" w:lineRule="auto"/>
      </w:pPr>
      <w:r>
        <w:rPr>
          <w:noProof/>
        </w:rPr>
        <w:drawing>
          <wp:inline distT="0" distB="0" distL="0" distR="0" wp14:anchorId="70B9AD68" wp14:editId="14431ECF">
            <wp:extent cx="4519840" cy="456330"/>
            <wp:effectExtent l="0" t="0" r="0" b="0"/>
            <wp:docPr id="1018138911" name="Picture 1018138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19840" cy="456330"/>
                    </a:xfrm>
                    <a:prstGeom prst="rect">
                      <a:avLst/>
                    </a:prstGeom>
                  </pic:spPr>
                </pic:pic>
              </a:graphicData>
            </a:graphic>
          </wp:inline>
        </w:drawing>
      </w:r>
    </w:p>
    <w:p w14:paraId="679096D1" w14:textId="76B5DA04" w:rsidR="00907CCA" w:rsidRDefault="746EF58F" w:rsidP="2BB9D7E9">
      <w:pPr>
        <w:pStyle w:val="Caption"/>
        <w:spacing w:line="278" w:lineRule="auto"/>
        <w:rPr>
          <w:i w:val="0"/>
          <w:iCs w:val="0"/>
        </w:rPr>
      </w:pPr>
      <w:r w:rsidRPr="2BB9D7E9">
        <w:rPr>
          <w:i w:val="0"/>
          <w:iCs w:val="0"/>
        </w:rPr>
        <w:t xml:space="preserve">Figure </w:t>
      </w:r>
      <w:r w:rsidR="7ABEDB3E" w:rsidRPr="2BB9D7E9">
        <w:rPr>
          <w:i w:val="0"/>
          <w:iCs w:val="0"/>
        </w:rPr>
        <w:fldChar w:fldCharType="begin"/>
      </w:r>
      <w:r w:rsidR="7ABEDB3E" w:rsidRPr="2BB9D7E9">
        <w:rPr>
          <w:i w:val="0"/>
          <w:iCs w:val="0"/>
        </w:rPr>
        <w:instrText xml:space="preserve"> SEQ Figure \* ARABIC </w:instrText>
      </w:r>
      <w:r w:rsidR="7ABEDB3E" w:rsidRPr="2BB9D7E9">
        <w:rPr>
          <w:i w:val="0"/>
          <w:iCs w:val="0"/>
        </w:rPr>
        <w:fldChar w:fldCharType="separate"/>
      </w:r>
      <w:r w:rsidRPr="2BB9D7E9">
        <w:rPr>
          <w:i w:val="0"/>
          <w:iCs w:val="0"/>
          <w:noProof/>
        </w:rPr>
        <w:t>1</w:t>
      </w:r>
      <w:r w:rsidR="7ABEDB3E" w:rsidRPr="2BB9D7E9">
        <w:rPr>
          <w:i w:val="0"/>
          <w:iCs w:val="0"/>
        </w:rPr>
        <w:fldChar w:fldCharType="end"/>
      </w:r>
      <w:r w:rsidRPr="2BB9D7E9">
        <w:rPr>
          <w:i w:val="0"/>
          <w:iCs w:val="0"/>
        </w:rPr>
        <w:t>. Successful connection to the SQL database</w:t>
      </w:r>
    </w:p>
    <w:p w14:paraId="517E486A" w14:textId="4D32CE8D" w:rsidR="00907CCA" w:rsidRDefault="7ABEDB3E" w:rsidP="2BB9D7E9">
      <w:pPr>
        <w:spacing w:line="278" w:lineRule="auto"/>
      </w:pPr>
      <w:r>
        <w:br/>
      </w:r>
    </w:p>
    <w:p w14:paraId="072521A8" w14:textId="4FA2CEF5" w:rsidR="00907CCA" w:rsidRDefault="7ABEDB3E" w:rsidP="2BB9D7E9">
      <w:pPr>
        <w:spacing w:line="278" w:lineRule="auto"/>
        <w:rPr>
          <w:rFonts w:ascii="Calibri" w:eastAsia="Calibri" w:hAnsi="Calibri" w:cs="Calibri"/>
          <w:b/>
          <w:bCs/>
          <w:sz w:val="24"/>
          <w:szCs w:val="24"/>
        </w:rPr>
      </w:pPr>
      <w:r w:rsidRPr="2BB9D7E9">
        <w:rPr>
          <w:rFonts w:ascii="Calibri" w:eastAsia="Calibri" w:hAnsi="Calibri" w:cs="Calibri"/>
          <w:b/>
          <w:bCs/>
          <w:sz w:val="24"/>
          <w:szCs w:val="24"/>
        </w:rPr>
        <w:t>Internal Systems</w:t>
      </w:r>
      <w:r w:rsidR="00492EC8" w:rsidRPr="2BB9D7E9">
        <w:rPr>
          <w:rFonts w:ascii="Calibri" w:eastAsia="Calibri" w:hAnsi="Calibri" w:cs="Calibri"/>
          <w:b/>
          <w:bCs/>
          <w:sz w:val="24"/>
          <w:szCs w:val="24"/>
        </w:rPr>
        <w:t xml:space="preserve"> </w:t>
      </w:r>
    </w:p>
    <w:p w14:paraId="406678B9" w14:textId="500C1CAE" w:rsidR="000A0212" w:rsidRPr="000A0212" w:rsidRDefault="000A0212" w:rsidP="000A0212">
      <w:pPr>
        <w:keepNext/>
        <w:spacing w:line="278" w:lineRule="auto"/>
        <w:rPr>
          <w:rFonts w:ascii="Calibri" w:eastAsia="Calibri" w:hAnsi="Calibri" w:cs="Calibri"/>
          <w:sz w:val="24"/>
          <w:szCs w:val="24"/>
        </w:rPr>
      </w:pPr>
      <w:r w:rsidRPr="2BB9D7E9">
        <w:rPr>
          <w:rFonts w:ascii="Calibri" w:eastAsia="Calibri" w:hAnsi="Calibri" w:cs="Calibri"/>
          <w:sz w:val="24"/>
          <w:szCs w:val="24"/>
        </w:rPr>
        <w:t xml:space="preserve">The Raspberry Pi (RPi) manages a seamless internal communication loop with both a camera module and a supersonic sensor, enabling automated image capture and data processing. Through the I2C communication protocol, the RPi listens for a trigger signal from the supersonic sensor, which activates when </w:t>
      </w:r>
      <w:r w:rsidR="00A030E2" w:rsidRPr="2BB9D7E9">
        <w:rPr>
          <w:rFonts w:ascii="Calibri" w:eastAsia="Calibri" w:hAnsi="Calibri" w:cs="Calibri"/>
          <w:sz w:val="24"/>
          <w:szCs w:val="24"/>
        </w:rPr>
        <w:t xml:space="preserve">a vehicle </w:t>
      </w:r>
      <w:r w:rsidRPr="2BB9D7E9">
        <w:rPr>
          <w:rFonts w:ascii="Calibri" w:eastAsia="Calibri" w:hAnsi="Calibri" w:cs="Calibri"/>
          <w:sz w:val="24"/>
          <w:szCs w:val="24"/>
        </w:rPr>
        <w:t xml:space="preserve">approaches or departs from the </w:t>
      </w:r>
      <w:r w:rsidR="00AD69DC" w:rsidRPr="2BB9D7E9">
        <w:rPr>
          <w:rFonts w:ascii="Calibri" w:eastAsia="Calibri" w:hAnsi="Calibri" w:cs="Calibri"/>
          <w:sz w:val="24"/>
          <w:szCs w:val="24"/>
        </w:rPr>
        <w:t>parking facility</w:t>
      </w:r>
      <w:r w:rsidRPr="2BB9D7E9">
        <w:rPr>
          <w:rFonts w:ascii="Calibri" w:eastAsia="Calibri" w:hAnsi="Calibri" w:cs="Calibri"/>
          <w:sz w:val="24"/>
          <w:szCs w:val="24"/>
        </w:rPr>
        <w:t>. Upon receiving this signal, the RPi initiates the camera module to capture an image of the vehicle</w:t>
      </w:r>
      <w:r w:rsidR="00A9565B" w:rsidRPr="2BB9D7E9">
        <w:rPr>
          <w:rFonts w:ascii="Calibri" w:eastAsia="Calibri" w:hAnsi="Calibri" w:cs="Calibri"/>
          <w:sz w:val="24"/>
          <w:szCs w:val="24"/>
        </w:rPr>
        <w:t>. For testing purposes, the RPi manually triggered to ensure the camera module functioned appropriately</w:t>
      </w:r>
      <w:r w:rsidRPr="2BB9D7E9">
        <w:rPr>
          <w:rFonts w:ascii="Calibri" w:eastAsia="Calibri" w:hAnsi="Calibri" w:cs="Calibri"/>
          <w:sz w:val="24"/>
          <w:szCs w:val="24"/>
        </w:rPr>
        <w:t xml:space="preserve"> (see Figure </w:t>
      </w:r>
      <w:r w:rsidR="5CB7EC7D" w:rsidRPr="2BB9D7E9">
        <w:rPr>
          <w:rFonts w:ascii="Calibri" w:eastAsia="Calibri" w:hAnsi="Calibri" w:cs="Calibri"/>
          <w:sz w:val="24"/>
          <w:szCs w:val="24"/>
        </w:rPr>
        <w:t>2</w:t>
      </w:r>
      <w:r w:rsidRPr="2BB9D7E9">
        <w:rPr>
          <w:rFonts w:ascii="Calibri" w:eastAsia="Calibri" w:hAnsi="Calibri" w:cs="Calibri"/>
          <w:sz w:val="24"/>
          <w:szCs w:val="24"/>
        </w:rPr>
        <w:t xml:space="preserve"> for an example).</w:t>
      </w:r>
    </w:p>
    <w:p w14:paraId="36322102" w14:textId="3E31A848" w:rsidR="000A0212" w:rsidRPr="000A0212" w:rsidRDefault="000A0212" w:rsidP="000A0212">
      <w:pPr>
        <w:keepNext/>
        <w:spacing w:line="278" w:lineRule="auto"/>
        <w:rPr>
          <w:rFonts w:ascii="Calibri" w:eastAsia="Calibri" w:hAnsi="Calibri" w:cs="Calibri"/>
          <w:sz w:val="24"/>
          <w:szCs w:val="24"/>
        </w:rPr>
      </w:pPr>
      <w:r w:rsidRPr="000A0212">
        <w:rPr>
          <w:rFonts w:ascii="Calibri" w:eastAsia="Calibri" w:hAnsi="Calibri" w:cs="Calibri"/>
          <w:sz w:val="24"/>
          <w:szCs w:val="24"/>
        </w:rPr>
        <w:t>Once captured, the image undergoes an initial processing stage where the RPi converts it into binary data. This binary data is then prepared for transfer to a remotely hosted PostgreSQL database</w:t>
      </w:r>
      <w:r w:rsidR="00772267">
        <w:rPr>
          <w:rFonts w:ascii="Calibri" w:eastAsia="Calibri" w:hAnsi="Calibri" w:cs="Calibri"/>
          <w:sz w:val="24"/>
          <w:szCs w:val="24"/>
        </w:rPr>
        <w:t xml:space="preserve"> that is hosted remotely on an AWS EC2 instance</w:t>
      </w:r>
      <w:r w:rsidRPr="000A0212">
        <w:rPr>
          <w:rFonts w:ascii="Calibri" w:eastAsia="Calibri" w:hAnsi="Calibri" w:cs="Calibri"/>
          <w:sz w:val="24"/>
          <w:szCs w:val="24"/>
        </w:rPr>
        <w:t>. The RPi securely transmits the image data over an encrypted connection, enabling storage and subsequent analysis within the database. Based on whether a vehicle is detected entering or exiting the parking facility, a designated counter in the database is either incremented or decremented accordingly, effectively keeping a real-time record of vehicle occupancy within the facility.</w:t>
      </w:r>
    </w:p>
    <w:p w14:paraId="3C290E5D" w14:textId="77777777" w:rsidR="000A0212" w:rsidRPr="000A0212" w:rsidRDefault="000A0212" w:rsidP="000A0212">
      <w:pPr>
        <w:keepNext/>
        <w:spacing w:line="278" w:lineRule="auto"/>
        <w:rPr>
          <w:rFonts w:ascii="Calibri" w:eastAsia="Calibri" w:hAnsi="Calibri" w:cs="Calibri"/>
          <w:sz w:val="24"/>
          <w:szCs w:val="24"/>
        </w:rPr>
      </w:pPr>
      <w:r w:rsidRPr="000A0212">
        <w:rPr>
          <w:rFonts w:ascii="Calibri" w:eastAsia="Calibri" w:hAnsi="Calibri" w:cs="Calibri"/>
          <w:sz w:val="24"/>
          <w:szCs w:val="24"/>
        </w:rPr>
        <w:t>This internal communication and data-handling system ensures that the RPi not only captures critical information through its connected modules but also processes and transmits this data in a secure, efficient manner, forming the foundation for subsequent analytical steps within the broader system.</w:t>
      </w:r>
    </w:p>
    <w:p w14:paraId="10F6D533" w14:textId="77777777" w:rsidR="00934938" w:rsidRDefault="00413FF5" w:rsidP="00934938">
      <w:pPr>
        <w:keepNext/>
        <w:spacing w:line="278" w:lineRule="auto"/>
      </w:pPr>
      <w:r>
        <w:rPr>
          <w:noProof/>
        </w:rPr>
        <w:drawing>
          <wp:inline distT="0" distB="0" distL="0" distR="0" wp14:anchorId="13872DDE" wp14:editId="4DE3F9A8">
            <wp:extent cx="3378201" cy="1900238"/>
            <wp:effectExtent l="0" t="0" r="0" b="5080"/>
            <wp:docPr id="690396375"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96375" name="Picture 1" descr="A person taking a selfi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7308" cy="1905361"/>
                    </a:xfrm>
                    <a:prstGeom prst="rect">
                      <a:avLst/>
                    </a:prstGeom>
                  </pic:spPr>
                </pic:pic>
              </a:graphicData>
            </a:graphic>
          </wp:inline>
        </w:drawing>
      </w:r>
    </w:p>
    <w:p w14:paraId="4C43D417" w14:textId="62A09757" w:rsidR="00907CCA" w:rsidRPr="00934938" w:rsidRDefault="00934938" w:rsidP="2BB9D7E9">
      <w:pPr>
        <w:pStyle w:val="Caption"/>
        <w:rPr>
          <w:i w:val="0"/>
          <w:iCs w:val="0"/>
        </w:rPr>
      </w:pPr>
      <w:r w:rsidRPr="2BB9D7E9">
        <w:rPr>
          <w:i w:val="0"/>
          <w:iCs w:val="0"/>
        </w:rPr>
        <w:t xml:space="preserve">Figure </w:t>
      </w:r>
      <w:r w:rsidRPr="2BB9D7E9">
        <w:rPr>
          <w:i w:val="0"/>
          <w:iCs w:val="0"/>
        </w:rPr>
        <w:fldChar w:fldCharType="begin"/>
      </w:r>
      <w:r w:rsidRPr="2BB9D7E9">
        <w:rPr>
          <w:i w:val="0"/>
          <w:iCs w:val="0"/>
        </w:rPr>
        <w:instrText xml:space="preserve"> SEQ Figure \* ARABIC </w:instrText>
      </w:r>
      <w:r w:rsidRPr="2BB9D7E9">
        <w:rPr>
          <w:i w:val="0"/>
          <w:iCs w:val="0"/>
        </w:rPr>
        <w:fldChar w:fldCharType="separate"/>
      </w:r>
      <w:r w:rsidR="1B72E15A" w:rsidRPr="2BB9D7E9">
        <w:rPr>
          <w:i w:val="0"/>
          <w:iCs w:val="0"/>
          <w:noProof/>
        </w:rPr>
        <w:t>2</w:t>
      </w:r>
      <w:r w:rsidRPr="2BB9D7E9">
        <w:rPr>
          <w:i w:val="0"/>
          <w:iCs w:val="0"/>
        </w:rPr>
        <w:fldChar w:fldCharType="end"/>
      </w:r>
      <w:r w:rsidRPr="2BB9D7E9">
        <w:rPr>
          <w:i w:val="0"/>
          <w:iCs w:val="0"/>
        </w:rPr>
        <w:t xml:space="preserve">. Mini Group </w:t>
      </w:r>
      <w:r w:rsidR="000632A5" w:rsidRPr="2BB9D7E9">
        <w:rPr>
          <w:i w:val="0"/>
          <w:iCs w:val="0"/>
        </w:rPr>
        <w:t>selfie</w:t>
      </w:r>
      <w:r w:rsidR="00AD0144" w:rsidRPr="2BB9D7E9">
        <w:rPr>
          <w:i w:val="0"/>
          <w:iCs w:val="0"/>
        </w:rPr>
        <w:t>.</w:t>
      </w:r>
    </w:p>
    <w:p w14:paraId="1DE3EE5A" w14:textId="0FBAC8F7" w:rsidR="00907CCA" w:rsidRDefault="7ABEDB3E" w:rsidP="00BD4189">
      <w:pPr>
        <w:spacing w:line="278" w:lineRule="auto"/>
        <w:jc w:val="center"/>
      </w:pPr>
      <w:r w:rsidRPr="1D96FE36">
        <w:rPr>
          <w:rFonts w:ascii="Calibri" w:eastAsia="Calibri" w:hAnsi="Calibri" w:cs="Calibri"/>
          <w:b/>
          <w:bCs/>
          <w:sz w:val="28"/>
          <w:szCs w:val="28"/>
        </w:rPr>
        <w:t>Information Handling</w:t>
      </w:r>
    </w:p>
    <w:p w14:paraId="7D6FA874" w14:textId="6BF9EB42" w:rsidR="00907CCA" w:rsidRDefault="7ABEDB3E" w:rsidP="1D96FE36">
      <w:pPr>
        <w:spacing w:line="278" w:lineRule="auto"/>
      </w:pPr>
      <w:r w:rsidRPr="1D96FE36">
        <w:rPr>
          <w:rFonts w:ascii="Calibri" w:eastAsia="Calibri" w:hAnsi="Calibri" w:cs="Calibri"/>
          <w:b/>
          <w:bCs/>
          <w:sz w:val="24"/>
          <w:szCs w:val="24"/>
        </w:rPr>
        <w:t>Communication</w:t>
      </w:r>
    </w:p>
    <w:p w14:paraId="7D0FBD9B" w14:textId="61BB8DCA" w:rsidR="00907CCA" w:rsidRDefault="7ABEDB3E" w:rsidP="1D96FE36">
      <w:pPr>
        <w:spacing w:line="278" w:lineRule="auto"/>
      </w:pPr>
      <w:r w:rsidRPr="06681C5B">
        <w:rPr>
          <w:rFonts w:ascii="Calibri" w:eastAsia="Calibri" w:hAnsi="Calibri" w:cs="Calibri"/>
          <w:sz w:val="24"/>
          <w:szCs w:val="24"/>
        </w:rPr>
        <w:t>The Raspberry Pi (RPi) has been successfully configured to connect with a PostgreSQL database hosted on an AWS EC2 instance, a major milestone in establishing seamless communication with external systems via a Python script. In the future, the RPi will transmit data as image bitmaps of vehicles, which will undergo preprocessing, decoding, and analysis to detect vehicle entry into the parking facility. Setting up this connection involved several key challenges. Initially, the lack of a traffic rule to accept requests from the RPi prevented communication. Later, issues arose when configuring a PostgreSQL cursor via the psycopg2 library, as it was initially assumed that the RPi needed to connect directly to the EC2 host before accessing the database (see Figure 1). The final challenge involved newline characters inadvertently added to the secrets file when copying credentials from Amazon, which caused authorization errors when the RPi attempted to connect. Using try-catch blocks, the newline issue was swiftly identified and resolved, enabling a successful and stable connection (see Figure 2).</w:t>
      </w:r>
    </w:p>
    <w:p w14:paraId="10DE281A" w14:textId="77777777" w:rsidR="00C66142" w:rsidRDefault="44E90E3D" w:rsidP="00C66142">
      <w:pPr>
        <w:keepNext/>
        <w:spacing w:line="278" w:lineRule="auto"/>
      </w:pPr>
      <w:r>
        <w:rPr>
          <w:noProof/>
        </w:rPr>
        <w:drawing>
          <wp:inline distT="0" distB="0" distL="0" distR="0" wp14:anchorId="562A7AAC" wp14:editId="4525DBE9">
            <wp:extent cx="5944116" cy="304826"/>
            <wp:effectExtent l="0" t="0" r="0" b="0"/>
            <wp:docPr id="1740092551" name="Picture 1740092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4116" cy="304826"/>
                    </a:xfrm>
                    <a:prstGeom prst="rect">
                      <a:avLst/>
                    </a:prstGeom>
                  </pic:spPr>
                </pic:pic>
              </a:graphicData>
            </a:graphic>
          </wp:inline>
        </w:drawing>
      </w:r>
    </w:p>
    <w:p w14:paraId="4A4C054C" w14:textId="17D30CBD" w:rsidR="00907CCA" w:rsidRPr="00C66142" w:rsidRDefault="00C66142" w:rsidP="2BB9D7E9">
      <w:pPr>
        <w:pStyle w:val="Caption"/>
        <w:rPr>
          <w:i w:val="0"/>
          <w:iCs w:val="0"/>
        </w:rPr>
      </w:pPr>
      <w:r w:rsidRPr="2BB9D7E9">
        <w:rPr>
          <w:i w:val="0"/>
          <w:iCs w:val="0"/>
        </w:rPr>
        <w:t xml:space="preserve">Figure </w:t>
      </w:r>
      <w:r w:rsidRPr="2BB9D7E9">
        <w:rPr>
          <w:i w:val="0"/>
          <w:iCs w:val="0"/>
        </w:rPr>
        <w:fldChar w:fldCharType="begin"/>
      </w:r>
      <w:r w:rsidRPr="2BB9D7E9">
        <w:rPr>
          <w:i w:val="0"/>
          <w:iCs w:val="0"/>
        </w:rPr>
        <w:instrText xml:space="preserve"> SEQ Figure \* ARABIC </w:instrText>
      </w:r>
      <w:r w:rsidRPr="2BB9D7E9">
        <w:rPr>
          <w:i w:val="0"/>
          <w:iCs w:val="0"/>
        </w:rPr>
        <w:fldChar w:fldCharType="separate"/>
      </w:r>
      <w:r w:rsidR="0D4C367A" w:rsidRPr="2BB9D7E9">
        <w:rPr>
          <w:i w:val="0"/>
          <w:iCs w:val="0"/>
          <w:noProof/>
        </w:rPr>
        <w:t>3</w:t>
      </w:r>
      <w:r w:rsidRPr="2BB9D7E9">
        <w:rPr>
          <w:i w:val="0"/>
          <w:iCs w:val="0"/>
        </w:rPr>
        <w:fldChar w:fldCharType="end"/>
      </w:r>
      <w:r w:rsidRPr="2BB9D7E9">
        <w:rPr>
          <w:i w:val="0"/>
          <w:iCs w:val="0"/>
        </w:rPr>
        <w:t>. EC2 Connection failure due to psycopg2 misunderstanding.</w:t>
      </w:r>
    </w:p>
    <w:p w14:paraId="4E0A0BDF" w14:textId="7B8A3EFD" w:rsidR="00907CCA" w:rsidRDefault="2839450B" w:rsidP="06681C5B">
      <w:pPr>
        <w:spacing w:line="278" w:lineRule="auto"/>
      </w:pPr>
      <w:r>
        <w:rPr>
          <w:noProof/>
        </w:rPr>
        <w:drawing>
          <wp:inline distT="0" distB="0" distL="0" distR="0" wp14:anchorId="7C63D06A" wp14:editId="23B11F77">
            <wp:extent cx="5944116" cy="371888"/>
            <wp:effectExtent l="0" t="0" r="0" b="0"/>
            <wp:docPr id="986889085" name="Picture 986889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4116" cy="371888"/>
                    </a:xfrm>
                    <a:prstGeom prst="rect">
                      <a:avLst/>
                    </a:prstGeom>
                  </pic:spPr>
                </pic:pic>
              </a:graphicData>
            </a:graphic>
          </wp:inline>
        </w:drawing>
      </w:r>
    </w:p>
    <w:p w14:paraId="4EDE87FE" w14:textId="16625AA6" w:rsidR="00907CCA" w:rsidRDefault="7ABEDB3E" w:rsidP="1D96FE36">
      <w:pPr>
        <w:spacing w:after="200"/>
      </w:pPr>
      <w:r w:rsidRPr="2BB9D7E9">
        <w:rPr>
          <w:rFonts w:ascii="Aptos" w:eastAsia="Aptos" w:hAnsi="Aptos" w:cs="Aptos"/>
          <w:color w:val="0E2841" w:themeColor="text2"/>
          <w:sz w:val="18"/>
          <w:szCs w:val="18"/>
        </w:rPr>
        <w:t xml:space="preserve">Figure </w:t>
      </w:r>
      <w:r w:rsidR="6BEBE9BF" w:rsidRPr="2BB9D7E9">
        <w:rPr>
          <w:rFonts w:ascii="Aptos" w:eastAsia="Aptos" w:hAnsi="Aptos" w:cs="Aptos"/>
          <w:color w:val="0E2841" w:themeColor="text2"/>
          <w:sz w:val="18"/>
          <w:szCs w:val="18"/>
        </w:rPr>
        <w:t>4</w:t>
      </w:r>
      <w:r w:rsidRPr="2BB9D7E9">
        <w:rPr>
          <w:rFonts w:ascii="Aptos" w:eastAsia="Aptos" w:hAnsi="Aptos" w:cs="Aptos"/>
          <w:color w:val="0E2841" w:themeColor="text2"/>
          <w:sz w:val="18"/>
          <w:szCs w:val="18"/>
        </w:rPr>
        <w:t>. Connection authorization failure due to incorrect interpretation of credentials.</w:t>
      </w:r>
    </w:p>
    <w:p w14:paraId="55196BD7" w14:textId="7D2ADAB9" w:rsidR="00907CCA" w:rsidRDefault="7ABEDB3E" w:rsidP="1D96FE36">
      <w:pPr>
        <w:spacing w:line="278" w:lineRule="auto"/>
      </w:pPr>
      <w:r w:rsidRPr="1D96FE36">
        <w:rPr>
          <w:rFonts w:ascii="Calibri" w:eastAsia="Calibri" w:hAnsi="Calibri" w:cs="Calibri"/>
          <w:b/>
          <w:bCs/>
          <w:sz w:val="24"/>
          <w:szCs w:val="24"/>
        </w:rPr>
        <w:t>Integrity and Resilience</w:t>
      </w:r>
    </w:p>
    <w:p w14:paraId="04CC9DF6" w14:textId="03BBB034" w:rsidR="00907CCA" w:rsidRDefault="7ABEDB3E" w:rsidP="1D96FE36">
      <w:pPr>
        <w:spacing w:line="278" w:lineRule="auto"/>
      </w:pPr>
      <w:r w:rsidRPr="1D96FE36">
        <w:rPr>
          <w:rFonts w:ascii="Calibri" w:eastAsia="Calibri" w:hAnsi="Calibri" w:cs="Calibri"/>
          <w:sz w:val="24"/>
          <w:szCs w:val="24"/>
        </w:rPr>
        <w:t>Some measures to ensure integrity and resilience have been taken to secure the connection between the RPi and the PostgreSQL database. Through a dedicated secrets directory, the RPi securely connects to the database which is only viewable to the RPi. Additionally, the database contains a security rule in which it is set to accept traffic specifically from the RPi’s IP address, enabling secure read and write operations. However, considering the RPi will be set up in a public parking facility, further ensuring the security of the values in the secret’s directory will add an additional layer of security.</w:t>
      </w:r>
    </w:p>
    <w:p w14:paraId="0F9B69AA" w14:textId="63A9A9CB" w:rsidR="00907CCA" w:rsidRDefault="00907CCA" w:rsidP="1D96FE36">
      <w:pPr>
        <w:spacing w:line="278" w:lineRule="auto"/>
        <w:rPr>
          <w:rFonts w:ascii="Aptos" w:eastAsia="Aptos" w:hAnsi="Aptos" w:cs="Aptos"/>
          <w:b/>
          <w:bCs/>
          <w:sz w:val="28"/>
          <w:szCs w:val="28"/>
        </w:rPr>
      </w:pPr>
    </w:p>
    <w:p w14:paraId="4EB4C293" w14:textId="77777777" w:rsidR="00907CCA" w:rsidRDefault="00907CCA" w:rsidP="1D96FE36"/>
    <w:sectPr w:rsidR="00907CCA" w:rsidSect="00907CC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BF0D8" w14:textId="77777777" w:rsidR="003A3AE7" w:rsidRDefault="003A3AE7" w:rsidP="00F15B2B">
      <w:pPr>
        <w:spacing w:after="0" w:line="240" w:lineRule="auto"/>
      </w:pPr>
      <w:r>
        <w:separator/>
      </w:r>
    </w:p>
  </w:endnote>
  <w:endnote w:type="continuationSeparator" w:id="0">
    <w:p w14:paraId="23E6EBA9" w14:textId="77777777" w:rsidR="003A3AE7" w:rsidRDefault="003A3AE7" w:rsidP="00F15B2B">
      <w:pPr>
        <w:spacing w:after="0" w:line="240" w:lineRule="auto"/>
      </w:pPr>
      <w:r>
        <w:continuationSeparator/>
      </w:r>
    </w:p>
  </w:endnote>
  <w:endnote w:type="continuationNotice" w:id="1">
    <w:p w14:paraId="2172E25D" w14:textId="77777777" w:rsidR="003A3AE7" w:rsidRDefault="003A3A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57D3E" w14:textId="77777777" w:rsidR="003A3AE7" w:rsidRDefault="003A3AE7" w:rsidP="00F15B2B">
      <w:pPr>
        <w:spacing w:after="0" w:line="240" w:lineRule="auto"/>
      </w:pPr>
      <w:r>
        <w:separator/>
      </w:r>
    </w:p>
  </w:footnote>
  <w:footnote w:type="continuationSeparator" w:id="0">
    <w:p w14:paraId="59B592F5" w14:textId="77777777" w:rsidR="003A3AE7" w:rsidRDefault="003A3AE7" w:rsidP="00F15B2B">
      <w:pPr>
        <w:spacing w:after="0" w:line="240" w:lineRule="auto"/>
      </w:pPr>
      <w:r>
        <w:continuationSeparator/>
      </w:r>
    </w:p>
  </w:footnote>
  <w:footnote w:type="continuationNotice" w:id="1">
    <w:p w14:paraId="439FEE5B" w14:textId="77777777" w:rsidR="003A3AE7" w:rsidRDefault="003A3AE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7D40"/>
    <w:multiLevelType w:val="hybridMultilevel"/>
    <w:tmpl w:val="FFFFFFFF"/>
    <w:lvl w:ilvl="0" w:tplc="F8FECC40">
      <w:start w:val="1"/>
      <w:numFmt w:val="bullet"/>
      <w:lvlText w:val="-"/>
      <w:lvlJc w:val="left"/>
      <w:pPr>
        <w:ind w:left="720" w:hanging="360"/>
      </w:pPr>
      <w:rPr>
        <w:rFonts w:ascii="Aptos" w:hAnsi="Aptos" w:hint="default"/>
      </w:rPr>
    </w:lvl>
    <w:lvl w:ilvl="1" w:tplc="503472E0">
      <w:start w:val="1"/>
      <w:numFmt w:val="bullet"/>
      <w:lvlText w:val="o"/>
      <w:lvlJc w:val="left"/>
      <w:pPr>
        <w:ind w:left="1440" w:hanging="360"/>
      </w:pPr>
      <w:rPr>
        <w:rFonts w:ascii="Courier New" w:hAnsi="Courier New" w:hint="default"/>
      </w:rPr>
    </w:lvl>
    <w:lvl w:ilvl="2" w:tplc="8C32C618">
      <w:start w:val="1"/>
      <w:numFmt w:val="bullet"/>
      <w:lvlText w:val=""/>
      <w:lvlJc w:val="left"/>
      <w:pPr>
        <w:ind w:left="2160" w:hanging="360"/>
      </w:pPr>
      <w:rPr>
        <w:rFonts w:ascii="Wingdings" w:hAnsi="Wingdings" w:hint="default"/>
      </w:rPr>
    </w:lvl>
    <w:lvl w:ilvl="3" w:tplc="27C8A478">
      <w:start w:val="1"/>
      <w:numFmt w:val="bullet"/>
      <w:lvlText w:val=""/>
      <w:lvlJc w:val="left"/>
      <w:pPr>
        <w:ind w:left="2880" w:hanging="360"/>
      </w:pPr>
      <w:rPr>
        <w:rFonts w:ascii="Symbol" w:hAnsi="Symbol" w:hint="default"/>
      </w:rPr>
    </w:lvl>
    <w:lvl w:ilvl="4" w:tplc="2BC0ADF0">
      <w:start w:val="1"/>
      <w:numFmt w:val="bullet"/>
      <w:lvlText w:val="o"/>
      <w:lvlJc w:val="left"/>
      <w:pPr>
        <w:ind w:left="3600" w:hanging="360"/>
      </w:pPr>
      <w:rPr>
        <w:rFonts w:ascii="Courier New" w:hAnsi="Courier New" w:hint="default"/>
      </w:rPr>
    </w:lvl>
    <w:lvl w:ilvl="5" w:tplc="66B00112">
      <w:start w:val="1"/>
      <w:numFmt w:val="bullet"/>
      <w:lvlText w:val=""/>
      <w:lvlJc w:val="left"/>
      <w:pPr>
        <w:ind w:left="4320" w:hanging="360"/>
      </w:pPr>
      <w:rPr>
        <w:rFonts w:ascii="Wingdings" w:hAnsi="Wingdings" w:hint="default"/>
      </w:rPr>
    </w:lvl>
    <w:lvl w:ilvl="6" w:tplc="8F949D9E">
      <w:start w:val="1"/>
      <w:numFmt w:val="bullet"/>
      <w:lvlText w:val=""/>
      <w:lvlJc w:val="left"/>
      <w:pPr>
        <w:ind w:left="5040" w:hanging="360"/>
      </w:pPr>
      <w:rPr>
        <w:rFonts w:ascii="Symbol" w:hAnsi="Symbol" w:hint="default"/>
      </w:rPr>
    </w:lvl>
    <w:lvl w:ilvl="7" w:tplc="5BDC5CC8">
      <w:start w:val="1"/>
      <w:numFmt w:val="bullet"/>
      <w:lvlText w:val="o"/>
      <w:lvlJc w:val="left"/>
      <w:pPr>
        <w:ind w:left="5760" w:hanging="360"/>
      </w:pPr>
      <w:rPr>
        <w:rFonts w:ascii="Courier New" w:hAnsi="Courier New" w:hint="default"/>
      </w:rPr>
    </w:lvl>
    <w:lvl w:ilvl="8" w:tplc="BC361B50">
      <w:start w:val="1"/>
      <w:numFmt w:val="bullet"/>
      <w:lvlText w:val=""/>
      <w:lvlJc w:val="left"/>
      <w:pPr>
        <w:ind w:left="6480" w:hanging="360"/>
      </w:pPr>
      <w:rPr>
        <w:rFonts w:ascii="Wingdings" w:hAnsi="Wingdings" w:hint="default"/>
      </w:rPr>
    </w:lvl>
  </w:abstractNum>
  <w:abstractNum w:abstractNumId="1" w15:restartNumberingAfterBreak="0">
    <w:nsid w:val="06E4EC29"/>
    <w:multiLevelType w:val="hybridMultilevel"/>
    <w:tmpl w:val="FFFFFFFF"/>
    <w:lvl w:ilvl="0" w:tplc="5DF4F090">
      <w:start w:val="1"/>
      <w:numFmt w:val="bullet"/>
      <w:lvlText w:val=""/>
      <w:lvlJc w:val="left"/>
      <w:pPr>
        <w:ind w:left="720" w:hanging="360"/>
      </w:pPr>
      <w:rPr>
        <w:rFonts w:ascii="Symbol" w:hAnsi="Symbol" w:hint="default"/>
      </w:rPr>
    </w:lvl>
    <w:lvl w:ilvl="1" w:tplc="79201D46">
      <w:start w:val="1"/>
      <w:numFmt w:val="bullet"/>
      <w:lvlText w:val="o"/>
      <w:lvlJc w:val="left"/>
      <w:pPr>
        <w:ind w:left="1440" w:hanging="360"/>
      </w:pPr>
      <w:rPr>
        <w:rFonts w:ascii="Courier New" w:hAnsi="Courier New" w:hint="default"/>
      </w:rPr>
    </w:lvl>
    <w:lvl w:ilvl="2" w:tplc="5F4C7E20">
      <w:start w:val="1"/>
      <w:numFmt w:val="bullet"/>
      <w:lvlText w:val=""/>
      <w:lvlJc w:val="left"/>
      <w:pPr>
        <w:ind w:left="2160" w:hanging="360"/>
      </w:pPr>
      <w:rPr>
        <w:rFonts w:ascii="Wingdings" w:hAnsi="Wingdings" w:hint="default"/>
      </w:rPr>
    </w:lvl>
    <w:lvl w:ilvl="3" w:tplc="0A420378">
      <w:start w:val="1"/>
      <w:numFmt w:val="bullet"/>
      <w:lvlText w:val=""/>
      <w:lvlJc w:val="left"/>
      <w:pPr>
        <w:ind w:left="2880" w:hanging="360"/>
      </w:pPr>
      <w:rPr>
        <w:rFonts w:ascii="Symbol" w:hAnsi="Symbol" w:hint="default"/>
      </w:rPr>
    </w:lvl>
    <w:lvl w:ilvl="4" w:tplc="60261006">
      <w:start w:val="1"/>
      <w:numFmt w:val="bullet"/>
      <w:lvlText w:val="o"/>
      <w:lvlJc w:val="left"/>
      <w:pPr>
        <w:ind w:left="3600" w:hanging="360"/>
      </w:pPr>
      <w:rPr>
        <w:rFonts w:ascii="Courier New" w:hAnsi="Courier New" w:hint="default"/>
      </w:rPr>
    </w:lvl>
    <w:lvl w:ilvl="5" w:tplc="F9E69478">
      <w:start w:val="1"/>
      <w:numFmt w:val="bullet"/>
      <w:lvlText w:val=""/>
      <w:lvlJc w:val="left"/>
      <w:pPr>
        <w:ind w:left="4320" w:hanging="360"/>
      </w:pPr>
      <w:rPr>
        <w:rFonts w:ascii="Wingdings" w:hAnsi="Wingdings" w:hint="default"/>
      </w:rPr>
    </w:lvl>
    <w:lvl w:ilvl="6" w:tplc="2700A0BC">
      <w:start w:val="1"/>
      <w:numFmt w:val="bullet"/>
      <w:lvlText w:val=""/>
      <w:lvlJc w:val="left"/>
      <w:pPr>
        <w:ind w:left="5040" w:hanging="360"/>
      </w:pPr>
      <w:rPr>
        <w:rFonts w:ascii="Symbol" w:hAnsi="Symbol" w:hint="default"/>
      </w:rPr>
    </w:lvl>
    <w:lvl w:ilvl="7" w:tplc="C95AFD96">
      <w:start w:val="1"/>
      <w:numFmt w:val="bullet"/>
      <w:lvlText w:val="o"/>
      <w:lvlJc w:val="left"/>
      <w:pPr>
        <w:ind w:left="5760" w:hanging="360"/>
      </w:pPr>
      <w:rPr>
        <w:rFonts w:ascii="Courier New" w:hAnsi="Courier New" w:hint="default"/>
      </w:rPr>
    </w:lvl>
    <w:lvl w:ilvl="8" w:tplc="23F03592">
      <w:start w:val="1"/>
      <w:numFmt w:val="bullet"/>
      <w:lvlText w:val=""/>
      <w:lvlJc w:val="left"/>
      <w:pPr>
        <w:ind w:left="6480" w:hanging="360"/>
      </w:pPr>
      <w:rPr>
        <w:rFonts w:ascii="Wingdings" w:hAnsi="Wingdings" w:hint="default"/>
      </w:rPr>
    </w:lvl>
  </w:abstractNum>
  <w:abstractNum w:abstractNumId="2" w15:restartNumberingAfterBreak="0">
    <w:nsid w:val="0CB8154F"/>
    <w:multiLevelType w:val="hybridMultilevel"/>
    <w:tmpl w:val="FFFFFFFF"/>
    <w:lvl w:ilvl="0" w:tplc="D19C09C0">
      <w:start w:val="1"/>
      <w:numFmt w:val="bullet"/>
      <w:lvlText w:val="-"/>
      <w:lvlJc w:val="left"/>
      <w:pPr>
        <w:ind w:left="720" w:hanging="360"/>
      </w:pPr>
      <w:rPr>
        <w:rFonts w:ascii="Aptos" w:hAnsi="Aptos" w:hint="default"/>
      </w:rPr>
    </w:lvl>
    <w:lvl w:ilvl="1" w:tplc="79206074">
      <w:start w:val="1"/>
      <w:numFmt w:val="bullet"/>
      <w:lvlText w:val="o"/>
      <w:lvlJc w:val="left"/>
      <w:pPr>
        <w:ind w:left="1440" w:hanging="360"/>
      </w:pPr>
      <w:rPr>
        <w:rFonts w:ascii="Courier New" w:hAnsi="Courier New" w:hint="default"/>
      </w:rPr>
    </w:lvl>
    <w:lvl w:ilvl="2" w:tplc="CFB4DF34">
      <w:start w:val="1"/>
      <w:numFmt w:val="bullet"/>
      <w:lvlText w:val=""/>
      <w:lvlJc w:val="left"/>
      <w:pPr>
        <w:ind w:left="2160" w:hanging="360"/>
      </w:pPr>
      <w:rPr>
        <w:rFonts w:ascii="Wingdings" w:hAnsi="Wingdings" w:hint="default"/>
      </w:rPr>
    </w:lvl>
    <w:lvl w:ilvl="3" w:tplc="66F08412">
      <w:start w:val="1"/>
      <w:numFmt w:val="bullet"/>
      <w:lvlText w:val=""/>
      <w:lvlJc w:val="left"/>
      <w:pPr>
        <w:ind w:left="2880" w:hanging="360"/>
      </w:pPr>
      <w:rPr>
        <w:rFonts w:ascii="Symbol" w:hAnsi="Symbol" w:hint="default"/>
      </w:rPr>
    </w:lvl>
    <w:lvl w:ilvl="4" w:tplc="28FCBCF2">
      <w:start w:val="1"/>
      <w:numFmt w:val="bullet"/>
      <w:lvlText w:val="o"/>
      <w:lvlJc w:val="left"/>
      <w:pPr>
        <w:ind w:left="3600" w:hanging="360"/>
      </w:pPr>
      <w:rPr>
        <w:rFonts w:ascii="Courier New" w:hAnsi="Courier New" w:hint="default"/>
      </w:rPr>
    </w:lvl>
    <w:lvl w:ilvl="5" w:tplc="4A8E78C2">
      <w:start w:val="1"/>
      <w:numFmt w:val="bullet"/>
      <w:lvlText w:val=""/>
      <w:lvlJc w:val="left"/>
      <w:pPr>
        <w:ind w:left="4320" w:hanging="360"/>
      </w:pPr>
      <w:rPr>
        <w:rFonts w:ascii="Wingdings" w:hAnsi="Wingdings" w:hint="default"/>
      </w:rPr>
    </w:lvl>
    <w:lvl w:ilvl="6" w:tplc="39D29434">
      <w:start w:val="1"/>
      <w:numFmt w:val="bullet"/>
      <w:lvlText w:val=""/>
      <w:lvlJc w:val="left"/>
      <w:pPr>
        <w:ind w:left="5040" w:hanging="360"/>
      </w:pPr>
      <w:rPr>
        <w:rFonts w:ascii="Symbol" w:hAnsi="Symbol" w:hint="default"/>
      </w:rPr>
    </w:lvl>
    <w:lvl w:ilvl="7" w:tplc="05D64996">
      <w:start w:val="1"/>
      <w:numFmt w:val="bullet"/>
      <w:lvlText w:val="o"/>
      <w:lvlJc w:val="left"/>
      <w:pPr>
        <w:ind w:left="5760" w:hanging="360"/>
      </w:pPr>
      <w:rPr>
        <w:rFonts w:ascii="Courier New" w:hAnsi="Courier New" w:hint="default"/>
      </w:rPr>
    </w:lvl>
    <w:lvl w:ilvl="8" w:tplc="791EEBE6">
      <w:start w:val="1"/>
      <w:numFmt w:val="bullet"/>
      <w:lvlText w:val=""/>
      <w:lvlJc w:val="left"/>
      <w:pPr>
        <w:ind w:left="6480" w:hanging="360"/>
      </w:pPr>
      <w:rPr>
        <w:rFonts w:ascii="Wingdings" w:hAnsi="Wingdings" w:hint="default"/>
      </w:rPr>
    </w:lvl>
  </w:abstractNum>
  <w:abstractNum w:abstractNumId="3" w15:restartNumberingAfterBreak="0">
    <w:nsid w:val="1CBEB8AA"/>
    <w:multiLevelType w:val="hybridMultilevel"/>
    <w:tmpl w:val="FFFFFFFF"/>
    <w:lvl w:ilvl="0" w:tplc="D930BA7A">
      <w:start w:val="1"/>
      <w:numFmt w:val="bullet"/>
      <w:lvlText w:val="-"/>
      <w:lvlJc w:val="left"/>
      <w:pPr>
        <w:ind w:left="720" w:hanging="360"/>
      </w:pPr>
      <w:rPr>
        <w:rFonts w:ascii="Aptos" w:hAnsi="Aptos" w:hint="default"/>
      </w:rPr>
    </w:lvl>
    <w:lvl w:ilvl="1" w:tplc="4BD0FF36">
      <w:start w:val="1"/>
      <w:numFmt w:val="bullet"/>
      <w:lvlText w:val="o"/>
      <w:lvlJc w:val="left"/>
      <w:pPr>
        <w:ind w:left="1440" w:hanging="360"/>
      </w:pPr>
      <w:rPr>
        <w:rFonts w:ascii="Courier New" w:hAnsi="Courier New" w:hint="default"/>
      </w:rPr>
    </w:lvl>
    <w:lvl w:ilvl="2" w:tplc="87CE8704">
      <w:start w:val="1"/>
      <w:numFmt w:val="bullet"/>
      <w:lvlText w:val=""/>
      <w:lvlJc w:val="left"/>
      <w:pPr>
        <w:ind w:left="2160" w:hanging="360"/>
      </w:pPr>
      <w:rPr>
        <w:rFonts w:ascii="Wingdings" w:hAnsi="Wingdings" w:hint="default"/>
      </w:rPr>
    </w:lvl>
    <w:lvl w:ilvl="3" w:tplc="4F3AE382">
      <w:start w:val="1"/>
      <w:numFmt w:val="bullet"/>
      <w:lvlText w:val=""/>
      <w:lvlJc w:val="left"/>
      <w:pPr>
        <w:ind w:left="2880" w:hanging="360"/>
      </w:pPr>
      <w:rPr>
        <w:rFonts w:ascii="Symbol" w:hAnsi="Symbol" w:hint="default"/>
      </w:rPr>
    </w:lvl>
    <w:lvl w:ilvl="4" w:tplc="8DE62C76">
      <w:start w:val="1"/>
      <w:numFmt w:val="bullet"/>
      <w:lvlText w:val="o"/>
      <w:lvlJc w:val="left"/>
      <w:pPr>
        <w:ind w:left="3600" w:hanging="360"/>
      </w:pPr>
      <w:rPr>
        <w:rFonts w:ascii="Courier New" w:hAnsi="Courier New" w:hint="default"/>
      </w:rPr>
    </w:lvl>
    <w:lvl w:ilvl="5" w:tplc="078E539C">
      <w:start w:val="1"/>
      <w:numFmt w:val="bullet"/>
      <w:lvlText w:val=""/>
      <w:lvlJc w:val="left"/>
      <w:pPr>
        <w:ind w:left="4320" w:hanging="360"/>
      </w:pPr>
      <w:rPr>
        <w:rFonts w:ascii="Wingdings" w:hAnsi="Wingdings" w:hint="default"/>
      </w:rPr>
    </w:lvl>
    <w:lvl w:ilvl="6" w:tplc="FFDC4A50">
      <w:start w:val="1"/>
      <w:numFmt w:val="bullet"/>
      <w:lvlText w:val=""/>
      <w:lvlJc w:val="left"/>
      <w:pPr>
        <w:ind w:left="5040" w:hanging="360"/>
      </w:pPr>
      <w:rPr>
        <w:rFonts w:ascii="Symbol" w:hAnsi="Symbol" w:hint="default"/>
      </w:rPr>
    </w:lvl>
    <w:lvl w:ilvl="7" w:tplc="66DC97EE">
      <w:start w:val="1"/>
      <w:numFmt w:val="bullet"/>
      <w:lvlText w:val="o"/>
      <w:lvlJc w:val="left"/>
      <w:pPr>
        <w:ind w:left="5760" w:hanging="360"/>
      </w:pPr>
      <w:rPr>
        <w:rFonts w:ascii="Courier New" w:hAnsi="Courier New" w:hint="default"/>
      </w:rPr>
    </w:lvl>
    <w:lvl w:ilvl="8" w:tplc="F9E09A9E">
      <w:start w:val="1"/>
      <w:numFmt w:val="bullet"/>
      <w:lvlText w:val=""/>
      <w:lvlJc w:val="left"/>
      <w:pPr>
        <w:ind w:left="6480" w:hanging="360"/>
      </w:pPr>
      <w:rPr>
        <w:rFonts w:ascii="Wingdings" w:hAnsi="Wingdings" w:hint="default"/>
      </w:rPr>
    </w:lvl>
  </w:abstractNum>
  <w:abstractNum w:abstractNumId="4" w15:restartNumberingAfterBreak="0">
    <w:nsid w:val="1E63854F"/>
    <w:multiLevelType w:val="hybridMultilevel"/>
    <w:tmpl w:val="FFFFFFFF"/>
    <w:lvl w:ilvl="0" w:tplc="2B5264F8">
      <w:start w:val="1"/>
      <w:numFmt w:val="bullet"/>
      <w:lvlText w:val=""/>
      <w:lvlJc w:val="left"/>
      <w:pPr>
        <w:ind w:left="720" w:hanging="360"/>
      </w:pPr>
      <w:rPr>
        <w:rFonts w:ascii="Symbol" w:hAnsi="Symbol" w:hint="default"/>
      </w:rPr>
    </w:lvl>
    <w:lvl w:ilvl="1" w:tplc="D9DC5674">
      <w:start w:val="1"/>
      <w:numFmt w:val="bullet"/>
      <w:lvlText w:val="o"/>
      <w:lvlJc w:val="left"/>
      <w:pPr>
        <w:ind w:left="1440" w:hanging="360"/>
      </w:pPr>
      <w:rPr>
        <w:rFonts w:ascii="Courier New" w:hAnsi="Courier New" w:hint="default"/>
      </w:rPr>
    </w:lvl>
    <w:lvl w:ilvl="2" w:tplc="16808A00">
      <w:start w:val="1"/>
      <w:numFmt w:val="bullet"/>
      <w:lvlText w:val=""/>
      <w:lvlJc w:val="left"/>
      <w:pPr>
        <w:ind w:left="2160" w:hanging="360"/>
      </w:pPr>
      <w:rPr>
        <w:rFonts w:ascii="Wingdings" w:hAnsi="Wingdings" w:hint="default"/>
      </w:rPr>
    </w:lvl>
    <w:lvl w:ilvl="3" w:tplc="B17A077C">
      <w:start w:val="1"/>
      <w:numFmt w:val="bullet"/>
      <w:lvlText w:val=""/>
      <w:lvlJc w:val="left"/>
      <w:pPr>
        <w:ind w:left="2880" w:hanging="360"/>
      </w:pPr>
      <w:rPr>
        <w:rFonts w:ascii="Symbol" w:hAnsi="Symbol" w:hint="default"/>
      </w:rPr>
    </w:lvl>
    <w:lvl w:ilvl="4" w:tplc="72F0C83E">
      <w:start w:val="1"/>
      <w:numFmt w:val="bullet"/>
      <w:lvlText w:val="o"/>
      <w:lvlJc w:val="left"/>
      <w:pPr>
        <w:ind w:left="3600" w:hanging="360"/>
      </w:pPr>
      <w:rPr>
        <w:rFonts w:ascii="Courier New" w:hAnsi="Courier New" w:hint="default"/>
      </w:rPr>
    </w:lvl>
    <w:lvl w:ilvl="5" w:tplc="994EBDE6">
      <w:start w:val="1"/>
      <w:numFmt w:val="bullet"/>
      <w:lvlText w:val=""/>
      <w:lvlJc w:val="left"/>
      <w:pPr>
        <w:ind w:left="4320" w:hanging="360"/>
      </w:pPr>
      <w:rPr>
        <w:rFonts w:ascii="Wingdings" w:hAnsi="Wingdings" w:hint="default"/>
      </w:rPr>
    </w:lvl>
    <w:lvl w:ilvl="6" w:tplc="AA10C320">
      <w:start w:val="1"/>
      <w:numFmt w:val="bullet"/>
      <w:lvlText w:val=""/>
      <w:lvlJc w:val="left"/>
      <w:pPr>
        <w:ind w:left="5040" w:hanging="360"/>
      </w:pPr>
      <w:rPr>
        <w:rFonts w:ascii="Symbol" w:hAnsi="Symbol" w:hint="default"/>
      </w:rPr>
    </w:lvl>
    <w:lvl w:ilvl="7" w:tplc="41105568">
      <w:start w:val="1"/>
      <w:numFmt w:val="bullet"/>
      <w:lvlText w:val="o"/>
      <w:lvlJc w:val="left"/>
      <w:pPr>
        <w:ind w:left="5760" w:hanging="360"/>
      </w:pPr>
      <w:rPr>
        <w:rFonts w:ascii="Courier New" w:hAnsi="Courier New" w:hint="default"/>
      </w:rPr>
    </w:lvl>
    <w:lvl w:ilvl="8" w:tplc="EA9630C6">
      <w:start w:val="1"/>
      <w:numFmt w:val="bullet"/>
      <w:lvlText w:val=""/>
      <w:lvlJc w:val="left"/>
      <w:pPr>
        <w:ind w:left="6480" w:hanging="360"/>
      </w:pPr>
      <w:rPr>
        <w:rFonts w:ascii="Wingdings" w:hAnsi="Wingdings" w:hint="default"/>
      </w:rPr>
    </w:lvl>
  </w:abstractNum>
  <w:abstractNum w:abstractNumId="5" w15:restartNumberingAfterBreak="0">
    <w:nsid w:val="21996F36"/>
    <w:multiLevelType w:val="hybridMultilevel"/>
    <w:tmpl w:val="FFFFFFFF"/>
    <w:lvl w:ilvl="0" w:tplc="7876DB86">
      <w:start w:val="1"/>
      <w:numFmt w:val="bullet"/>
      <w:lvlText w:val=""/>
      <w:lvlJc w:val="left"/>
      <w:pPr>
        <w:ind w:left="720" w:hanging="360"/>
      </w:pPr>
      <w:rPr>
        <w:rFonts w:ascii="Symbol" w:hAnsi="Symbol" w:hint="default"/>
      </w:rPr>
    </w:lvl>
    <w:lvl w:ilvl="1" w:tplc="2A241D24">
      <w:start w:val="1"/>
      <w:numFmt w:val="bullet"/>
      <w:lvlText w:val="o"/>
      <w:lvlJc w:val="left"/>
      <w:pPr>
        <w:ind w:left="1440" w:hanging="360"/>
      </w:pPr>
      <w:rPr>
        <w:rFonts w:ascii="Courier New" w:hAnsi="Courier New" w:hint="default"/>
      </w:rPr>
    </w:lvl>
    <w:lvl w:ilvl="2" w:tplc="6DEA1826">
      <w:start w:val="1"/>
      <w:numFmt w:val="bullet"/>
      <w:lvlText w:val=""/>
      <w:lvlJc w:val="left"/>
      <w:pPr>
        <w:ind w:left="2160" w:hanging="360"/>
      </w:pPr>
      <w:rPr>
        <w:rFonts w:ascii="Wingdings" w:hAnsi="Wingdings" w:hint="default"/>
      </w:rPr>
    </w:lvl>
    <w:lvl w:ilvl="3" w:tplc="C8D2C01A">
      <w:start w:val="1"/>
      <w:numFmt w:val="bullet"/>
      <w:lvlText w:val=""/>
      <w:lvlJc w:val="left"/>
      <w:pPr>
        <w:ind w:left="2880" w:hanging="360"/>
      </w:pPr>
      <w:rPr>
        <w:rFonts w:ascii="Symbol" w:hAnsi="Symbol" w:hint="default"/>
      </w:rPr>
    </w:lvl>
    <w:lvl w:ilvl="4" w:tplc="2DD0D32E">
      <w:start w:val="1"/>
      <w:numFmt w:val="bullet"/>
      <w:lvlText w:val="o"/>
      <w:lvlJc w:val="left"/>
      <w:pPr>
        <w:ind w:left="3600" w:hanging="360"/>
      </w:pPr>
      <w:rPr>
        <w:rFonts w:ascii="Courier New" w:hAnsi="Courier New" w:hint="default"/>
      </w:rPr>
    </w:lvl>
    <w:lvl w:ilvl="5" w:tplc="0B202A2E">
      <w:start w:val="1"/>
      <w:numFmt w:val="bullet"/>
      <w:lvlText w:val=""/>
      <w:lvlJc w:val="left"/>
      <w:pPr>
        <w:ind w:left="4320" w:hanging="360"/>
      </w:pPr>
      <w:rPr>
        <w:rFonts w:ascii="Wingdings" w:hAnsi="Wingdings" w:hint="default"/>
      </w:rPr>
    </w:lvl>
    <w:lvl w:ilvl="6" w:tplc="74FED8AA">
      <w:start w:val="1"/>
      <w:numFmt w:val="bullet"/>
      <w:lvlText w:val=""/>
      <w:lvlJc w:val="left"/>
      <w:pPr>
        <w:ind w:left="5040" w:hanging="360"/>
      </w:pPr>
      <w:rPr>
        <w:rFonts w:ascii="Symbol" w:hAnsi="Symbol" w:hint="default"/>
      </w:rPr>
    </w:lvl>
    <w:lvl w:ilvl="7" w:tplc="8BB04DE8">
      <w:start w:val="1"/>
      <w:numFmt w:val="bullet"/>
      <w:lvlText w:val="o"/>
      <w:lvlJc w:val="left"/>
      <w:pPr>
        <w:ind w:left="5760" w:hanging="360"/>
      </w:pPr>
      <w:rPr>
        <w:rFonts w:ascii="Courier New" w:hAnsi="Courier New" w:hint="default"/>
      </w:rPr>
    </w:lvl>
    <w:lvl w:ilvl="8" w:tplc="152C889E">
      <w:start w:val="1"/>
      <w:numFmt w:val="bullet"/>
      <w:lvlText w:val=""/>
      <w:lvlJc w:val="left"/>
      <w:pPr>
        <w:ind w:left="6480" w:hanging="360"/>
      </w:pPr>
      <w:rPr>
        <w:rFonts w:ascii="Wingdings" w:hAnsi="Wingdings" w:hint="default"/>
      </w:rPr>
    </w:lvl>
  </w:abstractNum>
  <w:abstractNum w:abstractNumId="6" w15:restartNumberingAfterBreak="0">
    <w:nsid w:val="48680ABE"/>
    <w:multiLevelType w:val="hybridMultilevel"/>
    <w:tmpl w:val="83D6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8FB711"/>
    <w:multiLevelType w:val="hybridMultilevel"/>
    <w:tmpl w:val="FFFFFFFF"/>
    <w:lvl w:ilvl="0" w:tplc="BC7679AE">
      <w:start w:val="1"/>
      <w:numFmt w:val="bullet"/>
      <w:lvlText w:val="-"/>
      <w:lvlJc w:val="left"/>
      <w:pPr>
        <w:ind w:left="720" w:hanging="360"/>
      </w:pPr>
      <w:rPr>
        <w:rFonts w:ascii="Aptos" w:hAnsi="Aptos" w:hint="default"/>
      </w:rPr>
    </w:lvl>
    <w:lvl w:ilvl="1" w:tplc="94D081FE">
      <w:start w:val="1"/>
      <w:numFmt w:val="bullet"/>
      <w:lvlText w:val="o"/>
      <w:lvlJc w:val="left"/>
      <w:pPr>
        <w:ind w:left="1440" w:hanging="360"/>
      </w:pPr>
      <w:rPr>
        <w:rFonts w:ascii="Courier New" w:hAnsi="Courier New" w:hint="default"/>
      </w:rPr>
    </w:lvl>
    <w:lvl w:ilvl="2" w:tplc="61F42B70">
      <w:start w:val="1"/>
      <w:numFmt w:val="bullet"/>
      <w:lvlText w:val=""/>
      <w:lvlJc w:val="left"/>
      <w:pPr>
        <w:ind w:left="2160" w:hanging="360"/>
      </w:pPr>
      <w:rPr>
        <w:rFonts w:ascii="Wingdings" w:hAnsi="Wingdings" w:hint="default"/>
      </w:rPr>
    </w:lvl>
    <w:lvl w:ilvl="3" w:tplc="D71E3CA0">
      <w:start w:val="1"/>
      <w:numFmt w:val="bullet"/>
      <w:lvlText w:val=""/>
      <w:lvlJc w:val="left"/>
      <w:pPr>
        <w:ind w:left="2880" w:hanging="360"/>
      </w:pPr>
      <w:rPr>
        <w:rFonts w:ascii="Symbol" w:hAnsi="Symbol" w:hint="default"/>
      </w:rPr>
    </w:lvl>
    <w:lvl w:ilvl="4" w:tplc="3ACC07A0">
      <w:start w:val="1"/>
      <w:numFmt w:val="bullet"/>
      <w:lvlText w:val="o"/>
      <w:lvlJc w:val="left"/>
      <w:pPr>
        <w:ind w:left="3600" w:hanging="360"/>
      </w:pPr>
      <w:rPr>
        <w:rFonts w:ascii="Courier New" w:hAnsi="Courier New" w:hint="default"/>
      </w:rPr>
    </w:lvl>
    <w:lvl w:ilvl="5" w:tplc="E8D84FB4">
      <w:start w:val="1"/>
      <w:numFmt w:val="bullet"/>
      <w:lvlText w:val=""/>
      <w:lvlJc w:val="left"/>
      <w:pPr>
        <w:ind w:left="4320" w:hanging="360"/>
      </w:pPr>
      <w:rPr>
        <w:rFonts w:ascii="Wingdings" w:hAnsi="Wingdings" w:hint="default"/>
      </w:rPr>
    </w:lvl>
    <w:lvl w:ilvl="6" w:tplc="3D7E633A">
      <w:start w:val="1"/>
      <w:numFmt w:val="bullet"/>
      <w:lvlText w:val=""/>
      <w:lvlJc w:val="left"/>
      <w:pPr>
        <w:ind w:left="5040" w:hanging="360"/>
      </w:pPr>
      <w:rPr>
        <w:rFonts w:ascii="Symbol" w:hAnsi="Symbol" w:hint="default"/>
      </w:rPr>
    </w:lvl>
    <w:lvl w:ilvl="7" w:tplc="0070132A">
      <w:start w:val="1"/>
      <w:numFmt w:val="bullet"/>
      <w:lvlText w:val="o"/>
      <w:lvlJc w:val="left"/>
      <w:pPr>
        <w:ind w:left="5760" w:hanging="360"/>
      </w:pPr>
      <w:rPr>
        <w:rFonts w:ascii="Courier New" w:hAnsi="Courier New" w:hint="default"/>
      </w:rPr>
    </w:lvl>
    <w:lvl w:ilvl="8" w:tplc="9D36C25A">
      <w:start w:val="1"/>
      <w:numFmt w:val="bullet"/>
      <w:lvlText w:val=""/>
      <w:lvlJc w:val="left"/>
      <w:pPr>
        <w:ind w:left="6480" w:hanging="360"/>
      </w:pPr>
      <w:rPr>
        <w:rFonts w:ascii="Wingdings" w:hAnsi="Wingdings" w:hint="default"/>
      </w:rPr>
    </w:lvl>
  </w:abstractNum>
  <w:abstractNum w:abstractNumId="8" w15:restartNumberingAfterBreak="0">
    <w:nsid w:val="53DBE3EE"/>
    <w:multiLevelType w:val="hybridMultilevel"/>
    <w:tmpl w:val="FFFFFFFF"/>
    <w:lvl w:ilvl="0" w:tplc="99280182">
      <w:start w:val="1"/>
      <w:numFmt w:val="bullet"/>
      <w:lvlText w:val="-"/>
      <w:lvlJc w:val="left"/>
      <w:pPr>
        <w:ind w:left="720" w:hanging="360"/>
      </w:pPr>
      <w:rPr>
        <w:rFonts w:ascii="Aptos" w:hAnsi="Aptos" w:hint="default"/>
      </w:rPr>
    </w:lvl>
    <w:lvl w:ilvl="1" w:tplc="2AB6D3C2">
      <w:start w:val="1"/>
      <w:numFmt w:val="bullet"/>
      <w:lvlText w:val="o"/>
      <w:lvlJc w:val="left"/>
      <w:pPr>
        <w:ind w:left="1440" w:hanging="360"/>
      </w:pPr>
      <w:rPr>
        <w:rFonts w:ascii="Courier New" w:hAnsi="Courier New" w:hint="default"/>
      </w:rPr>
    </w:lvl>
    <w:lvl w:ilvl="2" w:tplc="562A180A">
      <w:start w:val="1"/>
      <w:numFmt w:val="bullet"/>
      <w:lvlText w:val=""/>
      <w:lvlJc w:val="left"/>
      <w:pPr>
        <w:ind w:left="2160" w:hanging="360"/>
      </w:pPr>
      <w:rPr>
        <w:rFonts w:ascii="Wingdings" w:hAnsi="Wingdings" w:hint="default"/>
      </w:rPr>
    </w:lvl>
    <w:lvl w:ilvl="3" w:tplc="8B5A6F12">
      <w:start w:val="1"/>
      <w:numFmt w:val="bullet"/>
      <w:lvlText w:val=""/>
      <w:lvlJc w:val="left"/>
      <w:pPr>
        <w:ind w:left="2880" w:hanging="360"/>
      </w:pPr>
      <w:rPr>
        <w:rFonts w:ascii="Symbol" w:hAnsi="Symbol" w:hint="default"/>
      </w:rPr>
    </w:lvl>
    <w:lvl w:ilvl="4" w:tplc="741E1178">
      <w:start w:val="1"/>
      <w:numFmt w:val="bullet"/>
      <w:lvlText w:val="o"/>
      <w:lvlJc w:val="left"/>
      <w:pPr>
        <w:ind w:left="3600" w:hanging="360"/>
      </w:pPr>
      <w:rPr>
        <w:rFonts w:ascii="Courier New" w:hAnsi="Courier New" w:hint="default"/>
      </w:rPr>
    </w:lvl>
    <w:lvl w:ilvl="5" w:tplc="8E70EE84">
      <w:start w:val="1"/>
      <w:numFmt w:val="bullet"/>
      <w:lvlText w:val=""/>
      <w:lvlJc w:val="left"/>
      <w:pPr>
        <w:ind w:left="4320" w:hanging="360"/>
      </w:pPr>
      <w:rPr>
        <w:rFonts w:ascii="Wingdings" w:hAnsi="Wingdings" w:hint="default"/>
      </w:rPr>
    </w:lvl>
    <w:lvl w:ilvl="6" w:tplc="D6C849A2">
      <w:start w:val="1"/>
      <w:numFmt w:val="bullet"/>
      <w:lvlText w:val=""/>
      <w:lvlJc w:val="left"/>
      <w:pPr>
        <w:ind w:left="5040" w:hanging="360"/>
      </w:pPr>
      <w:rPr>
        <w:rFonts w:ascii="Symbol" w:hAnsi="Symbol" w:hint="default"/>
      </w:rPr>
    </w:lvl>
    <w:lvl w:ilvl="7" w:tplc="57F48BA4">
      <w:start w:val="1"/>
      <w:numFmt w:val="bullet"/>
      <w:lvlText w:val="o"/>
      <w:lvlJc w:val="left"/>
      <w:pPr>
        <w:ind w:left="5760" w:hanging="360"/>
      </w:pPr>
      <w:rPr>
        <w:rFonts w:ascii="Courier New" w:hAnsi="Courier New" w:hint="default"/>
      </w:rPr>
    </w:lvl>
    <w:lvl w:ilvl="8" w:tplc="8EC81CD2">
      <w:start w:val="1"/>
      <w:numFmt w:val="bullet"/>
      <w:lvlText w:val=""/>
      <w:lvlJc w:val="left"/>
      <w:pPr>
        <w:ind w:left="6480" w:hanging="360"/>
      </w:pPr>
      <w:rPr>
        <w:rFonts w:ascii="Wingdings" w:hAnsi="Wingdings" w:hint="default"/>
      </w:rPr>
    </w:lvl>
  </w:abstractNum>
  <w:abstractNum w:abstractNumId="9" w15:restartNumberingAfterBreak="0">
    <w:nsid w:val="61A12359"/>
    <w:multiLevelType w:val="hybridMultilevel"/>
    <w:tmpl w:val="FFFFFFFF"/>
    <w:lvl w:ilvl="0" w:tplc="9C02828E">
      <w:start w:val="1"/>
      <w:numFmt w:val="bullet"/>
      <w:lvlText w:val="-"/>
      <w:lvlJc w:val="left"/>
      <w:pPr>
        <w:ind w:left="720" w:hanging="360"/>
      </w:pPr>
      <w:rPr>
        <w:rFonts w:ascii="Aptos" w:hAnsi="Aptos" w:hint="default"/>
      </w:rPr>
    </w:lvl>
    <w:lvl w:ilvl="1" w:tplc="2AB490D8">
      <w:start w:val="1"/>
      <w:numFmt w:val="bullet"/>
      <w:lvlText w:val="o"/>
      <w:lvlJc w:val="left"/>
      <w:pPr>
        <w:ind w:left="1440" w:hanging="360"/>
      </w:pPr>
      <w:rPr>
        <w:rFonts w:ascii="Courier New" w:hAnsi="Courier New" w:hint="default"/>
      </w:rPr>
    </w:lvl>
    <w:lvl w:ilvl="2" w:tplc="224AC7FC">
      <w:start w:val="1"/>
      <w:numFmt w:val="bullet"/>
      <w:lvlText w:val=""/>
      <w:lvlJc w:val="left"/>
      <w:pPr>
        <w:ind w:left="2160" w:hanging="360"/>
      </w:pPr>
      <w:rPr>
        <w:rFonts w:ascii="Wingdings" w:hAnsi="Wingdings" w:hint="default"/>
      </w:rPr>
    </w:lvl>
    <w:lvl w:ilvl="3" w:tplc="A51CB660">
      <w:start w:val="1"/>
      <w:numFmt w:val="bullet"/>
      <w:lvlText w:val=""/>
      <w:lvlJc w:val="left"/>
      <w:pPr>
        <w:ind w:left="2880" w:hanging="360"/>
      </w:pPr>
      <w:rPr>
        <w:rFonts w:ascii="Symbol" w:hAnsi="Symbol" w:hint="default"/>
      </w:rPr>
    </w:lvl>
    <w:lvl w:ilvl="4" w:tplc="0F860F14">
      <w:start w:val="1"/>
      <w:numFmt w:val="bullet"/>
      <w:lvlText w:val="o"/>
      <w:lvlJc w:val="left"/>
      <w:pPr>
        <w:ind w:left="3600" w:hanging="360"/>
      </w:pPr>
      <w:rPr>
        <w:rFonts w:ascii="Courier New" w:hAnsi="Courier New" w:hint="default"/>
      </w:rPr>
    </w:lvl>
    <w:lvl w:ilvl="5" w:tplc="D6A073B4">
      <w:start w:val="1"/>
      <w:numFmt w:val="bullet"/>
      <w:lvlText w:val=""/>
      <w:lvlJc w:val="left"/>
      <w:pPr>
        <w:ind w:left="4320" w:hanging="360"/>
      </w:pPr>
      <w:rPr>
        <w:rFonts w:ascii="Wingdings" w:hAnsi="Wingdings" w:hint="default"/>
      </w:rPr>
    </w:lvl>
    <w:lvl w:ilvl="6" w:tplc="4296EF60">
      <w:start w:val="1"/>
      <w:numFmt w:val="bullet"/>
      <w:lvlText w:val=""/>
      <w:lvlJc w:val="left"/>
      <w:pPr>
        <w:ind w:left="5040" w:hanging="360"/>
      </w:pPr>
      <w:rPr>
        <w:rFonts w:ascii="Symbol" w:hAnsi="Symbol" w:hint="default"/>
      </w:rPr>
    </w:lvl>
    <w:lvl w:ilvl="7" w:tplc="D52818BC">
      <w:start w:val="1"/>
      <w:numFmt w:val="bullet"/>
      <w:lvlText w:val="o"/>
      <w:lvlJc w:val="left"/>
      <w:pPr>
        <w:ind w:left="5760" w:hanging="360"/>
      </w:pPr>
      <w:rPr>
        <w:rFonts w:ascii="Courier New" w:hAnsi="Courier New" w:hint="default"/>
      </w:rPr>
    </w:lvl>
    <w:lvl w:ilvl="8" w:tplc="5AC24658">
      <w:start w:val="1"/>
      <w:numFmt w:val="bullet"/>
      <w:lvlText w:val=""/>
      <w:lvlJc w:val="left"/>
      <w:pPr>
        <w:ind w:left="6480" w:hanging="360"/>
      </w:pPr>
      <w:rPr>
        <w:rFonts w:ascii="Wingdings" w:hAnsi="Wingdings" w:hint="default"/>
      </w:rPr>
    </w:lvl>
  </w:abstractNum>
  <w:abstractNum w:abstractNumId="10" w15:restartNumberingAfterBreak="0">
    <w:nsid w:val="66136AC3"/>
    <w:multiLevelType w:val="hybridMultilevel"/>
    <w:tmpl w:val="FFFFFFFF"/>
    <w:lvl w:ilvl="0" w:tplc="7CFAF0AE">
      <w:start w:val="1"/>
      <w:numFmt w:val="bullet"/>
      <w:lvlText w:val="-"/>
      <w:lvlJc w:val="left"/>
      <w:pPr>
        <w:ind w:left="720" w:hanging="360"/>
      </w:pPr>
      <w:rPr>
        <w:rFonts w:ascii="Aptos" w:hAnsi="Aptos" w:hint="default"/>
      </w:rPr>
    </w:lvl>
    <w:lvl w:ilvl="1" w:tplc="D640FC02">
      <w:start w:val="1"/>
      <w:numFmt w:val="bullet"/>
      <w:lvlText w:val="o"/>
      <w:lvlJc w:val="left"/>
      <w:pPr>
        <w:ind w:left="1440" w:hanging="360"/>
      </w:pPr>
      <w:rPr>
        <w:rFonts w:ascii="Courier New" w:hAnsi="Courier New" w:hint="default"/>
      </w:rPr>
    </w:lvl>
    <w:lvl w:ilvl="2" w:tplc="662C1924">
      <w:start w:val="1"/>
      <w:numFmt w:val="bullet"/>
      <w:lvlText w:val=""/>
      <w:lvlJc w:val="left"/>
      <w:pPr>
        <w:ind w:left="2160" w:hanging="360"/>
      </w:pPr>
      <w:rPr>
        <w:rFonts w:ascii="Wingdings" w:hAnsi="Wingdings" w:hint="default"/>
      </w:rPr>
    </w:lvl>
    <w:lvl w:ilvl="3" w:tplc="B8C6F4CC">
      <w:start w:val="1"/>
      <w:numFmt w:val="bullet"/>
      <w:lvlText w:val=""/>
      <w:lvlJc w:val="left"/>
      <w:pPr>
        <w:ind w:left="2880" w:hanging="360"/>
      </w:pPr>
      <w:rPr>
        <w:rFonts w:ascii="Symbol" w:hAnsi="Symbol" w:hint="default"/>
      </w:rPr>
    </w:lvl>
    <w:lvl w:ilvl="4" w:tplc="D18C75E8">
      <w:start w:val="1"/>
      <w:numFmt w:val="bullet"/>
      <w:lvlText w:val="o"/>
      <w:lvlJc w:val="left"/>
      <w:pPr>
        <w:ind w:left="3600" w:hanging="360"/>
      </w:pPr>
      <w:rPr>
        <w:rFonts w:ascii="Courier New" w:hAnsi="Courier New" w:hint="default"/>
      </w:rPr>
    </w:lvl>
    <w:lvl w:ilvl="5" w:tplc="D19E4E98">
      <w:start w:val="1"/>
      <w:numFmt w:val="bullet"/>
      <w:lvlText w:val=""/>
      <w:lvlJc w:val="left"/>
      <w:pPr>
        <w:ind w:left="4320" w:hanging="360"/>
      </w:pPr>
      <w:rPr>
        <w:rFonts w:ascii="Wingdings" w:hAnsi="Wingdings" w:hint="default"/>
      </w:rPr>
    </w:lvl>
    <w:lvl w:ilvl="6" w:tplc="6F52062E">
      <w:start w:val="1"/>
      <w:numFmt w:val="bullet"/>
      <w:lvlText w:val=""/>
      <w:lvlJc w:val="left"/>
      <w:pPr>
        <w:ind w:left="5040" w:hanging="360"/>
      </w:pPr>
      <w:rPr>
        <w:rFonts w:ascii="Symbol" w:hAnsi="Symbol" w:hint="default"/>
      </w:rPr>
    </w:lvl>
    <w:lvl w:ilvl="7" w:tplc="64F459B0">
      <w:start w:val="1"/>
      <w:numFmt w:val="bullet"/>
      <w:lvlText w:val="o"/>
      <w:lvlJc w:val="left"/>
      <w:pPr>
        <w:ind w:left="5760" w:hanging="360"/>
      </w:pPr>
      <w:rPr>
        <w:rFonts w:ascii="Courier New" w:hAnsi="Courier New" w:hint="default"/>
      </w:rPr>
    </w:lvl>
    <w:lvl w:ilvl="8" w:tplc="27649706">
      <w:start w:val="1"/>
      <w:numFmt w:val="bullet"/>
      <w:lvlText w:val=""/>
      <w:lvlJc w:val="left"/>
      <w:pPr>
        <w:ind w:left="6480" w:hanging="360"/>
      </w:pPr>
      <w:rPr>
        <w:rFonts w:ascii="Wingdings" w:hAnsi="Wingdings" w:hint="default"/>
      </w:rPr>
    </w:lvl>
  </w:abstractNum>
  <w:abstractNum w:abstractNumId="11" w15:restartNumberingAfterBreak="0">
    <w:nsid w:val="761EB529"/>
    <w:multiLevelType w:val="hybridMultilevel"/>
    <w:tmpl w:val="FFFFFFFF"/>
    <w:lvl w:ilvl="0" w:tplc="425C2BDE">
      <w:start w:val="1"/>
      <w:numFmt w:val="bullet"/>
      <w:lvlText w:val="-"/>
      <w:lvlJc w:val="left"/>
      <w:pPr>
        <w:ind w:left="720" w:hanging="360"/>
      </w:pPr>
      <w:rPr>
        <w:rFonts w:ascii="Aptos" w:hAnsi="Aptos" w:hint="default"/>
      </w:rPr>
    </w:lvl>
    <w:lvl w:ilvl="1" w:tplc="694A9916">
      <w:start w:val="1"/>
      <w:numFmt w:val="bullet"/>
      <w:lvlText w:val="o"/>
      <w:lvlJc w:val="left"/>
      <w:pPr>
        <w:ind w:left="1440" w:hanging="360"/>
      </w:pPr>
      <w:rPr>
        <w:rFonts w:ascii="Courier New" w:hAnsi="Courier New" w:hint="default"/>
      </w:rPr>
    </w:lvl>
    <w:lvl w:ilvl="2" w:tplc="63CC0E4A">
      <w:start w:val="1"/>
      <w:numFmt w:val="bullet"/>
      <w:lvlText w:val=""/>
      <w:lvlJc w:val="left"/>
      <w:pPr>
        <w:ind w:left="2160" w:hanging="360"/>
      </w:pPr>
      <w:rPr>
        <w:rFonts w:ascii="Wingdings" w:hAnsi="Wingdings" w:hint="default"/>
      </w:rPr>
    </w:lvl>
    <w:lvl w:ilvl="3" w:tplc="80AA767A">
      <w:start w:val="1"/>
      <w:numFmt w:val="bullet"/>
      <w:lvlText w:val=""/>
      <w:lvlJc w:val="left"/>
      <w:pPr>
        <w:ind w:left="2880" w:hanging="360"/>
      </w:pPr>
      <w:rPr>
        <w:rFonts w:ascii="Symbol" w:hAnsi="Symbol" w:hint="default"/>
      </w:rPr>
    </w:lvl>
    <w:lvl w:ilvl="4" w:tplc="B046D99A">
      <w:start w:val="1"/>
      <w:numFmt w:val="bullet"/>
      <w:lvlText w:val="o"/>
      <w:lvlJc w:val="left"/>
      <w:pPr>
        <w:ind w:left="3600" w:hanging="360"/>
      </w:pPr>
      <w:rPr>
        <w:rFonts w:ascii="Courier New" w:hAnsi="Courier New" w:hint="default"/>
      </w:rPr>
    </w:lvl>
    <w:lvl w:ilvl="5" w:tplc="785263EA">
      <w:start w:val="1"/>
      <w:numFmt w:val="bullet"/>
      <w:lvlText w:val=""/>
      <w:lvlJc w:val="left"/>
      <w:pPr>
        <w:ind w:left="4320" w:hanging="360"/>
      </w:pPr>
      <w:rPr>
        <w:rFonts w:ascii="Wingdings" w:hAnsi="Wingdings" w:hint="default"/>
      </w:rPr>
    </w:lvl>
    <w:lvl w:ilvl="6" w:tplc="6A965542">
      <w:start w:val="1"/>
      <w:numFmt w:val="bullet"/>
      <w:lvlText w:val=""/>
      <w:lvlJc w:val="left"/>
      <w:pPr>
        <w:ind w:left="5040" w:hanging="360"/>
      </w:pPr>
      <w:rPr>
        <w:rFonts w:ascii="Symbol" w:hAnsi="Symbol" w:hint="default"/>
      </w:rPr>
    </w:lvl>
    <w:lvl w:ilvl="7" w:tplc="3D9049CC">
      <w:start w:val="1"/>
      <w:numFmt w:val="bullet"/>
      <w:lvlText w:val="o"/>
      <w:lvlJc w:val="left"/>
      <w:pPr>
        <w:ind w:left="5760" w:hanging="360"/>
      </w:pPr>
      <w:rPr>
        <w:rFonts w:ascii="Courier New" w:hAnsi="Courier New" w:hint="default"/>
      </w:rPr>
    </w:lvl>
    <w:lvl w:ilvl="8" w:tplc="661A60FC">
      <w:start w:val="1"/>
      <w:numFmt w:val="bullet"/>
      <w:lvlText w:val=""/>
      <w:lvlJc w:val="left"/>
      <w:pPr>
        <w:ind w:left="6480" w:hanging="360"/>
      </w:pPr>
      <w:rPr>
        <w:rFonts w:ascii="Wingdings" w:hAnsi="Wingdings" w:hint="default"/>
      </w:rPr>
    </w:lvl>
  </w:abstractNum>
  <w:abstractNum w:abstractNumId="12" w15:restartNumberingAfterBreak="0">
    <w:nsid w:val="78BC3FAD"/>
    <w:multiLevelType w:val="hybridMultilevel"/>
    <w:tmpl w:val="FFFFFFFF"/>
    <w:lvl w:ilvl="0" w:tplc="7FF8BD7A">
      <w:start w:val="1"/>
      <w:numFmt w:val="bullet"/>
      <w:lvlText w:val=""/>
      <w:lvlJc w:val="left"/>
      <w:pPr>
        <w:ind w:left="720" w:hanging="360"/>
      </w:pPr>
      <w:rPr>
        <w:rFonts w:ascii="Symbol" w:hAnsi="Symbol" w:hint="default"/>
      </w:rPr>
    </w:lvl>
    <w:lvl w:ilvl="1" w:tplc="6D20CA44">
      <w:start w:val="1"/>
      <w:numFmt w:val="bullet"/>
      <w:lvlText w:val="o"/>
      <w:lvlJc w:val="left"/>
      <w:pPr>
        <w:ind w:left="1440" w:hanging="360"/>
      </w:pPr>
      <w:rPr>
        <w:rFonts w:ascii="Courier New" w:hAnsi="Courier New" w:hint="default"/>
      </w:rPr>
    </w:lvl>
    <w:lvl w:ilvl="2" w:tplc="2F763ADE">
      <w:start w:val="1"/>
      <w:numFmt w:val="bullet"/>
      <w:lvlText w:val=""/>
      <w:lvlJc w:val="left"/>
      <w:pPr>
        <w:ind w:left="2160" w:hanging="360"/>
      </w:pPr>
      <w:rPr>
        <w:rFonts w:ascii="Wingdings" w:hAnsi="Wingdings" w:hint="default"/>
      </w:rPr>
    </w:lvl>
    <w:lvl w:ilvl="3" w:tplc="ABC65E64">
      <w:start w:val="1"/>
      <w:numFmt w:val="bullet"/>
      <w:lvlText w:val=""/>
      <w:lvlJc w:val="left"/>
      <w:pPr>
        <w:ind w:left="2880" w:hanging="360"/>
      </w:pPr>
      <w:rPr>
        <w:rFonts w:ascii="Symbol" w:hAnsi="Symbol" w:hint="default"/>
      </w:rPr>
    </w:lvl>
    <w:lvl w:ilvl="4" w:tplc="B544A4E0">
      <w:start w:val="1"/>
      <w:numFmt w:val="bullet"/>
      <w:lvlText w:val="o"/>
      <w:lvlJc w:val="left"/>
      <w:pPr>
        <w:ind w:left="3600" w:hanging="360"/>
      </w:pPr>
      <w:rPr>
        <w:rFonts w:ascii="Courier New" w:hAnsi="Courier New" w:hint="default"/>
      </w:rPr>
    </w:lvl>
    <w:lvl w:ilvl="5" w:tplc="B560D722">
      <w:start w:val="1"/>
      <w:numFmt w:val="bullet"/>
      <w:lvlText w:val=""/>
      <w:lvlJc w:val="left"/>
      <w:pPr>
        <w:ind w:left="4320" w:hanging="360"/>
      </w:pPr>
      <w:rPr>
        <w:rFonts w:ascii="Wingdings" w:hAnsi="Wingdings" w:hint="default"/>
      </w:rPr>
    </w:lvl>
    <w:lvl w:ilvl="6" w:tplc="AE0EC848">
      <w:start w:val="1"/>
      <w:numFmt w:val="bullet"/>
      <w:lvlText w:val=""/>
      <w:lvlJc w:val="left"/>
      <w:pPr>
        <w:ind w:left="5040" w:hanging="360"/>
      </w:pPr>
      <w:rPr>
        <w:rFonts w:ascii="Symbol" w:hAnsi="Symbol" w:hint="default"/>
      </w:rPr>
    </w:lvl>
    <w:lvl w:ilvl="7" w:tplc="F6047B7C">
      <w:start w:val="1"/>
      <w:numFmt w:val="bullet"/>
      <w:lvlText w:val="o"/>
      <w:lvlJc w:val="left"/>
      <w:pPr>
        <w:ind w:left="5760" w:hanging="360"/>
      </w:pPr>
      <w:rPr>
        <w:rFonts w:ascii="Courier New" w:hAnsi="Courier New" w:hint="default"/>
      </w:rPr>
    </w:lvl>
    <w:lvl w:ilvl="8" w:tplc="AC4450B0">
      <w:start w:val="1"/>
      <w:numFmt w:val="bullet"/>
      <w:lvlText w:val=""/>
      <w:lvlJc w:val="left"/>
      <w:pPr>
        <w:ind w:left="6480" w:hanging="360"/>
      </w:pPr>
      <w:rPr>
        <w:rFonts w:ascii="Wingdings" w:hAnsi="Wingdings" w:hint="default"/>
      </w:rPr>
    </w:lvl>
  </w:abstractNum>
  <w:num w:numId="1" w16cid:durableId="1083188225">
    <w:abstractNumId w:val="10"/>
  </w:num>
  <w:num w:numId="2" w16cid:durableId="781077595">
    <w:abstractNumId w:val="2"/>
  </w:num>
  <w:num w:numId="3" w16cid:durableId="258759793">
    <w:abstractNumId w:val="11"/>
  </w:num>
  <w:num w:numId="4" w16cid:durableId="1539969478">
    <w:abstractNumId w:val="0"/>
  </w:num>
  <w:num w:numId="5" w16cid:durableId="419983957">
    <w:abstractNumId w:val="3"/>
  </w:num>
  <w:num w:numId="6" w16cid:durableId="2024093373">
    <w:abstractNumId w:val="8"/>
  </w:num>
  <w:num w:numId="7" w16cid:durableId="971248345">
    <w:abstractNumId w:val="9"/>
  </w:num>
  <w:num w:numId="8" w16cid:durableId="1015959283">
    <w:abstractNumId w:val="7"/>
  </w:num>
  <w:num w:numId="9" w16cid:durableId="32079814">
    <w:abstractNumId w:val="1"/>
  </w:num>
  <w:num w:numId="10" w16cid:durableId="2101484716">
    <w:abstractNumId w:val="5"/>
  </w:num>
  <w:num w:numId="11" w16cid:durableId="69351888">
    <w:abstractNumId w:val="4"/>
  </w:num>
  <w:num w:numId="12" w16cid:durableId="152189251">
    <w:abstractNumId w:val="12"/>
  </w:num>
  <w:num w:numId="13" w16cid:durableId="15921981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4A"/>
    <w:rsid w:val="000019D3"/>
    <w:rsid w:val="000033A6"/>
    <w:rsid w:val="00011654"/>
    <w:rsid w:val="000147DD"/>
    <w:rsid w:val="00014D30"/>
    <w:rsid w:val="00015673"/>
    <w:rsid w:val="00015F51"/>
    <w:rsid w:val="000175E4"/>
    <w:rsid w:val="00024665"/>
    <w:rsid w:val="00031A19"/>
    <w:rsid w:val="0003349F"/>
    <w:rsid w:val="000632A5"/>
    <w:rsid w:val="000634F6"/>
    <w:rsid w:val="000716D0"/>
    <w:rsid w:val="00092BC1"/>
    <w:rsid w:val="000A0212"/>
    <w:rsid w:val="000A6D66"/>
    <w:rsid w:val="000B2066"/>
    <w:rsid w:val="000B4959"/>
    <w:rsid w:val="000B4C42"/>
    <w:rsid w:val="000C5979"/>
    <w:rsid w:val="000C6226"/>
    <w:rsid w:val="000C6864"/>
    <w:rsid w:val="000C7C9C"/>
    <w:rsid w:val="000D08D2"/>
    <w:rsid w:val="000E1A9D"/>
    <w:rsid w:val="000E200A"/>
    <w:rsid w:val="000F2880"/>
    <w:rsid w:val="000F3777"/>
    <w:rsid w:val="000F3930"/>
    <w:rsid w:val="000F3AC9"/>
    <w:rsid w:val="000F3EAA"/>
    <w:rsid w:val="000F5241"/>
    <w:rsid w:val="00106558"/>
    <w:rsid w:val="0012325D"/>
    <w:rsid w:val="001235F2"/>
    <w:rsid w:val="00125570"/>
    <w:rsid w:val="00140E76"/>
    <w:rsid w:val="00145647"/>
    <w:rsid w:val="00147863"/>
    <w:rsid w:val="001541CD"/>
    <w:rsid w:val="00163107"/>
    <w:rsid w:val="00165AC6"/>
    <w:rsid w:val="00184254"/>
    <w:rsid w:val="0018427D"/>
    <w:rsid w:val="001A4D9A"/>
    <w:rsid w:val="001B0360"/>
    <w:rsid w:val="001B60D2"/>
    <w:rsid w:val="001C443A"/>
    <w:rsid w:val="001C7899"/>
    <w:rsid w:val="001D07C4"/>
    <w:rsid w:val="001D60E8"/>
    <w:rsid w:val="00200E10"/>
    <w:rsid w:val="0021138F"/>
    <w:rsid w:val="0021649C"/>
    <w:rsid w:val="00220EE5"/>
    <w:rsid w:val="002360BB"/>
    <w:rsid w:val="002368AC"/>
    <w:rsid w:val="00240265"/>
    <w:rsid w:val="00250DAD"/>
    <w:rsid w:val="00252755"/>
    <w:rsid w:val="002571A0"/>
    <w:rsid w:val="00257807"/>
    <w:rsid w:val="00276E68"/>
    <w:rsid w:val="002771BC"/>
    <w:rsid w:val="00277CC5"/>
    <w:rsid w:val="00283728"/>
    <w:rsid w:val="00286993"/>
    <w:rsid w:val="002944B4"/>
    <w:rsid w:val="00294DE7"/>
    <w:rsid w:val="002A0CAE"/>
    <w:rsid w:val="002A346B"/>
    <w:rsid w:val="002A7889"/>
    <w:rsid w:val="002B22C5"/>
    <w:rsid w:val="002B3B06"/>
    <w:rsid w:val="002C3A61"/>
    <w:rsid w:val="002D549E"/>
    <w:rsid w:val="002E1547"/>
    <w:rsid w:val="002E213F"/>
    <w:rsid w:val="002E5719"/>
    <w:rsid w:val="00315B33"/>
    <w:rsid w:val="00322613"/>
    <w:rsid w:val="003229AA"/>
    <w:rsid w:val="00324010"/>
    <w:rsid w:val="00324462"/>
    <w:rsid w:val="00326E92"/>
    <w:rsid w:val="0033241C"/>
    <w:rsid w:val="00334B29"/>
    <w:rsid w:val="0033754F"/>
    <w:rsid w:val="00345422"/>
    <w:rsid w:val="00355636"/>
    <w:rsid w:val="00361538"/>
    <w:rsid w:val="00364268"/>
    <w:rsid w:val="00375ECD"/>
    <w:rsid w:val="00387441"/>
    <w:rsid w:val="00390D34"/>
    <w:rsid w:val="00393D42"/>
    <w:rsid w:val="00395CAA"/>
    <w:rsid w:val="003A3659"/>
    <w:rsid w:val="003A3781"/>
    <w:rsid w:val="003A3AE7"/>
    <w:rsid w:val="003B5D2B"/>
    <w:rsid w:val="003D429D"/>
    <w:rsid w:val="003E24C2"/>
    <w:rsid w:val="003E58F1"/>
    <w:rsid w:val="003F05B8"/>
    <w:rsid w:val="003F0ED4"/>
    <w:rsid w:val="00400439"/>
    <w:rsid w:val="00402DEF"/>
    <w:rsid w:val="004067F0"/>
    <w:rsid w:val="00411B66"/>
    <w:rsid w:val="00413FF5"/>
    <w:rsid w:val="00414785"/>
    <w:rsid w:val="00423258"/>
    <w:rsid w:val="004347B9"/>
    <w:rsid w:val="00437942"/>
    <w:rsid w:val="0044204A"/>
    <w:rsid w:val="00444AD8"/>
    <w:rsid w:val="00445840"/>
    <w:rsid w:val="004478FF"/>
    <w:rsid w:val="00463D34"/>
    <w:rsid w:val="00471BE0"/>
    <w:rsid w:val="00473EF2"/>
    <w:rsid w:val="00481AB1"/>
    <w:rsid w:val="00482808"/>
    <w:rsid w:val="00486263"/>
    <w:rsid w:val="00490C4E"/>
    <w:rsid w:val="00492EC8"/>
    <w:rsid w:val="00495BB0"/>
    <w:rsid w:val="00497CB6"/>
    <w:rsid w:val="004A321A"/>
    <w:rsid w:val="004A4C25"/>
    <w:rsid w:val="004B2AB2"/>
    <w:rsid w:val="004B2AC8"/>
    <w:rsid w:val="004B45F0"/>
    <w:rsid w:val="004C063E"/>
    <w:rsid w:val="004C288F"/>
    <w:rsid w:val="004C382F"/>
    <w:rsid w:val="004D3FC2"/>
    <w:rsid w:val="004D6900"/>
    <w:rsid w:val="004E0CA9"/>
    <w:rsid w:val="004E3476"/>
    <w:rsid w:val="004F38DD"/>
    <w:rsid w:val="004F5C27"/>
    <w:rsid w:val="00504122"/>
    <w:rsid w:val="005042C2"/>
    <w:rsid w:val="00514E89"/>
    <w:rsid w:val="0052338E"/>
    <w:rsid w:val="00523498"/>
    <w:rsid w:val="0052616A"/>
    <w:rsid w:val="00537641"/>
    <w:rsid w:val="00537CF1"/>
    <w:rsid w:val="005409F8"/>
    <w:rsid w:val="00540DD5"/>
    <w:rsid w:val="00542B54"/>
    <w:rsid w:val="00545CD3"/>
    <w:rsid w:val="00562EF4"/>
    <w:rsid w:val="00567780"/>
    <w:rsid w:val="00572188"/>
    <w:rsid w:val="0057224A"/>
    <w:rsid w:val="00574F65"/>
    <w:rsid w:val="005772B9"/>
    <w:rsid w:val="005801DA"/>
    <w:rsid w:val="00580BD0"/>
    <w:rsid w:val="00586143"/>
    <w:rsid w:val="00586F65"/>
    <w:rsid w:val="00593DB8"/>
    <w:rsid w:val="00596725"/>
    <w:rsid w:val="00597D73"/>
    <w:rsid w:val="005A16EA"/>
    <w:rsid w:val="005A1D35"/>
    <w:rsid w:val="005A2003"/>
    <w:rsid w:val="005A77FB"/>
    <w:rsid w:val="005B3B91"/>
    <w:rsid w:val="005B6CE8"/>
    <w:rsid w:val="005C19C9"/>
    <w:rsid w:val="005C5938"/>
    <w:rsid w:val="005C7139"/>
    <w:rsid w:val="005D6E93"/>
    <w:rsid w:val="005E0A22"/>
    <w:rsid w:val="005F2FD1"/>
    <w:rsid w:val="005F43E6"/>
    <w:rsid w:val="005F59BE"/>
    <w:rsid w:val="005F765A"/>
    <w:rsid w:val="00602619"/>
    <w:rsid w:val="00603252"/>
    <w:rsid w:val="006050D9"/>
    <w:rsid w:val="0060647D"/>
    <w:rsid w:val="00614DE0"/>
    <w:rsid w:val="006171C6"/>
    <w:rsid w:val="00623175"/>
    <w:rsid w:val="00623695"/>
    <w:rsid w:val="00630BBF"/>
    <w:rsid w:val="00632E16"/>
    <w:rsid w:val="00635E04"/>
    <w:rsid w:val="00636BDD"/>
    <w:rsid w:val="006406A9"/>
    <w:rsid w:val="00640A93"/>
    <w:rsid w:val="00645D6A"/>
    <w:rsid w:val="0065015B"/>
    <w:rsid w:val="0066045F"/>
    <w:rsid w:val="0066395E"/>
    <w:rsid w:val="0066450F"/>
    <w:rsid w:val="00665AB4"/>
    <w:rsid w:val="00670324"/>
    <w:rsid w:val="00675978"/>
    <w:rsid w:val="006824C7"/>
    <w:rsid w:val="0068693A"/>
    <w:rsid w:val="006950F0"/>
    <w:rsid w:val="006A3D6F"/>
    <w:rsid w:val="006B6FCE"/>
    <w:rsid w:val="006C5F63"/>
    <w:rsid w:val="006E5D2E"/>
    <w:rsid w:val="006F67D9"/>
    <w:rsid w:val="007273CE"/>
    <w:rsid w:val="007367CA"/>
    <w:rsid w:val="00741CB0"/>
    <w:rsid w:val="00747F65"/>
    <w:rsid w:val="00757C41"/>
    <w:rsid w:val="0076169A"/>
    <w:rsid w:val="007639B6"/>
    <w:rsid w:val="007642A1"/>
    <w:rsid w:val="00770D99"/>
    <w:rsid w:val="00770DA5"/>
    <w:rsid w:val="00772267"/>
    <w:rsid w:val="00775B51"/>
    <w:rsid w:val="00784970"/>
    <w:rsid w:val="00785B88"/>
    <w:rsid w:val="00794771"/>
    <w:rsid w:val="00797776"/>
    <w:rsid w:val="007A0065"/>
    <w:rsid w:val="007A4190"/>
    <w:rsid w:val="007A4B4E"/>
    <w:rsid w:val="007B1631"/>
    <w:rsid w:val="007B4672"/>
    <w:rsid w:val="007C0EDB"/>
    <w:rsid w:val="007D0462"/>
    <w:rsid w:val="007D2B19"/>
    <w:rsid w:val="007D6980"/>
    <w:rsid w:val="007E2787"/>
    <w:rsid w:val="007F14B8"/>
    <w:rsid w:val="007F1FB8"/>
    <w:rsid w:val="007F2D30"/>
    <w:rsid w:val="007F2E92"/>
    <w:rsid w:val="007F40BF"/>
    <w:rsid w:val="007F48A4"/>
    <w:rsid w:val="007F736D"/>
    <w:rsid w:val="0080063D"/>
    <w:rsid w:val="008020E3"/>
    <w:rsid w:val="00810016"/>
    <w:rsid w:val="008105A8"/>
    <w:rsid w:val="00813EDA"/>
    <w:rsid w:val="008238D8"/>
    <w:rsid w:val="00825E93"/>
    <w:rsid w:val="008425AF"/>
    <w:rsid w:val="00850573"/>
    <w:rsid w:val="00851D27"/>
    <w:rsid w:val="00853E52"/>
    <w:rsid w:val="00857365"/>
    <w:rsid w:val="00863C8E"/>
    <w:rsid w:val="00875FE9"/>
    <w:rsid w:val="00884BE3"/>
    <w:rsid w:val="00893A90"/>
    <w:rsid w:val="00895DC4"/>
    <w:rsid w:val="008A635C"/>
    <w:rsid w:val="008B696E"/>
    <w:rsid w:val="008C463E"/>
    <w:rsid w:val="008C4A1D"/>
    <w:rsid w:val="008C5942"/>
    <w:rsid w:val="008D30D3"/>
    <w:rsid w:val="008D4E39"/>
    <w:rsid w:val="008E01D8"/>
    <w:rsid w:val="008E15A3"/>
    <w:rsid w:val="008F658C"/>
    <w:rsid w:val="00906D25"/>
    <w:rsid w:val="00907CCA"/>
    <w:rsid w:val="009105C5"/>
    <w:rsid w:val="0091077C"/>
    <w:rsid w:val="00913CB7"/>
    <w:rsid w:val="009157DE"/>
    <w:rsid w:val="009164A0"/>
    <w:rsid w:val="009178C5"/>
    <w:rsid w:val="009250CE"/>
    <w:rsid w:val="00934938"/>
    <w:rsid w:val="009349C9"/>
    <w:rsid w:val="00971387"/>
    <w:rsid w:val="00972047"/>
    <w:rsid w:val="00974B54"/>
    <w:rsid w:val="009971B9"/>
    <w:rsid w:val="009A0832"/>
    <w:rsid w:val="009B0288"/>
    <w:rsid w:val="009B5DDD"/>
    <w:rsid w:val="009C4D9C"/>
    <w:rsid w:val="009C6C5D"/>
    <w:rsid w:val="009D029B"/>
    <w:rsid w:val="009D7ADE"/>
    <w:rsid w:val="009D7FE6"/>
    <w:rsid w:val="009F0711"/>
    <w:rsid w:val="009F58FF"/>
    <w:rsid w:val="009F784F"/>
    <w:rsid w:val="00A0183F"/>
    <w:rsid w:val="00A02A1B"/>
    <w:rsid w:val="00A030E2"/>
    <w:rsid w:val="00A03D4C"/>
    <w:rsid w:val="00A0638C"/>
    <w:rsid w:val="00A118EE"/>
    <w:rsid w:val="00A17AD0"/>
    <w:rsid w:val="00A313B6"/>
    <w:rsid w:val="00A31699"/>
    <w:rsid w:val="00A321C3"/>
    <w:rsid w:val="00A34194"/>
    <w:rsid w:val="00A342EE"/>
    <w:rsid w:val="00A3450E"/>
    <w:rsid w:val="00A517F5"/>
    <w:rsid w:val="00A539AC"/>
    <w:rsid w:val="00A53F5A"/>
    <w:rsid w:val="00A6194F"/>
    <w:rsid w:val="00A83C76"/>
    <w:rsid w:val="00A84D24"/>
    <w:rsid w:val="00A90A4B"/>
    <w:rsid w:val="00A9297F"/>
    <w:rsid w:val="00A9395A"/>
    <w:rsid w:val="00A948AB"/>
    <w:rsid w:val="00A9565B"/>
    <w:rsid w:val="00A97585"/>
    <w:rsid w:val="00AA2A64"/>
    <w:rsid w:val="00AA377B"/>
    <w:rsid w:val="00AB1E23"/>
    <w:rsid w:val="00AD0144"/>
    <w:rsid w:val="00AD1148"/>
    <w:rsid w:val="00AD1220"/>
    <w:rsid w:val="00AD4EE0"/>
    <w:rsid w:val="00AD69DC"/>
    <w:rsid w:val="00AE71EF"/>
    <w:rsid w:val="00AE7689"/>
    <w:rsid w:val="00AF02CF"/>
    <w:rsid w:val="00AF248F"/>
    <w:rsid w:val="00AF6588"/>
    <w:rsid w:val="00B11418"/>
    <w:rsid w:val="00B14803"/>
    <w:rsid w:val="00B1563C"/>
    <w:rsid w:val="00B2389F"/>
    <w:rsid w:val="00B24B49"/>
    <w:rsid w:val="00B2610F"/>
    <w:rsid w:val="00B3099B"/>
    <w:rsid w:val="00B31D32"/>
    <w:rsid w:val="00B344C5"/>
    <w:rsid w:val="00B365B9"/>
    <w:rsid w:val="00B44B33"/>
    <w:rsid w:val="00B45F60"/>
    <w:rsid w:val="00B4698C"/>
    <w:rsid w:val="00B549B6"/>
    <w:rsid w:val="00B66434"/>
    <w:rsid w:val="00B75FD2"/>
    <w:rsid w:val="00B76184"/>
    <w:rsid w:val="00B80883"/>
    <w:rsid w:val="00B96D7B"/>
    <w:rsid w:val="00BA6544"/>
    <w:rsid w:val="00BB49B6"/>
    <w:rsid w:val="00BB796E"/>
    <w:rsid w:val="00BC66FF"/>
    <w:rsid w:val="00BD0DF6"/>
    <w:rsid w:val="00BD4189"/>
    <w:rsid w:val="00BF22B0"/>
    <w:rsid w:val="00BF4B27"/>
    <w:rsid w:val="00BF6921"/>
    <w:rsid w:val="00C07A64"/>
    <w:rsid w:val="00C07FE7"/>
    <w:rsid w:val="00C106E1"/>
    <w:rsid w:val="00C13FB4"/>
    <w:rsid w:val="00C25E4D"/>
    <w:rsid w:val="00C36ECA"/>
    <w:rsid w:val="00C51C90"/>
    <w:rsid w:val="00C53C0B"/>
    <w:rsid w:val="00C621F1"/>
    <w:rsid w:val="00C63340"/>
    <w:rsid w:val="00C645BC"/>
    <w:rsid w:val="00C66142"/>
    <w:rsid w:val="00C70725"/>
    <w:rsid w:val="00C736CF"/>
    <w:rsid w:val="00C7626B"/>
    <w:rsid w:val="00C81804"/>
    <w:rsid w:val="00C8309E"/>
    <w:rsid w:val="00C91F1D"/>
    <w:rsid w:val="00CA535B"/>
    <w:rsid w:val="00CB53A1"/>
    <w:rsid w:val="00CB5DE8"/>
    <w:rsid w:val="00CB6F4F"/>
    <w:rsid w:val="00CB7890"/>
    <w:rsid w:val="00CC0E4A"/>
    <w:rsid w:val="00CC5BAD"/>
    <w:rsid w:val="00CD5DFD"/>
    <w:rsid w:val="00CE4276"/>
    <w:rsid w:val="00CE6E03"/>
    <w:rsid w:val="00CF3770"/>
    <w:rsid w:val="00D01AFF"/>
    <w:rsid w:val="00D01E91"/>
    <w:rsid w:val="00D04683"/>
    <w:rsid w:val="00D21766"/>
    <w:rsid w:val="00D25968"/>
    <w:rsid w:val="00D31CA9"/>
    <w:rsid w:val="00D41A5B"/>
    <w:rsid w:val="00D43464"/>
    <w:rsid w:val="00D4407D"/>
    <w:rsid w:val="00D55C0A"/>
    <w:rsid w:val="00D70E39"/>
    <w:rsid w:val="00D8185C"/>
    <w:rsid w:val="00D81A0D"/>
    <w:rsid w:val="00D84E88"/>
    <w:rsid w:val="00D904BE"/>
    <w:rsid w:val="00D92CF2"/>
    <w:rsid w:val="00D95A54"/>
    <w:rsid w:val="00DA20B1"/>
    <w:rsid w:val="00DAB1DA"/>
    <w:rsid w:val="00DB159F"/>
    <w:rsid w:val="00DB2F5A"/>
    <w:rsid w:val="00DC199B"/>
    <w:rsid w:val="00DC25B8"/>
    <w:rsid w:val="00DD74AA"/>
    <w:rsid w:val="00DE149A"/>
    <w:rsid w:val="00DE1E60"/>
    <w:rsid w:val="00E07429"/>
    <w:rsid w:val="00E07965"/>
    <w:rsid w:val="00E11826"/>
    <w:rsid w:val="00E21A0C"/>
    <w:rsid w:val="00E226F8"/>
    <w:rsid w:val="00E26F4B"/>
    <w:rsid w:val="00E271E4"/>
    <w:rsid w:val="00E27939"/>
    <w:rsid w:val="00E3208B"/>
    <w:rsid w:val="00E36308"/>
    <w:rsid w:val="00E36A27"/>
    <w:rsid w:val="00E41C70"/>
    <w:rsid w:val="00E43465"/>
    <w:rsid w:val="00E51593"/>
    <w:rsid w:val="00E602D1"/>
    <w:rsid w:val="00E621C5"/>
    <w:rsid w:val="00E652AB"/>
    <w:rsid w:val="00E66F73"/>
    <w:rsid w:val="00E765E1"/>
    <w:rsid w:val="00E82021"/>
    <w:rsid w:val="00E84DDA"/>
    <w:rsid w:val="00E95301"/>
    <w:rsid w:val="00E95F48"/>
    <w:rsid w:val="00EA0DF3"/>
    <w:rsid w:val="00EA53C1"/>
    <w:rsid w:val="00EB126B"/>
    <w:rsid w:val="00EB1E22"/>
    <w:rsid w:val="00EB42EE"/>
    <w:rsid w:val="00EC6F92"/>
    <w:rsid w:val="00ED338B"/>
    <w:rsid w:val="00ED6406"/>
    <w:rsid w:val="00F01A7F"/>
    <w:rsid w:val="00F11701"/>
    <w:rsid w:val="00F1207A"/>
    <w:rsid w:val="00F141A6"/>
    <w:rsid w:val="00F158A4"/>
    <w:rsid w:val="00F15B2B"/>
    <w:rsid w:val="00F210D4"/>
    <w:rsid w:val="00F243C9"/>
    <w:rsid w:val="00F26185"/>
    <w:rsid w:val="00F61606"/>
    <w:rsid w:val="00F6307C"/>
    <w:rsid w:val="00F7005A"/>
    <w:rsid w:val="00F72DA9"/>
    <w:rsid w:val="00F73901"/>
    <w:rsid w:val="00F73CFD"/>
    <w:rsid w:val="00F849F9"/>
    <w:rsid w:val="00F87ED9"/>
    <w:rsid w:val="00F93B18"/>
    <w:rsid w:val="00F968F6"/>
    <w:rsid w:val="00F97F4E"/>
    <w:rsid w:val="00FB2BB0"/>
    <w:rsid w:val="00FB78E9"/>
    <w:rsid w:val="00FC139C"/>
    <w:rsid w:val="00FC2127"/>
    <w:rsid w:val="00FC274C"/>
    <w:rsid w:val="00FD1FF5"/>
    <w:rsid w:val="00FD4493"/>
    <w:rsid w:val="00FD6B3F"/>
    <w:rsid w:val="00FD6B5A"/>
    <w:rsid w:val="00FE57F3"/>
    <w:rsid w:val="00FE602C"/>
    <w:rsid w:val="00FF14B9"/>
    <w:rsid w:val="00FF7E18"/>
    <w:rsid w:val="05491B8B"/>
    <w:rsid w:val="06681C5B"/>
    <w:rsid w:val="06B95246"/>
    <w:rsid w:val="072EF8C2"/>
    <w:rsid w:val="0B29F38B"/>
    <w:rsid w:val="0BEC62A0"/>
    <w:rsid w:val="0CABBB84"/>
    <w:rsid w:val="0D4C367A"/>
    <w:rsid w:val="0D91CD4C"/>
    <w:rsid w:val="104005D5"/>
    <w:rsid w:val="10EB32F2"/>
    <w:rsid w:val="1129371F"/>
    <w:rsid w:val="1208D61B"/>
    <w:rsid w:val="12806FFE"/>
    <w:rsid w:val="12B58BB2"/>
    <w:rsid w:val="135ABDC5"/>
    <w:rsid w:val="1387E3C0"/>
    <w:rsid w:val="15EB347A"/>
    <w:rsid w:val="18BE6FA9"/>
    <w:rsid w:val="1A309414"/>
    <w:rsid w:val="1B72E15A"/>
    <w:rsid w:val="1B87DE53"/>
    <w:rsid w:val="1D96FE36"/>
    <w:rsid w:val="1E80CA6A"/>
    <w:rsid w:val="200331EF"/>
    <w:rsid w:val="2088EC3F"/>
    <w:rsid w:val="21F949B6"/>
    <w:rsid w:val="225FF214"/>
    <w:rsid w:val="22B3047A"/>
    <w:rsid w:val="235D88B0"/>
    <w:rsid w:val="26E11F99"/>
    <w:rsid w:val="2839450B"/>
    <w:rsid w:val="2984AF3F"/>
    <w:rsid w:val="2A04A7A8"/>
    <w:rsid w:val="2BB9D7E9"/>
    <w:rsid w:val="2CAD19F0"/>
    <w:rsid w:val="2CDB785F"/>
    <w:rsid w:val="2D188608"/>
    <w:rsid w:val="2ECBF87C"/>
    <w:rsid w:val="30B97E20"/>
    <w:rsid w:val="3344E4F9"/>
    <w:rsid w:val="3A0EC1E6"/>
    <w:rsid w:val="3C7AE21E"/>
    <w:rsid w:val="3E57C995"/>
    <w:rsid w:val="41BEDAE4"/>
    <w:rsid w:val="44E90E3D"/>
    <w:rsid w:val="4503F054"/>
    <w:rsid w:val="49CE6ADE"/>
    <w:rsid w:val="4DA75D04"/>
    <w:rsid w:val="4EAB3D59"/>
    <w:rsid w:val="4FB30A1D"/>
    <w:rsid w:val="51E23B31"/>
    <w:rsid w:val="527F1A3F"/>
    <w:rsid w:val="545A10DD"/>
    <w:rsid w:val="5631D54A"/>
    <w:rsid w:val="57E7ACA4"/>
    <w:rsid w:val="59701C3C"/>
    <w:rsid w:val="59D192CA"/>
    <w:rsid w:val="59D3A65C"/>
    <w:rsid w:val="5AC33A78"/>
    <w:rsid w:val="5AC490EC"/>
    <w:rsid w:val="5C0D4CE8"/>
    <w:rsid w:val="5CB7EC7D"/>
    <w:rsid w:val="5CCE9437"/>
    <w:rsid w:val="601CFCC4"/>
    <w:rsid w:val="608F40D3"/>
    <w:rsid w:val="66FD0AE1"/>
    <w:rsid w:val="6BEBE9BF"/>
    <w:rsid w:val="6C32ED9B"/>
    <w:rsid w:val="72231664"/>
    <w:rsid w:val="746EF58F"/>
    <w:rsid w:val="74948510"/>
    <w:rsid w:val="755D0251"/>
    <w:rsid w:val="7715EB4F"/>
    <w:rsid w:val="77284D59"/>
    <w:rsid w:val="7ABEDB3E"/>
    <w:rsid w:val="7D074C4F"/>
    <w:rsid w:val="7F950A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96E1"/>
  <w15:chartTrackingRefBased/>
  <w15:docId w15:val="{BB8877BD-FA84-4B64-95A1-964E3C41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CA"/>
  </w:style>
  <w:style w:type="paragraph" w:styleId="Heading1">
    <w:name w:val="heading 1"/>
    <w:basedOn w:val="Normal"/>
    <w:next w:val="Normal"/>
    <w:link w:val="Heading1Char"/>
    <w:uiPriority w:val="9"/>
    <w:qFormat/>
    <w:rsid w:val="00442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04A"/>
    <w:rPr>
      <w:rFonts w:eastAsiaTheme="majorEastAsia" w:cstheme="majorBidi"/>
      <w:color w:val="272727" w:themeColor="text1" w:themeTint="D8"/>
    </w:rPr>
  </w:style>
  <w:style w:type="paragraph" w:styleId="Title">
    <w:name w:val="Title"/>
    <w:basedOn w:val="Normal"/>
    <w:next w:val="Normal"/>
    <w:link w:val="TitleChar"/>
    <w:uiPriority w:val="10"/>
    <w:qFormat/>
    <w:rsid w:val="00442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04A"/>
    <w:pPr>
      <w:spacing w:before="160"/>
      <w:jc w:val="center"/>
    </w:pPr>
    <w:rPr>
      <w:i/>
      <w:iCs/>
      <w:color w:val="404040" w:themeColor="text1" w:themeTint="BF"/>
    </w:rPr>
  </w:style>
  <w:style w:type="character" w:customStyle="1" w:styleId="QuoteChar">
    <w:name w:val="Quote Char"/>
    <w:basedOn w:val="DefaultParagraphFont"/>
    <w:link w:val="Quote"/>
    <w:uiPriority w:val="29"/>
    <w:rsid w:val="0044204A"/>
    <w:rPr>
      <w:i/>
      <w:iCs/>
      <w:color w:val="404040" w:themeColor="text1" w:themeTint="BF"/>
    </w:rPr>
  </w:style>
  <w:style w:type="paragraph" w:styleId="ListParagraph">
    <w:name w:val="List Paragraph"/>
    <w:basedOn w:val="Normal"/>
    <w:uiPriority w:val="34"/>
    <w:qFormat/>
    <w:rsid w:val="0044204A"/>
    <w:pPr>
      <w:ind w:left="720"/>
      <w:contextualSpacing/>
    </w:pPr>
  </w:style>
  <w:style w:type="character" w:styleId="IntenseEmphasis">
    <w:name w:val="Intense Emphasis"/>
    <w:basedOn w:val="DefaultParagraphFont"/>
    <w:uiPriority w:val="21"/>
    <w:qFormat/>
    <w:rsid w:val="0044204A"/>
    <w:rPr>
      <w:i/>
      <w:iCs/>
      <w:color w:val="0F4761" w:themeColor="accent1" w:themeShade="BF"/>
    </w:rPr>
  </w:style>
  <w:style w:type="paragraph" w:styleId="IntenseQuote">
    <w:name w:val="Intense Quote"/>
    <w:basedOn w:val="Normal"/>
    <w:next w:val="Normal"/>
    <w:link w:val="IntenseQuoteChar"/>
    <w:uiPriority w:val="30"/>
    <w:qFormat/>
    <w:rsid w:val="00442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04A"/>
    <w:rPr>
      <w:i/>
      <w:iCs/>
      <w:color w:val="0F4761" w:themeColor="accent1" w:themeShade="BF"/>
    </w:rPr>
  </w:style>
  <w:style w:type="character" w:styleId="IntenseReference">
    <w:name w:val="Intense Reference"/>
    <w:basedOn w:val="DefaultParagraphFont"/>
    <w:uiPriority w:val="32"/>
    <w:qFormat/>
    <w:rsid w:val="0044204A"/>
    <w:rPr>
      <w:b/>
      <w:bCs/>
      <w:smallCaps/>
      <w:color w:val="0F4761" w:themeColor="accent1" w:themeShade="BF"/>
      <w:spacing w:val="5"/>
    </w:rPr>
  </w:style>
  <w:style w:type="paragraph" w:styleId="Header">
    <w:name w:val="header"/>
    <w:basedOn w:val="Normal"/>
    <w:link w:val="HeaderChar"/>
    <w:uiPriority w:val="99"/>
    <w:unhideWhenUsed/>
    <w:rsid w:val="00F15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B2B"/>
  </w:style>
  <w:style w:type="paragraph" w:styleId="Footer">
    <w:name w:val="footer"/>
    <w:basedOn w:val="Normal"/>
    <w:link w:val="FooterChar"/>
    <w:uiPriority w:val="99"/>
    <w:unhideWhenUsed/>
    <w:rsid w:val="00F15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B2B"/>
  </w:style>
  <w:style w:type="character" w:styleId="Hyperlink">
    <w:name w:val="Hyperlink"/>
    <w:basedOn w:val="DefaultParagraphFont"/>
    <w:uiPriority w:val="99"/>
    <w:unhideWhenUsed/>
    <w:rsid w:val="00907CCA"/>
    <w:rPr>
      <w:color w:val="467886" w:themeColor="hyperlink"/>
      <w:u w:val="single"/>
    </w:rPr>
  </w:style>
  <w:style w:type="table" w:styleId="TableGrid">
    <w:name w:val="Table Grid"/>
    <w:basedOn w:val="TableNormal"/>
    <w:uiPriority w:val="39"/>
    <w:rsid w:val="00907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614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06029">
      <w:bodyDiv w:val="1"/>
      <w:marLeft w:val="0"/>
      <w:marRight w:val="0"/>
      <w:marTop w:val="0"/>
      <w:marBottom w:val="0"/>
      <w:divBdr>
        <w:top w:val="none" w:sz="0" w:space="0" w:color="auto"/>
        <w:left w:val="none" w:sz="0" w:space="0" w:color="auto"/>
        <w:bottom w:val="none" w:sz="0" w:space="0" w:color="auto"/>
        <w:right w:val="none" w:sz="0" w:space="0" w:color="auto"/>
      </w:divBdr>
    </w:div>
    <w:div w:id="438646987">
      <w:bodyDiv w:val="1"/>
      <w:marLeft w:val="0"/>
      <w:marRight w:val="0"/>
      <w:marTop w:val="0"/>
      <w:marBottom w:val="0"/>
      <w:divBdr>
        <w:top w:val="none" w:sz="0" w:space="0" w:color="auto"/>
        <w:left w:val="none" w:sz="0" w:space="0" w:color="auto"/>
        <w:bottom w:val="none" w:sz="0" w:space="0" w:color="auto"/>
        <w:right w:val="none" w:sz="0" w:space="0" w:color="auto"/>
      </w:divBdr>
    </w:div>
    <w:div w:id="977149534">
      <w:bodyDiv w:val="1"/>
      <w:marLeft w:val="0"/>
      <w:marRight w:val="0"/>
      <w:marTop w:val="0"/>
      <w:marBottom w:val="0"/>
      <w:divBdr>
        <w:top w:val="none" w:sz="0" w:space="0" w:color="auto"/>
        <w:left w:val="none" w:sz="0" w:space="0" w:color="auto"/>
        <w:bottom w:val="none" w:sz="0" w:space="0" w:color="auto"/>
        <w:right w:val="none" w:sz="0" w:space="0" w:color="auto"/>
      </w:divBdr>
    </w:div>
    <w:div w:id="1230262484">
      <w:bodyDiv w:val="1"/>
      <w:marLeft w:val="0"/>
      <w:marRight w:val="0"/>
      <w:marTop w:val="0"/>
      <w:marBottom w:val="0"/>
      <w:divBdr>
        <w:top w:val="none" w:sz="0" w:space="0" w:color="auto"/>
        <w:left w:val="none" w:sz="0" w:space="0" w:color="auto"/>
        <w:bottom w:val="none" w:sz="0" w:space="0" w:color="auto"/>
        <w:right w:val="none" w:sz="0" w:space="0" w:color="auto"/>
      </w:divBdr>
    </w:div>
    <w:div w:id="1403679477">
      <w:bodyDiv w:val="1"/>
      <w:marLeft w:val="0"/>
      <w:marRight w:val="0"/>
      <w:marTop w:val="0"/>
      <w:marBottom w:val="0"/>
      <w:divBdr>
        <w:top w:val="none" w:sz="0" w:space="0" w:color="auto"/>
        <w:left w:val="none" w:sz="0" w:space="0" w:color="auto"/>
        <w:bottom w:val="none" w:sz="0" w:space="0" w:color="auto"/>
        <w:right w:val="none" w:sz="0" w:space="0" w:color="auto"/>
      </w:divBdr>
    </w:div>
    <w:div w:id="211697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D23B9-7C82-4853-A51F-810930915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946</Words>
  <Characters>5397</Characters>
  <Application>Microsoft Office Word</Application>
  <DocSecurity>4</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Meurrens, Erik A.</dc:creator>
  <cp:keywords/>
  <dc:description/>
  <cp:lastModifiedBy>Tobon, Evan S.</cp:lastModifiedBy>
  <cp:revision>186</cp:revision>
  <dcterms:created xsi:type="dcterms:W3CDTF">2024-10-26T00:02:00Z</dcterms:created>
  <dcterms:modified xsi:type="dcterms:W3CDTF">2024-10-26T03:27:00Z</dcterms:modified>
</cp:coreProperties>
</file>