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C2A" w:rsidRDefault="00B47C2A" w:rsidP="00653BC7"/>
    <w:p w:rsidR="00FD73E3" w:rsidRPr="00FD73E3" w:rsidRDefault="00FD73E3" w:rsidP="00FD73E3">
      <w:pPr>
        <w:pStyle w:val="1"/>
        <w:rPr>
          <w:b/>
          <w:color w:val="auto"/>
        </w:rPr>
      </w:pPr>
      <w:r w:rsidRPr="00FD73E3">
        <w:rPr>
          <w:rFonts w:hint="eastAsia"/>
          <w:b/>
          <w:color w:val="auto"/>
        </w:rPr>
        <w:t>例子</w:t>
      </w:r>
    </w:p>
    <w:p w:rsidR="00FD73E3" w:rsidRDefault="001C6877" w:rsidP="00FD73E3">
      <w:r>
        <w:rPr>
          <w:rFonts w:hint="eastAsia"/>
        </w:rPr>
        <w:t>例子来自</w:t>
      </w:r>
      <w:r w:rsidR="00FD73E3">
        <w:rPr>
          <w:rFonts w:hint="eastAsia"/>
        </w:rPr>
        <w:t>这篇</w:t>
      </w:r>
      <w:r>
        <w:rPr>
          <w:rFonts w:hint="eastAsia"/>
        </w:rPr>
        <w:t>Google</w:t>
      </w:r>
      <w:r w:rsidR="00FD73E3">
        <w:rPr>
          <w:rFonts w:hint="eastAsia"/>
        </w:rPr>
        <w:t>论文</w:t>
      </w:r>
    </w:p>
    <w:p w:rsidR="00800961" w:rsidRDefault="00800961" w:rsidP="00800961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36"/>
          <w:szCs w:val="36"/>
        </w:rPr>
      </w:pPr>
      <w:r>
        <w:rPr>
          <w:rFonts w:ascii="NimbusSanL-Bold" w:hAnsi="NimbusSanL-Bold" w:cs="NimbusSanL-Bold"/>
          <w:b/>
          <w:bCs/>
          <w:sz w:val="36"/>
          <w:szCs w:val="36"/>
        </w:rPr>
        <w:t>Wide &amp; Deep Learning for Recommender Systems</w:t>
      </w:r>
    </w:p>
    <w:p w:rsidR="00800961" w:rsidRDefault="00800961" w:rsidP="008009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</w:rPr>
      </w:pPr>
      <w:r>
        <w:rPr>
          <w:rFonts w:ascii="NimbusSanL-Regu" w:hAnsi="NimbusSanL-Regu" w:cs="NimbusSanL-Regu"/>
          <w:sz w:val="24"/>
          <w:szCs w:val="24"/>
        </w:rPr>
        <w:t>Heng-Tze Cheng, Levent Koc, Jeremiah Harmsen, Tal Shaked, Tushar Chandra,</w:t>
      </w:r>
    </w:p>
    <w:p w:rsidR="00800961" w:rsidRDefault="00800961" w:rsidP="008009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</w:rPr>
      </w:pPr>
      <w:r>
        <w:rPr>
          <w:rFonts w:ascii="NimbusSanL-Regu" w:hAnsi="NimbusSanL-Regu" w:cs="NimbusSanL-Regu"/>
          <w:sz w:val="24"/>
          <w:szCs w:val="24"/>
        </w:rPr>
        <w:t>Hrishi Aradhye, Glen Anderson, Greg Corrado, Wei Chai, Mustafa Ispir, Rohan Anil,</w:t>
      </w:r>
    </w:p>
    <w:p w:rsidR="00800961" w:rsidRDefault="00800961" w:rsidP="008009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</w:rPr>
      </w:pPr>
      <w:r>
        <w:rPr>
          <w:rFonts w:ascii="NimbusSanL-Regu" w:hAnsi="NimbusSanL-Regu" w:cs="NimbusSanL-Regu"/>
          <w:sz w:val="24"/>
          <w:szCs w:val="24"/>
        </w:rPr>
        <w:t>Zakaria Haque, Lichan Hong, Vihan Jain, Xiaobing Liu, Hemal Shah</w:t>
      </w:r>
    </w:p>
    <w:p w:rsidR="00800961" w:rsidRDefault="00800961" w:rsidP="00800961">
      <w:pPr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Google Inc.</w:t>
      </w:r>
    </w:p>
    <w:p w:rsidR="00800961" w:rsidRDefault="00800961" w:rsidP="00800961">
      <w:pPr>
        <w:rPr>
          <w:rFonts w:hint="eastAsia"/>
        </w:rPr>
      </w:pPr>
    </w:p>
    <w:p w:rsidR="009D7FDB" w:rsidRDefault="001C6877" w:rsidP="00FD73E3">
      <w:r>
        <w:rPr>
          <w:noProof/>
        </w:rPr>
        <w:drawing>
          <wp:inline distT="0" distB="0" distL="0" distR="0" wp14:anchorId="0A3489A5" wp14:editId="26B80270">
            <wp:extent cx="5943600" cy="13379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877" w:rsidRDefault="009D7FDB" w:rsidP="00FD73E3">
      <w:r>
        <w:rPr>
          <w:rFonts w:hint="eastAsia"/>
        </w:rPr>
        <w:t>目标是</w:t>
      </w:r>
      <w:r>
        <w:rPr>
          <w:rFonts w:hint="eastAsia"/>
        </w:rPr>
        <w:t>基于</w:t>
      </w:r>
      <w:r>
        <w:rPr>
          <w:rFonts w:hint="eastAsia"/>
        </w:rPr>
        <w:t>5</w:t>
      </w:r>
      <w:r>
        <w:rPr>
          <w:rFonts w:hint="eastAsia"/>
        </w:rPr>
        <w:t>个连续变量</w:t>
      </w:r>
      <w:r>
        <w:rPr>
          <w:rFonts w:ascii="Segoe UI" w:hAnsi="Segoe UI" w:cs="Segoe UI"/>
          <w:color w:val="24292E"/>
          <w:shd w:val="clear" w:color="auto" w:fill="FFFFFF"/>
        </w:rPr>
        <w:t>(</w:t>
      </w:r>
      <w:r>
        <w:rPr>
          <w:rStyle w:val="HTML"/>
          <w:rFonts w:ascii="Consolas" w:eastAsiaTheme="majorEastAsia" w:hAnsi="Consolas"/>
          <w:color w:val="24292E"/>
        </w:rPr>
        <w:t>age</w:t>
      </w:r>
      <w:r>
        <w:rPr>
          <w:rFonts w:ascii="Segoe UI" w:hAnsi="Segoe UI" w:cs="Segoe UI"/>
          <w:color w:val="24292E"/>
          <w:shd w:val="clear" w:color="auto" w:fill="FFFFFF"/>
        </w:rPr>
        <w:t>,</w:t>
      </w:r>
      <w:r>
        <w:rPr>
          <w:rStyle w:val="HTML"/>
          <w:rFonts w:ascii="Consolas" w:eastAsiaTheme="majorEastAsia" w:hAnsi="Consolas"/>
          <w:color w:val="24292E"/>
        </w:rPr>
        <w:t>education_num</w:t>
      </w:r>
      <w:r>
        <w:rPr>
          <w:rFonts w:ascii="Segoe UI" w:hAnsi="Segoe UI" w:cs="Segoe UI"/>
          <w:color w:val="24292E"/>
          <w:shd w:val="clear" w:color="auto" w:fill="FFFFFF"/>
        </w:rPr>
        <w:t>, </w:t>
      </w:r>
      <w:r>
        <w:rPr>
          <w:rStyle w:val="HTML"/>
          <w:rFonts w:ascii="Consolas" w:eastAsiaTheme="majorEastAsia" w:hAnsi="Consolas"/>
          <w:color w:val="24292E"/>
        </w:rPr>
        <w:t>capital_gain</w:t>
      </w:r>
      <w:r>
        <w:rPr>
          <w:rFonts w:ascii="Segoe UI" w:hAnsi="Segoe UI" w:cs="Segoe UI"/>
          <w:color w:val="24292E"/>
          <w:shd w:val="clear" w:color="auto" w:fill="FFFFFF"/>
        </w:rPr>
        <w:t>, </w:t>
      </w:r>
      <w:r>
        <w:rPr>
          <w:rStyle w:val="HTML"/>
          <w:rFonts w:ascii="Consolas" w:eastAsiaTheme="majorEastAsia" w:hAnsi="Consolas"/>
          <w:color w:val="24292E"/>
        </w:rPr>
        <w:t>capital_loss</w:t>
      </w:r>
      <w:r>
        <w:rPr>
          <w:rFonts w:ascii="Segoe UI" w:hAnsi="Segoe UI" w:cs="Segoe UI"/>
          <w:color w:val="24292E"/>
          <w:shd w:val="clear" w:color="auto" w:fill="FFFFFF"/>
        </w:rPr>
        <w:t>, </w:t>
      </w:r>
      <w:r>
        <w:rPr>
          <w:rStyle w:val="HTML"/>
          <w:rFonts w:ascii="Consolas" w:eastAsiaTheme="majorEastAsia" w:hAnsi="Consolas"/>
          <w:color w:val="24292E"/>
        </w:rPr>
        <w:t>hours_per_week</w:t>
      </w:r>
      <w:r>
        <w:rPr>
          <w:rFonts w:ascii="Segoe UI" w:hAnsi="Segoe UI" w:cs="Segoe UI"/>
          <w:color w:val="24292E"/>
          <w:shd w:val="clear" w:color="auto" w:fill="FFFFFF"/>
        </w:rPr>
        <w:t>)</w:t>
      </w:r>
      <w:r>
        <w:rPr>
          <w:rFonts w:ascii="Segoe UI" w:hAnsi="Segoe UI" w:cs="Segoe UI" w:hint="eastAsia"/>
          <w:color w:val="24292E"/>
          <w:shd w:val="clear" w:color="auto" w:fill="FFFFFF"/>
        </w:rPr>
        <w:t>和</w:t>
      </w:r>
      <w:r>
        <w:rPr>
          <w:rFonts w:ascii="Segoe UI" w:hAnsi="Segoe UI" w:cs="Segoe UI"/>
          <w:color w:val="24292E"/>
          <w:shd w:val="clear" w:color="auto" w:fill="FFFFFF"/>
        </w:rPr>
        <w:t xml:space="preserve"> 9</w:t>
      </w:r>
      <w:r>
        <w:rPr>
          <w:rFonts w:ascii="Segoe UI" w:hAnsi="Segoe UI" w:cs="Segoe UI" w:hint="eastAsia"/>
          <w:color w:val="24292E"/>
          <w:shd w:val="clear" w:color="auto" w:fill="FFFFFF"/>
        </w:rPr>
        <w:t>个类别变量</w:t>
      </w:r>
      <w:r>
        <w:rPr>
          <w:rFonts w:hint="eastAsia"/>
        </w:rPr>
        <w:t>，预测指定人的收入是否高于</w:t>
      </w:r>
      <w:r>
        <w:rPr>
          <w:rFonts w:ascii="Segoe UI" w:hAnsi="Segoe UI" w:cs="Segoe UI"/>
          <w:color w:val="24292E"/>
          <w:shd w:val="clear" w:color="auto" w:fill="FFFFFF"/>
        </w:rPr>
        <w:t xml:space="preserve">50,000 dollars </w:t>
      </w:r>
    </w:p>
    <w:p w:rsidR="00352762" w:rsidRPr="001C6877" w:rsidRDefault="00DD1CFF" w:rsidP="00DD1CFF">
      <w:pPr>
        <w:pStyle w:val="1"/>
        <w:rPr>
          <w:b/>
          <w:color w:val="auto"/>
        </w:rPr>
      </w:pPr>
      <w:r w:rsidRPr="001C6877">
        <w:rPr>
          <w:rFonts w:hint="eastAsia"/>
          <w:b/>
          <w:color w:val="auto"/>
        </w:rPr>
        <w:t>数据集描述</w:t>
      </w:r>
    </w:p>
    <w:p w:rsidR="00DD1CFF" w:rsidRDefault="00BE4F03" w:rsidP="00DD1CFF">
      <w:hyperlink r:id="rId8" w:history="1">
        <w:r w:rsidR="00DD1CFF" w:rsidRPr="00AD03FF">
          <w:rPr>
            <w:rStyle w:val="a5"/>
          </w:rPr>
          <w:t>https://archive.ics.uci.edu/ml/datasets/Census+Income</w:t>
        </w:r>
      </w:hyperlink>
      <w:r w:rsidR="00DD1CFF"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76"/>
        <w:gridCol w:w="1736"/>
        <w:gridCol w:w="1874"/>
        <w:gridCol w:w="761"/>
        <w:gridCol w:w="1738"/>
        <w:gridCol w:w="1109"/>
      </w:tblGrid>
      <w:tr w:rsidR="00AA078C" w:rsidRPr="00AA078C" w:rsidTr="00AA07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AA078C" w:rsidRPr="00AA078C" w:rsidRDefault="00AA078C" w:rsidP="00AA078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AA078C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Data Set Characteristics: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078C" w:rsidRPr="00AA078C" w:rsidRDefault="00AA078C" w:rsidP="00AA078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AA078C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Multivariate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AA078C" w:rsidRPr="00AA078C" w:rsidRDefault="00AA078C" w:rsidP="00AA078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AA078C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Number of Instances: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078C" w:rsidRPr="00AA078C" w:rsidRDefault="00AA078C" w:rsidP="00AA078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AA078C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48842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AA078C" w:rsidRPr="00AA078C" w:rsidRDefault="00AA078C" w:rsidP="00AA078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AA078C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Area: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078C" w:rsidRPr="00AA078C" w:rsidRDefault="00AA078C" w:rsidP="00AA078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AA078C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Social</w:t>
            </w:r>
          </w:p>
        </w:tc>
      </w:tr>
      <w:tr w:rsidR="00AA078C" w:rsidRPr="00AA078C" w:rsidTr="00AA07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AA078C" w:rsidRPr="00AA078C" w:rsidRDefault="00AA078C" w:rsidP="00AA078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AA078C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Attribute Characteristics: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078C" w:rsidRPr="00AA078C" w:rsidRDefault="00AA078C" w:rsidP="00AA078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AA078C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Categorical, 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AA078C" w:rsidRPr="00AA078C" w:rsidRDefault="00AA078C" w:rsidP="00AA078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AA078C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Number of Attributes: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078C" w:rsidRPr="00AA078C" w:rsidRDefault="00AA078C" w:rsidP="00AA078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AA078C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AA078C" w:rsidRPr="00AA078C" w:rsidRDefault="00AA078C" w:rsidP="00AA078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AA078C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Date Donated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078C" w:rsidRPr="00AA078C" w:rsidRDefault="00AA078C" w:rsidP="00AA078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AA078C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1996-05-01</w:t>
            </w:r>
          </w:p>
        </w:tc>
      </w:tr>
      <w:tr w:rsidR="00AA078C" w:rsidRPr="00AA078C" w:rsidTr="00AA07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AA078C" w:rsidRPr="00AA078C" w:rsidRDefault="00AA078C" w:rsidP="00AA078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AA078C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Associated Tasks: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078C" w:rsidRPr="00AA078C" w:rsidRDefault="00AA078C" w:rsidP="00AA078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AA078C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Classification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AA078C" w:rsidRPr="00AA078C" w:rsidRDefault="00AA078C" w:rsidP="00AA078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AA078C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Missing Values?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078C" w:rsidRPr="00AA078C" w:rsidRDefault="00AA078C" w:rsidP="00AA078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AA078C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AA078C" w:rsidRPr="00AA078C" w:rsidRDefault="00AA078C" w:rsidP="00AA078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AA078C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Number of Web Hits: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078C" w:rsidRPr="00AA078C" w:rsidRDefault="00AA078C" w:rsidP="00AA078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AA078C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196213</w:t>
            </w:r>
          </w:p>
        </w:tc>
      </w:tr>
    </w:tbl>
    <w:p w:rsidR="00AA078C" w:rsidRDefault="00AA078C" w:rsidP="00DD1CFF"/>
    <w:p w:rsidR="00DD1CFF" w:rsidRPr="00DD1CFF" w:rsidRDefault="00DD1CFF" w:rsidP="00DD1CFF">
      <w:r>
        <w:rPr>
          <w:rFonts w:ascii="Arial" w:hAnsi="Arial" w:cs="Arial"/>
          <w:color w:val="123654"/>
          <w:sz w:val="20"/>
          <w:szCs w:val="20"/>
        </w:rPr>
        <w:t>age: continuous. </w:t>
      </w:r>
      <w:r>
        <w:rPr>
          <w:rFonts w:ascii="Arial" w:hAnsi="Arial" w:cs="Arial"/>
          <w:color w:val="123654"/>
          <w:sz w:val="20"/>
          <w:szCs w:val="20"/>
        </w:rPr>
        <w:br/>
        <w:t>workclass: Private, Self-emp-not-inc, Self-emp-inc, Federal-gov, Local-gov, State-gov, Without-pay, Never-worked. </w:t>
      </w:r>
      <w:r>
        <w:rPr>
          <w:rFonts w:ascii="Arial" w:hAnsi="Arial" w:cs="Arial"/>
          <w:color w:val="123654"/>
          <w:sz w:val="20"/>
          <w:szCs w:val="20"/>
        </w:rPr>
        <w:br/>
        <w:t>fnlwgt: continuous. </w:t>
      </w:r>
      <w:r>
        <w:rPr>
          <w:rFonts w:ascii="Arial" w:hAnsi="Arial" w:cs="Arial"/>
          <w:color w:val="123654"/>
          <w:sz w:val="20"/>
          <w:szCs w:val="20"/>
        </w:rPr>
        <w:br/>
        <w:t>education: Bachelors, Some-college, 11th, HS-grad, Prof-school, Assoc-acdm, Assoc-voc, 9th, 7th-8th, 12th, Masters, 1st-4th, 10th, Doctorate, 5th-6th, Preschool. </w:t>
      </w:r>
      <w:r>
        <w:rPr>
          <w:rFonts w:ascii="Arial" w:hAnsi="Arial" w:cs="Arial"/>
          <w:color w:val="123654"/>
          <w:sz w:val="20"/>
          <w:szCs w:val="20"/>
        </w:rPr>
        <w:br/>
        <w:t>education-num: continuous. </w:t>
      </w:r>
      <w:r>
        <w:rPr>
          <w:rFonts w:ascii="Arial" w:hAnsi="Arial" w:cs="Arial"/>
          <w:color w:val="123654"/>
          <w:sz w:val="20"/>
          <w:szCs w:val="20"/>
        </w:rPr>
        <w:br/>
        <w:t>marital-status: Married-civ-spouse, Divorced, Never-married, Separated, Widowed, Married-spouse-absent, Married-AF-spouse. </w:t>
      </w:r>
      <w:r>
        <w:rPr>
          <w:rFonts w:ascii="Arial" w:hAnsi="Arial" w:cs="Arial"/>
          <w:color w:val="123654"/>
          <w:sz w:val="20"/>
          <w:szCs w:val="20"/>
        </w:rPr>
        <w:br/>
        <w:t>occupation: Tech-support, Craft-repair, Other-service, Sales, Exec-managerial, Prof-specialty, Handlers-</w:t>
      </w:r>
      <w:r>
        <w:rPr>
          <w:rFonts w:ascii="Arial" w:hAnsi="Arial" w:cs="Arial"/>
          <w:color w:val="123654"/>
          <w:sz w:val="20"/>
          <w:szCs w:val="20"/>
        </w:rPr>
        <w:lastRenderedPageBreak/>
        <w:t>cleaners, Machine-op-inspct, Adm-clerical, Farming-fishing, Transport-moving, Priv-house-serv, Protective-serv, Armed-Forces. </w:t>
      </w:r>
      <w:r>
        <w:rPr>
          <w:rFonts w:ascii="Arial" w:hAnsi="Arial" w:cs="Arial"/>
          <w:color w:val="123654"/>
          <w:sz w:val="20"/>
          <w:szCs w:val="20"/>
        </w:rPr>
        <w:br/>
        <w:t>relationship: Wife, Own-child, Husband, Not-in-family, Other-relative, Unmarried. </w:t>
      </w:r>
      <w:r>
        <w:rPr>
          <w:rFonts w:ascii="Arial" w:hAnsi="Arial" w:cs="Arial"/>
          <w:color w:val="123654"/>
          <w:sz w:val="20"/>
          <w:szCs w:val="20"/>
        </w:rPr>
        <w:br/>
        <w:t>race: White, Asian-Pac-Islander, Amer-Indian-Eskimo, Other, Black. </w:t>
      </w:r>
      <w:r>
        <w:rPr>
          <w:rFonts w:ascii="Arial" w:hAnsi="Arial" w:cs="Arial"/>
          <w:color w:val="123654"/>
          <w:sz w:val="20"/>
          <w:szCs w:val="20"/>
        </w:rPr>
        <w:br/>
        <w:t>sex: Female, Male. </w:t>
      </w:r>
      <w:r>
        <w:rPr>
          <w:rFonts w:ascii="Arial" w:hAnsi="Arial" w:cs="Arial"/>
          <w:color w:val="123654"/>
          <w:sz w:val="20"/>
          <w:szCs w:val="20"/>
        </w:rPr>
        <w:br/>
        <w:t>capital-gain: continuous. </w:t>
      </w:r>
      <w:r>
        <w:rPr>
          <w:rFonts w:ascii="Arial" w:hAnsi="Arial" w:cs="Arial"/>
          <w:color w:val="123654"/>
          <w:sz w:val="20"/>
          <w:szCs w:val="20"/>
        </w:rPr>
        <w:br/>
        <w:t>capital-loss: continuous. </w:t>
      </w:r>
      <w:r>
        <w:rPr>
          <w:rFonts w:ascii="Arial" w:hAnsi="Arial" w:cs="Arial"/>
          <w:color w:val="123654"/>
          <w:sz w:val="20"/>
          <w:szCs w:val="20"/>
        </w:rPr>
        <w:br/>
        <w:t>hours-per-week: continuous. </w:t>
      </w:r>
      <w:r>
        <w:rPr>
          <w:rFonts w:ascii="Arial" w:hAnsi="Arial" w:cs="Arial"/>
          <w:color w:val="123654"/>
          <w:sz w:val="20"/>
          <w:szCs w:val="20"/>
        </w:rPr>
        <w:br/>
        <w:t>native-country: United-States, Cambodia, England, Puerto-Rico, Canada, Germany, Outlying-US(Guam-USVI-etc), India, Japan, Greece, South, China, Cuba, Iran, Honduras, Philippines, Italy, Poland, Jamaica, Vietnam, Mexico, Portugal, Ireland, France, Dominican-Republic, Laos, Ecuador, Taiwan, Haiti, Columbia, Hungary, Guatemala, Nicaragua, Scotland, Thailand, Yugoslavia, El-Salvador, Trinadad&amp;Tobago, Peru, Hong, Holand-Netherlands.</w:t>
      </w:r>
    </w:p>
    <w:p w:rsidR="00352762" w:rsidRDefault="00352762" w:rsidP="00352762">
      <w:pPr>
        <w:pStyle w:val="1"/>
        <w:rPr>
          <w:b/>
          <w:color w:val="auto"/>
        </w:rPr>
      </w:pPr>
      <w:r w:rsidRPr="00352762">
        <w:rPr>
          <w:rFonts w:hint="eastAsia"/>
          <w:b/>
          <w:color w:val="auto"/>
        </w:rPr>
        <w:t>输出</w:t>
      </w:r>
    </w:p>
    <w:p w:rsidR="00352762" w:rsidRDefault="00352762" w:rsidP="00352762">
      <w:r>
        <w:rPr>
          <w:noProof/>
        </w:rPr>
        <w:drawing>
          <wp:inline distT="0" distB="0" distL="0" distR="0" wp14:anchorId="5F11F6D3" wp14:editId="4D3199AA">
            <wp:extent cx="5943600" cy="41097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762" w:rsidRDefault="00BE0191" w:rsidP="00352762">
      <w:r>
        <w:rPr>
          <w:rFonts w:hint="eastAsia"/>
        </w:rPr>
        <w:t>准确率为</w:t>
      </w:r>
      <w:r>
        <w:rPr>
          <w:rFonts w:ascii="Segoe UI" w:hAnsi="Segoe UI" w:cs="Segoe UI"/>
          <w:color w:val="24292E"/>
          <w:shd w:val="clear" w:color="auto" w:fill="FFFFFF"/>
        </w:rPr>
        <w:t xml:space="preserve"> (920+11800)/16281 = 78.1%</w:t>
      </w:r>
    </w:p>
    <w:p w:rsidR="00352762" w:rsidRDefault="00352762" w:rsidP="00352762"/>
    <w:p w:rsidR="00352762" w:rsidRDefault="00352762" w:rsidP="00352762">
      <w:bookmarkStart w:id="0" w:name="_GoBack"/>
      <w:bookmarkEnd w:id="0"/>
    </w:p>
    <w:p w:rsidR="00352762" w:rsidRDefault="00352762" w:rsidP="00352762"/>
    <w:p w:rsidR="00352762" w:rsidRDefault="00352762" w:rsidP="00352762"/>
    <w:p w:rsidR="00352762" w:rsidRDefault="00352762" w:rsidP="00352762"/>
    <w:p w:rsidR="00352762" w:rsidRPr="00352762" w:rsidRDefault="00352762" w:rsidP="00352762"/>
    <w:sectPr w:rsidR="00352762" w:rsidRPr="003527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4F03" w:rsidRDefault="00BE4F03" w:rsidP="00352762">
      <w:pPr>
        <w:spacing w:after="0" w:line="240" w:lineRule="auto"/>
      </w:pPr>
      <w:r>
        <w:separator/>
      </w:r>
    </w:p>
  </w:endnote>
  <w:endnote w:type="continuationSeparator" w:id="0">
    <w:p w:rsidR="00BE4F03" w:rsidRDefault="00BE4F03" w:rsidP="00352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4F03" w:rsidRDefault="00BE4F03" w:rsidP="00352762">
      <w:pPr>
        <w:spacing w:after="0" w:line="240" w:lineRule="auto"/>
      </w:pPr>
      <w:r>
        <w:separator/>
      </w:r>
    </w:p>
  </w:footnote>
  <w:footnote w:type="continuationSeparator" w:id="0">
    <w:p w:rsidR="00BE4F03" w:rsidRDefault="00BE4F03" w:rsidP="003527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11DF1"/>
    <w:multiLevelType w:val="hybridMultilevel"/>
    <w:tmpl w:val="AA24B2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71CDB"/>
    <w:multiLevelType w:val="hybridMultilevel"/>
    <w:tmpl w:val="634002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F4F62"/>
    <w:multiLevelType w:val="multilevel"/>
    <w:tmpl w:val="10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A26"/>
    <w:rsid w:val="001C6877"/>
    <w:rsid w:val="002E7339"/>
    <w:rsid w:val="003122D0"/>
    <w:rsid w:val="00352762"/>
    <w:rsid w:val="00556A26"/>
    <w:rsid w:val="005721C8"/>
    <w:rsid w:val="00653BC7"/>
    <w:rsid w:val="006C7315"/>
    <w:rsid w:val="00800961"/>
    <w:rsid w:val="00887BD2"/>
    <w:rsid w:val="008B3E80"/>
    <w:rsid w:val="009D7FDB"/>
    <w:rsid w:val="00AA078C"/>
    <w:rsid w:val="00AA1A32"/>
    <w:rsid w:val="00B01A77"/>
    <w:rsid w:val="00B47C2A"/>
    <w:rsid w:val="00BE0191"/>
    <w:rsid w:val="00BE4F03"/>
    <w:rsid w:val="00CA4A65"/>
    <w:rsid w:val="00CD51D4"/>
    <w:rsid w:val="00DD1CFF"/>
    <w:rsid w:val="00FD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E3AD71"/>
  <w15:docId w15:val="{9E7E3074-A716-4CDE-B970-8E25D5EA3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3BC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3BC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3BC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3BC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3BC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3BC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3BC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3BC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3BC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3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53B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653B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53BC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653BC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653BC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653BC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标题 8 字符"/>
    <w:basedOn w:val="a0"/>
    <w:link w:val="8"/>
    <w:uiPriority w:val="9"/>
    <w:semiHidden/>
    <w:rsid w:val="00653BC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53BC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Normal (Web)"/>
    <w:basedOn w:val="a"/>
    <w:uiPriority w:val="99"/>
    <w:semiHidden/>
    <w:unhideWhenUsed/>
    <w:rsid w:val="00653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53BC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A1A32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47C2A"/>
    <w:pPr>
      <w:spacing w:after="0" w:line="240" w:lineRule="auto"/>
    </w:pPr>
    <w:rPr>
      <w:sz w:val="16"/>
      <w:szCs w:val="16"/>
    </w:rPr>
  </w:style>
  <w:style w:type="character" w:customStyle="1" w:styleId="a7">
    <w:name w:val="批注框文本 字符"/>
    <w:basedOn w:val="a0"/>
    <w:link w:val="a6"/>
    <w:uiPriority w:val="99"/>
    <w:semiHidden/>
    <w:rsid w:val="00B47C2A"/>
    <w:rPr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352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眉 字符"/>
    <w:basedOn w:val="a0"/>
    <w:link w:val="a8"/>
    <w:uiPriority w:val="99"/>
    <w:rsid w:val="00352762"/>
  </w:style>
  <w:style w:type="paragraph" w:styleId="aa">
    <w:name w:val="footer"/>
    <w:basedOn w:val="a"/>
    <w:link w:val="ab"/>
    <w:uiPriority w:val="99"/>
    <w:unhideWhenUsed/>
    <w:rsid w:val="00352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页脚 字符"/>
    <w:basedOn w:val="a0"/>
    <w:link w:val="aa"/>
    <w:uiPriority w:val="99"/>
    <w:rsid w:val="00352762"/>
  </w:style>
  <w:style w:type="character" w:styleId="ac">
    <w:name w:val="Unresolved Mention"/>
    <w:basedOn w:val="a0"/>
    <w:uiPriority w:val="99"/>
    <w:semiHidden/>
    <w:unhideWhenUsed/>
    <w:rsid w:val="00DD1CFF"/>
    <w:rPr>
      <w:color w:val="808080"/>
      <w:shd w:val="clear" w:color="auto" w:fill="E6E6E6"/>
    </w:rPr>
  </w:style>
  <w:style w:type="paragraph" w:customStyle="1" w:styleId="normal">
    <w:name w:val="normal"/>
    <w:basedOn w:val="a"/>
    <w:rsid w:val="00AA0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D7F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7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8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Census+Incom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gavinzheng</dc:creator>
  <cp:keywords/>
  <dc:description/>
  <cp:lastModifiedBy>gavinzheng</cp:lastModifiedBy>
  <cp:revision>7</cp:revision>
  <dcterms:created xsi:type="dcterms:W3CDTF">2017-07-22T09:35:00Z</dcterms:created>
  <dcterms:modified xsi:type="dcterms:W3CDTF">2017-07-22T09:52:00Z</dcterms:modified>
</cp:coreProperties>
</file>