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AF" w:rsidRPr="00D8017B" w:rsidRDefault="00200BAF" w:rsidP="00D8017B">
      <w:pPr>
        <w:pStyle w:val="a1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/>
          <w:color w:val="000000"/>
        </w:rPr>
      </w:pPr>
      <w:r w:rsidRPr="00D8017B">
        <w:rPr>
          <w:rStyle w:val="a20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一、</w:t>
      </w:r>
      <w:r w:rsidR="00041F9A">
        <w:rPr>
          <w:rStyle w:val="a20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岗位名称</w:t>
      </w:r>
      <w:r w:rsidRPr="00D8017B">
        <w:rPr>
          <w:rStyle w:val="a20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：</w:t>
      </w:r>
      <w:proofErr w:type="gramStart"/>
      <w:r w:rsidRPr="00D8017B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风控管理</w:t>
      </w:r>
      <w:proofErr w:type="gramEnd"/>
      <w:r w:rsidRPr="00D8017B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岗</w:t>
      </w:r>
    </w:p>
    <w:p w:rsidR="00200BAF" w:rsidRPr="00041F9A" w:rsidRDefault="00200BAF" w:rsidP="00D8017B">
      <w:pPr>
        <w:pStyle w:val="a1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 w:rsidRPr="00041F9A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岗位职责：</w:t>
      </w:r>
    </w:p>
    <w:p w:rsidR="00200BAF" w:rsidRPr="00041F9A" w:rsidRDefault="00787FA5" w:rsidP="001C22FA">
      <w:pPr>
        <w:pStyle w:val="a10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对部门场外衍生品业务进行风险管理，包括</w:t>
      </w:r>
      <w:r w:rsidR="007538E6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业务授权、风险</w:t>
      </w: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限额监控，定期</w:t>
      </w:r>
      <w:r w:rsidR="00200BAF"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报告</w:t>
      </w: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，风险评估</w:t>
      </w:r>
      <w:r w:rsidR="007538E6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，交易对手管理</w:t>
      </w: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；</w:t>
      </w:r>
      <w:r w:rsidR="001C22F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组织对风险限额进行评估、修订；</w:t>
      </w:r>
    </w:p>
    <w:p w:rsidR="00200BAF" w:rsidRPr="00041F9A" w:rsidRDefault="00200BAF" w:rsidP="001C22FA">
      <w:pPr>
        <w:pStyle w:val="a10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负责场外衍生品业务的</w:t>
      </w:r>
      <w:r w:rsid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交易审批，簿记、兑付的复核</w:t>
      </w:r>
      <w:r w:rsidR="00787FA5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；</w:t>
      </w:r>
    </w:p>
    <w:p w:rsidR="00200BAF" w:rsidRDefault="00787FA5" w:rsidP="001C22FA">
      <w:pPr>
        <w:pStyle w:val="a10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</w:pP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负责场外衍生品业务创新</w:t>
      </w:r>
      <w:r w:rsidR="007538E6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的合</w:t>
      </w:r>
      <w:proofErr w:type="gramStart"/>
      <w:r w:rsidR="007538E6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规</w:t>
      </w:r>
      <w:proofErr w:type="gramEnd"/>
      <w:r w:rsidR="007538E6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及风险</w:t>
      </w: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评估，协调合</w:t>
      </w:r>
      <w:proofErr w:type="gramStart"/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规</w:t>
      </w:r>
      <w:proofErr w:type="gramEnd"/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、</w:t>
      </w:r>
      <w:proofErr w:type="gramStart"/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风控等</w:t>
      </w:r>
      <w:proofErr w:type="gramEnd"/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部门审核；</w:t>
      </w:r>
    </w:p>
    <w:p w:rsidR="007538E6" w:rsidRDefault="007538E6" w:rsidP="001C22FA">
      <w:pPr>
        <w:pStyle w:val="a10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</w:pP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复核场外衍生品业务监管报表。</w:t>
      </w:r>
    </w:p>
    <w:p w:rsidR="001C22FA" w:rsidRPr="007538E6" w:rsidRDefault="001C22FA" w:rsidP="001C22FA">
      <w:pPr>
        <w:pStyle w:val="a10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</w:pPr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组织</w:t>
      </w:r>
      <w:proofErr w:type="gramStart"/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开展风控培训</w:t>
      </w:r>
      <w:proofErr w:type="gramEnd"/>
      <w:r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。</w:t>
      </w:r>
    </w:p>
    <w:p w:rsidR="00787FA5" w:rsidRPr="00787FA5" w:rsidRDefault="00787FA5" w:rsidP="00D8017B">
      <w:pPr>
        <w:pStyle w:val="a1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</w:p>
    <w:p w:rsidR="00200BAF" w:rsidRPr="00041F9A" w:rsidRDefault="00200BAF" w:rsidP="00D8017B">
      <w:pPr>
        <w:pStyle w:val="a1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 w:rsidRPr="00041F9A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任职要求：</w:t>
      </w:r>
    </w:p>
    <w:p w:rsidR="00200BAF" w:rsidRDefault="00200BAF" w:rsidP="007538E6">
      <w:pPr>
        <w:pStyle w:val="a10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</w:pPr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国内外知名大学数学、统计、计算机、金融等相关专业，硕士或以上</w:t>
      </w:r>
      <w:r w:rsidR="0015735B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学位</w:t>
      </w:r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；</w:t>
      </w:r>
    </w:p>
    <w:p w:rsidR="007538E6" w:rsidRPr="00041F9A" w:rsidRDefault="007538E6" w:rsidP="007538E6">
      <w:pPr>
        <w:pStyle w:val="a10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三年</w:t>
      </w: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及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以上证券、基金或</w:t>
      </w: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期货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公司相关工作经验</w:t>
      </w:r>
      <w:r w:rsidR="00350B6F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；</w:t>
      </w:r>
    </w:p>
    <w:p w:rsidR="00200BAF" w:rsidRPr="001C22FA" w:rsidRDefault="00200BAF" w:rsidP="001C22FA">
      <w:pPr>
        <w:pStyle w:val="a10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a20"/>
          <w:rFonts w:hint="eastAsia"/>
          <w:bdr w:val="none" w:sz="0" w:space="0" w:color="auto" w:frame="1"/>
        </w:rPr>
      </w:pPr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熟练使用MS Office，熟悉</w:t>
      </w:r>
      <w:proofErr w:type="spellStart"/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Vba</w:t>
      </w:r>
      <w:proofErr w:type="spellEnd"/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、R、</w:t>
      </w:r>
      <w:proofErr w:type="spellStart"/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Matlab</w:t>
      </w:r>
      <w:proofErr w:type="spellEnd"/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等编程语言者优先；</w:t>
      </w:r>
    </w:p>
    <w:p w:rsidR="00200BAF" w:rsidRPr="001C22FA" w:rsidRDefault="00200BAF" w:rsidP="001C22FA">
      <w:pPr>
        <w:pStyle w:val="a10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Style w:val="a20"/>
          <w:rFonts w:hint="eastAsia"/>
          <w:bdr w:val="none" w:sz="0" w:space="0" w:color="auto" w:frame="1"/>
        </w:rPr>
      </w:pPr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有CPA、FRM、CFA资格或相关工作经验者优先。</w:t>
      </w:r>
    </w:p>
    <w:p w:rsidR="00200BAF" w:rsidRPr="00D8017B" w:rsidRDefault="00200BAF" w:rsidP="00D8017B">
      <w:pPr>
        <w:pStyle w:val="a1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 w:rsidRPr="00D8017B">
        <w:rPr>
          <w:rFonts w:asciiTheme="minorEastAsia" w:eastAsiaTheme="minorEastAsia" w:hAnsiTheme="minorEastAsia" w:hint="eastAsia"/>
          <w:color w:val="000000"/>
        </w:rPr>
        <w:t> </w:t>
      </w:r>
    </w:p>
    <w:p w:rsidR="00D8017B" w:rsidRPr="00041F9A" w:rsidRDefault="00200BAF" w:rsidP="00D8017B">
      <w:pPr>
        <w:pStyle w:val="a10"/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 w:rsidRPr="00D8017B">
        <w:rPr>
          <w:rStyle w:val="a20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二、</w:t>
      </w:r>
      <w:r w:rsidR="00D8017B" w:rsidRPr="00D8017B">
        <w:rPr>
          <w:rStyle w:val="a20"/>
          <w:rFonts w:asciiTheme="minorEastAsia" w:eastAsiaTheme="minorEastAsia" w:hAnsiTheme="minorEastAsia" w:hint="eastAsia"/>
          <w:b/>
          <w:bCs/>
          <w:color w:val="000000"/>
          <w:bdr w:val="none" w:sz="0" w:space="0" w:color="auto" w:frame="1"/>
        </w:rPr>
        <w:t>岗位名称：</w:t>
      </w:r>
      <w:r w:rsidR="00D8017B" w:rsidRPr="00041F9A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合</w:t>
      </w:r>
      <w:proofErr w:type="gramStart"/>
      <w:r w:rsidR="00D8017B" w:rsidRPr="00041F9A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规</w:t>
      </w:r>
      <w:proofErr w:type="gramEnd"/>
      <w:r w:rsidR="00D8017B" w:rsidRPr="00041F9A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管理岗</w:t>
      </w:r>
    </w:p>
    <w:p w:rsidR="00D8017B" w:rsidRPr="00D8017B" w:rsidRDefault="00D8017B" w:rsidP="00D8017B">
      <w:pPr>
        <w:pStyle w:val="a10"/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岗位职责：</w:t>
      </w:r>
    </w:p>
    <w:p w:rsidR="00D8017B" w:rsidRPr="00D8017B" w:rsidRDefault="002274A5" w:rsidP="00575B22">
      <w:pPr>
        <w:pStyle w:val="a10"/>
        <w:numPr>
          <w:ilvl w:val="0"/>
          <w:numId w:val="3"/>
        </w:numPr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负责金融市场总部</w:t>
      </w:r>
      <w:r w:rsidR="00D8017B"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自营投资业务、</w:t>
      </w: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投资顾问业务、</w:t>
      </w:r>
      <w:r w:rsidR="00D8017B"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场外衍生品业务等合</w:t>
      </w:r>
      <w:proofErr w:type="gramStart"/>
      <w:r w:rsidR="00D8017B"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规</w:t>
      </w:r>
      <w:proofErr w:type="gramEnd"/>
      <w:r w:rsidR="00D8017B"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管理工作；</w:t>
      </w:r>
    </w:p>
    <w:p w:rsidR="00D8017B" w:rsidRPr="00D8017B" w:rsidRDefault="00D8017B" w:rsidP="00575B22">
      <w:pPr>
        <w:pStyle w:val="a10"/>
        <w:numPr>
          <w:ilvl w:val="0"/>
          <w:numId w:val="3"/>
        </w:numPr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负责</w:t>
      </w:r>
      <w:r w:rsidR="002274A5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部门重要制度、重大决策、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创新</w:t>
      </w:r>
      <w:r w:rsidR="002274A5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产品和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业务</w:t>
      </w:r>
      <w:r w:rsidR="002274A5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方案的合</w:t>
      </w:r>
      <w:proofErr w:type="gramStart"/>
      <w:r w:rsidR="002274A5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规</w:t>
      </w:r>
      <w:proofErr w:type="gramEnd"/>
      <w:r w:rsidR="002274A5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性评估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；</w:t>
      </w:r>
    </w:p>
    <w:p w:rsidR="00D8017B" w:rsidRDefault="00575B22" w:rsidP="00575B22">
      <w:pPr>
        <w:pStyle w:val="a10"/>
        <w:numPr>
          <w:ilvl w:val="0"/>
          <w:numId w:val="3"/>
        </w:numPr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负责组织制度评估与修订工作；</w:t>
      </w:r>
    </w:p>
    <w:p w:rsidR="00575B22" w:rsidRDefault="00575B22" w:rsidP="00575B22">
      <w:pPr>
        <w:pStyle w:val="a10"/>
        <w:numPr>
          <w:ilvl w:val="0"/>
          <w:numId w:val="3"/>
        </w:numPr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负责落实信息隔离墙、执业行为管理等合</w:t>
      </w:r>
      <w:proofErr w:type="gramStart"/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规</w:t>
      </w:r>
      <w:proofErr w:type="gramEnd"/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工作。</w:t>
      </w:r>
    </w:p>
    <w:p w:rsidR="00575B22" w:rsidRDefault="00575B22" w:rsidP="00575B22">
      <w:pPr>
        <w:pStyle w:val="a10"/>
        <w:numPr>
          <w:ilvl w:val="0"/>
          <w:numId w:val="3"/>
        </w:numPr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 w:rsidRPr="00575B22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收集掌握自营投资业务、投资顾问业务、场外衍生品业务等</w:t>
      </w:r>
      <w:r w:rsidRPr="00575B22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最新监管规定，组织合</w:t>
      </w:r>
      <w:proofErr w:type="gramStart"/>
      <w:r w:rsidRPr="00575B22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规</w:t>
      </w:r>
      <w:proofErr w:type="gramEnd"/>
      <w:r w:rsidRPr="00575B22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培训。</w:t>
      </w:r>
    </w:p>
    <w:p w:rsidR="001B3B3F" w:rsidRPr="00575B22" w:rsidRDefault="001B3B3F" w:rsidP="00577876">
      <w:pPr>
        <w:pStyle w:val="a10"/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bookmarkStart w:id="0" w:name="_GoBack"/>
      <w:bookmarkEnd w:id="0"/>
    </w:p>
    <w:p w:rsidR="007538E6" w:rsidRPr="00041F9A" w:rsidRDefault="007538E6" w:rsidP="007538E6">
      <w:pPr>
        <w:pStyle w:val="a10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hint="eastAsia"/>
          <w:color w:val="000000"/>
        </w:rPr>
      </w:pPr>
      <w:r w:rsidRPr="00041F9A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任职要求：</w:t>
      </w:r>
    </w:p>
    <w:p w:rsidR="00D8017B" w:rsidRDefault="0015735B" w:rsidP="00CF21AD">
      <w:pPr>
        <w:pStyle w:val="a10"/>
        <w:numPr>
          <w:ilvl w:val="0"/>
          <w:numId w:val="2"/>
        </w:numPr>
        <w:spacing w:before="0" w:beforeAutospacing="0" w:after="0" w:afterAutospacing="0" w:line="360" w:lineRule="auto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 w:rsidRPr="00041F9A">
        <w:rPr>
          <w:rStyle w:val="a20"/>
          <w:rFonts w:asciiTheme="minorEastAsia" w:eastAsiaTheme="minorEastAsia" w:hAnsiTheme="minorEastAsia" w:hint="eastAsia"/>
          <w:color w:val="000000"/>
          <w:bdr w:val="none" w:sz="0" w:space="0" w:color="auto" w:frame="1"/>
        </w:rPr>
        <w:t>国内外知名大学</w:t>
      </w:r>
      <w:r w:rsidR="00D8017B"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法律、金融综合专业背景</w:t>
      </w:r>
      <w:r w:rsidR="00CF21AD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，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硕士</w:t>
      </w: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或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以上学位</w:t>
      </w:r>
      <w:r w:rsidR="0087350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；</w:t>
      </w:r>
    </w:p>
    <w:p w:rsidR="00CF21AD" w:rsidRPr="00CF21AD" w:rsidRDefault="00CF21AD" w:rsidP="00CF21AD">
      <w:pPr>
        <w:pStyle w:val="a1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</w:pPr>
      <w:r w:rsidRPr="00CF21AD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有CFA或FRM证书</w:t>
      </w:r>
      <w:r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可适当放宽专业背景要求；</w:t>
      </w:r>
    </w:p>
    <w:p w:rsidR="00AD7665" w:rsidRPr="0010651A" w:rsidRDefault="00D8017B" w:rsidP="0010651A">
      <w:pPr>
        <w:pStyle w:val="a1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Style w:val="a20"/>
          <w:bCs/>
          <w:color w:val="000000"/>
          <w:bdr w:val="none" w:sz="0" w:space="0" w:color="auto" w:frame="1"/>
        </w:rPr>
      </w:pP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三年</w:t>
      </w:r>
      <w:r w:rsidR="007538E6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及</w:t>
      </w:r>
      <w:r w:rsidRPr="00D8017B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以上证券、基金或资产管理公司相关工作经验</w:t>
      </w:r>
      <w:r w:rsidR="00CF21AD">
        <w:rPr>
          <w:rStyle w:val="a20"/>
          <w:rFonts w:asciiTheme="minorEastAsia" w:eastAsiaTheme="minorEastAsia" w:hAnsiTheme="minorEastAsia" w:hint="eastAsia"/>
          <w:bCs/>
          <w:color w:val="000000"/>
          <w:bdr w:val="none" w:sz="0" w:space="0" w:color="auto" w:frame="1"/>
        </w:rPr>
        <w:t>。</w:t>
      </w:r>
    </w:p>
    <w:sectPr w:rsidR="00AD7665" w:rsidRPr="00106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C5F" w:rsidRDefault="00CB0C5F" w:rsidP="00200BAF">
      <w:r>
        <w:separator/>
      </w:r>
    </w:p>
  </w:endnote>
  <w:endnote w:type="continuationSeparator" w:id="0">
    <w:p w:rsidR="00CB0C5F" w:rsidRDefault="00CB0C5F" w:rsidP="0020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C5F" w:rsidRDefault="00CB0C5F" w:rsidP="00200BAF">
      <w:r>
        <w:separator/>
      </w:r>
    </w:p>
  </w:footnote>
  <w:footnote w:type="continuationSeparator" w:id="0">
    <w:p w:rsidR="00CB0C5F" w:rsidRDefault="00CB0C5F" w:rsidP="00200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26E8"/>
    <w:multiLevelType w:val="hybridMultilevel"/>
    <w:tmpl w:val="002C073A"/>
    <w:lvl w:ilvl="0" w:tplc="B0B0E5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CD613C"/>
    <w:multiLevelType w:val="hybridMultilevel"/>
    <w:tmpl w:val="1F509646"/>
    <w:lvl w:ilvl="0" w:tplc="29342E5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426CEF"/>
    <w:multiLevelType w:val="hybridMultilevel"/>
    <w:tmpl w:val="B1B0471C"/>
    <w:lvl w:ilvl="0" w:tplc="29342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4B6113"/>
    <w:multiLevelType w:val="hybridMultilevel"/>
    <w:tmpl w:val="A922F03E"/>
    <w:lvl w:ilvl="0" w:tplc="29342E5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24207"/>
    <w:multiLevelType w:val="hybridMultilevel"/>
    <w:tmpl w:val="5AB679C6"/>
    <w:lvl w:ilvl="0" w:tplc="BF2A68D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F877C3"/>
    <w:multiLevelType w:val="hybridMultilevel"/>
    <w:tmpl w:val="4156DCEA"/>
    <w:lvl w:ilvl="0" w:tplc="536EF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09"/>
    <w:rsid w:val="00041F9A"/>
    <w:rsid w:val="000462EF"/>
    <w:rsid w:val="00063399"/>
    <w:rsid w:val="00074AE3"/>
    <w:rsid w:val="000942C5"/>
    <w:rsid w:val="00094DD4"/>
    <w:rsid w:val="000A2EA3"/>
    <w:rsid w:val="000C42BB"/>
    <w:rsid w:val="000D5E6B"/>
    <w:rsid w:val="000E3085"/>
    <w:rsid w:val="000F1A1E"/>
    <w:rsid w:val="0010081A"/>
    <w:rsid w:val="0010651A"/>
    <w:rsid w:val="00121333"/>
    <w:rsid w:val="00125247"/>
    <w:rsid w:val="00125362"/>
    <w:rsid w:val="00127E8F"/>
    <w:rsid w:val="00130538"/>
    <w:rsid w:val="00135704"/>
    <w:rsid w:val="00136074"/>
    <w:rsid w:val="0013682C"/>
    <w:rsid w:val="001369E3"/>
    <w:rsid w:val="001535AA"/>
    <w:rsid w:val="0015735B"/>
    <w:rsid w:val="0016040F"/>
    <w:rsid w:val="001627E6"/>
    <w:rsid w:val="00162C73"/>
    <w:rsid w:val="00180700"/>
    <w:rsid w:val="001924A4"/>
    <w:rsid w:val="001B3B3F"/>
    <w:rsid w:val="001C22FA"/>
    <w:rsid w:val="001C5126"/>
    <w:rsid w:val="001C7D5D"/>
    <w:rsid w:val="001D0524"/>
    <w:rsid w:val="001E6E0C"/>
    <w:rsid w:val="001F3147"/>
    <w:rsid w:val="001F4745"/>
    <w:rsid w:val="0020020A"/>
    <w:rsid w:val="00200BAF"/>
    <w:rsid w:val="002011E7"/>
    <w:rsid w:val="00204D8C"/>
    <w:rsid w:val="002065E6"/>
    <w:rsid w:val="00212EF1"/>
    <w:rsid w:val="002274A5"/>
    <w:rsid w:val="00240F5D"/>
    <w:rsid w:val="00244B38"/>
    <w:rsid w:val="002466DD"/>
    <w:rsid w:val="002606AF"/>
    <w:rsid w:val="0027042E"/>
    <w:rsid w:val="00292FD1"/>
    <w:rsid w:val="002A66ED"/>
    <w:rsid w:val="002B19CD"/>
    <w:rsid w:val="002C29EC"/>
    <w:rsid w:val="002C2E00"/>
    <w:rsid w:val="002C5599"/>
    <w:rsid w:val="002C6F30"/>
    <w:rsid w:val="002C7124"/>
    <w:rsid w:val="002D49A0"/>
    <w:rsid w:val="00306618"/>
    <w:rsid w:val="00311183"/>
    <w:rsid w:val="003156E7"/>
    <w:rsid w:val="00324236"/>
    <w:rsid w:val="00327405"/>
    <w:rsid w:val="00334437"/>
    <w:rsid w:val="0034409D"/>
    <w:rsid w:val="00350B6F"/>
    <w:rsid w:val="0036673B"/>
    <w:rsid w:val="00371CFE"/>
    <w:rsid w:val="003825B9"/>
    <w:rsid w:val="00393822"/>
    <w:rsid w:val="003D1578"/>
    <w:rsid w:val="00404DC1"/>
    <w:rsid w:val="004115AC"/>
    <w:rsid w:val="00417F0C"/>
    <w:rsid w:val="00430CC8"/>
    <w:rsid w:val="00431C8B"/>
    <w:rsid w:val="0043316B"/>
    <w:rsid w:val="00437B18"/>
    <w:rsid w:val="004442B3"/>
    <w:rsid w:val="0044592D"/>
    <w:rsid w:val="00455464"/>
    <w:rsid w:val="00455BF4"/>
    <w:rsid w:val="00457C1A"/>
    <w:rsid w:val="00463A20"/>
    <w:rsid w:val="00467407"/>
    <w:rsid w:val="00474094"/>
    <w:rsid w:val="00474B87"/>
    <w:rsid w:val="00475243"/>
    <w:rsid w:val="004A3A70"/>
    <w:rsid w:val="004A4681"/>
    <w:rsid w:val="004B3442"/>
    <w:rsid w:val="004B759B"/>
    <w:rsid w:val="004C0E64"/>
    <w:rsid w:val="004C4117"/>
    <w:rsid w:val="004D3257"/>
    <w:rsid w:val="004D5E20"/>
    <w:rsid w:val="004E1DDC"/>
    <w:rsid w:val="004E2039"/>
    <w:rsid w:val="004F3796"/>
    <w:rsid w:val="005016E0"/>
    <w:rsid w:val="005119CD"/>
    <w:rsid w:val="0051270E"/>
    <w:rsid w:val="00516C24"/>
    <w:rsid w:val="00517F5B"/>
    <w:rsid w:val="0052541F"/>
    <w:rsid w:val="00535435"/>
    <w:rsid w:val="0054084A"/>
    <w:rsid w:val="00551488"/>
    <w:rsid w:val="005600CF"/>
    <w:rsid w:val="00570DF3"/>
    <w:rsid w:val="00573A1E"/>
    <w:rsid w:val="00575B22"/>
    <w:rsid w:val="00577876"/>
    <w:rsid w:val="00585679"/>
    <w:rsid w:val="00595719"/>
    <w:rsid w:val="005A0FCC"/>
    <w:rsid w:val="005A2430"/>
    <w:rsid w:val="005D5D81"/>
    <w:rsid w:val="005F4836"/>
    <w:rsid w:val="005F78ED"/>
    <w:rsid w:val="00607165"/>
    <w:rsid w:val="00620945"/>
    <w:rsid w:val="00630F78"/>
    <w:rsid w:val="00633C4C"/>
    <w:rsid w:val="00635501"/>
    <w:rsid w:val="00645CAE"/>
    <w:rsid w:val="00646AEF"/>
    <w:rsid w:val="00646CFE"/>
    <w:rsid w:val="00652E09"/>
    <w:rsid w:val="0065340D"/>
    <w:rsid w:val="006746AF"/>
    <w:rsid w:val="00692451"/>
    <w:rsid w:val="006B0D31"/>
    <w:rsid w:val="006C0DB0"/>
    <w:rsid w:val="006C4E41"/>
    <w:rsid w:val="006D0CE9"/>
    <w:rsid w:val="006D0DEA"/>
    <w:rsid w:val="006E1840"/>
    <w:rsid w:val="006E298C"/>
    <w:rsid w:val="006E49C7"/>
    <w:rsid w:val="006F24D6"/>
    <w:rsid w:val="00701AAD"/>
    <w:rsid w:val="007046B6"/>
    <w:rsid w:val="00724DAC"/>
    <w:rsid w:val="0072756C"/>
    <w:rsid w:val="00751A88"/>
    <w:rsid w:val="007538E6"/>
    <w:rsid w:val="00753E43"/>
    <w:rsid w:val="00763C6E"/>
    <w:rsid w:val="00787FA5"/>
    <w:rsid w:val="007A5779"/>
    <w:rsid w:val="007F00BB"/>
    <w:rsid w:val="00812DF0"/>
    <w:rsid w:val="00814ECF"/>
    <w:rsid w:val="00816BC0"/>
    <w:rsid w:val="00822DC9"/>
    <w:rsid w:val="008437DF"/>
    <w:rsid w:val="008631C1"/>
    <w:rsid w:val="0087072F"/>
    <w:rsid w:val="008711F9"/>
    <w:rsid w:val="0087350B"/>
    <w:rsid w:val="00877BD9"/>
    <w:rsid w:val="008827E8"/>
    <w:rsid w:val="00893CB1"/>
    <w:rsid w:val="008A1D37"/>
    <w:rsid w:val="008C647A"/>
    <w:rsid w:val="008C7442"/>
    <w:rsid w:val="008D60D5"/>
    <w:rsid w:val="008E0C9D"/>
    <w:rsid w:val="008E5E4E"/>
    <w:rsid w:val="008F231C"/>
    <w:rsid w:val="0091332A"/>
    <w:rsid w:val="00934D10"/>
    <w:rsid w:val="00967122"/>
    <w:rsid w:val="00971242"/>
    <w:rsid w:val="00971E13"/>
    <w:rsid w:val="00984788"/>
    <w:rsid w:val="009953AE"/>
    <w:rsid w:val="009A4591"/>
    <w:rsid w:val="009B269F"/>
    <w:rsid w:val="009B2E6D"/>
    <w:rsid w:val="009B3D47"/>
    <w:rsid w:val="009C0B9C"/>
    <w:rsid w:val="009C1004"/>
    <w:rsid w:val="009C1FC2"/>
    <w:rsid w:val="009D23FB"/>
    <w:rsid w:val="009F7AAD"/>
    <w:rsid w:val="00A00688"/>
    <w:rsid w:val="00A062ED"/>
    <w:rsid w:val="00A540B5"/>
    <w:rsid w:val="00A57E9A"/>
    <w:rsid w:val="00A86B16"/>
    <w:rsid w:val="00A9114A"/>
    <w:rsid w:val="00AB336B"/>
    <w:rsid w:val="00AB4BC4"/>
    <w:rsid w:val="00AC6A74"/>
    <w:rsid w:val="00AD4752"/>
    <w:rsid w:val="00AD7665"/>
    <w:rsid w:val="00AE1BF4"/>
    <w:rsid w:val="00AE4940"/>
    <w:rsid w:val="00AE4D2E"/>
    <w:rsid w:val="00AF3449"/>
    <w:rsid w:val="00AF5115"/>
    <w:rsid w:val="00B15ACB"/>
    <w:rsid w:val="00B22589"/>
    <w:rsid w:val="00B42C89"/>
    <w:rsid w:val="00B43450"/>
    <w:rsid w:val="00B54BF9"/>
    <w:rsid w:val="00B54D1D"/>
    <w:rsid w:val="00B705F5"/>
    <w:rsid w:val="00B7173D"/>
    <w:rsid w:val="00B720C3"/>
    <w:rsid w:val="00B74386"/>
    <w:rsid w:val="00B757C7"/>
    <w:rsid w:val="00B77DAC"/>
    <w:rsid w:val="00B839A2"/>
    <w:rsid w:val="00B8490D"/>
    <w:rsid w:val="00B915BC"/>
    <w:rsid w:val="00B91B35"/>
    <w:rsid w:val="00BA0631"/>
    <w:rsid w:val="00BB7E27"/>
    <w:rsid w:val="00BC10E8"/>
    <w:rsid w:val="00BE45C2"/>
    <w:rsid w:val="00BF07F7"/>
    <w:rsid w:val="00BF6137"/>
    <w:rsid w:val="00C1768E"/>
    <w:rsid w:val="00C43293"/>
    <w:rsid w:val="00C64608"/>
    <w:rsid w:val="00C67141"/>
    <w:rsid w:val="00C67615"/>
    <w:rsid w:val="00C81D0A"/>
    <w:rsid w:val="00C8358E"/>
    <w:rsid w:val="00C836F2"/>
    <w:rsid w:val="00CA29D1"/>
    <w:rsid w:val="00CA7ADB"/>
    <w:rsid w:val="00CB0C5F"/>
    <w:rsid w:val="00CB0F52"/>
    <w:rsid w:val="00CB406D"/>
    <w:rsid w:val="00CC38F9"/>
    <w:rsid w:val="00CC6E03"/>
    <w:rsid w:val="00CC6F92"/>
    <w:rsid w:val="00CD770D"/>
    <w:rsid w:val="00CE7A3F"/>
    <w:rsid w:val="00CF079F"/>
    <w:rsid w:val="00CF21AD"/>
    <w:rsid w:val="00D06190"/>
    <w:rsid w:val="00D46778"/>
    <w:rsid w:val="00D63CB0"/>
    <w:rsid w:val="00D8017B"/>
    <w:rsid w:val="00D839CB"/>
    <w:rsid w:val="00D862B0"/>
    <w:rsid w:val="00D908C3"/>
    <w:rsid w:val="00D90DEF"/>
    <w:rsid w:val="00D95160"/>
    <w:rsid w:val="00D95D77"/>
    <w:rsid w:val="00DB1531"/>
    <w:rsid w:val="00DB5356"/>
    <w:rsid w:val="00DC470A"/>
    <w:rsid w:val="00DC7183"/>
    <w:rsid w:val="00DD6A97"/>
    <w:rsid w:val="00DF3619"/>
    <w:rsid w:val="00E012F4"/>
    <w:rsid w:val="00E066BE"/>
    <w:rsid w:val="00E13C44"/>
    <w:rsid w:val="00E26CDD"/>
    <w:rsid w:val="00E33AAB"/>
    <w:rsid w:val="00E34339"/>
    <w:rsid w:val="00E42487"/>
    <w:rsid w:val="00E43952"/>
    <w:rsid w:val="00E909B2"/>
    <w:rsid w:val="00E925AA"/>
    <w:rsid w:val="00EB29B7"/>
    <w:rsid w:val="00EB6F1B"/>
    <w:rsid w:val="00EC1B2B"/>
    <w:rsid w:val="00EC2637"/>
    <w:rsid w:val="00ED23EC"/>
    <w:rsid w:val="00EE79DD"/>
    <w:rsid w:val="00EF17A2"/>
    <w:rsid w:val="00F1171A"/>
    <w:rsid w:val="00F200AE"/>
    <w:rsid w:val="00F373D4"/>
    <w:rsid w:val="00F50A31"/>
    <w:rsid w:val="00F51FB4"/>
    <w:rsid w:val="00F777A6"/>
    <w:rsid w:val="00F832E9"/>
    <w:rsid w:val="00F93942"/>
    <w:rsid w:val="00FA0D59"/>
    <w:rsid w:val="00FC3378"/>
    <w:rsid w:val="00FE3384"/>
    <w:rsid w:val="00FE33C9"/>
    <w:rsid w:val="00FF1109"/>
    <w:rsid w:val="00FF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AF"/>
    <w:rPr>
      <w:sz w:val="18"/>
      <w:szCs w:val="18"/>
    </w:rPr>
  </w:style>
  <w:style w:type="paragraph" w:customStyle="1" w:styleId="a10">
    <w:name w:val="a1"/>
    <w:basedOn w:val="a"/>
    <w:rsid w:val="00200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20">
    <w:name w:val="a2"/>
    <w:basedOn w:val="a0"/>
    <w:rsid w:val="00200B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B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BAF"/>
    <w:rPr>
      <w:sz w:val="18"/>
      <w:szCs w:val="18"/>
    </w:rPr>
  </w:style>
  <w:style w:type="paragraph" w:customStyle="1" w:styleId="a10">
    <w:name w:val="a1"/>
    <w:basedOn w:val="a"/>
    <w:rsid w:val="00200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20">
    <w:name w:val="a2"/>
    <w:basedOn w:val="a0"/>
    <w:rsid w:val="00200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</Words>
  <Characters>466</Characters>
  <Application>Microsoft Office Word</Application>
  <DocSecurity>0</DocSecurity>
  <Lines>3</Lines>
  <Paragraphs>1</Paragraphs>
  <ScaleCrop>false</ScaleCrop>
  <Company>Lenovo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张程</dc:creator>
  <cp:keywords/>
  <dc:description/>
  <cp:lastModifiedBy>张程</cp:lastModifiedBy>
  <cp:revision>12</cp:revision>
  <dcterms:created xsi:type="dcterms:W3CDTF">2017-11-27T05:21:00Z</dcterms:created>
  <dcterms:modified xsi:type="dcterms:W3CDTF">2017-11-27T07:46:00Z</dcterms:modified>
</cp:coreProperties>
</file>