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18D" w:rsidRPr="00E228B8" w:rsidRDefault="0020218D" w:rsidP="00E228B8">
      <w:pPr>
        <w:spacing w:line="480" w:lineRule="exact"/>
        <w:rPr>
          <w:rFonts w:ascii="宋体" w:hAnsi="宋体"/>
          <w:b/>
          <w:sz w:val="24"/>
          <w:szCs w:val="28"/>
        </w:rPr>
      </w:pPr>
    </w:p>
    <w:p w:rsidR="0020218D" w:rsidRPr="00E228B8" w:rsidRDefault="0020218D" w:rsidP="00DC0011">
      <w:pPr>
        <w:spacing w:line="360" w:lineRule="auto"/>
        <w:rPr>
          <w:rFonts w:ascii="宋体" w:hAnsi="宋体"/>
          <w:b/>
          <w:sz w:val="24"/>
          <w:szCs w:val="28"/>
        </w:rPr>
      </w:pPr>
    </w:p>
    <w:p w:rsidR="00EB15D3" w:rsidRDefault="00EB15D3" w:rsidP="00DC0011">
      <w:pPr>
        <w:spacing w:line="360" w:lineRule="auto"/>
        <w:rPr>
          <w:rFonts w:ascii="宋体" w:hAnsi="宋体"/>
          <w:b/>
          <w:sz w:val="24"/>
          <w:szCs w:val="28"/>
        </w:rPr>
      </w:pPr>
    </w:p>
    <w:p w:rsidR="005E137C" w:rsidRPr="00E228B8" w:rsidRDefault="005E137C" w:rsidP="00DC0011">
      <w:pPr>
        <w:spacing w:line="360" w:lineRule="auto"/>
        <w:rPr>
          <w:rFonts w:ascii="宋体" w:hAnsi="宋体"/>
          <w:b/>
          <w:sz w:val="24"/>
          <w:szCs w:val="28"/>
        </w:rPr>
      </w:pPr>
    </w:p>
    <w:p w:rsidR="0020218D" w:rsidRPr="005E137C" w:rsidRDefault="0020218D" w:rsidP="00DC0011">
      <w:pPr>
        <w:spacing w:line="360" w:lineRule="auto"/>
        <w:jc w:val="center"/>
        <w:rPr>
          <w:rFonts w:ascii="宋体" w:hAnsi="宋体"/>
          <w:b/>
          <w:sz w:val="44"/>
          <w:szCs w:val="28"/>
        </w:rPr>
      </w:pPr>
      <w:r w:rsidRPr="005E137C">
        <w:rPr>
          <w:rFonts w:ascii="宋体" w:hAnsi="宋体" w:hint="eastAsia"/>
          <w:b/>
          <w:sz w:val="44"/>
          <w:szCs w:val="28"/>
        </w:rPr>
        <w:t xml:space="preserve"> 北京</w:t>
      </w:r>
      <w:r w:rsidRPr="005E137C">
        <w:rPr>
          <w:rFonts w:ascii="宋体" w:hAnsi="宋体"/>
          <w:b/>
          <w:sz w:val="44"/>
          <w:szCs w:val="28"/>
        </w:rPr>
        <w:t>学习在线</w:t>
      </w:r>
    </w:p>
    <w:p w:rsidR="0020218D" w:rsidRPr="005E137C" w:rsidRDefault="0020218D" w:rsidP="00DC0011">
      <w:pPr>
        <w:spacing w:line="360" w:lineRule="auto"/>
        <w:jc w:val="center"/>
        <w:rPr>
          <w:rFonts w:ascii="宋体" w:hAnsi="宋体"/>
          <w:b/>
          <w:sz w:val="44"/>
          <w:szCs w:val="28"/>
        </w:rPr>
      </w:pPr>
      <w:r w:rsidRPr="005E137C">
        <w:rPr>
          <w:rFonts w:ascii="宋体" w:hAnsi="宋体"/>
          <w:b/>
          <w:sz w:val="44"/>
          <w:szCs w:val="28"/>
        </w:rPr>
        <w:t>—</w:t>
      </w:r>
      <w:r w:rsidRPr="005E137C">
        <w:rPr>
          <w:rFonts w:ascii="宋体" w:hAnsi="宋体" w:hint="eastAsia"/>
          <w:b/>
          <w:sz w:val="44"/>
          <w:szCs w:val="28"/>
        </w:rPr>
        <w:t>北京市民终身</w:t>
      </w:r>
      <w:r w:rsidRPr="005E137C">
        <w:rPr>
          <w:rFonts w:ascii="宋体" w:hAnsi="宋体"/>
          <w:b/>
          <w:sz w:val="44"/>
          <w:szCs w:val="28"/>
        </w:rPr>
        <w:t>学习平台建设</w:t>
      </w:r>
      <w:r w:rsidRPr="005E137C">
        <w:rPr>
          <w:rFonts w:ascii="宋体" w:hAnsi="宋体" w:hint="eastAsia"/>
          <w:b/>
          <w:sz w:val="44"/>
          <w:szCs w:val="28"/>
        </w:rPr>
        <w:t>项目</w:t>
      </w:r>
    </w:p>
    <w:p w:rsidR="0020218D" w:rsidRPr="005E137C" w:rsidRDefault="0020218D" w:rsidP="00DC0011">
      <w:pPr>
        <w:spacing w:line="360" w:lineRule="auto"/>
        <w:jc w:val="center"/>
        <w:rPr>
          <w:rFonts w:ascii="宋体" w:hAnsi="宋体"/>
          <w:b/>
          <w:sz w:val="44"/>
          <w:szCs w:val="28"/>
        </w:rPr>
      </w:pPr>
      <w:r w:rsidRPr="005E137C">
        <w:rPr>
          <w:rFonts w:ascii="宋体" w:hAnsi="宋体" w:hint="eastAsia"/>
          <w:b/>
          <w:sz w:val="44"/>
          <w:szCs w:val="28"/>
        </w:rPr>
        <w:t>申报书</w:t>
      </w:r>
    </w:p>
    <w:p w:rsidR="0020218D" w:rsidRPr="00E228B8" w:rsidRDefault="0020218D" w:rsidP="00E228B8">
      <w:pPr>
        <w:spacing w:line="480" w:lineRule="exact"/>
        <w:jc w:val="center"/>
        <w:rPr>
          <w:rFonts w:ascii="宋体" w:hAnsi="宋体"/>
          <w:b/>
          <w:sz w:val="24"/>
          <w:szCs w:val="28"/>
        </w:rPr>
      </w:pPr>
    </w:p>
    <w:p w:rsidR="0020218D" w:rsidRPr="00E228B8" w:rsidRDefault="0020218D" w:rsidP="00E228B8">
      <w:pPr>
        <w:spacing w:line="480" w:lineRule="exact"/>
        <w:jc w:val="center"/>
        <w:rPr>
          <w:rFonts w:ascii="宋体" w:hAnsi="宋体"/>
          <w:b/>
          <w:sz w:val="24"/>
          <w:szCs w:val="28"/>
        </w:rPr>
      </w:pPr>
    </w:p>
    <w:p w:rsidR="0020218D" w:rsidRPr="00E228B8" w:rsidRDefault="0020218D" w:rsidP="00E228B8">
      <w:pPr>
        <w:spacing w:line="480" w:lineRule="exact"/>
        <w:jc w:val="center"/>
        <w:rPr>
          <w:rFonts w:ascii="宋体" w:hAnsi="宋体"/>
          <w:b/>
          <w:sz w:val="24"/>
          <w:szCs w:val="28"/>
        </w:rPr>
      </w:pPr>
    </w:p>
    <w:p w:rsidR="0020218D" w:rsidRDefault="0020218D" w:rsidP="00E228B8">
      <w:pPr>
        <w:spacing w:line="480" w:lineRule="exact"/>
        <w:jc w:val="center"/>
        <w:rPr>
          <w:rFonts w:ascii="宋体" w:hAnsi="宋体"/>
          <w:b/>
          <w:sz w:val="24"/>
          <w:szCs w:val="28"/>
        </w:rPr>
      </w:pPr>
    </w:p>
    <w:p w:rsidR="005E137C" w:rsidRPr="00E228B8" w:rsidRDefault="005E137C" w:rsidP="00E228B8">
      <w:pPr>
        <w:spacing w:line="480" w:lineRule="exact"/>
        <w:jc w:val="center"/>
        <w:rPr>
          <w:rFonts w:ascii="宋体" w:hAnsi="宋体"/>
          <w:b/>
          <w:sz w:val="24"/>
          <w:szCs w:val="28"/>
        </w:rPr>
      </w:pPr>
    </w:p>
    <w:p w:rsidR="006B3460" w:rsidRPr="005E137C" w:rsidRDefault="0020218D" w:rsidP="005E137C">
      <w:pPr>
        <w:snapToGrid w:val="0"/>
        <w:spacing w:beforeLines="50" w:before="120" w:afterLines="50" w:after="120" w:line="276" w:lineRule="auto"/>
        <w:ind w:firstLineChars="100" w:firstLine="321"/>
        <w:rPr>
          <w:rFonts w:ascii="宋体" w:hAnsi="宋体"/>
          <w:sz w:val="32"/>
          <w:szCs w:val="28"/>
          <w:u w:val="single"/>
        </w:rPr>
      </w:pPr>
      <w:r w:rsidRPr="005E137C">
        <w:rPr>
          <w:rFonts w:ascii="宋体" w:hAnsi="宋体" w:hint="eastAsia"/>
          <w:b/>
          <w:sz w:val="32"/>
          <w:szCs w:val="28"/>
        </w:rPr>
        <w:t>项  目  名  称：</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sz w:val="32"/>
          <w:szCs w:val="28"/>
          <w:u w:val="single"/>
        </w:rPr>
        <w:t>北京开放大学</w:t>
      </w:r>
      <w:r w:rsidR="00B25745" w:rsidRPr="005E137C">
        <w:rPr>
          <w:rFonts w:ascii="宋体" w:hAnsi="宋体" w:hint="eastAsia"/>
          <w:sz w:val="32"/>
          <w:szCs w:val="28"/>
          <w:u w:val="single"/>
        </w:rPr>
        <w:t>-</w:t>
      </w:r>
      <w:r w:rsidRPr="005E137C">
        <w:rPr>
          <w:rFonts w:ascii="宋体" w:hAnsi="宋体" w:hint="eastAsia"/>
          <w:sz w:val="32"/>
          <w:szCs w:val="28"/>
          <w:u w:val="single"/>
        </w:rPr>
        <w:t>北京</w:t>
      </w:r>
      <w:r w:rsidRPr="005E137C">
        <w:rPr>
          <w:rFonts w:ascii="宋体" w:hAnsi="宋体"/>
          <w:sz w:val="32"/>
          <w:szCs w:val="28"/>
          <w:u w:val="single"/>
        </w:rPr>
        <w:t>学习在线</w:t>
      </w:r>
      <w:r w:rsid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p>
    <w:p w:rsidR="0020218D" w:rsidRPr="005E137C" w:rsidRDefault="00B25745" w:rsidP="005E137C">
      <w:pPr>
        <w:snapToGrid w:val="0"/>
        <w:spacing w:beforeLines="50" w:before="120" w:afterLines="50" w:after="120" w:line="276" w:lineRule="auto"/>
        <w:ind w:firstLineChars="900" w:firstLine="2880"/>
        <w:rPr>
          <w:rFonts w:ascii="宋体" w:hAnsi="宋体"/>
          <w:sz w:val="32"/>
          <w:szCs w:val="28"/>
          <w:u w:val="single"/>
        </w:rPr>
      </w:pPr>
      <w:r w:rsidRPr="005E137C">
        <w:rPr>
          <w:rFonts w:ascii="宋体" w:hAnsi="宋体" w:hint="eastAsia"/>
          <w:sz w:val="32"/>
          <w:szCs w:val="28"/>
          <w:u w:val="single"/>
        </w:rPr>
        <w:t>-</w:t>
      </w:r>
      <w:r w:rsidR="0020218D" w:rsidRPr="005E137C">
        <w:rPr>
          <w:rFonts w:ascii="宋体" w:hAnsi="宋体" w:hint="eastAsia"/>
          <w:sz w:val="32"/>
          <w:szCs w:val="28"/>
          <w:u w:val="single"/>
        </w:rPr>
        <w:t>北京</w:t>
      </w:r>
      <w:r w:rsidR="0020218D" w:rsidRPr="005E137C">
        <w:rPr>
          <w:rFonts w:ascii="宋体" w:hAnsi="宋体"/>
          <w:sz w:val="32"/>
          <w:szCs w:val="28"/>
          <w:u w:val="single"/>
        </w:rPr>
        <w:t>市民</w:t>
      </w:r>
      <w:r w:rsidR="0020218D" w:rsidRPr="005E137C">
        <w:rPr>
          <w:rFonts w:ascii="宋体" w:hAnsi="宋体" w:hint="eastAsia"/>
          <w:sz w:val="32"/>
          <w:szCs w:val="28"/>
          <w:u w:val="single"/>
        </w:rPr>
        <w:t xml:space="preserve">终身学习平台建设项目  </w:t>
      </w:r>
    </w:p>
    <w:p w:rsidR="00E80277" w:rsidRPr="005E137C" w:rsidRDefault="0020218D" w:rsidP="005E137C">
      <w:pPr>
        <w:snapToGrid w:val="0"/>
        <w:spacing w:beforeLines="50" w:before="120" w:afterLines="50" w:after="120" w:line="276" w:lineRule="auto"/>
        <w:ind w:firstLineChars="100" w:firstLine="321"/>
        <w:rPr>
          <w:rFonts w:ascii="宋体" w:hAnsi="宋体"/>
          <w:b/>
          <w:sz w:val="32"/>
          <w:szCs w:val="28"/>
          <w:u w:val="single"/>
        </w:rPr>
      </w:pPr>
      <w:r w:rsidRPr="005E137C">
        <w:rPr>
          <w:rFonts w:ascii="宋体" w:hAnsi="宋体" w:hint="eastAsia"/>
          <w:b/>
          <w:sz w:val="32"/>
          <w:szCs w:val="28"/>
        </w:rPr>
        <w:t>申报单位（盖章）：</w:t>
      </w:r>
      <w:r w:rsidRP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r w:rsid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r w:rsidRPr="005E137C">
        <w:rPr>
          <w:rFonts w:ascii="宋体" w:hAnsi="宋体" w:hint="eastAsia"/>
          <w:sz w:val="32"/>
          <w:szCs w:val="28"/>
          <w:u w:val="single"/>
        </w:rPr>
        <w:t>北京开放大学</w:t>
      </w:r>
      <w:r w:rsidR="00E80277" w:rsidRPr="005E137C">
        <w:rPr>
          <w:rFonts w:ascii="宋体" w:hAnsi="宋体" w:hint="eastAsia"/>
          <w:sz w:val="32"/>
          <w:szCs w:val="28"/>
          <w:u w:val="single"/>
        </w:rPr>
        <w:t xml:space="preserve"> </w:t>
      </w:r>
      <w:r w:rsidRPr="005E137C">
        <w:rPr>
          <w:rFonts w:ascii="宋体" w:hAnsi="宋体" w:hint="eastAsia"/>
          <w:sz w:val="32"/>
          <w:szCs w:val="28"/>
          <w:u w:val="single"/>
        </w:rPr>
        <w:t xml:space="preserve">        </w:t>
      </w:r>
    </w:p>
    <w:p w:rsidR="0020218D" w:rsidRPr="005E137C" w:rsidRDefault="0020218D" w:rsidP="005E137C">
      <w:pPr>
        <w:snapToGrid w:val="0"/>
        <w:spacing w:beforeLines="50" w:before="120" w:afterLines="50" w:after="120" w:line="276" w:lineRule="auto"/>
        <w:ind w:firstLineChars="100" w:firstLine="321"/>
        <w:rPr>
          <w:rFonts w:ascii="宋体" w:hAnsi="宋体"/>
          <w:b/>
          <w:sz w:val="32"/>
          <w:szCs w:val="28"/>
          <w:u w:val="single"/>
        </w:rPr>
      </w:pPr>
      <w:r w:rsidRPr="005E137C">
        <w:rPr>
          <w:rFonts w:ascii="宋体" w:hAnsi="宋体" w:hint="eastAsia"/>
          <w:b/>
          <w:sz w:val="32"/>
          <w:szCs w:val="28"/>
        </w:rPr>
        <w:t>申报单位项目联系人：</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Pr="005E137C">
        <w:rPr>
          <w:rFonts w:ascii="宋体" w:hAnsi="宋体"/>
          <w:b/>
          <w:sz w:val="32"/>
          <w:szCs w:val="28"/>
          <w:u w:val="single"/>
        </w:rPr>
        <w:t xml:space="preserve">      </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p>
    <w:p w:rsidR="0020218D" w:rsidRPr="005E137C" w:rsidRDefault="0020218D" w:rsidP="005E137C">
      <w:pPr>
        <w:snapToGrid w:val="0"/>
        <w:spacing w:beforeLines="50" w:before="120" w:afterLines="50" w:after="120" w:line="276" w:lineRule="auto"/>
        <w:ind w:firstLineChars="100" w:firstLine="321"/>
        <w:rPr>
          <w:rFonts w:ascii="宋体" w:hAnsi="宋体"/>
          <w:b/>
          <w:sz w:val="32"/>
          <w:szCs w:val="28"/>
          <w:u w:val="single"/>
        </w:rPr>
      </w:pPr>
      <w:r w:rsidRPr="005E137C">
        <w:rPr>
          <w:rFonts w:ascii="宋体" w:hAnsi="宋体" w:hint="eastAsia"/>
          <w:b/>
          <w:sz w:val="32"/>
          <w:szCs w:val="28"/>
        </w:rPr>
        <w:t>联  系  电  话：</w:t>
      </w:r>
      <w:r w:rsidRPr="005E137C">
        <w:rPr>
          <w:rFonts w:ascii="宋体" w:hAnsi="宋体"/>
          <w:b/>
          <w:sz w:val="32"/>
          <w:szCs w:val="28"/>
          <w:u w:val="single"/>
        </w:rPr>
        <w:t xml:space="preserve">         </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Pr="005E137C">
        <w:rPr>
          <w:rFonts w:ascii="宋体" w:hAnsi="宋体" w:hint="eastAsia"/>
          <w:b/>
          <w:sz w:val="32"/>
          <w:szCs w:val="28"/>
          <w:u w:val="single"/>
        </w:rPr>
        <w:t xml:space="preserve">        </w:t>
      </w:r>
      <w:r w:rsidR="00E80277" w:rsidRPr="005E137C">
        <w:rPr>
          <w:rFonts w:ascii="宋体" w:hAnsi="宋体" w:hint="eastAsia"/>
          <w:b/>
          <w:sz w:val="32"/>
          <w:szCs w:val="28"/>
          <w:u w:val="single"/>
        </w:rPr>
        <w:t xml:space="preserve"> </w:t>
      </w:r>
      <w:r w:rsidR="005E137C">
        <w:rPr>
          <w:rFonts w:ascii="宋体" w:hAnsi="宋体" w:hint="eastAsia"/>
          <w:b/>
          <w:sz w:val="32"/>
          <w:szCs w:val="28"/>
          <w:u w:val="single"/>
        </w:rPr>
        <w:t xml:space="preserve"> </w:t>
      </w:r>
    </w:p>
    <w:p w:rsidR="00EA1962" w:rsidRPr="005E137C" w:rsidRDefault="0020218D" w:rsidP="005E137C">
      <w:pPr>
        <w:spacing w:line="276" w:lineRule="auto"/>
        <w:ind w:firstLineChars="100" w:firstLine="321"/>
        <w:rPr>
          <w:rFonts w:ascii="宋体" w:hAnsi="宋体"/>
          <w:sz w:val="32"/>
          <w:szCs w:val="28"/>
          <w:u w:val="single"/>
        </w:rPr>
        <w:sectPr w:rsidR="00EA1962" w:rsidRPr="005E137C" w:rsidSect="00F03BC5">
          <w:headerReference w:type="default" r:id="rId9"/>
          <w:footerReference w:type="default" r:id="rId10"/>
          <w:pgSz w:w="11910" w:h="16840"/>
          <w:pgMar w:top="1380" w:right="1680" w:bottom="1160" w:left="1680" w:header="852" w:footer="977" w:gutter="0"/>
          <w:cols w:space="720"/>
          <w:titlePg/>
          <w:docGrid w:linePitch="286"/>
        </w:sectPr>
      </w:pPr>
      <w:r w:rsidRPr="005E137C">
        <w:rPr>
          <w:rFonts w:ascii="宋体" w:hAnsi="宋体" w:hint="eastAsia"/>
          <w:b/>
          <w:sz w:val="32"/>
          <w:szCs w:val="28"/>
        </w:rPr>
        <w:t>申  报  时  间：</w:t>
      </w:r>
      <w:r w:rsidRPr="005E137C">
        <w:rPr>
          <w:rFonts w:ascii="宋体" w:hAnsi="宋体" w:hint="eastAsia"/>
          <w:sz w:val="32"/>
          <w:szCs w:val="28"/>
          <w:u w:val="single"/>
        </w:rPr>
        <w:t xml:space="preserve"> </w:t>
      </w:r>
      <w:r w:rsidR="00E80277" w:rsidRPr="005E137C">
        <w:rPr>
          <w:rFonts w:ascii="宋体" w:hAnsi="宋体" w:hint="eastAsia"/>
          <w:sz w:val="32"/>
          <w:szCs w:val="28"/>
          <w:u w:val="single"/>
        </w:rPr>
        <w:t xml:space="preserve">      </w:t>
      </w:r>
      <w:r w:rsidRPr="005E137C">
        <w:rPr>
          <w:rFonts w:ascii="宋体" w:hAnsi="宋体"/>
          <w:sz w:val="32"/>
          <w:szCs w:val="28"/>
          <w:u w:val="single"/>
        </w:rPr>
        <w:t>201</w:t>
      </w:r>
      <w:r w:rsidRPr="005E137C">
        <w:rPr>
          <w:rFonts w:ascii="宋体" w:hAnsi="宋体" w:hint="eastAsia"/>
          <w:sz w:val="32"/>
          <w:szCs w:val="28"/>
          <w:u w:val="single"/>
        </w:rPr>
        <w:t>7年</w:t>
      </w:r>
      <w:r w:rsidRPr="005E137C">
        <w:rPr>
          <w:rFonts w:ascii="宋体" w:hAnsi="宋体"/>
          <w:sz w:val="32"/>
          <w:szCs w:val="28"/>
          <w:u w:val="single"/>
        </w:rPr>
        <w:t>11</w:t>
      </w:r>
      <w:r w:rsidRPr="005E137C">
        <w:rPr>
          <w:rFonts w:ascii="宋体" w:hAnsi="宋体" w:hint="eastAsia"/>
          <w:sz w:val="32"/>
          <w:szCs w:val="28"/>
          <w:u w:val="single"/>
        </w:rPr>
        <w:t>月</w:t>
      </w:r>
      <w:r w:rsidRPr="005E137C">
        <w:rPr>
          <w:rFonts w:ascii="宋体" w:hAnsi="宋体"/>
          <w:sz w:val="32"/>
          <w:szCs w:val="28"/>
          <w:u w:val="single"/>
        </w:rPr>
        <w:t>30</w:t>
      </w:r>
      <w:r w:rsidRPr="005E137C">
        <w:rPr>
          <w:rFonts w:ascii="宋体" w:hAnsi="宋体" w:hint="eastAsia"/>
          <w:sz w:val="32"/>
          <w:szCs w:val="28"/>
          <w:u w:val="single"/>
        </w:rPr>
        <w:t xml:space="preserve">日    </w:t>
      </w:r>
      <w:r w:rsidR="00E80277" w:rsidRPr="005E137C">
        <w:rPr>
          <w:rFonts w:ascii="宋体" w:hAnsi="宋体" w:hint="eastAsia"/>
          <w:sz w:val="32"/>
          <w:szCs w:val="28"/>
          <w:u w:val="single"/>
        </w:rPr>
        <w:t xml:space="preserve"> </w:t>
      </w:r>
      <w:r w:rsidRPr="005E137C">
        <w:rPr>
          <w:rFonts w:ascii="宋体" w:hAnsi="宋体" w:hint="eastAsia"/>
          <w:sz w:val="32"/>
          <w:szCs w:val="28"/>
          <w:u w:val="single"/>
        </w:rPr>
        <w:t xml:space="preserve">  </w:t>
      </w:r>
    </w:p>
    <w:sdt>
      <w:sdtPr>
        <w:rPr>
          <w:rFonts w:ascii="Times New Roman" w:eastAsia="宋体" w:hAnsi="Times New Roman" w:cs="Times New Roman"/>
          <w:b w:val="0"/>
          <w:bCs w:val="0"/>
          <w:color w:val="auto"/>
          <w:kern w:val="2"/>
          <w:sz w:val="21"/>
          <w:szCs w:val="24"/>
          <w:lang w:val="zh-CN"/>
        </w:rPr>
        <w:id w:val="-1441601092"/>
        <w:docPartObj>
          <w:docPartGallery w:val="Table of Contents"/>
          <w:docPartUnique/>
        </w:docPartObj>
      </w:sdtPr>
      <w:sdtContent>
        <w:p w:rsidR="00E01292" w:rsidRPr="00E01292" w:rsidRDefault="00E01292" w:rsidP="00E01292">
          <w:pPr>
            <w:pStyle w:val="TOC"/>
            <w:jc w:val="center"/>
            <w:rPr>
              <w:rFonts w:ascii="微软雅黑" w:eastAsia="微软雅黑" w:hAnsi="微软雅黑"/>
              <w:sz w:val="36"/>
              <w:szCs w:val="21"/>
            </w:rPr>
          </w:pPr>
          <w:r w:rsidRPr="00E01292">
            <w:rPr>
              <w:rFonts w:ascii="微软雅黑" w:eastAsia="微软雅黑" w:hAnsi="微软雅黑"/>
              <w:sz w:val="36"/>
              <w:szCs w:val="21"/>
              <w:lang w:val="zh-CN"/>
            </w:rPr>
            <w:t>目</w:t>
          </w:r>
          <w:r>
            <w:rPr>
              <w:rFonts w:ascii="微软雅黑" w:eastAsia="微软雅黑" w:hAnsi="微软雅黑" w:hint="eastAsia"/>
              <w:sz w:val="36"/>
              <w:szCs w:val="21"/>
              <w:lang w:val="zh-CN"/>
            </w:rPr>
            <w:t xml:space="preserve">     </w:t>
          </w:r>
          <w:r w:rsidRPr="00E01292">
            <w:rPr>
              <w:rFonts w:ascii="微软雅黑" w:eastAsia="微软雅黑" w:hAnsi="微软雅黑"/>
              <w:sz w:val="36"/>
              <w:szCs w:val="21"/>
              <w:lang w:val="zh-CN"/>
            </w:rPr>
            <w:t>录</w:t>
          </w:r>
        </w:p>
        <w:p w:rsidR="00412663" w:rsidRDefault="00E01292">
          <w:pPr>
            <w:pStyle w:val="13"/>
            <w:rPr>
              <w:rFonts w:asciiTheme="minorHAnsi" w:eastAsiaTheme="minorEastAsia" w:hAnsiTheme="minorHAnsi" w:cstheme="minorBidi"/>
              <w:noProof/>
              <w:szCs w:val="22"/>
            </w:rPr>
          </w:pPr>
          <w:r w:rsidRPr="00E01292">
            <w:fldChar w:fldCharType="begin"/>
          </w:r>
          <w:r w:rsidRPr="00E01292">
            <w:instrText xml:space="preserve"> TOC \o "1-3" \h \z \u </w:instrText>
          </w:r>
          <w:r w:rsidRPr="00E01292">
            <w:fldChar w:fldCharType="separate"/>
          </w:r>
          <w:hyperlink w:anchor="_Toc498877647" w:history="1">
            <w:r w:rsidR="00412663" w:rsidRPr="005A28EA">
              <w:rPr>
                <w:rStyle w:val="ab"/>
                <w:rFonts w:ascii="黑体" w:eastAsia="黑体" w:hAnsi="黑体" w:hint="eastAsia"/>
                <w:noProof/>
              </w:rPr>
              <w:t>一、</w:t>
            </w:r>
            <w:r w:rsidR="00412663">
              <w:rPr>
                <w:rFonts w:asciiTheme="minorHAnsi" w:eastAsiaTheme="minorEastAsia" w:hAnsiTheme="minorHAnsi" w:cstheme="minorBidi"/>
                <w:noProof/>
                <w:szCs w:val="22"/>
              </w:rPr>
              <w:tab/>
            </w:r>
            <w:r w:rsidR="00412663" w:rsidRPr="005A28EA">
              <w:rPr>
                <w:rStyle w:val="ab"/>
                <w:rFonts w:ascii="黑体" w:eastAsia="黑体" w:hAnsi="黑体" w:hint="eastAsia"/>
                <w:b/>
                <w:bCs/>
                <w:noProof/>
              </w:rPr>
              <w:t>背景、现状和必要性</w:t>
            </w:r>
            <w:r w:rsidR="00412663">
              <w:rPr>
                <w:noProof/>
                <w:webHidden/>
              </w:rPr>
              <w:tab/>
            </w:r>
            <w:r w:rsidR="00412663">
              <w:rPr>
                <w:noProof/>
                <w:webHidden/>
              </w:rPr>
              <w:fldChar w:fldCharType="begin"/>
            </w:r>
            <w:r w:rsidR="00412663">
              <w:rPr>
                <w:noProof/>
                <w:webHidden/>
              </w:rPr>
              <w:instrText xml:space="preserve"> PAGEREF _Toc498877647 \h </w:instrText>
            </w:r>
            <w:r w:rsidR="00412663">
              <w:rPr>
                <w:noProof/>
                <w:webHidden/>
              </w:rPr>
            </w:r>
            <w:r w:rsidR="00412663">
              <w:rPr>
                <w:noProof/>
                <w:webHidden/>
              </w:rPr>
              <w:fldChar w:fldCharType="separate"/>
            </w:r>
            <w:r w:rsidR="00412663">
              <w:rPr>
                <w:noProof/>
                <w:webHidden/>
              </w:rPr>
              <w:t>1</w:t>
            </w:r>
            <w:r w:rsidR="00412663">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48" w:history="1">
            <w:r w:rsidRPr="005A28EA">
              <w:rPr>
                <w:rStyle w:val="ab"/>
                <w:rFonts w:ascii="黑体" w:eastAsia="黑体" w:hAnsi="黑体" w:hint="eastAsia"/>
                <w:noProof/>
              </w:rPr>
              <w:t>(一)</w:t>
            </w:r>
            <w:r>
              <w:rPr>
                <w:rFonts w:asciiTheme="minorHAnsi" w:eastAsiaTheme="minorEastAsia" w:hAnsiTheme="minorHAnsi" w:cstheme="minorBidi"/>
                <w:noProof/>
                <w:szCs w:val="22"/>
              </w:rPr>
              <w:tab/>
            </w:r>
            <w:r w:rsidRPr="005A28EA">
              <w:rPr>
                <w:rStyle w:val="ab"/>
                <w:rFonts w:ascii="黑体" w:eastAsia="黑体" w:hAnsi="黑体" w:hint="eastAsia"/>
                <w:noProof/>
              </w:rPr>
              <w:t>背景</w:t>
            </w:r>
            <w:r>
              <w:rPr>
                <w:noProof/>
                <w:webHidden/>
              </w:rPr>
              <w:tab/>
            </w:r>
            <w:r>
              <w:rPr>
                <w:noProof/>
                <w:webHidden/>
              </w:rPr>
              <w:fldChar w:fldCharType="begin"/>
            </w:r>
            <w:r>
              <w:rPr>
                <w:noProof/>
                <w:webHidden/>
              </w:rPr>
              <w:instrText xml:space="preserve"> PAGEREF _Toc498877648 \h </w:instrText>
            </w:r>
            <w:r>
              <w:rPr>
                <w:noProof/>
                <w:webHidden/>
              </w:rPr>
            </w:r>
            <w:r>
              <w:rPr>
                <w:noProof/>
                <w:webHidden/>
              </w:rPr>
              <w:fldChar w:fldCharType="separate"/>
            </w:r>
            <w:r>
              <w:rPr>
                <w:noProof/>
                <w:webHidden/>
              </w:rPr>
              <w:t>1</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49" w:history="1">
            <w:r w:rsidRPr="005A28EA">
              <w:rPr>
                <w:rStyle w:val="ab"/>
                <w:rFonts w:ascii="黑体" w:eastAsia="黑体" w:hAnsi="黑体" w:hint="eastAsia"/>
                <w:noProof/>
              </w:rPr>
              <w:t>(二)</w:t>
            </w:r>
            <w:r>
              <w:rPr>
                <w:rFonts w:asciiTheme="minorHAnsi" w:eastAsiaTheme="minorEastAsia" w:hAnsiTheme="minorHAnsi" w:cstheme="minorBidi"/>
                <w:noProof/>
                <w:szCs w:val="22"/>
              </w:rPr>
              <w:tab/>
            </w:r>
            <w:r w:rsidRPr="005A28EA">
              <w:rPr>
                <w:rStyle w:val="ab"/>
                <w:rFonts w:ascii="黑体" w:eastAsia="黑体" w:hAnsi="黑体" w:hint="eastAsia"/>
                <w:noProof/>
              </w:rPr>
              <w:t>现状</w:t>
            </w:r>
            <w:bookmarkStart w:id="0" w:name="_GoBack"/>
            <w:bookmarkEnd w:id="0"/>
            <w:r>
              <w:rPr>
                <w:noProof/>
                <w:webHidden/>
              </w:rPr>
              <w:tab/>
            </w:r>
            <w:r>
              <w:rPr>
                <w:noProof/>
                <w:webHidden/>
              </w:rPr>
              <w:fldChar w:fldCharType="begin"/>
            </w:r>
            <w:r>
              <w:rPr>
                <w:noProof/>
                <w:webHidden/>
              </w:rPr>
              <w:instrText xml:space="preserve"> PAGEREF _Toc498877649 \h </w:instrText>
            </w:r>
            <w:r>
              <w:rPr>
                <w:noProof/>
                <w:webHidden/>
              </w:rPr>
            </w:r>
            <w:r>
              <w:rPr>
                <w:noProof/>
                <w:webHidden/>
              </w:rPr>
              <w:fldChar w:fldCharType="separate"/>
            </w:r>
            <w:r>
              <w:rPr>
                <w:noProof/>
                <w:webHidden/>
              </w:rPr>
              <w:t>2</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0"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北京市委市政府高度重视学习型城市建设</w:t>
            </w:r>
            <w:r>
              <w:rPr>
                <w:noProof/>
                <w:webHidden/>
              </w:rPr>
              <w:tab/>
            </w:r>
            <w:r>
              <w:rPr>
                <w:noProof/>
                <w:webHidden/>
              </w:rPr>
              <w:fldChar w:fldCharType="begin"/>
            </w:r>
            <w:r>
              <w:rPr>
                <w:noProof/>
                <w:webHidden/>
              </w:rPr>
              <w:instrText xml:space="preserve"> PAGEREF _Toc498877650 \h </w:instrText>
            </w:r>
            <w:r>
              <w:rPr>
                <w:noProof/>
                <w:webHidden/>
              </w:rPr>
            </w:r>
            <w:r>
              <w:rPr>
                <w:noProof/>
                <w:webHidden/>
              </w:rPr>
              <w:fldChar w:fldCharType="separate"/>
            </w:r>
            <w:r>
              <w:rPr>
                <w:noProof/>
                <w:webHidden/>
              </w:rPr>
              <w:t>2</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1"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北京市民对终身学习的愿望强烈</w:t>
            </w:r>
            <w:r>
              <w:rPr>
                <w:noProof/>
                <w:webHidden/>
              </w:rPr>
              <w:tab/>
            </w:r>
            <w:r>
              <w:rPr>
                <w:noProof/>
                <w:webHidden/>
              </w:rPr>
              <w:fldChar w:fldCharType="begin"/>
            </w:r>
            <w:r>
              <w:rPr>
                <w:noProof/>
                <w:webHidden/>
              </w:rPr>
              <w:instrText xml:space="preserve"> PAGEREF _Toc498877651 \h </w:instrText>
            </w:r>
            <w:r>
              <w:rPr>
                <w:noProof/>
                <w:webHidden/>
              </w:rPr>
            </w:r>
            <w:r>
              <w:rPr>
                <w:noProof/>
                <w:webHidden/>
              </w:rPr>
              <w:fldChar w:fldCharType="separate"/>
            </w:r>
            <w:r>
              <w:rPr>
                <w:noProof/>
                <w:webHidden/>
              </w:rPr>
              <w:t>3</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2"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现有在线学习平台的问题与不足</w:t>
            </w:r>
            <w:r>
              <w:rPr>
                <w:noProof/>
                <w:webHidden/>
              </w:rPr>
              <w:tab/>
            </w:r>
            <w:r>
              <w:rPr>
                <w:noProof/>
                <w:webHidden/>
              </w:rPr>
              <w:fldChar w:fldCharType="begin"/>
            </w:r>
            <w:r>
              <w:rPr>
                <w:noProof/>
                <w:webHidden/>
              </w:rPr>
              <w:instrText xml:space="preserve"> PAGEREF _Toc498877652 \h </w:instrText>
            </w:r>
            <w:r>
              <w:rPr>
                <w:noProof/>
                <w:webHidden/>
              </w:rPr>
            </w:r>
            <w:r>
              <w:rPr>
                <w:noProof/>
                <w:webHidden/>
              </w:rPr>
              <w:fldChar w:fldCharType="separate"/>
            </w:r>
            <w:r>
              <w:rPr>
                <w:noProof/>
                <w:webHidden/>
              </w:rPr>
              <w:t>3</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3" w:history="1">
            <w:r w:rsidRPr="005A28EA">
              <w:rPr>
                <w:rStyle w:val="ab"/>
                <w:rFonts w:ascii="宋体" w:hAnsi="宋体" w:cs="宋体"/>
                <w:b/>
                <w:noProof/>
              </w:rPr>
              <w:t>4.</w:t>
            </w:r>
            <w:r>
              <w:rPr>
                <w:rFonts w:asciiTheme="minorHAnsi" w:eastAsiaTheme="minorEastAsia" w:hAnsiTheme="minorHAnsi" w:cstheme="minorBidi"/>
                <w:noProof/>
                <w:szCs w:val="22"/>
              </w:rPr>
              <w:tab/>
            </w:r>
            <w:r w:rsidRPr="005A28EA">
              <w:rPr>
                <w:rStyle w:val="ab"/>
                <w:rFonts w:ascii="宋体" w:hAnsi="宋体" w:cs="宋体" w:hint="eastAsia"/>
                <w:b/>
                <w:noProof/>
              </w:rPr>
              <w:t>北京开放大学的担当与重任</w:t>
            </w:r>
            <w:r>
              <w:rPr>
                <w:noProof/>
                <w:webHidden/>
              </w:rPr>
              <w:tab/>
            </w:r>
            <w:r>
              <w:rPr>
                <w:noProof/>
                <w:webHidden/>
              </w:rPr>
              <w:fldChar w:fldCharType="begin"/>
            </w:r>
            <w:r>
              <w:rPr>
                <w:noProof/>
                <w:webHidden/>
              </w:rPr>
              <w:instrText xml:space="preserve"> PAGEREF _Toc498877653 \h </w:instrText>
            </w:r>
            <w:r>
              <w:rPr>
                <w:noProof/>
                <w:webHidden/>
              </w:rPr>
            </w:r>
            <w:r>
              <w:rPr>
                <w:noProof/>
                <w:webHidden/>
              </w:rPr>
              <w:fldChar w:fldCharType="separate"/>
            </w:r>
            <w:r>
              <w:rPr>
                <w:noProof/>
                <w:webHidden/>
              </w:rPr>
              <w:t>3</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54" w:history="1">
            <w:r w:rsidRPr="005A28EA">
              <w:rPr>
                <w:rStyle w:val="ab"/>
                <w:rFonts w:ascii="黑体" w:eastAsia="黑体" w:hAnsi="黑体" w:hint="eastAsia"/>
                <w:noProof/>
              </w:rPr>
              <w:t>(三)</w:t>
            </w:r>
            <w:r>
              <w:rPr>
                <w:rFonts w:asciiTheme="minorHAnsi" w:eastAsiaTheme="minorEastAsia" w:hAnsiTheme="minorHAnsi" w:cstheme="minorBidi"/>
                <w:noProof/>
                <w:szCs w:val="22"/>
              </w:rPr>
              <w:tab/>
            </w:r>
            <w:r w:rsidRPr="005A28EA">
              <w:rPr>
                <w:rStyle w:val="ab"/>
                <w:rFonts w:ascii="黑体" w:eastAsia="黑体" w:hAnsi="黑体" w:hint="eastAsia"/>
                <w:noProof/>
              </w:rPr>
              <w:t>项目必要性</w:t>
            </w:r>
            <w:r>
              <w:rPr>
                <w:noProof/>
                <w:webHidden/>
              </w:rPr>
              <w:tab/>
            </w:r>
            <w:r>
              <w:rPr>
                <w:noProof/>
                <w:webHidden/>
              </w:rPr>
              <w:fldChar w:fldCharType="begin"/>
            </w:r>
            <w:r>
              <w:rPr>
                <w:noProof/>
                <w:webHidden/>
              </w:rPr>
              <w:instrText xml:space="preserve"> PAGEREF _Toc498877654 \h </w:instrText>
            </w:r>
            <w:r>
              <w:rPr>
                <w:noProof/>
                <w:webHidden/>
              </w:rPr>
            </w:r>
            <w:r>
              <w:rPr>
                <w:noProof/>
                <w:webHidden/>
              </w:rPr>
              <w:fldChar w:fldCharType="separate"/>
            </w:r>
            <w:r>
              <w:rPr>
                <w:noProof/>
                <w:webHidden/>
              </w:rPr>
              <w:t>4</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5"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北京建设学习型城市进程中的重要举措</w:t>
            </w:r>
            <w:r>
              <w:rPr>
                <w:noProof/>
                <w:webHidden/>
              </w:rPr>
              <w:tab/>
            </w:r>
            <w:r>
              <w:rPr>
                <w:noProof/>
                <w:webHidden/>
              </w:rPr>
              <w:fldChar w:fldCharType="begin"/>
            </w:r>
            <w:r>
              <w:rPr>
                <w:noProof/>
                <w:webHidden/>
              </w:rPr>
              <w:instrText xml:space="preserve"> PAGEREF _Toc498877655 \h </w:instrText>
            </w:r>
            <w:r>
              <w:rPr>
                <w:noProof/>
                <w:webHidden/>
              </w:rPr>
            </w:r>
            <w:r>
              <w:rPr>
                <w:noProof/>
                <w:webHidden/>
              </w:rPr>
              <w:fldChar w:fldCharType="separate"/>
            </w:r>
            <w:r>
              <w:rPr>
                <w:noProof/>
                <w:webHidden/>
              </w:rPr>
              <w:t>4</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6"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北京市民终身学习的必要平台</w:t>
            </w:r>
            <w:r>
              <w:rPr>
                <w:noProof/>
                <w:webHidden/>
              </w:rPr>
              <w:tab/>
            </w:r>
            <w:r>
              <w:rPr>
                <w:noProof/>
                <w:webHidden/>
              </w:rPr>
              <w:fldChar w:fldCharType="begin"/>
            </w:r>
            <w:r>
              <w:rPr>
                <w:noProof/>
                <w:webHidden/>
              </w:rPr>
              <w:instrText xml:space="preserve"> PAGEREF _Toc498877656 \h </w:instrText>
            </w:r>
            <w:r>
              <w:rPr>
                <w:noProof/>
                <w:webHidden/>
              </w:rPr>
            </w:r>
            <w:r>
              <w:rPr>
                <w:noProof/>
                <w:webHidden/>
              </w:rPr>
              <w:fldChar w:fldCharType="separate"/>
            </w:r>
            <w:r>
              <w:rPr>
                <w:noProof/>
                <w:webHidden/>
              </w:rPr>
              <w:t>4</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7"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北京开放大学引领国内终身学习的重要工程</w:t>
            </w:r>
            <w:r>
              <w:rPr>
                <w:noProof/>
                <w:webHidden/>
              </w:rPr>
              <w:tab/>
            </w:r>
            <w:r>
              <w:rPr>
                <w:noProof/>
                <w:webHidden/>
              </w:rPr>
              <w:fldChar w:fldCharType="begin"/>
            </w:r>
            <w:r>
              <w:rPr>
                <w:noProof/>
                <w:webHidden/>
              </w:rPr>
              <w:instrText xml:space="preserve"> PAGEREF _Toc498877657 \h </w:instrText>
            </w:r>
            <w:r>
              <w:rPr>
                <w:noProof/>
                <w:webHidden/>
              </w:rPr>
            </w:r>
            <w:r>
              <w:rPr>
                <w:noProof/>
                <w:webHidden/>
              </w:rPr>
              <w:fldChar w:fldCharType="separate"/>
            </w:r>
            <w:r>
              <w:rPr>
                <w:noProof/>
                <w:webHidden/>
              </w:rPr>
              <w:t>4</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58" w:history="1">
            <w:r w:rsidRPr="005A28EA">
              <w:rPr>
                <w:rStyle w:val="ab"/>
                <w:rFonts w:ascii="宋体" w:hAnsi="宋体" w:cs="宋体"/>
                <w:b/>
                <w:noProof/>
              </w:rPr>
              <w:t>4.</w:t>
            </w:r>
            <w:r>
              <w:rPr>
                <w:rFonts w:asciiTheme="minorHAnsi" w:eastAsiaTheme="minorEastAsia" w:hAnsiTheme="minorHAnsi" w:cstheme="minorBidi"/>
                <w:noProof/>
                <w:szCs w:val="22"/>
              </w:rPr>
              <w:tab/>
            </w:r>
            <w:r w:rsidRPr="005A28EA">
              <w:rPr>
                <w:rStyle w:val="ab"/>
                <w:rFonts w:ascii="宋体" w:hAnsi="宋体" w:cs="宋体" w:hint="eastAsia"/>
                <w:b/>
                <w:noProof/>
              </w:rPr>
              <w:t>北京开放大学探索未来在线教育的重要支撑</w:t>
            </w:r>
            <w:r>
              <w:rPr>
                <w:noProof/>
                <w:webHidden/>
              </w:rPr>
              <w:tab/>
            </w:r>
            <w:r>
              <w:rPr>
                <w:noProof/>
                <w:webHidden/>
              </w:rPr>
              <w:fldChar w:fldCharType="begin"/>
            </w:r>
            <w:r>
              <w:rPr>
                <w:noProof/>
                <w:webHidden/>
              </w:rPr>
              <w:instrText xml:space="preserve"> PAGEREF _Toc498877658 \h </w:instrText>
            </w:r>
            <w:r>
              <w:rPr>
                <w:noProof/>
                <w:webHidden/>
              </w:rPr>
            </w:r>
            <w:r>
              <w:rPr>
                <w:noProof/>
                <w:webHidden/>
              </w:rPr>
              <w:fldChar w:fldCharType="separate"/>
            </w:r>
            <w:r>
              <w:rPr>
                <w:noProof/>
                <w:webHidden/>
              </w:rPr>
              <w:t>5</w:t>
            </w:r>
            <w:r>
              <w:rPr>
                <w:noProof/>
                <w:webHidden/>
              </w:rPr>
              <w:fldChar w:fldCharType="end"/>
            </w:r>
          </w:hyperlink>
        </w:p>
        <w:p w:rsidR="00412663" w:rsidRDefault="00412663">
          <w:pPr>
            <w:pStyle w:val="13"/>
            <w:rPr>
              <w:rFonts w:asciiTheme="minorHAnsi" w:eastAsiaTheme="minorEastAsia" w:hAnsiTheme="minorHAnsi" w:cstheme="minorBidi"/>
              <w:noProof/>
              <w:szCs w:val="22"/>
            </w:rPr>
          </w:pPr>
          <w:hyperlink w:anchor="_Toc498877659" w:history="1">
            <w:r w:rsidRPr="005A28EA">
              <w:rPr>
                <w:rStyle w:val="ab"/>
                <w:rFonts w:ascii="黑体" w:eastAsia="黑体" w:hAnsi="黑体" w:hint="eastAsia"/>
                <w:b/>
                <w:bCs/>
                <w:noProof/>
              </w:rPr>
              <w:t>二、</w:t>
            </w:r>
            <w:r>
              <w:rPr>
                <w:rFonts w:asciiTheme="minorHAnsi" w:eastAsiaTheme="minorEastAsia" w:hAnsiTheme="minorHAnsi" w:cstheme="minorBidi"/>
                <w:noProof/>
                <w:szCs w:val="22"/>
              </w:rPr>
              <w:tab/>
            </w:r>
            <w:r w:rsidRPr="005A28EA">
              <w:rPr>
                <w:rStyle w:val="ab"/>
                <w:rFonts w:ascii="黑体" w:eastAsia="黑体" w:hAnsi="黑体" w:hint="eastAsia"/>
                <w:b/>
                <w:bCs/>
                <w:noProof/>
              </w:rPr>
              <w:t>需求分析</w:t>
            </w:r>
            <w:r>
              <w:rPr>
                <w:noProof/>
                <w:webHidden/>
              </w:rPr>
              <w:tab/>
            </w:r>
            <w:r>
              <w:rPr>
                <w:noProof/>
                <w:webHidden/>
              </w:rPr>
              <w:fldChar w:fldCharType="begin"/>
            </w:r>
            <w:r>
              <w:rPr>
                <w:noProof/>
                <w:webHidden/>
              </w:rPr>
              <w:instrText xml:space="preserve"> PAGEREF _Toc498877659 \h </w:instrText>
            </w:r>
            <w:r>
              <w:rPr>
                <w:noProof/>
                <w:webHidden/>
              </w:rPr>
            </w:r>
            <w:r>
              <w:rPr>
                <w:noProof/>
                <w:webHidden/>
              </w:rPr>
              <w:fldChar w:fldCharType="separate"/>
            </w:r>
            <w:r>
              <w:rPr>
                <w:noProof/>
                <w:webHidden/>
              </w:rPr>
              <w:t>5</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60" w:history="1">
            <w:r w:rsidRPr="005A28EA">
              <w:rPr>
                <w:rStyle w:val="ab"/>
                <w:rFonts w:ascii="黑体" w:eastAsia="黑体" w:hAnsi="黑体" w:hint="eastAsia"/>
                <w:noProof/>
              </w:rPr>
              <w:t>(一)</w:t>
            </w:r>
            <w:r>
              <w:rPr>
                <w:rFonts w:asciiTheme="minorHAnsi" w:eastAsiaTheme="minorEastAsia" w:hAnsiTheme="minorHAnsi" w:cstheme="minorBidi"/>
                <w:noProof/>
                <w:szCs w:val="22"/>
              </w:rPr>
              <w:tab/>
            </w:r>
            <w:r w:rsidRPr="005A28EA">
              <w:rPr>
                <w:rStyle w:val="ab"/>
                <w:rFonts w:ascii="黑体" w:eastAsia="黑体" w:hAnsi="黑体" w:hint="eastAsia"/>
                <w:noProof/>
              </w:rPr>
              <w:t>业务需求</w:t>
            </w:r>
            <w:r>
              <w:rPr>
                <w:noProof/>
                <w:webHidden/>
              </w:rPr>
              <w:tab/>
            </w:r>
            <w:r>
              <w:rPr>
                <w:noProof/>
                <w:webHidden/>
              </w:rPr>
              <w:fldChar w:fldCharType="begin"/>
            </w:r>
            <w:r>
              <w:rPr>
                <w:noProof/>
                <w:webHidden/>
              </w:rPr>
              <w:instrText xml:space="preserve"> PAGEREF _Toc498877660 \h </w:instrText>
            </w:r>
            <w:r>
              <w:rPr>
                <w:noProof/>
                <w:webHidden/>
              </w:rPr>
            </w:r>
            <w:r>
              <w:rPr>
                <w:noProof/>
                <w:webHidden/>
              </w:rPr>
              <w:fldChar w:fldCharType="separate"/>
            </w:r>
            <w:r>
              <w:rPr>
                <w:noProof/>
                <w:webHidden/>
              </w:rPr>
              <w:t>5</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1"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业务边界</w:t>
            </w:r>
            <w:r>
              <w:rPr>
                <w:noProof/>
                <w:webHidden/>
              </w:rPr>
              <w:tab/>
            </w:r>
            <w:r>
              <w:rPr>
                <w:noProof/>
                <w:webHidden/>
              </w:rPr>
              <w:fldChar w:fldCharType="begin"/>
            </w:r>
            <w:r>
              <w:rPr>
                <w:noProof/>
                <w:webHidden/>
              </w:rPr>
              <w:instrText xml:space="preserve"> PAGEREF _Toc498877661 \h </w:instrText>
            </w:r>
            <w:r>
              <w:rPr>
                <w:noProof/>
                <w:webHidden/>
              </w:rPr>
            </w:r>
            <w:r>
              <w:rPr>
                <w:noProof/>
                <w:webHidden/>
              </w:rPr>
              <w:fldChar w:fldCharType="separate"/>
            </w:r>
            <w:r>
              <w:rPr>
                <w:noProof/>
                <w:webHidden/>
              </w:rPr>
              <w:t>5</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2"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业务模式</w:t>
            </w:r>
            <w:r>
              <w:rPr>
                <w:noProof/>
                <w:webHidden/>
              </w:rPr>
              <w:tab/>
            </w:r>
            <w:r>
              <w:rPr>
                <w:noProof/>
                <w:webHidden/>
              </w:rPr>
              <w:fldChar w:fldCharType="begin"/>
            </w:r>
            <w:r>
              <w:rPr>
                <w:noProof/>
                <w:webHidden/>
              </w:rPr>
              <w:instrText xml:space="preserve"> PAGEREF _Toc498877662 \h </w:instrText>
            </w:r>
            <w:r>
              <w:rPr>
                <w:noProof/>
                <w:webHidden/>
              </w:rPr>
            </w:r>
            <w:r>
              <w:rPr>
                <w:noProof/>
                <w:webHidden/>
              </w:rPr>
              <w:fldChar w:fldCharType="separate"/>
            </w:r>
            <w:r>
              <w:rPr>
                <w:noProof/>
                <w:webHidden/>
              </w:rPr>
              <w:t>6</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3"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业务频度</w:t>
            </w:r>
            <w:r>
              <w:rPr>
                <w:noProof/>
                <w:webHidden/>
              </w:rPr>
              <w:tab/>
            </w:r>
            <w:r>
              <w:rPr>
                <w:noProof/>
                <w:webHidden/>
              </w:rPr>
              <w:fldChar w:fldCharType="begin"/>
            </w:r>
            <w:r>
              <w:rPr>
                <w:noProof/>
                <w:webHidden/>
              </w:rPr>
              <w:instrText xml:space="preserve"> PAGEREF _Toc498877663 \h </w:instrText>
            </w:r>
            <w:r>
              <w:rPr>
                <w:noProof/>
                <w:webHidden/>
              </w:rPr>
            </w:r>
            <w:r>
              <w:rPr>
                <w:noProof/>
                <w:webHidden/>
              </w:rPr>
              <w:fldChar w:fldCharType="separate"/>
            </w:r>
            <w:r>
              <w:rPr>
                <w:noProof/>
                <w:webHidden/>
              </w:rPr>
              <w:t>6</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4" w:history="1">
            <w:r w:rsidRPr="005A28EA">
              <w:rPr>
                <w:rStyle w:val="ab"/>
                <w:rFonts w:ascii="宋体" w:hAnsi="宋体" w:cs="宋体"/>
                <w:b/>
                <w:noProof/>
              </w:rPr>
              <w:t>4.</w:t>
            </w:r>
            <w:r>
              <w:rPr>
                <w:rFonts w:asciiTheme="minorHAnsi" w:eastAsiaTheme="minorEastAsia" w:hAnsiTheme="minorHAnsi" w:cstheme="minorBidi"/>
                <w:noProof/>
                <w:szCs w:val="22"/>
              </w:rPr>
              <w:tab/>
            </w:r>
            <w:r w:rsidRPr="005A28EA">
              <w:rPr>
                <w:rStyle w:val="ab"/>
                <w:rFonts w:ascii="宋体" w:hAnsi="宋体" w:cs="宋体" w:hint="eastAsia"/>
                <w:b/>
                <w:noProof/>
              </w:rPr>
              <w:t>业务规模</w:t>
            </w:r>
            <w:r>
              <w:rPr>
                <w:noProof/>
                <w:webHidden/>
              </w:rPr>
              <w:tab/>
            </w:r>
            <w:r>
              <w:rPr>
                <w:noProof/>
                <w:webHidden/>
              </w:rPr>
              <w:fldChar w:fldCharType="begin"/>
            </w:r>
            <w:r>
              <w:rPr>
                <w:noProof/>
                <w:webHidden/>
              </w:rPr>
              <w:instrText xml:space="preserve"> PAGEREF _Toc498877664 \h </w:instrText>
            </w:r>
            <w:r>
              <w:rPr>
                <w:noProof/>
                <w:webHidden/>
              </w:rPr>
            </w:r>
            <w:r>
              <w:rPr>
                <w:noProof/>
                <w:webHidden/>
              </w:rPr>
              <w:fldChar w:fldCharType="separate"/>
            </w:r>
            <w:r>
              <w:rPr>
                <w:noProof/>
                <w:webHidden/>
              </w:rPr>
              <w:t>6</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5" w:history="1">
            <w:r w:rsidRPr="005A28EA">
              <w:rPr>
                <w:rStyle w:val="ab"/>
                <w:rFonts w:ascii="宋体" w:hAnsi="宋体" w:cs="宋体"/>
                <w:b/>
                <w:noProof/>
              </w:rPr>
              <w:t>5.</w:t>
            </w:r>
            <w:r>
              <w:rPr>
                <w:rFonts w:asciiTheme="minorHAnsi" w:eastAsiaTheme="minorEastAsia" w:hAnsiTheme="minorHAnsi" w:cstheme="minorBidi"/>
                <w:noProof/>
                <w:szCs w:val="22"/>
              </w:rPr>
              <w:tab/>
            </w:r>
            <w:r w:rsidRPr="005A28EA">
              <w:rPr>
                <w:rStyle w:val="ab"/>
                <w:rFonts w:ascii="宋体" w:hAnsi="宋体" w:cs="宋体" w:hint="eastAsia"/>
                <w:b/>
                <w:noProof/>
              </w:rPr>
              <w:t>业务用户</w:t>
            </w:r>
            <w:r>
              <w:rPr>
                <w:noProof/>
                <w:webHidden/>
              </w:rPr>
              <w:tab/>
            </w:r>
            <w:r>
              <w:rPr>
                <w:noProof/>
                <w:webHidden/>
              </w:rPr>
              <w:fldChar w:fldCharType="begin"/>
            </w:r>
            <w:r>
              <w:rPr>
                <w:noProof/>
                <w:webHidden/>
              </w:rPr>
              <w:instrText xml:space="preserve"> PAGEREF _Toc498877665 \h </w:instrText>
            </w:r>
            <w:r>
              <w:rPr>
                <w:noProof/>
                <w:webHidden/>
              </w:rPr>
            </w:r>
            <w:r>
              <w:rPr>
                <w:noProof/>
                <w:webHidden/>
              </w:rPr>
              <w:fldChar w:fldCharType="separate"/>
            </w:r>
            <w:r>
              <w:rPr>
                <w:noProof/>
                <w:webHidden/>
              </w:rPr>
              <w:t>6</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66" w:history="1">
            <w:r w:rsidRPr="005A28EA">
              <w:rPr>
                <w:rStyle w:val="ab"/>
                <w:rFonts w:ascii="宋体" w:hAnsi="宋体" w:hint="eastAsia"/>
                <w:noProof/>
              </w:rPr>
              <w:t>(二)</w:t>
            </w:r>
            <w:r>
              <w:rPr>
                <w:rFonts w:asciiTheme="minorHAnsi" w:eastAsiaTheme="minorEastAsia" w:hAnsiTheme="minorHAnsi" w:cstheme="minorBidi"/>
                <w:noProof/>
                <w:szCs w:val="22"/>
              </w:rPr>
              <w:tab/>
            </w:r>
            <w:r w:rsidRPr="005A28EA">
              <w:rPr>
                <w:rStyle w:val="ab"/>
                <w:rFonts w:ascii="宋体" w:hAnsi="宋体" w:hint="eastAsia"/>
                <w:noProof/>
              </w:rPr>
              <w:t>功能需求</w:t>
            </w:r>
            <w:r w:rsidRPr="005A28EA">
              <w:rPr>
                <w:rStyle w:val="ab"/>
                <w:rFonts w:ascii="宋体" w:hAnsi="宋体"/>
                <w:noProof/>
              </w:rPr>
              <w:t>:</w:t>
            </w:r>
            <w:r>
              <w:rPr>
                <w:noProof/>
                <w:webHidden/>
              </w:rPr>
              <w:tab/>
            </w:r>
            <w:r>
              <w:rPr>
                <w:noProof/>
                <w:webHidden/>
              </w:rPr>
              <w:fldChar w:fldCharType="begin"/>
            </w:r>
            <w:r>
              <w:rPr>
                <w:noProof/>
                <w:webHidden/>
              </w:rPr>
              <w:instrText xml:space="preserve"> PAGEREF _Toc498877666 \h </w:instrText>
            </w:r>
            <w:r>
              <w:rPr>
                <w:noProof/>
                <w:webHidden/>
              </w:rPr>
            </w:r>
            <w:r>
              <w:rPr>
                <w:noProof/>
                <w:webHidden/>
              </w:rPr>
              <w:fldChar w:fldCharType="separate"/>
            </w:r>
            <w:r>
              <w:rPr>
                <w:noProof/>
                <w:webHidden/>
              </w:rPr>
              <w:t>7</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7"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信息发布功能</w:t>
            </w:r>
            <w:r>
              <w:rPr>
                <w:noProof/>
                <w:webHidden/>
              </w:rPr>
              <w:tab/>
            </w:r>
            <w:r>
              <w:rPr>
                <w:noProof/>
                <w:webHidden/>
              </w:rPr>
              <w:fldChar w:fldCharType="begin"/>
            </w:r>
            <w:r>
              <w:rPr>
                <w:noProof/>
                <w:webHidden/>
              </w:rPr>
              <w:instrText xml:space="preserve"> PAGEREF _Toc498877667 \h </w:instrText>
            </w:r>
            <w:r>
              <w:rPr>
                <w:noProof/>
                <w:webHidden/>
              </w:rPr>
            </w:r>
            <w:r>
              <w:rPr>
                <w:noProof/>
                <w:webHidden/>
              </w:rPr>
              <w:fldChar w:fldCharType="separate"/>
            </w:r>
            <w:r>
              <w:rPr>
                <w:noProof/>
                <w:webHidden/>
              </w:rPr>
              <w:t>8</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8"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在线学习功能</w:t>
            </w:r>
            <w:r>
              <w:rPr>
                <w:noProof/>
                <w:webHidden/>
              </w:rPr>
              <w:tab/>
            </w:r>
            <w:r>
              <w:rPr>
                <w:noProof/>
                <w:webHidden/>
              </w:rPr>
              <w:fldChar w:fldCharType="begin"/>
            </w:r>
            <w:r>
              <w:rPr>
                <w:noProof/>
                <w:webHidden/>
              </w:rPr>
              <w:instrText xml:space="preserve"> PAGEREF _Toc498877668 \h </w:instrText>
            </w:r>
            <w:r>
              <w:rPr>
                <w:noProof/>
                <w:webHidden/>
              </w:rPr>
            </w:r>
            <w:r>
              <w:rPr>
                <w:noProof/>
                <w:webHidden/>
              </w:rPr>
              <w:fldChar w:fldCharType="separate"/>
            </w:r>
            <w:r>
              <w:rPr>
                <w:noProof/>
                <w:webHidden/>
              </w:rPr>
              <w:t>8</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69"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学分银行功能</w:t>
            </w:r>
            <w:r>
              <w:rPr>
                <w:noProof/>
                <w:webHidden/>
              </w:rPr>
              <w:tab/>
            </w:r>
            <w:r>
              <w:rPr>
                <w:noProof/>
                <w:webHidden/>
              </w:rPr>
              <w:fldChar w:fldCharType="begin"/>
            </w:r>
            <w:r>
              <w:rPr>
                <w:noProof/>
                <w:webHidden/>
              </w:rPr>
              <w:instrText xml:space="preserve"> PAGEREF _Toc498877669 \h </w:instrText>
            </w:r>
            <w:r>
              <w:rPr>
                <w:noProof/>
                <w:webHidden/>
              </w:rPr>
            </w:r>
            <w:r>
              <w:rPr>
                <w:noProof/>
                <w:webHidden/>
              </w:rPr>
              <w:fldChar w:fldCharType="separate"/>
            </w:r>
            <w:r>
              <w:rPr>
                <w:noProof/>
                <w:webHidden/>
              </w:rPr>
              <w:t>8</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70" w:history="1">
            <w:r w:rsidRPr="005A28EA">
              <w:rPr>
                <w:rStyle w:val="ab"/>
                <w:rFonts w:ascii="宋体" w:hAnsi="宋体" w:cs="宋体"/>
                <w:b/>
                <w:noProof/>
              </w:rPr>
              <w:t>4.</w:t>
            </w:r>
            <w:r>
              <w:rPr>
                <w:rFonts w:asciiTheme="minorHAnsi" w:eastAsiaTheme="minorEastAsia" w:hAnsiTheme="minorHAnsi" w:cstheme="minorBidi"/>
                <w:noProof/>
                <w:szCs w:val="22"/>
              </w:rPr>
              <w:tab/>
            </w:r>
            <w:r w:rsidRPr="005A28EA">
              <w:rPr>
                <w:rStyle w:val="ab"/>
                <w:rFonts w:ascii="宋体" w:hAnsi="宋体" w:cs="宋体" w:hint="eastAsia"/>
                <w:b/>
                <w:noProof/>
              </w:rPr>
              <w:t>对外服务功能</w:t>
            </w:r>
            <w:r>
              <w:rPr>
                <w:noProof/>
                <w:webHidden/>
              </w:rPr>
              <w:tab/>
            </w:r>
            <w:r>
              <w:rPr>
                <w:noProof/>
                <w:webHidden/>
              </w:rPr>
              <w:fldChar w:fldCharType="begin"/>
            </w:r>
            <w:r>
              <w:rPr>
                <w:noProof/>
                <w:webHidden/>
              </w:rPr>
              <w:instrText xml:space="preserve"> PAGEREF _Toc498877670 \h </w:instrText>
            </w:r>
            <w:r>
              <w:rPr>
                <w:noProof/>
                <w:webHidden/>
              </w:rPr>
            </w:r>
            <w:r>
              <w:rPr>
                <w:noProof/>
                <w:webHidden/>
              </w:rPr>
              <w:fldChar w:fldCharType="separate"/>
            </w:r>
            <w:r>
              <w:rPr>
                <w:noProof/>
                <w:webHidden/>
              </w:rPr>
              <w:t>8</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71" w:history="1">
            <w:r w:rsidRPr="005A28EA">
              <w:rPr>
                <w:rStyle w:val="ab"/>
                <w:rFonts w:ascii="宋体" w:hAnsi="宋体" w:cs="宋体"/>
                <w:b/>
                <w:noProof/>
              </w:rPr>
              <w:t>5.</w:t>
            </w:r>
            <w:r>
              <w:rPr>
                <w:rFonts w:asciiTheme="minorHAnsi" w:eastAsiaTheme="minorEastAsia" w:hAnsiTheme="minorHAnsi" w:cstheme="minorBidi"/>
                <w:noProof/>
                <w:szCs w:val="22"/>
              </w:rPr>
              <w:tab/>
            </w:r>
            <w:r w:rsidRPr="005A28EA">
              <w:rPr>
                <w:rStyle w:val="ab"/>
                <w:rFonts w:ascii="宋体" w:hAnsi="宋体" w:cs="宋体" w:hint="eastAsia"/>
                <w:b/>
                <w:noProof/>
              </w:rPr>
              <w:t>交易功能</w:t>
            </w:r>
            <w:r>
              <w:rPr>
                <w:noProof/>
                <w:webHidden/>
              </w:rPr>
              <w:tab/>
            </w:r>
            <w:r>
              <w:rPr>
                <w:noProof/>
                <w:webHidden/>
              </w:rPr>
              <w:fldChar w:fldCharType="begin"/>
            </w:r>
            <w:r>
              <w:rPr>
                <w:noProof/>
                <w:webHidden/>
              </w:rPr>
              <w:instrText xml:space="preserve"> PAGEREF _Toc498877671 \h </w:instrText>
            </w:r>
            <w:r>
              <w:rPr>
                <w:noProof/>
                <w:webHidden/>
              </w:rPr>
            </w:r>
            <w:r>
              <w:rPr>
                <w:noProof/>
                <w:webHidden/>
              </w:rPr>
              <w:fldChar w:fldCharType="separate"/>
            </w:r>
            <w:r>
              <w:rPr>
                <w:noProof/>
                <w:webHidden/>
              </w:rPr>
              <w:t>8</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72" w:history="1">
            <w:r w:rsidRPr="005A28EA">
              <w:rPr>
                <w:rStyle w:val="ab"/>
                <w:rFonts w:ascii="黑体" w:eastAsia="黑体" w:hAnsi="黑体" w:hint="eastAsia"/>
                <w:noProof/>
              </w:rPr>
              <w:t>(三)</w:t>
            </w:r>
            <w:r>
              <w:rPr>
                <w:rFonts w:asciiTheme="minorHAnsi" w:eastAsiaTheme="minorEastAsia" w:hAnsiTheme="minorHAnsi" w:cstheme="minorBidi"/>
                <w:noProof/>
                <w:szCs w:val="22"/>
              </w:rPr>
              <w:tab/>
            </w:r>
            <w:r w:rsidRPr="005A28EA">
              <w:rPr>
                <w:rStyle w:val="ab"/>
                <w:rFonts w:ascii="黑体" w:eastAsia="黑体" w:hAnsi="黑体" w:hint="eastAsia"/>
                <w:noProof/>
              </w:rPr>
              <w:t>数据需求</w:t>
            </w:r>
            <w:r>
              <w:rPr>
                <w:noProof/>
                <w:webHidden/>
              </w:rPr>
              <w:tab/>
            </w:r>
            <w:r>
              <w:rPr>
                <w:noProof/>
                <w:webHidden/>
              </w:rPr>
              <w:fldChar w:fldCharType="begin"/>
            </w:r>
            <w:r>
              <w:rPr>
                <w:noProof/>
                <w:webHidden/>
              </w:rPr>
              <w:instrText xml:space="preserve"> PAGEREF _Toc498877672 \h </w:instrText>
            </w:r>
            <w:r>
              <w:rPr>
                <w:noProof/>
                <w:webHidden/>
              </w:rPr>
            </w:r>
            <w:r>
              <w:rPr>
                <w:noProof/>
                <w:webHidden/>
              </w:rPr>
              <w:fldChar w:fldCharType="separate"/>
            </w:r>
            <w:r>
              <w:rPr>
                <w:noProof/>
                <w:webHidden/>
              </w:rPr>
              <w:t>8</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73" w:history="1">
            <w:r w:rsidRPr="005A28EA">
              <w:rPr>
                <w:rStyle w:val="ab"/>
                <w:rFonts w:ascii="黑体" w:eastAsia="黑体" w:hAnsi="黑体" w:hint="eastAsia"/>
                <w:noProof/>
              </w:rPr>
              <w:t>(四)</w:t>
            </w:r>
            <w:r>
              <w:rPr>
                <w:rFonts w:asciiTheme="minorHAnsi" w:eastAsiaTheme="minorEastAsia" w:hAnsiTheme="minorHAnsi" w:cstheme="minorBidi"/>
                <w:noProof/>
                <w:szCs w:val="22"/>
              </w:rPr>
              <w:tab/>
            </w:r>
            <w:r w:rsidRPr="005A28EA">
              <w:rPr>
                <w:rStyle w:val="ab"/>
                <w:rFonts w:ascii="黑体" w:eastAsia="黑体" w:hAnsi="黑体" w:hint="eastAsia"/>
                <w:noProof/>
              </w:rPr>
              <w:t>性能需求</w:t>
            </w:r>
            <w:r>
              <w:rPr>
                <w:noProof/>
                <w:webHidden/>
              </w:rPr>
              <w:tab/>
            </w:r>
            <w:r>
              <w:rPr>
                <w:noProof/>
                <w:webHidden/>
              </w:rPr>
              <w:fldChar w:fldCharType="begin"/>
            </w:r>
            <w:r>
              <w:rPr>
                <w:noProof/>
                <w:webHidden/>
              </w:rPr>
              <w:instrText xml:space="preserve"> PAGEREF _Toc498877673 \h </w:instrText>
            </w:r>
            <w:r>
              <w:rPr>
                <w:noProof/>
                <w:webHidden/>
              </w:rPr>
            </w:r>
            <w:r>
              <w:rPr>
                <w:noProof/>
                <w:webHidden/>
              </w:rPr>
              <w:fldChar w:fldCharType="separate"/>
            </w:r>
            <w:r>
              <w:rPr>
                <w:noProof/>
                <w:webHidden/>
              </w:rPr>
              <w:t>8</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74" w:history="1">
            <w:r w:rsidRPr="005A28EA">
              <w:rPr>
                <w:rStyle w:val="ab"/>
                <w:rFonts w:ascii="黑体" w:eastAsia="黑体" w:hAnsi="黑体" w:hint="eastAsia"/>
                <w:noProof/>
              </w:rPr>
              <w:t>(五)</w:t>
            </w:r>
            <w:r>
              <w:rPr>
                <w:rFonts w:asciiTheme="minorHAnsi" w:eastAsiaTheme="minorEastAsia" w:hAnsiTheme="minorHAnsi" w:cstheme="minorBidi"/>
                <w:noProof/>
                <w:szCs w:val="22"/>
              </w:rPr>
              <w:tab/>
            </w:r>
            <w:r w:rsidRPr="005A28EA">
              <w:rPr>
                <w:rStyle w:val="ab"/>
                <w:rFonts w:ascii="黑体" w:eastAsia="黑体" w:hAnsi="黑体" w:hint="eastAsia"/>
                <w:noProof/>
              </w:rPr>
              <w:t>安全需求</w:t>
            </w:r>
            <w:r>
              <w:rPr>
                <w:noProof/>
                <w:webHidden/>
              </w:rPr>
              <w:tab/>
            </w:r>
            <w:r>
              <w:rPr>
                <w:noProof/>
                <w:webHidden/>
              </w:rPr>
              <w:fldChar w:fldCharType="begin"/>
            </w:r>
            <w:r>
              <w:rPr>
                <w:noProof/>
                <w:webHidden/>
              </w:rPr>
              <w:instrText xml:space="preserve"> PAGEREF _Toc498877674 \h </w:instrText>
            </w:r>
            <w:r>
              <w:rPr>
                <w:noProof/>
                <w:webHidden/>
              </w:rPr>
            </w:r>
            <w:r>
              <w:rPr>
                <w:noProof/>
                <w:webHidden/>
              </w:rPr>
              <w:fldChar w:fldCharType="separate"/>
            </w:r>
            <w:r>
              <w:rPr>
                <w:noProof/>
                <w:webHidden/>
              </w:rPr>
              <w:t>9</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75"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加强网络安全防护建设，保障信息系统安全稳定的运行</w:t>
            </w:r>
            <w:r>
              <w:rPr>
                <w:noProof/>
                <w:webHidden/>
              </w:rPr>
              <w:tab/>
            </w:r>
            <w:r>
              <w:rPr>
                <w:noProof/>
                <w:webHidden/>
              </w:rPr>
              <w:fldChar w:fldCharType="begin"/>
            </w:r>
            <w:r>
              <w:rPr>
                <w:noProof/>
                <w:webHidden/>
              </w:rPr>
              <w:instrText xml:space="preserve"> PAGEREF _Toc498877675 \h </w:instrText>
            </w:r>
            <w:r>
              <w:rPr>
                <w:noProof/>
                <w:webHidden/>
              </w:rPr>
            </w:r>
            <w:r>
              <w:rPr>
                <w:noProof/>
                <w:webHidden/>
              </w:rPr>
              <w:fldChar w:fldCharType="separate"/>
            </w:r>
            <w:r>
              <w:rPr>
                <w:noProof/>
                <w:webHidden/>
              </w:rPr>
              <w:t>9</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76"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及时发现安全隐患，快速响应确保系统安全运营</w:t>
            </w:r>
            <w:r>
              <w:rPr>
                <w:noProof/>
                <w:webHidden/>
              </w:rPr>
              <w:tab/>
            </w:r>
            <w:r>
              <w:rPr>
                <w:noProof/>
                <w:webHidden/>
              </w:rPr>
              <w:fldChar w:fldCharType="begin"/>
            </w:r>
            <w:r>
              <w:rPr>
                <w:noProof/>
                <w:webHidden/>
              </w:rPr>
              <w:instrText xml:space="preserve"> PAGEREF _Toc498877676 \h </w:instrText>
            </w:r>
            <w:r>
              <w:rPr>
                <w:noProof/>
                <w:webHidden/>
              </w:rPr>
            </w:r>
            <w:r>
              <w:rPr>
                <w:noProof/>
                <w:webHidden/>
              </w:rPr>
              <w:fldChar w:fldCharType="separate"/>
            </w:r>
            <w:r>
              <w:rPr>
                <w:noProof/>
                <w:webHidden/>
              </w:rPr>
              <w:t>9</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77"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抵御来自互联网的黑客攻击与威胁</w:t>
            </w:r>
            <w:r>
              <w:rPr>
                <w:noProof/>
                <w:webHidden/>
              </w:rPr>
              <w:tab/>
            </w:r>
            <w:r>
              <w:rPr>
                <w:noProof/>
                <w:webHidden/>
              </w:rPr>
              <w:fldChar w:fldCharType="begin"/>
            </w:r>
            <w:r>
              <w:rPr>
                <w:noProof/>
                <w:webHidden/>
              </w:rPr>
              <w:instrText xml:space="preserve"> PAGEREF _Toc498877677 \h </w:instrText>
            </w:r>
            <w:r>
              <w:rPr>
                <w:noProof/>
                <w:webHidden/>
              </w:rPr>
            </w:r>
            <w:r>
              <w:rPr>
                <w:noProof/>
                <w:webHidden/>
              </w:rPr>
              <w:fldChar w:fldCharType="separate"/>
            </w:r>
            <w:r>
              <w:rPr>
                <w:noProof/>
                <w:webHidden/>
              </w:rPr>
              <w:t>9</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78" w:history="1">
            <w:r w:rsidRPr="005A28EA">
              <w:rPr>
                <w:rStyle w:val="ab"/>
                <w:rFonts w:ascii="宋体" w:hAnsi="宋体" w:cs="宋体"/>
                <w:b/>
                <w:noProof/>
              </w:rPr>
              <w:t>4.</w:t>
            </w:r>
            <w:r>
              <w:rPr>
                <w:rFonts w:asciiTheme="minorHAnsi" w:eastAsiaTheme="minorEastAsia" w:hAnsiTheme="minorHAnsi" w:cstheme="minorBidi"/>
                <w:noProof/>
                <w:szCs w:val="22"/>
              </w:rPr>
              <w:tab/>
            </w:r>
            <w:r w:rsidRPr="005A28EA">
              <w:rPr>
                <w:rStyle w:val="ab"/>
                <w:rFonts w:ascii="宋体" w:hAnsi="宋体" w:cs="宋体" w:hint="eastAsia"/>
                <w:b/>
                <w:noProof/>
              </w:rPr>
              <w:t>通过加强网络安全监测</w:t>
            </w:r>
            <w:r>
              <w:rPr>
                <w:noProof/>
                <w:webHidden/>
              </w:rPr>
              <w:tab/>
            </w:r>
            <w:r>
              <w:rPr>
                <w:noProof/>
                <w:webHidden/>
              </w:rPr>
              <w:fldChar w:fldCharType="begin"/>
            </w:r>
            <w:r>
              <w:rPr>
                <w:noProof/>
                <w:webHidden/>
              </w:rPr>
              <w:instrText xml:space="preserve"> PAGEREF _Toc498877678 \h </w:instrText>
            </w:r>
            <w:r>
              <w:rPr>
                <w:noProof/>
                <w:webHidden/>
              </w:rPr>
            </w:r>
            <w:r>
              <w:rPr>
                <w:noProof/>
                <w:webHidden/>
              </w:rPr>
              <w:fldChar w:fldCharType="separate"/>
            </w:r>
            <w:r>
              <w:rPr>
                <w:noProof/>
                <w:webHidden/>
              </w:rPr>
              <w:t>9</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79" w:history="1">
            <w:r w:rsidRPr="005A28EA">
              <w:rPr>
                <w:rStyle w:val="ab"/>
                <w:rFonts w:ascii="宋体" w:hAnsi="宋体" w:cs="宋体"/>
                <w:b/>
                <w:noProof/>
              </w:rPr>
              <w:t>5.</w:t>
            </w:r>
            <w:r>
              <w:rPr>
                <w:rFonts w:asciiTheme="minorHAnsi" w:eastAsiaTheme="minorEastAsia" w:hAnsiTheme="minorHAnsi" w:cstheme="minorBidi"/>
                <w:noProof/>
                <w:szCs w:val="22"/>
              </w:rPr>
              <w:tab/>
            </w:r>
            <w:r w:rsidRPr="005A28EA">
              <w:rPr>
                <w:rStyle w:val="ab"/>
                <w:rFonts w:ascii="宋体" w:hAnsi="宋体" w:cs="宋体" w:hint="eastAsia"/>
                <w:b/>
                <w:noProof/>
              </w:rPr>
              <w:t>健全安全体系文档</w:t>
            </w:r>
            <w:r>
              <w:rPr>
                <w:noProof/>
                <w:webHidden/>
              </w:rPr>
              <w:tab/>
            </w:r>
            <w:r>
              <w:rPr>
                <w:noProof/>
                <w:webHidden/>
              </w:rPr>
              <w:fldChar w:fldCharType="begin"/>
            </w:r>
            <w:r>
              <w:rPr>
                <w:noProof/>
                <w:webHidden/>
              </w:rPr>
              <w:instrText xml:space="preserve"> PAGEREF _Toc498877679 \h </w:instrText>
            </w:r>
            <w:r>
              <w:rPr>
                <w:noProof/>
                <w:webHidden/>
              </w:rPr>
            </w:r>
            <w:r>
              <w:rPr>
                <w:noProof/>
                <w:webHidden/>
              </w:rPr>
              <w:fldChar w:fldCharType="separate"/>
            </w:r>
            <w:r>
              <w:rPr>
                <w:noProof/>
                <w:webHidden/>
              </w:rPr>
              <w:t>9</w:t>
            </w:r>
            <w:r>
              <w:rPr>
                <w:noProof/>
                <w:webHidden/>
              </w:rPr>
              <w:fldChar w:fldCharType="end"/>
            </w:r>
          </w:hyperlink>
        </w:p>
        <w:p w:rsidR="00412663" w:rsidRDefault="00412663">
          <w:pPr>
            <w:pStyle w:val="13"/>
            <w:rPr>
              <w:rFonts w:asciiTheme="minorHAnsi" w:eastAsiaTheme="minorEastAsia" w:hAnsiTheme="minorHAnsi" w:cstheme="minorBidi"/>
              <w:noProof/>
              <w:szCs w:val="22"/>
            </w:rPr>
          </w:pPr>
          <w:hyperlink w:anchor="_Toc498877680" w:history="1">
            <w:r w:rsidRPr="005A28EA">
              <w:rPr>
                <w:rStyle w:val="ab"/>
                <w:rFonts w:ascii="黑体" w:eastAsia="黑体" w:hAnsi="黑体" w:hint="eastAsia"/>
                <w:b/>
                <w:bCs/>
                <w:noProof/>
              </w:rPr>
              <w:t>三、</w:t>
            </w:r>
            <w:r>
              <w:rPr>
                <w:rFonts w:asciiTheme="minorHAnsi" w:eastAsiaTheme="minorEastAsia" w:hAnsiTheme="minorHAnsi" w:cstheme="minorBidi"/>
                <w:noProof/>
                <w:szCs w:val="22"/>
              </w:rPr>
              <w:tab/>
            </w:r>
            <w:r w:rsidRPr="005A28EA">
              <w:rPr>
                <w:rStyle w:val="ab"/>
                <w:rFonts w:ascii="黑体" w:eastAsia="黑体" w:hAnsi="黑体" w:hint="eastAsia"/>
                <w:b/>
                <w:bCs/>
                <w:noProof/>
              </w:rPr>
              <w:t>建设目标</w:t>
            </w:r>
            <w:r>
              <w:rPr>
                <w:noProof/>
                <w:webHidden/>
              </w:rPr>
              <w:tab/>
            </w:r>
            <w:r>
              <w:rPr>
                <w:noProof/>
                <w:webHidden/>
              </w:rPr>
              <w:fldChar w:fldCharType="begin"/>
            </w:r>
            <w:r>
              <w:rPr>
                <w:noProof/>
                <w:webHidden/>
              </w:rPr>
              <w:instrText xml:space="preserve"> PAGEREF _Toc498877680 \h </w:instrText>
            </w:r>
            <w:r>
              <w:rPr>
                <w:noProof/>
                <w:webHidden/>
              </w:rPr>
            </w:r>
            <w:r>
              <w:rPr>
                <w:noProof/>
                <w:webHidden/>
              </w:rPr>
              <w:fldChar w:fldCharType="separate"/>
            </w:r>
            <w:r>
              <w:rPr>
                <w:noProof/>
                <w:webHidden/>
              </w:rPr>
              <w:t>10</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81" w:history="1">
            <w:r w:rsidRPr="005A28EA">
              <w:rPr>
                <w:rStyle w:val="ab"/>
                <w:rFonts w:ascii="黑体" w:eastAsia="黑体" w:hAnsi="黑体" w:hint="eastAsia"/>
                <w:noProof/>
              </w:rPr>
              <w:t>(一)</w:t>
            </w:r>
            <w:r>
              <w:rPr>
                <w:rFonts w:asciiTheme="minorHAnsi" w:eastAsiaTheme="minorEastAsia" w:hAnsiTheme="minorHAnsi" w:cstheme="minorBidi"/>
                <w:noProof/>
                <w:szCs w:val="22"/>
              </w:rPr>
              <w:tab/>
            </w:r>
            <w:r w:rsidRPr="005A28EA">
              <w:rPr>
                <w:rStyle w:val="ab"/>
                <w:rFonts w:ascii="黑体" w:eastAsia="黑体" w:hAnsi="黑体" w:hint="eastAsia"/>
                <w:noProof/>
              </w:rPr>
              <w:t>业务目标</w:t>
            </w:r>
            <w:r>
              <w:rPr>
                <w:noProof/>
                <w:webHidden/>
              </w:rPr>
              <w:tab/>
            </w:r>
            <w:r>
              <w:rPr>
                <w:noProof/>
                <w:webHidden/>
              </w:rPr>
              <w:fldChar w:fldCharType="begin"/>
            </w:r>
            <w:r>
              <w:rPr>
                <w:noProof/>
                <w:webHidden/>
              </w:rPr>
              <w:instrText xml:space="preserve"> PAGEREF _Toc498877681 \h </w:instrText>
            </w:r>
            <w:r>
              <w:rPr>
                <w:noProof/>
                <w:webHidden/>
              </w:rPr>
            </w:r>
            <w:r>
              <w:rPr>
                <w:noProof/>
                <w:webHidden/>
              </w:rPr>
              <w:fldChar w:fldCharType="separate"/>
            </w:r>
            <w:r>
              <w:rPr>
                <w:noProof/>
                <w:webHidden/>
              </w:rPr>
              <w:t>11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82"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建设服务于北京市民的终身学习平台</w:t>
            </w:r>
            <w:r>
              <w:rPr>
                <w:noProof/>
                <w:webHidden/>
              </w:rPr>
              <w:tab/>
            </w:r>
            <w:r>
              <w:rPr>
                <w:noProof/>
                <w:webHidden/>
              </w:rPr>
              <w:fldChar w:fldCharType="begin"/>
            </w:r>
            <w:r>
              <w:rPr>
                <w:noProof/>
                <w:webHidden/>
              </w:rPr>
              <w:instrText xml:space="preserve"> PAGEREF _Toc498877682 \h </w:instrText>
            </w:r>
            <w:r>
              <w:rPr>
                <w:noProof/>
                <w:webHidden/>
              </w:rPr>
            </w:r>
            <w:r>
              <w:rPr>
                <w:noProof/>
                <w:webHidden/>
              </w:rPr>
              <w:fldChar w:fldCharType="separate"/>
            </w:r>
            <w:r>
              <w:rPr>
                <w:noProof/>
                <w:webHidden/>
              </w:rPr>
              <w:t>11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83" w:history="1">
            <w:r w:rsidRPr="005A28EA">
              <w:rPr>
                <w:rStyle w:val="ab"/>
                <w:rFonts w:ascii="宋体" w:hAnsi="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构建质量精良、内容丰富、特色鲜明的课程体系</w:t>
            </w:r>
            <w:r>
              <w:rPr>
                <w:noProof/>
                <w:webHidden/>
              </w:rPr>
              <w:tab/>
            </w:r>
            <w:r>
              <w:rPr>
                <w:noProof/>
                <w:webHidden/>
              </w:rPr>
              <w:fldChar w:fldCharType="begin"/>
            </w:r>
            <w:r>
              <w:rPr>
                <w:noProof/>
                <w:webHidden/>
              </w:rPr>
              <w:instrText xml:space="preserve"> PAGEREF _Toc498877683 \h </w:instrText>
            </w:r>
            <w:r>
              <w:rPr>
                <w:noProof/>
                <w:webHidden/>
              </w:rPr>
            </w:r>
            <w:r>
              <w:rPr>
                <w:noProof/>
                <w:webHidden/>
              </w:rPr>
              <w:fldChar w:fldCharType="separate"/>
            </w:r>
            <w:r>
              <w:rPr>
                <w:noProof/>
                <w:webHidden/>
              </w:rPr>
              <w:t>11</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84" w:history="1">
            <w:r w:rsidRPr="005A28EA">
              <w:rPr>
                <w:rStyle w:val="ab"/>
                <w:rFonts w:ascii="黑体" w:eastAsia="黑体" w:hAnsi="黑体" w:hint="eastAsia"/>
                <w:noProof/>
              </w:rPr>
              <w:t>(二)</w:t>
            </w:r>
            <w:r>
              <w:rPr>
                <w:rFonts w:asciiTheme="minorHAnsi" w:eastAsiaTheme="minorEastAsia" w:hAnsiTheme="minorHAnsi" w:cstheme="minorBidi"/>
                <w:noProof/>
                <w:szCs w:val="22"/>
              </w:rPr>
              <w:tab/>
            </w:r>
            <w:r w:rsidRPr="005A28EA">
              <w:rPr>
                <w:rStyle w:val="ab"/>
                <w:rFonts w:ascii="黑体" w:eastAsia="黑体" w:hAnsi="黑体" w:hint="eastAsia"/>
                <w:noProof/>
              </w:rPr>
              <w:t>技术目标</w:t>
            </w:r>
            <w:r>
              <w:rPr>
                <w:noProof/>
                <w:webHidden/>
              </w:rPr>
              <w:tab/>
            </w:r>
            <w:r>
              <w:rPr>
                <w:noProof/>
                <w:webHidden/>
              </w:rPr>
              <w:fldChar w:fldCharType="begin"/>
            </w:r>
            <w:r>
              <w:rPr>
                <w:noProof/>
                <w:webHidden/>
              </w:rPr>
              <w:instrText xml:space="preserve"> PAGEREF _Toc498877684 \h </w:instrText>
            </w:r>
            <w:r>
              <w:rPr>
                <w:noProof/>
                <w:webHidden/>
              </w:rPr>
            </w:r>
            <w:r>
              <w:rPr>
                <w:noProof/>
                <w:webHidden/>
              </w:rPr>
              <w:fldChar w:fldCharType="separate"/>
            </w:r>
            <w:r>
              <w:rPr>
                <w:noProof/>
                <w:webHidden/>
              </w:rPr>
              <w:t>11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85"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软件技术目标</w:t>
            </w:r>
            <w:r>
              <w:rPr>
                <w:noProof/>
                <w:webHidden/>
              </w:rPr>
              <w:tab/>
            </w:r>
            <w:r>
              <w:rPr>
                <w:noProof/>
                <w:webHidden/>
              </w:rPr>
              <w:fldChar w:fldCharType="begin"/>
            </w:r>
            <w:r>
              <w:rPr>
                <w:noProof/>
                <w:webHidden/>
              </w:rPr>
              <w:instrText xml:space="preserve"> PAGEREF _Toc498877685 \h </w:instrText>
            </w:r>
            <w:r>
              <w:rPr>
                <w:noProof/>
                <w:webHidden/>
              </w:rPr>
            </w:r>
            <w:r>
              <w:rPr>
                <w:noProof/>
                <w:webHidden/>
              </w:rPr>
              <w:fldChar w:fldCharType="separate"/>
            </w:r>
            <w:r>
              <w:rPr>
                <w:noProof/>
                <w:webHidden/>
              </w:rPr>
              <w:t>11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86"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信息资源采集、共享、整合和应用的目标</w:t>
            </w:r>
            <w:r>
              <w:rPr>
                <w:noProof/>
                <w:webHidden/>
              </w:rPr>
              <w:tab/>
            </w:r>
            <w:r>
              <w:rPr>
                <w:noProof/>
                <w:webHidden/>
              </w:rPr>
              <w:fldChar w:fldCharType="begin"/>
            </w:r>
            <w:r>
              <w:rPr>
                <w:noProof/>
                <w:webHidden/>
              </w:rPr>
              <w:instrText xml:space="preserve"> PAGEREF _Toc498877686 \h </w:instrText>
            </w:r>
            <w:r>
              <w:rPr>
                <w:noProof/>
                <w:webHidden/>
              </w:rPr>
            </w:r>
            <w:r>
              <w:rPr>
                <w:noProof/>
                <w:webHidden/>
              </w:rPr>
              <w:fldChar w:fldCharType="separate"/>
            </w:r>
            <w:r>
              <w:rPr>
                <w:noProof/>
                <w:webHidden/>
              </w:rPr>
              <w:t>12</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87"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技术保障目标</w:t>
            </w:r>
            <w:r>
              <w:rPr>
                <w:noProof/>
                <w:webHidden/>
              </w:rPr>
              <w:tab/>
            </w:r>
            <w:r>
              <w:rPr>
                <w:noProof/>
                <w:webHidden/>
              </w:rPr>
              <w:fldChar w:fldCharType="begin"/>
            </w:r>
            <w:r>
              <w:rPr>
                <w:noProof/>
                <w:webHidden/>
              </w:rPr>
              <w:instrText xml:space="preserve"> PAGEREF _Toc498877687 \h </w:instrText>
            </w:r>
            <w:r>
              <w:rPr>
                <w:noProof/>
                <w:webHidden/>
              </w:rPr>
            </w:r>
            <w:r>
              <w:rPr>
                <w:noProof/>
                <w:webHidden/>
              </w:rPr>
              <w:fldChar w:fldCharType="separate"/>
            </w:r>
            <w:r>
              <w:rPr>
                <w:noProof/>
                <w:webHidden/>
              </w:rPr>
              <w:t>13</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88" w:history="1">
            <w:r w:rsidRPr="005A28EA">
              <w:rPr>
                <w:rStyle w:val="ab"/>
                <w:rFonts w:ascii="黑体" w:eastAsia="黑体" w:hAnsi="黑体" w:hint="eastAsia"/>
                <w:noProof/>
              </w:rPr>
              <w:t>(三)</w:t>
            </w:r>
            <w:r>
              <w:rPr>
                <w:rFonts w:asciiTheme="minorHAnsi" w:eastAsiaTheme="minorEastAsia" w:hAnsiTheme="minorHAnsi" w:cstheme="minorBidi"/>
                <w:noProof/>
                <w:szCs w:val="22"/>
              </w:rPr>
              <w:tab/>
            </w:r>
            <w:r w:rsidRPr="005A28EA">
              <w:rPr>
                <w:rStyle w:val="ab"/>
                <w:rFonts w:ascii="黑体" w:eastAsia="黑体" w:hAnsi="黑体" w:hint="eastAsia"/>
                <w:noProof/>
              </w:rPr>
              <w:t>预期绩效</w:t>
            </w:r>
            <w:r>
              <w:rPr>
                <w:noProof/>
                <w:webHidden/>
              </w:rPr>
              <w:tab/>
            </w:r>
            <w:r>
              <w:rPr>
                <w:noProof/>
                <w:webHidden/>
              </w:rPr>
              <w:fldChar w:fldCharType="begin"/>
            </w:r>
            <w:r>
              <w:rPr>
                <w:noProof/>
                <w:webHidden/>
              </w:rPr>
              <w:instrText xml:space="preserve"> PAGEREF _Toc498877688 \h </w:instrText>
            </w:r>
            <w:r>
              <w:rPr>
                <w:noProof/>
                <w:webHidden/>
              </w:rPr>
            </w:r>
            <w:r>
              <w:rPr>
                <w:noProof/>
                <w:webHidden/>
              </w:rPr>
              <w:fldChar w:fldCharType="separate"/>
            </w:r>
            <w:r>
              <w:rPr>
                <w:noProof/>
                <w:webHidden/>
              </w:rPr>
              <w:t>14</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89"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社会效益</w:t>
            </w:r>
            <w:r>
              <w:rPr>
                <w:noProof/>
                <w:webHidden/>
              </w:rPr>
              <w:tab/>
            </w:r>
            <w:r>
              <w:rPr>
                <w:noProof/>
                <w:webHidden/>
              </w:rPr>
              <w:fldChar w:fldCharType="begin"/>
            </w:r>
            <w:r>
              <w:rPr>
                <w:noProof/>
                <w:webHidden/>
              </w:rPr>
              <w:instrText xml:space="preserve"> PAGEREF _Toc498877689 \h </w:instrText>
            </w:r>
            <w:r>
              <w:rPr>
                <w:noProof/>
                <w:webHidden/>
              </w:rPr>
            </w:r>
            <w:r>
              <w:rPr>
                <w:noProof/>
                <w:webHidden/>
              </w:rPr>
              <w:fldChar w:fldCharType="separate"/>
            </w:r>
            <w:r>
              <w:rPr>
                <w:noProof/>
                <w:webHidden/>
              </w:rPr>
              <w:t>14</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90"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经济效益</w:t>
            </w:r>
            <w:r>
              <w:rPr>
                <w:noProof/>
                <w:webHidden/>
              </w:rPr>
              <w:tab/>
            </w:r>
            <w:r>
              <w:rPr>
                <w:noProof/>
                <w:webHidden/>
              </w:rPr>
              <w:fldChar w:fldCharType="begin"/>
            </w:r>
            <w:r>
              <w:rPr>
                <w:noProof/>
                <w:webHidden/>
              </w:rPr>
              <w:instrText xml:space="preserve"> PAGEREF _Toc498877690 \h </w:instrText>
            </w:r>
            <w:r>
              <w:rPr>
                <w:noProof/>
                <w:webHidden/>
              </w:rPr>
            </w:r>
            <w:r>
              <w:rPr>
                <w:noProof/>
                <w:webHidden/>
              </w:rPr>
              <w:fldChar w:fldCharType="separate"/>
            </w:r>
            <w:r>
              <w:rPr>
                <w:noProof/>
                <w:webHidden/>
              </w:rPr>
              <w:t>15</w:t>
            </w:r>
            <w:r>
              <w:rPr>
                <w:noProof/>
                <w:webHidden/>
              </w:rPr>
              <w:fldChar w:fldCharType="end"/>
            </w:r>
          </w:hyperlink>
        </w:p>
        <w:p w:rsidR="00412663" w:rsidRDefault="00412663">
          <w:pPr>
            <w:pStyle w:val="13"/>
            <w:rPr>
              <w:rFonts w:asciiTheme="minorHAnsi" w:eastAsiaTheme="minorEastAsia" w:hAnsiTheme="minorHAnsi" w:cstheme="minorBidi"/>
              <w:noProof/>
              <w:szCs w:val="22"/>
            </w:rPr>
          </w:pPr>
          <w:hyperlink w:anchor="_Toc498877691" w:history="1">
            <w:r w:rsidRPr="005A28EA">
              <w:rPr>
                <w:rStyle w:val="ab"/>
                <w:rFonts w:ascii="黑体" w:eastAsia="黑体" w:hAnsi="黑体" w:hint="eastAsia"/>
                <w:b/>
                <w:bCs/>
                <w:noProof/>
              </w:rPr>
              <w:t>四、</w:t>
            </w:r>
            <w:r>
              <w:rPr>
                <w:rFonts w:asciiTheme="minorHAnsi" w:eastAsiaTheme="minorEastAsia" w:hAnsiTheme="minorHAnsi" w:cstheme="minorBidi"/>
                <w:noProof/>
                <w:szCs w:val="22"/>
              </w:rPr>
              <w:tab/>
            </w:r>
            <w:r w:rsidRPr="005A28EA">
              <w:rPr>
                <w:rStyle w:val="ab"/>
                <w:rFonts w:ascii="黑体" w:eastAsia="黑体" w:hAnsi="黑体" w:hint="eastAsia"/>
                <w:b/>
                <w:bCs/>
                <w:noProof/>
              </w:rPr>
              <w:t>建设方案</w:t>
            </w:r>
            <w:r>
              <w:rPr>
                <w:noProof/>
                <w:webHidden/>
              </w:rPr>
              <w:tab/>
            </w:r>
            <w:r>
              <w:rPr>
                <w:noProof/>
                <w:webHidden/>
              </w:rPr>
              <w:fldChar w:fldCharType="begin"/>
            </w:r>
            <w:r>
              <w:rPr>
                <w:noProof/>
                <w:webHidden/>
              </w:rPr>
              <w:instrText xml:space="preserve"> PAGEREF _Toc498877691 \h </w:instrText>
            </w:r>
            <w:r>
              <w:rPr>
                <w:noProof/>
                <w:webHidden/>
              </w:rPr>
            </w:r>
            <w:r>
              <w:rPr>
                <w:noProof/>
                <w:webHidden/>
              </w:rPr>
              <w:fldChar w:fldCharType="separate"/>
            </w:r>
            <w:r>
              <w:rPr>
                <w:noProof/>
                <w:webHidden/>
              </w:rPr>
              <w:t>15</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92" w:history="1">
            <w:r w:rsidRPr="005A28EA">
              <w:rPr>
                <w:rStyle w:val="ab"/>
                <w:rFonts w:ascii="黑体" w:eastAsia="黑体" w:hAnsi="黑体" w:hint="eastAsia"/>
                <w:noProof/>
              </w:rPr>
              <w:t>(一)</w:t>
            </w:r>
            <w:r>
              <w:rPr>
                <w:rFonts w:asciiTheme="minorHAnsi" w:eastAsiaTheme="minorEastAsia" w:hAnsiTheme="minorHAnsi" w:cstheme="minorBidi"/>
                <w:noProof/>
                <w:szCs w:val="22"/>
              </w:rPr>
              <w:tab/>
            </w:r>
            <w:r w:rsidRPr="005A28EA">
              <w:rPr>
                <w:rStyle w:val="ab"/>
                <w:rFonts w:ascii="黑体" w:eastAsia="黑体" w:hAnsi="黑体" w:hint="eastAsia"/>
                <w:noProof/>
              </w:rPr>
              <w:t>建设原则</w:t>
            </w:r>
            <w:r>
              <w:rPr>
                <w:noProof/>
                <w:webHidden/>
              </w:rPr>
              <w:tab/>
            </w:r>
            <w:r>
              <w:rPr>
                <w:noProof/>
                <w:webHidden/>
              </w:rPr>
              <w:fldChar w:fldCharType="begin"/>
            </w:r>
            <w:r>
              <w:rPr>
                <w:noProof/>
                <w:webHidden/>
              </w:rPr>
              <w:instrText xml:space="preserve"> PAGEREF _Toc498877692 \h </w:instrText>
            </w:r>
            <w:r>
              <w:rPr>
                <w:noProof/>
                <w:webHidden/>
              </w:rPr>
            </w:r>
            <w:r>
              <w:rPr>
                <w:noProof/>
                <w:webHidden/>
              </w:rPr>
              <w:fldChar w:fldCharType="separate"/>
            </w:r>
            <w:r>
              <w:rPr>
                <w:noProof/>
                <w:webHidden/>
              </w:rPr>
              <w:t>15</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93"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统筹规划</w:t>
            </w:r>
            <w:r>
              <w:rPr>
                <w:noProof/>
                <w:webHidden/>
              </w:rPr>
              <w:tab/>
            </w:r>
            <w:r>
              <w:rPr>
                <w:noProof/>
                <w:webHidden/>
              </w:rPr>
              <w:fldChar w:fldCharType="begin"/>
            </w:r>
            <w:r>
              <w:rPr>
                <w:noProof/>
                <w:webHidden/>
              </w:rPr>
              <w:instrText xml:space="preserve"> PAGEREF _Toc498877693 \h </w:instrText>
            </w:r>
            <w:r>
              <w:rPr>
                <w:noProof/>
                <w:webHidden/>
              </w:rPr>
            </w:r>
            <w:r>
              <w:rPr>
                <w:noProof/>
                <w:webHidden/>
              </w:rPr>
              <w:fldChar w:fldCharType="separate"/>
            </w:r>
            <w:r>
              <w:rPr>
                <w:noProof/>
                <w:webHidden/>
              </w:rPr>
              <w:t>15</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94"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科学设计</w:t>
            </w:r>
            <w:r>
              <w:rPr>
                <w:noProof/>
                <w:webHidden/>
              </w:rPr>
              <w:tab/>
            </w:r>
            <w:r>
              <w:rPr>
                <w:noProof/>
                <w:webHidden/>
              </w:rPr>
              <w:fldChar w:fldCharType="begin"/>
            </w:r>
            <w:r>
              <w:rPr>
                <w:noProof/>
                <w:webHidden/>
              </w:rPr>
              <w:instrText xml:space="preserve"> PAGEREF _Toc498877694 \h </w:instrText>
            </w:r>
            <w:r>
              <w:rPr>
                <w:noProof/>
                <w:webHidden/>
              </w:rPr>
            </w:r>
            <w:r>
              <w:rPr>
                <w:noProof/>
                <w:webHidden/>
              </w:rPr>
              <w:fldChar w:fldCharType="separate"/>
            </w:r>
            <w:r>
              <w:rPr>
                <w:noProof/>
                <w:webHidden/>
              </w:rPr>
              <w:t>15</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95"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分步实施</w:t>
            </w:r>
            <w:r>
              <w:rPr>
                <w:noProof/>
                <w:webHidden/>
              </w:rPr>
              <w:tab/>
            </w:r>
            <w:r>
              <w:rPr>
                <w:noProof/>
                <w:webHidden/>
              </w:rPr>
              <w:fldChar w:fldCharType="begin"/>
            </w:r>
            <w:r>
              <w:rPr>
                <w:noProof/>
                <w:webHidden/>
              </w:rPr>
              <w:instrText xml:space="preserve"> PAGEREF _Toc498877695 \h </w:instrText>
            </w:r>
            <w:r>
              <w:rPr>
                <w:noProof/>
                <w:webHidden/>
              </w:rPr>
            </w:r>
            <w:r>
              <w:rPr>
                <w:noProof/>
                <w:webHidden/>
              </w:rPr>
              <w:fldChar w:fldCharType="separate"/>
            </w:r>
            <w:r>
              <w:rPr>
                <w:noProof/>
                <w:webHidden/>
              </w:rPr>
              <w:t>16</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96" w:history="1">
            <w:r w:rsidRPr="005A28EA">
              <w:rPr>
                <w:rStyle w:val="ab"/>
                <w:rFonts w:ascii="黑体" w:eastAsia="黑体" w:hAnsi="黑体" w:hint="eastAsia"/>
                <w:noProof/>
              </w:rPr>
              <w:t>(二)</w:t>
            </w:r>
            <w:r>
              <w:rPr>
                <w:rFonts w:asciiTheme="minorHAnsi" w:eastAsiaTheme="minorEastAsia" w:hAnsiTheme="minorHAnsi" w:cstheme="minorBidi"/>
                <w:noProof/>
                <w:szCs w:val="22"/>
              </w:rPr>
              <w:tab/>
            </w:r>
            <w:r w:rsidRPr="005A28EA">
              <w:rPr>
                <w:rStyle w:val="ab"/>
                <w:rFonts w:ascii="黑体" w:eastAsia="黑体" w:hAnsi="黑体" w:hint="eastAsia"/>
                <w:noProof/>
              </w:rPr>
              <w:t>设计依据</w:t>
            </w:r>
            <w:r>
              <w:rPr>
                <w:noProof/>
                <w:webHidden/>
              </w:rPr>
              <w:tab/>
            </w:r>
            <w:r>
              <w:rPr>
                <w:noProof/>
                <w:webHidden/>
              </w:rPr>
              <w:fldChar w:fldCharType="begin"/>
            </w:r>
            <w:r>
              <w:rPr>
                <w:noProof/>
                <w:webHidden/>
              </w:rPr>
              <w:instrText xml:space="preserve"> PAGEREF _Toc498877696 \h </w:instrText>
            </w:r>
            <w:r>
              <w:rPr>
                <w:noProof/>
                <w:webHidden/>
              </w:rPr>
            </w:r>
            <w:r>
              <w:rPr>
                <w:noProof/>
                <w:webHidden/>
              </w:rPr>
              <w:fldChar w:fldCharType="separate"/>
            </w:r>
            <w:r>
              <w:rPr>
                <w:noProof/>
                <w:webHidden/>
              </w:rPr>
              <w:t>16</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697" w:history="1">
            <w:r w:rsidRPr="005A28EA">
              <w:rPr>
                <w:rStyle w:val="ab"/>
                <w:rFonts w:ascii="黑体" w:eastAsia="黑体" w:hAnsi="黑体" w:hint="eastAsia"/>
                <w:noProof/>
              </w:rPr>
              <w:t>(三)</w:t>
            </w:r>
            <w:r>
              <w:rPr>
                <w:rFonts w:asciiTheme="minorHAnsi" w:eastAsiaTheme="minorEastAsia" w:hAnsiTheme="minorHAnsi" w:cstheme="minorBidi"/>
                <w:noProof/>
                <w:szCs w:val="22"/>
              </w:rPr>
              <w:tab/>
            </w:r>
            <w:r w:rsidRPr="005A28EA">
              <w:rPr>
                <w:rStyle w:val="ab"/>
                <w:rFonts w:ascii="黑体" w:eastAsia="黑体" w:hAnsi="黑体" w:hint="eastAsia"/>
                <w:noProof/>
              </w:rPr>
              <w:t>总体建设任务与分期建设内容</w:t>
            </w:r>
            <w:r>
              <w:rPr>
                <w:noProof/>
                <w:webHidden/>
              </w:rPr>
              <w:tab/>
            </w:r>
            <w:r>
              <w:rPr>
                <w:noProof/>
                <w:webHidden/>
              </w:rPr>
              <w:fldChar w:fldCharType="begin"/>
            </w:r>
            <w:r>
              <w:rPr>
                <w:noProof/>
                <w:webHidden/>
              </w:rPr>
              <w:instrText xml:space="preserve"> PAGEREF _Toc498877697 \h </w:instrText>
            </w:r>
            <w:r>
              <w:rPr>
                <w:noProof/>
                <w:webHidden/>
              </w:rPr>
            </w:r>
            <w:r>
              <w:rPr>
                <w:noProof/>
                <w:webHidden/>
              </w:rPr>
              <w:fldChar w:fldCharType="separate"/>
            </w:r>
            <w:r>
              <w:rPr>
                <w:noProof/>
                <w:webHidden/>
              </w:rPr>
              <w:t>16</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98"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总体建设任务</w:t>
            </w:r>
            <w:r>
              <w:rPr>
                <w:noProof/>
                <w:webHidden/>
              </w:rPr>
              <w:tab/>
            </w:r>
            <w:r>
              <w:rPr>
                <w:noProof/>
                <w:webHidden/>
              </w:rPr>
              <w:fldChar w:fldCharType="begin"/>
            </w:r>
            <w:r>
              <w:rPr>
                <w:noProof/>
                <w:webHidden/>
              </w:rPr>
              <w:instrText xml:space="preserve"> PAGEREF _Toc498877698 \h </w:instrText>
            </w:r>
            <w:r>
              <w:rPr>
                <w:noProof/>
                <w:webHidden/>
              </w:rPr>
            </w:r>
            <w:r>
              <w:rPr>
                <w:noProof/>
                <w:webHidden/>
              </w:rPr>
              <w:fldChar w:fldCharType="separate"/>
            </w:r>
            <w:r>
              <w:rPr>
                <w:noProof/>
                <w:webHidden/>
              </w:rPr>
              <w:t>16</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699"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分期建设内容</w:t>
            </w:r>
            <w:r>
              <w:rPr>
                <w:noProof/>
                <w:webHidden/>
              </w:rPr>
              <w:tab/>
            </w:r>
            <w:r>
              <w:rPr>
                <w:noProof/>
                <w:webHidden/>
              </w:rPr>
              <w:fldChar w:fldCharType="begin"/>
            </w:r>
            <w:r>
              <w:rPr>
                <w:noProof/>
                <w:webHidden/>
              </w:rPr>
              <w:instrText xml:space="preserve"> PAGEREF _Toc498877699 \h </w:instrText>
            </w:r>
            <w:r>
              <w:rPr>
                <w:noProof/>
                <w:webHidden/>
              </w:rPr>
            </w:r>
            <w:r>
              <w:rPr>
                <w:noProof/>
                <w:webHidden/>
              </w:rPr>
              <w:fldChar w:fldCharType="separate"/>
            </w:r>
            <w:r>
              <w:rPr>
                <w:noProof/>
                <w:webHidden/>
              </w:rPr>
              <w:t>17</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00" w:history="1">
            <w:r w:rsidRPr="005A28EA">
              <w:rPr>
                <w:rStyle w:val="ab"/>
                <w:rFonts w:ascii="黑体" w:eastAsia="黑体" w:hAnsi="黑体" w:hint="eastAsia"/>
                <w:noProof/>
              </w:rPr>
              <w:t>(四)</w:t>
            </w:r>
            <w:r>
              <w:rPr>
                <w:rFonts w:asciiTheme="minorHAnsi" w:eastAsiaTheme="minorEastAsia" w:hAnsiTheme="minorHAnsi" w:cstheme="minorBidi"/>
                <w:noProof/>
                <w:szCs w:val="22"/>
              </w:rPr>
              <w:tab/>
            </w:r>
            <w:r w:rsidRPr="005A28EA">
              <w:rPr>
                <w:rStyle w:val="ab"/>
                <w:rFonts w:ascii="黑体" w:eastAsia="黑体" w:hAnsi="黑体" w:hint="eastAsia"/>
                <w:noProof/>
              </w:rPr>
              <w:t>总体框架</w:t>
            </w:r>
            <w:r>
              <w:rPr>
                <w:noProof/>
                <w:webHidden/>
              </w:rPr>
              <w:tab/>
            </w:r>
            <w:r>
              <w:rPr>
                <w:noProof/>
                <w:webHidden/>
              </w:rPr>
              <w:fldChar w:fldCharType="begin"/>
            </w:r>
            <w:r>
              <w:rPr>
                <w:noProof/>
                <w:webHidden/>
              </w:rPr>
              <w:instrText xml:space="preserve"> PAGEREF _Toc498877700 \h </w:instrText>
            </w:r>
            <w:r>
              <w:rPr>
                <w:noProof/>
                <w:webHidden/>
              </w:rPr>
            </w:r>
            <w:r>
              <w:rPr>
                <w:noProof/>
                <w:webHidden/>
              </w:rPr>
              <w:fldChar w:fldCharType="separate"/>
            </w:r>
            <w:r>
              <w:rPr>
                <w:noProof/>
                <w:webHidden/>
              </w:rPr>
              <w:t>17</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1"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业务框架设计</w:t>
            </w:r>
            <w:r>
              <w:rPr>
                <w:noProof/>
                <w:webHidden/>
              </w:rPr>
              <w:tab/>
            </w:r>
            <w:r>
              <w:rPr>
                <w:noProof/>
                <w:webHidden/>
              </w:rPr>
              <w:fldChar w:fldCharType="begin"/>
            </w:r>
            <w:r>
              <w:rPr>
                <w:noProof/>
                <w:webHidden/>
              </w:rPr>
              <w:instrText xml:space="preserve"> PAGEREF _Toc498877701 \h </w:instrText>
            </w:r>
            <w:r>
              <w:rPr>
                <w:noProof/>
                <w:webHidden/>
              </w:rPr>
            </w:r>
            <w:r>
              <w:rPr>
                <w:noProof/>
                <w:webHidden/>
              </w:rPr>
              <w:fldChar w:fldCharType="separate"/>
            </w:r>
            <w:r>
              <w:rPr>
                <w:noProof/>
                <w:webHidden/>
              </w:rPr>
              <w:t>17</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2"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技术框架设计</w:t>
            </w:r>
            <w:r>
              <w:rPr>
                <w:noProof/>
                <w:webHidden/>
              </w:rPr>
              <w:tab/>
            </w:r>
            <w:r>
              <w:rPr>
                <w:noProof/>
                <w:webHidden/>
              </w:rPr>
              <w:fldChar w:fldCharType="begin"/>
            </w:r>
            <w:r>
              <w:rPr>
                <w:noProof/>
                <w:webHidden/>
              </w:rPr>
              <w:instrText xml:space="preserve"> PAGEREF _Toc498877702 \h </w:instrText>
            </w:r>
            <w:r>
              <w:rPr>
                <w:noProof/>
                <w:webHidden/>
              </w:rPr>
            </w:r>
            <w:r>
              <w:rPr>
                <w:noProof/>
                <w:webHidden/>
              </w:rPr>
              <w:fldChar w:fldCharType="separate"/>
            </w:r>
            <w:r>
              <w:rPr>
                <w:noProof/>
                <w:webHidden/>
              </w:rPr>
              <w:t>19</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03" w:history="1">
            <w:r w:rsidRPr="005A28EA">
              <w:rPr>
                <w:rStyle w:val="ab"/>
                <w:rFonts w:ascii="黑体" w:eastAsia="黑体" w:hAnsi="黑体" w:hint="eastAsia"/>
                <w:noProof/>
              </w:rPr>
              <w:t>(五)</w:t>
            </w:r>
            <w:r>
              <w:rPr>
                <w:rFonts w:asciiTheme="minorHAnsi" w:eastAsiaTheme="minorEastAsia" w:hAnsiTheme="minorHAnsi" w:cstheme="minorBidi"/>
                <w:noProof/>
                <w:szCs w:val="22"/>
              </w:rPr>
              <w:tab/>
            </w:r>
            <w:r w:rsidRPr="005A28EA">
              <w:rPr>
                <w:rStyle w:val="ab"/>
                <w:rFonts w:ascii="黑体" w:eastAsia="黑体" w:hAnsi="黑体" w:hint="eastAsia"/>
                <w:noProof/>
              </w:rPr>
              <w:t>技术方案</w:t>
            </w:r>
            <w:r>
              <w:rPr>
                <w:noProof/>
                <w:webHidden/>
              </w:rPr>
              <w:tab/>
            </w:r>
            <w:r>
              <w:rPr>
                <w:noProof/>
                <w:webHidden/>
              </w:rPr>
              <w:fldChar w:fldCharType="begin"/>
            </w:r>
            <w:r>
              <w:rPr>
                <w:noProof/>
                <w:webHidden/>
              </w:rPr>
              <w:instrText xml:space="preserve"> PAGEREF _Toc498877703 \h </w:instrText>
            </w:r>
            <w:r>
              <w:rPr>
                <w:noProof/>
                <w:webHidden/>
              </w:rPr>
            </w:r>
            <w:r>
              <w:rPr>
                <w:noProof/>
                <w:webHidden/>
              </w:rPr>
              <w:fldChar w:fldCharType="separate"/>
            </w:r>
            <w:r>
              <w:rPr>
                <w:noProof/>
                <w:webHidden/>
              </w:rPr>
              <w:t>21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4"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应用软件开发</w:t>
            </w:r>
            <w:r>
              <w:rPr>
                <w:noProof/>
                <w:webHidden/>
              </w:rPr>
              <w:tab/>
            </w:r>
            <w:r>
              <w:rPr>
                <w:noProof/>
                <w:webHidden/>
              </w:rPr>
              <w:fldChar w:fldCharType="begin"/>
            </w:r>
            <w:r>
              <w:rPr>
                <w:noProof/>
                <w:webHidden/>
              </w:rPr>
              <w:instrText xml:space="preserve"> PAGEREF _Toc498877704 \h </w:instrText>
            </w:r>
            <w:r>
              <w:rPr>
                <w:noProof/>
                <w:webHidden/>
              </w:rPr>
            </w:r>
            <w:r>
              <w:rPr>
                <w:noProof/>
                <w:webHidden/>
              </w:rPr>
              <w:fldChar w:fldCharType="separate"/>
            </w:r>
            <w:r>
              <w:rPr>
                <w:noProof/>
                <w:webHidden/>
              </w:rPr>
              <w:t>21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5"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平台资源内容建设</w:t>
            </w:r>
            <w:r>
              <w:rPr>
                <w:noProof/>
                <w:webHidden/>
              </w:rPr>
              <w:tab/>
            </w:r>
            <w:r>
              <w:rPr>
                <w:noProof/>
                <w:webHidden/>
              </w:rPr>
              <w:fldChar w:fldCharType="begin"/>
            </w:r>
            <w:r>
              <w:rPr>
                <w:noProof/>
                <w:webHidden/>
              </w:rPr>
              <w:instrText xml:space="preserve"> PAGEREF _Toc498877705 \h </w:instrText>
            </w:r>
            <w:r>
              <w:rPr>
                <w:noProof/>
                <w:webHidden/>
              </w:rPr>
            </w:r>
            <w:r>
              <w:rPr>
                <w:noProof/>
                <w:webHidden/>
              </w:rPr>
              <w:fldChar w:fldCharType="separate"/>
            </w:r>
            <w:r>
              <w:rPr>
                <w:noProof/>
                <w:webHidden/>
              </w:rPr>
              <w:t>33</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6"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主机系统硬件和软件配置</w:t>
            </w:r>
            <w:r>
              <w:rPr>
                <w:noProof/>
                <w:webHidden/>
              </w:rPr>
              <w:tab/>
            </w:r>
            <w:r>
              <w:rPr>
                <w:noProof/>
                <w:webHidden/>
              </w:rPr>
              <w:fldChar w:fldCharType="begin"/>
            </w:r>
            <w:r>
              <w:rPr>
                <w:noProof/>
                <w:webHidden/>
              </w:rPr>
              <w:instrText xml:space="preserve"> PAGEREF _Toc498877706 \h </w:instrText>
            </w:r>
            <w:r>
              <w:rPr>
                <w:noProof/>
                <w:webHidden/>
              </w:rPr>
            </w:r>
            <w:r>
              <w:rPr>
                <w:noProof/>
                <w:webHidden/>
              </w:rPr>
              <w:fldChar w:fldCharType="separate"/>
            </w:r>
            <w:r>
              <w:rPr>
                <w:noProof/>
                <w:webHidden/>
              </w:rPr>
              <w:t>36</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7" w:history="1">
            <w:r w:rsidRPr="005A28EA">
              <w:rPr>
                <w:rStyle w:val="ab"/>
                <w:rFonts w:ascii="宋体" w:hAnsi="宋体" w:cs="宋体"/>
                <w:b/>
                <w:noProof/>
              </w:rPr>
              <w:t>4.</w:t>
            </w:r>
            <w:r>
              <w:rPr>
                <w:rFonts w:asciiTheme="minorHAnsi" w:eastAsiaTheme="minorEastAsia" w:hAnsiTheme="minorHAnsi" w:cstheme="minorBidi"/>
                <w:noProof/>
                <w:szCs w:val="22"/>
              </w:rPr>
              <w:tab/>
            </w:r>
            <w:r w:rsidRPr="005A28EA">
              <w:rPr>
                <w:rStyle w:val="ab"/>
                <w:rFonts w:ascii="宋体" w:hAnsi="宋体" w:cs="宋体" w:hint="eastAsia"/>
                <w:b/>
                <w:noProof/>
              </w:rPr>
              <w:t>网络及综合布线</w:t>
            </w:r>
            <w:r>
              <w:rPr>
                <w:noProof/>
                <w:webHidden/>
              </w:rPr>
              <w:tab/>
            </w:r>
            <w:r>
              <w:rPr>
                <w:noProof/>
                <w:webHidden/>
              </w:rPr>
              <w:fldChar w:fldCharType="begin"/>
            </w:r>
            <w:r>
              <w:rPr>
                <w:noProof/>
                <w:webHidden/>
              </w:rPr>
              <w:instrText xml:space="preserve"> PAGEREF _Toc498877707 \h </w:instrText>
            </w:r>
            <w:r>
              <w:rPr>
                <w:noProof/>
                <w:webHidden/>
              </w:rPr>
            </w:r>
            <w:r>
              <w:rPr>
                <w:noProof/>
                <w:webHidden/>
              </w:rPr>
              <w:fldChar w:fldCharType="separate"/>
            </w:r>
            <w:r>
              <w:rPr>
                <w:noProof/>
                <w:webHidden/>
              </w:rPr>
              <w:t>37</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8" w:history="1">
            <w:r w:rsidRPr="005A28EA">
              <w:rPr>
                <w:rStyle w:val="ab"/>
                <w:rFonts w:ascii="宋体" w:hAnsi="宋体" w:cs="宋体"/>
                <w:b/>
                <w:noProof/>
              </w:rPr>
              <w:t>5.</w:t>
            </w:r>
            <w:r>
              <w:rPr>
                <w:rFonts w:asciiTheme="minorHAnsi" w:eastAsiaTheme="minorEastAsia" w:hAnsiTheme="minorHAnsi" w:cstheme="minorBidi"/>
                <w:noProof/>
                <w:szCs w:val="22"/>
              </w:rPr>
              <w:tab/>
            </w:r>
            <w:r w:rsidRPr="005A28EA">
              <w:rPr>
                <w:rStyle w:val="ab"/>
                <w:rFonts w:ascii="宋体" w:hAnsi="宋体" w:cs="宋体" w:hint="eastAsia"/>
                <w:b/>
                <w:noProof/>
              </w:rPr>
              <w:t>安全</w:t>
            </w:r>
            <w:r>
              <w:rPr>
                <w:noProof/>
                <w:webHidden/>
              </w:rPr>
              <w:tab/>
            </w:r>
            <w:r>
              <w:rPr>
                <w:noProof/>
                <w:webHidden/>
              </w:rPr>
              <w:fldChar w:fldCharType="begin"/>
            </w:r>
            <w:r>
              <w:rPr>
                <w:noProof/>
                <w:webHidden/>
              </w:rPr>
              <w:instrText xml:space="preserve"> PAGEREF _Toc498877708 \h </w:instrText>
            </w:r>
            <w:r>
              <w:rPr>
                <w:noProof/>
                <w:webHidden/>
              </w:rPr>
            </w:r>
            <w:r>
              <w:rPr>
                <w:noProof/>
                <w:webHidden/>
              </w:rPr>
              <w:fldChar w:fldCharType="separate"/>
            </w:r>
            <w:r>
              <w:rPr>
                <w:noProof/>
                <w:webHidden/>
              </w:rPr>
              <w:t>38</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09" w:history="1">
            <w:r w:rsidRPr="005A28EA">
              <w:rPr>
                <w:rStyle w:val="ab"/>
                <w:rFonts w:ascii="宋体" w:hAnsi="宋体" w:cs="宋体"/>
                <w:b/>
                <w:noProof/>
              </w:rPr>
              <w:t>6.</w:t>
            </w:r>
            <w:r>
              <w:rPr>
                <w:rFonts w:asciiTheme="minorHAnsi" w:eastAsiaTheme="minorEastAsia" w:hAnsiTheme="minorHAnsi" w:cstheme="minorBidi"/>
                <w:noProof/>
                <w:szCs w:val="22"/>
              </w:rPr>
              <w:tab/>
            </w:r>
            <w:r w:rsidRPr="005A28EA">
              <w:rPr>
                <w:rStyle w:val="ab"/>
                <w:rFonts w:ascii="宋体" w:hAnsi="宋体" w:cs="宋体" w:hint="eastAsia"/>
                <w:b/>
                <w:noProof/>
              </w:rPr>
              <w:t>存储备份系统</w:t>
            </w:r>
            <w:r>
              <w:rPr>
                <w:noProof/>
                <w:webHidden/>
              </w:rPr>
              <w:tab/>
            </w:r>
            <w:r>
              <w:rPr>
                <w:noProof/>
                <w:webHidden/>
              </w:rPr>
              <w:fldChar w:fldCharType="begin"/>
            </w:r>
            <w:r>
              <w:rPr>
                <w:noProof/>
                <w:webHidden/>
              </w:rPr>
              <w:instrText xml:space="preserve"> PAGEREF _Toc498877709 \h </w:instrText>
            </w:r>
            <w:r>
              <w:rPr>
                <w:noProof/>
                <w:webHidden/>
              </w:rPr>
            </w:r>
            <w:r>
              <w:rPr>
                <w:noProof/>
                <w:webHidden/>
              </w:rPr>
              <w:fldChar w:fldCharType="separate"/>
            </w:r>
            <w:r>
              <w:rPr>
                <w:noProof/>
                <w:webHidden/>
              </w:rPr>
              <w:t>39</w:t>
            </w:r>
            <w:r>
              <w:rPr>
                <w:noProof/>
                <w:webHidden/>
              </w:rPr>
              <w:fldChar w:fldCharType="end"/>
            </w:r>
          </w:hyperlink>
        </w:p>
        <w:p w:rsidR="00412663" w:rsidRDefault="00412663">
          <w:pPr>
            <w:pStyle w:val="13"/>
            <w:rPr>
              <w:rFonts w:asciiTheme="minorHAnsi" w:eastAsiaTheme="minorEastAsia" w:hAnsiTheme="minorHAnsi" w:cstheme="minorBidi"/>
              <w:noProof/>
              <w:szCs w:val="22"/>
            </w:rPr>
          </w:pPr>
          <w:hyperlink w:anchor="_Toc498877710" w:history="1">
            <w:r w:rsidRPr="005A28EA">
              <w:rPr>
                <w:rStyle w:val="ab"/>
                <w:rFonts w:ascii="黑体" w:eastAsia="黑体" w:hAnsi="黑体" w:hint="eastAsia"/>
                <w:b/>
                <w:bCs/>
                <w:noProof/>
              </w:rPr>
              <w:t>五、</w:t>
            </w:r>
            <w:r>
              <w:rPr>
                <w:rFonts w:asciiTheme="minorHAnsi" w:eastAsiaTheme="minorEastAsia" w:hAnsiTheme="minorHAnsi" w:cstheme="minorBidi"/>
                <w:noProof/>
                <w:szCs w:val="22"/>
              </w:rPr>
              <w:tab/>
            </w:r>
            <w:r w:rsidRPr="005A28EA">
              <w:rPr>
                <w:rStyle w:val="ab"/>
                <w:rFonts w:ascii="黑体" w:eastAsia="黑体" w:hAnsi="黑体" w:hint="eastAsia"/>
                <w:b/>
                <w:bCs/>
                <w:noProof/>
              </w:rPr>
              <w:t>项目实施方案及保障措施</w:t>
            </w:r>
            <w:r>
              <w:rPr>
                <w:noProof/>
                <w:webHidden/>
              </w:rPr>
              <w:tab/>
            </w:r>
            <w:r>
              <w:rPr>
                <w:noProof/>
                <w:webHidden/>
              </w:rPr>
              <w:fldChar w:fldCharType="begin"/>
            </w:r>
            <w:r>
              <w:rPr>
                <w:noProof/>
                <w:webHidden/>
              </w:rPr>
              <w:instrText xml:space="preserve"> PAGEREF _Toc498877710 \h </w:instrText>
            </w:r>
            <w:r>
              <w:rPr>
                <w:noProof/>
                <w:webHidden/>
              </w:rPr>
            </w:r>
            <w:r>
              <w:rPr>
                <w:noProof/>
                <w:webHidden/>
              </w:rPr>
              <w:fldChar w:fldCharType="separate"/>
            </w:r>
            <w:r>
              <w:rPr>
                <w:noProof/>
                <w:webHidden/>
              </w:rPr>
              <w:t>40</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11" w:history="1">
            <w:r w:rsidRPr="005A28EA">
              <w:rPr>
                <w:rStyle w:val="ab"/>
                <w:rFonts w:ascii="黑体" w:eastAsia="黑体" w:hAnsi="黑体" w:hint="eastAsia"/>
                <w:noProof/>
              </w:rPr>
              <w:t>(一)</w:t>
            </w:r>
            <w:r>
              <w:rPr>
                <w:rFonts w:asciiTheme="minorHAnsi" w:eastAsiaTheme="minorEastAsia" w:hAnsiTheme="minorHAnsi" w:cstheme="minorBidi"/>
                <w:noProof/>
                <w:szCs w:val="22"/>
              </w:rPr>
              <w:tab/>
            </w:r>
            <w:r w:rsidRPr="005A28EA">
              <w:rPr>
                <w:rStyle w:val="ab"/>
                <w:rFonts w:ascii="黑体" w:eastAsia="黑体" w:hAnsi="黑体" w:hint="eastAsia"/>
                <w:noProof/>
              </w:rPr>
              <w:t>实施进度</w:t>
            </w:r>
            <w:r>
              <w:rPr>
                <w:noProof/>
                <w:webHidden/>
              </w:rPr>
              <w:tab/>
            </w:r>
            <w:r>
              <w:rPr>
                <w:noProof/>
                <w:webHidden/>
              </w:rPr>
              <w:fldChar w:fldCharType="begin"/>
            </w:r>
            <w:r>
              <w:rPr>
                <w:noProof/>
                <w:webHidden/>
              </w:rPr>
              <w:instrText xml:space="preserve"> PAGEREF _Toc498877711 \h </w:instrText>
            </w:r>
            <w:r>
              <w:rPr>
                <w:noProof/>
                <w:webHidden/>
              </w:rPr>
            </w:r>
            <w:r>
              <w:rPr>
                <w:noProof/>
                <w:webHidden/>
              </w:rPr>
              <w:fldChar w:fldCharType="separate"/>
            </w:r>
            <w:r>
              <w:rPr>
                <w:noProof/>
                <w:webHidden/>
              </w:rPr>
              <w:t>40</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12" w:history="1">
            <w:r w:rsidRPr="005A28EA">
              <w:rPr>
                <w:rStyle w:val="ab"/>
                <w:rFonts w:ascii="宋体" w:hAnsi="宋体" w:cs="宋体"/>
                <w:b/>
                <w:noProof/>
              </w:rPr>
              <w:t>1.</w:t>
            </w:r>
            <w:r>
              <w:rPr>
                <w:rFonts w:asciiTheme="minorHAnsi" w:eastAsiaTheme="minorEastAsia" w:hAnsiTheme="minorHAnsi" w:cstheme="minorBidi"/>
                <w:noProof/>
                <w:szCs w:val="22"/>
              </w:rPr>
              <w:tab/>
            </w:r>
            <w:r w:rsidRPr="005A28EA">
              <w:rPr>
                <w:rStyle w:val="ab"/>
                <w:rFonts w:ascii="宋体" w:hAnsi="宋体" w:cs="宋体"/>
                <w:b/>
                <w:noProof/>
              </w:rPr>
              <w:t>2018</w:t>
            </w:r>
            <w:r w:rsidRPr="005A28EA">
              <w:rPr>
                <w:rStyle w:val="ab"/>
                <w:rFonts w:ascii="宋体" w:hAnsi="宋体" w:cs="宋体" w:hint="eastAsia"/>
                <w:b/>
                <w:noProof/>
              </w:rPr>
              <w:t>年</w:t>
            </w:r>
            <w:r w:rsidRPr="005A28EA">
              <w:rPr>
                <w:rStyle w:val="ab"/>
                <w:rFonts w:ascii="宋体" w:hAnsi="宋体" w:cs="宋体"/>
                <w:b/>
                <w:noProof/>
              </w:rPr>
              <w:t>1</w:t>
            </w:r>
            <w:r w:rsidRPr="005A28EA">
              <w:rPr>
                <w:rStyle w:val="ab"/>
                <w:rFonts w:ascii="宋体" w:hAnsi="宋体" w:cs="宋体" w:hint="eastAsia"/>
                <w:b/>
                <w:noProof/>
              </w:rPr>
              <w:t>月</w:t>
            </w:r>
            <w:r w:rsidRPr="005A28EA">
              <w:rPr>
                <w:rStyle w:val="ab"/>
                <w:rFonts w:ascii="宋体" w:hAnsi="宋体" w:cs="宋体"/>
                <w:b/>
                <w:noProof/>
              </w:rPr>
              <w:t>-2018</w:t>
            </w:r>
            <w:r w:rsidRPr="005A28EA">
              <w:rPr>
                <w:rStyle w:val="ab"/>
                <w:rFonts w:ascii="宋体" w:hAnsi="宋体" w:cs="宋体" w:hint="eastAsia"/>
                <w:b/>
                <w:noProof/>
              </w:rPr>
              <w:t>年</w:t>
            </w:r>
            <w:r w:rsidRPr="005A28EA">
              <w:rPr>
                <w:rStyle w:val="ab"/>
                <w:rFonts w:ascii="宋体" w:hAnsi="宋体" w:cs="宋体"/>
                <w:b/>
                <w:noProof/>
              </w:rPr>
              <w:t>12</w:t>
            </w:r>
            <w:r w:rsidRPr="005A28EA">
              <w:rPr>
                <w:rStyle w:val="ab"/>
                <w:rFonts w:ascii="宋体" w:hAnsi="宋体" w:cs="宋体" w:hint="eastAsia"/>
                <w:b/>
                <w:noProof/>
              </w:rPr>
              <w:t>月</w:t>
            </w:r>
            <w:r>
              <w:rPr>
                <w:noProof/>
                <w:webHidden/>
              </w:rPr>
              <w:tab/>
            </w:r>
            <w:r>
              <w:rPr>
                <w:noProof/>
                <w:webHidden/>
              </w:rPr>
              <w:fldChar w:fldCharType="begin"/>
            </w:r>
            <w:r>
              <w:rPr>
                <w:noProof/>
                <w:webHidden/>
              </w:rPr>
              <w:instrText xml:space="preserve"> PAGEREF _Toc498877712 \h </w:instrText>
            </w:r>
            <w:r>
              <w:rPr>
                <w:noProof/>
                <w:webHidden/>
              </w:rPr>
            </w:r>
            <w:r>
              <w:rPr>
                <w:noProof/>
                <w:webHidden/>
              </w:rPr>
              <w:fldChar w:fldCharType="separate"/>
            </w:r>
            <w:r>
              <w:rPr>
                <w:noProof/>
                <w:webHidden/>
              </w:rPr>
              <w:t>40</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13"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b/>
                <w:noProof/>
              </w:rPr>
              <w:t>2019</w:t>
            </w:r>
            <w:r w:rsidRPr="005A28EA">
              <w:rPr>
                <w:rStyle w:val="ab"/>
                <w:rFonts w:ascii="宋体" w:hAnsi="宋体" w:cs="宋体" w:hint="eastAsia"/>
                <w:b/>
                <w:noProof/>
              </w:rPr>
              <w:t>年</w:t>
            </w:r>
            <w:r w:rsidRPr="005A28EA">
              <w:rPr>
                <w:rStyle w:val="ab"/>
                <w:rFonts w:ascii="宋体" w:hAnsi="宋体" w:cs="宋体"/>
                <w:b/>
                <w:noProof/>
              </w:rPr>
              <w:t>1</w:t>
            </w:r>
            <w:r w:rsidRPr="005A28EA">
              <w:rPr>
                <w:rStyle w:val="ab"/>
                <w:rFonts w:ascii="宋体" w:hAnsi="宋体" w:cs="宋体" w:hint="eastAsia"/>
                <w:b/>
                <w:noProof/>
              </w:rPr>
              <w:t>月</w:t>
            </w:r>
            <w:r w:rsidRPr="005A28EA">
              <w:rPr>
                <w:rStyle w:val="ab"/>
                <w:rFonts w:ascii="宋体" w:hAnsi="宋体" w:cs="宋体"/>
                <w:b/>
                <w:noProof/>
              </w:rPr>
              <w:t>-2019</w:t>
            </w:r>
            <w:r w:rsidRPr="005A28EA">
              <w:rPr>
                <w:rStyle w:val="ab"/>
                <w:rFonts w:ascii="宋体" w:hAnsi="宋体" w:cs="宋体" w:hint="eastAsia"/>
                <w:b/>
                <w:noProof/>
              </w:rPr>
              <w:t>年</w:t>
            </w:r>
            <w:r w:rsidRPr="005A28EA">
              <w:rPr>
                <w:rStyle w:val="ab"/>
                <w:rFonts w:ascii="宋体" w:hAnsi="宋体" w:cs="宋体"/>
                <w:b/>
                <w:noProof/>
              </w:rPr>
              <w:t>12</w:t>
            </w:r>
            <w:r w:rsidRPr="005A28EA">
              <w:rPr>
                <w:rStyle w:val="ab"/>
                <w:rFonts w:ascii="宋体" w:hAnsi="宋体" w:cs="宋体" w:hint="eastAsia"/>
                <w:b/>
                <w:noProof/>
              </w:rPr>
              <w:t>月</w:t>
            </w:r>
            <w:r>
              <w:rPr>
                <w:noProof/>
                <w:webHidden/>
              </w:rPr>
              <w:tab/>
            </w:r>
            <w:r>
              <w:rPr>
                <w:noProof/>
                <w:webHidden/>
              </w:rPr>
              <w:fldChar w:fldCharType="begin"/>
            </w:r>
            <w:r>
              <w:rPr>
                <w:noProof/>
                <w:webHidden/>
              </w:rPr>
              <w:instrText xml:space="preserve"> PAGEREF _Toc498877713 \h </w:instrText>
            </w:r>
            <w:r>
              <w:rPr>
                <w:noProof/>
                <w:webHidden/>
              </w:rPr>
            </w:r>
            <w:r>
              <w:rPr>
                <w:noProof/>
                <w:webHidden/>
              </w:rPr>
              <w:fldChar w:fldCharType="separate"/>
            </w:r>
            <w:r>
              <w:rPr>
                <w:noProof/>
                <w:webHidden/>
              </w:rPr>
              <w:t>40</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14"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b/>
                <w:noProof/>
              </w:rPr>
              <w:t>2020</w:t>
            </w:r>
            <w:r w:rsidRPr="005A28EA">
              <w:rPr>
                <w:rStyle w:val="ab"/>
                <w:rFonts w:ascii="宋体" w:hAnsi="宋体" w:cs="宋体" w:hint="eastAsia"/>
                <w:b/>
                <w:noProof/>
              </w:rPr>
              <w:t>年</w:t>
            </w:r>
            <w:r w:rsidRPr="005A28EA">
              <w:rPr>
                <w:rStyle w:val="ab"/>
                <w:rFonts w:ascii="宋体" w:hAnsi="宋体" w:cs="宋体"/>
                <w:b/>
                <w:noProof/>
              </w:rPr>
              <w:t>1</w:t>
            </w:r>
            <w:r w:rsidRPr="005A28EA">
              <w:rPr>
                <w:rStyle w:val="ab"/>
                <w:rFonts w:ascii="宋体" w:hAnsi="宋体" w:cs="宋体" w:hint="eastAsia"/>
                <w:b/>
                <w:noProof/>
              </w:rPr>
              <w:t>月</w:t>
            </w:r>
            <w:r w:rsidRPr="005A28EA">
              <w:rPr>
                <w:rStyle w:val="ab"/>
                <w:rFonts w:ascii="宋体" w:hAnsi="宋体" w:cs="宋体"/>
                <w:b/>
                <w:noProof/>
              </w:rPr>
              <w:t>-2020</w:t>
            </w:r>
            <w:r w:rsidRPr="005A28EA">
              <w:rPr>
                <w:rStyle w:val="ab"/>
                <w:rFonts w:ascii="宋体" w:hAnsi="宋体" w:cs="宋体" w:hint="eastAsia"/>
                <w:b/>
                <w:noProof/>
              </w:rPr>
              <w:t>年</w:t>
            </w:r>
            <w:r w:rsidRPr="005A28EA">
              <w:rPr>
                <w:rStyle w:val="ab"/>
                <w:rFonts w:ascii="宋体" w:hAnsi="宋体" w:cs="宋体"/>
                <w:b/>
                <w:noProof/>
              </w:rPr>
              <w:t>12</w:t>
            </w:r>
            <w:r w:rsidRPr="005A28EA">
              <w:rPr>
                <w:rStyle w:val="ab"/>
                <w:rFonts w:ascii="宋体" w:hAnsi="宋体" w:cs="宋体" w:hint="eastAsia"/>
                <w:b/>
                <w:noProof/>
              </w:rPr>
              <w:t>月</w:t>
            </w:r>
            <w:r>
              <w:rPr>
                <w:noProof/>
                <w:webHidden/>
              </w:rPr>
              <w:tab/>
            </w:r>
            <w:r>
              <w:rPr>
                <w:noProof/>
                <w:webHidden/>
              </w:rPr>
              <w:fldChar w:fldCharType="begin"/>
            </w:r>
            <w:r>
              <w:rPr>
                <w:noProof/>
                <w:webHidden/>
              </w:rPr>
              <w:instrText xml:space="preserve"> PAGEREF _Toc498877714 \h </w:instrText>
            </w:r>
            <w:r>
              <w:rPr>
                <w:noProof/>
                <w:webHidden/>
              </w:rPr>
            </w:r>
            <w:r>
              <w:rPr>
                <w:noProof/>
                <w:webHidden/>
              </w:rPr>
              <w:fldChar w:fldCharType="separate"/>
            </w:r>
            <w:r>
              <w:rPr>
                <w:noProof/>
                <w:webHidden/>
              </w:rPr>
              <w:t>40</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15" w:history="1">
            <w:r w:rsidRPr="005A28EA">
              <w:rPr>
                <w:rStyle w:val="ab"/>
                <w:rFonts w:ascii="黑体" w:eastAsia="黑体" w:hAnsi="黑体" w:hint="eastAsia"/>
                <w:noProof/>
              </w:rPr>
              <w:t>(二)</w:t>
            </w:r>
            <w:r>
              <w:rPr>
                <w:rFonts w:asciiTheme="minorHAnsi" w:eastAsiaTheme="minorEastAsia" w:hAnsiTheme="minorHAnsi" w:cstheme="minorBidi"/>
                <w:noProof/>
                <w:szCs w:val="22"/>
              </w:rPr>
              <w:tab/>
            </w:r>
            <w:r w:rsidRPr="005A28EA">
              <w:rPr>
                <w:rStyle w:val="ab"/>
                <w:rFonts w:ascii="黑体" w:eastAsia="黑体" w:hAnsi="黑体" w:hint="eastAsia"/>
                <w:noProof/>
              </w:rPr>
              <w:t>安全测评及软件测评</w:t>
            </w:r>
            <w:r>
              <w:rPr>
                <w:noProof/>
                <w:webHidden/>
              </w:rPr>
              <w:tab/>
            </w:r>
            <w:r>
              <w:rPr>
                <w:noProof/>
                <w:webHidden/>
              </w:rPr>
              <w:fldChar w:fldCharType="begin"/>
            </w:r>
            <w:r>
              <w:rPr>
                <w:noProof/>
                <w:webHidden/>
              </w:rPr>
              <w:instrText xml:space="preserve"> PAGEREF _Toc498877715 \h </w:instrText>
            </w:r>
            <w:r>
              <w:rPr>
                <w:noProof/>
                <w:webHidden/>
              </w:rPr>
            </w:r>
            <w:r>
              <w:rPr>
                <w:noProof/>
                <w:webHidden/>
              </w:rPr>
              <w:fldChar w:fldCharType="separate"/>
            </w:r>
            <w:r>
              <w:rPr>
                <w:noProof/>
                <w:webHidden/>
              </w:rPr>
              <w:t>40</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16" w:history="1">
            <w:r w:rsidRPr="005A28EA">
              <w:rPr>
                <w:rStyle w:val="ab"/>
                <w:rFonts w:ascii="黑体" w:eastAsia="黑体" w:hAnsi="黑体" w:hint="eastAsia"/>
                <w:noProof/>
              </w:rPr>
              <w:t>(三)</w:t>
            </w:r>
            <w:r>
              <w:rPr>
                <w:rFonts w:asciiTheme="minorHAnsi" w:eastAsiaTheme="minorEastAsia" w:hAnsiTheme="minorHAnsi" w:cstheme="minorBidi"/>
                <w:noProof/>
                <w:szCs w:val="22"/>
              </w:rPr>
              <w:tab/>
            </w:r>
            <w:r w:rsidRPr="005A28EA">
              <w:rPr>
                <w:rStyle w:val="ab"/>
                <w:rFonts w:ascii="黑体" w:eastAsia="黑体" w:hAnsi="黑体" w:hint="eastAsia"/>
                <w:noProof/>
              </w:rPr>
              <w:t>相关保障措施</w:t>
            </w:r>
            <w:r>
              <w:rPr>
                <w:noProof/>
                <w:webHidden/>
              </w:rPr>
              <w:tab/>
            </w:r>
            <w:r>
              <w:rPr>
                <w:noProof/>
                <w:webHidden/>
              </w:rPr>
              <w:fldChar w:fldCharType="begin"/>
            </w:r>
            <w:r>
              <w:rPr>
                <w:noProof/>
                <w:webHidden/>
              </w:rPr>
              <w:instrText xml:space="preserve"> PAGEREF _Toc498877716 \h </w:instrText>
            </w:r>
            <w:r>
              <w:rPr>
                <w:noProof/>
                <w:webHidden/>
              </w:rPr>
            </w:r>
            <w:r>
              <w:rPr>
                <w:noProof/>
                <w:webHidden/>
              </w:rPr>
              <w:fldChar w:fldCharType="separate"/>
            </w:r>
            <w:r>
              <w:rPr>
                <w:noProof/>
                <w:webHidden/>
              </w:rPr>
              <w:t>40</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17" w:history="1">
            <w:r w:rsidRPr="005A28EA">
              <w:rPr>
                <w:rStyle w:val="ab"/>
                <w:rFonts w:ascii="宋体" w:hAnsi="宋体" w:cs="宋体"/>
                <w:noProof/>
              </w:rPr>
              <w:t>1.</w:t>
            </w:r>
            <w:r>
              <w:rPr>
                <w:rFonts w:asciiTheme="minorHAnsi" w:eastAsiaTheme="minorEastAsia" w:hAnsiTheme="minorHAnsi" w:cstheme="minorBidi"/>
                <w:noProof/>
                <w:szCs w:val="22"/>
              </w:rPr>
              <w:tab/>
            </w:r>
            <w:r w:rsidRPr="005A28EA">
              <w:rPr>
                <w:rStyle w:val="ab"/>
                <w:rFonts w:ascii="宋体" w:hAnsi="宋体" w:cs="宋体" w:hint="eastAsia"/>
                <w:b/>
                <w:noProof/>
              </w:rPr>
              <w:t>识别风险</w:t>
            </w:r>
            <w:r>
              <w:rPr>
                <w:noProof/>
                <w:webHidden/>
              </w:rPr>
              <w:tab/>
            </w:r>
            <w:r>
              <w:rPr>
                <w:noProof/>
                <w:webHidden/>
              </w:rPr>
              <w:fldChar w:fldCharType="begin"/>
            </w:r>
            <w:r>
              <w:rPr>
                <w:noProof/>
                <w:webHidden/>
              </w:rPr>
              <w:instrText xml:space="preserve"> PAGEREF _Toc498877717 \h </w:instrText>
            </w:r>
            <w:r>
              <w:rPr>
                <w:noProof/>
                <w:webHidden/>
              </w:rPr>
            </w:r>
            <w:r>
              <w:rPr>
                <w:noProof/>
                <w:webHidden/>
              </w:rPr>
              <w:fldChar w:fldCharType="separate"/>
            </w:r>
            <w:r>
              <w:rPr>
                <w:noProof/>
                <w:webHidden/>
              </w:rPr>
              <w:t>41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18" w:history="1">
            <w:r w:rsidRPr="005A28EA">
              <w:rPr>
                <w:rStyle w:val="ab"/>
                <w:rFonts w:ascii="宋体" w:hAnsi="宋体" w:cs="宋体"/>
                <w:b/>
                <w:noProof/>
              </w:rPr>
              <w:t>2.</w:t>
            </w:r>
            <w:r>
              <w:rPr>
                <w:rFonts w:asciiTheme="minorHAnsi" w:eastAsiaTheme="minorEastAsia" w:hAnsiTheme="minorHAnsi" w:cstheme="minorBidi"/>
                <w:noProof/>
                <w:szCs w:val="22"/>
              </w:rPr>
              <w:tab/>
            </w:r>
            <w:r w:rsidRPr="005A28EA">
              <w:rPr>
                <w:rStyle w:val="ab"/>
                <w:rFonts w:ascii="宋体" w:hAnsi="宋体" w:cs="宋体" w:hint="eastAsia"/>
                <w:b/>
                <w:noProof/>
              </w:rPr>
              <w:t>衡量风险</w:t>
            </w:r>
            <w:r>
              <w:rPr>
                <w:noProof/>
                <w:webHidden/>
              </w:rPr>
              <w:tab/>
            </w:r>
            <w:r>
              <w:rPr>
                <w:noProof/>
                <w:webHidden/>
              </w:rPr>
              <w:fldChar w:fldCharType="begin"/>
            </w:r>
            <w:r>
              <w:rPr>
                <w:noProof/>
                <w:webHidden/>
              </w:rPr>
              <w:instrText xml:space="preserve"> PAGEREF _Toc498877718 \h </w:instrText>
            </w:r>
            <w:r>
              <w:rPr>
                <w:noProof/>
                <w:webHidden/>
              </w:rPr>
            </w:r>
            <w:r>
              <w:rPr>
                <w:noProof/>
                <w:webHidden/>
              </w:rPr>
              <w:fldChar w:fldCharType="separate"/>
            </w:r>
            <w:r>
              <w:rPr>
                <w:noProof/>
                <w:webHidden/>
              </w:rPr>
              <w:t>41</w:t>
            </w:r>
            <w:r>
              <w:rPr>
                <w:noProof/>
                <w:webHidden/>
              </w:rPr>
              <w:fldChar w:fldCharType="end"/>
            </w:r>
          </w:hyperlink>
        </w:p>
        <w:p w:rsidR="00412663" w:rsidRDefault="00412663">
          <w:pPr>
            <w:pStyle w:val="31"/>
            <w:rPr>
              <w:rFonts w:asciiTheme="minorHAnsi" w:eastAsiaTheme="minorEastAsia" w:hAnsiTheme="minorHAnsi" w:cstheme="minorBidi"/>
              <w:noProof/>
              <w:szCs w:val="22"/>
            </w:rPr>
          </w:pPr>
          <w:hyperlink w:anchor="_Toc498877719" w:history="1">
            <w:r w:rsidRPr="005A28EA">
              <w:rPr>
                <w:rStyle w:val="ab"/>
                <w:rFonts w:ascii="宋体" w:hAnsi="宋体" w:cs="宋体"/>
                <w:b/>
                <w:noProof/>
              </w:rPr>
              <w:t>3.</w:t>
            </w:r>
            <w:r>
              <w:rPr>
                <w:rFonts w:asciiTheme="minorHAnsi" w:eastAsiaTheme="minorEastAsia" w:hAnsiTheme="minorHAnsi" w:cstheme="minorBidi"/>
                <w:noProof/>
                <w:szCs w:val="22"/>
              </w:rPr>
              <w:tab/>
            </w:r>
            <w:r w:rsidRPr="005A28EA">
              <w:rPr>
                <w:rStyle w:val="ab"/>
                <w:rFonts w:ascii="宋体" w:hAnsi="宋体" w:cs="宋体" w:hint="eastAsia"/>
                <w:b/>
                <w:noProof/>
              </w:rPr>
              <w:t>管理风险</w:t>
            </w:r>
            <w:r>
              <w:rPr>
                <w:noProof/>
                <w:webHidden/>
              </w:rPr>
              <w:tab/>
            </w:r>
            <w:r>
              <w:rPr>
                <w:noProof/>
                <w:webHidden/>
              </w:rPr>
              <w:fldChar w:fldCharType="begin"/>
            </w:r>
            <w:r>
              <w:rPr>
                <w:noProof/>
                <w:webHidden/>
              </w:rPr>
              <w:instrText xml:space="preserve"> PAGEREF _Toc498877719 \h </w:instrText>
            </w:r>
            <w:r>
              <w:rPr>
                <w:noProof/>
                <w:webHidden/>
              </w:rPr>
            </w:r>
            <w:r>
              <w:rPr>
                <w:noProof/>
                <w:webHidden/>
              </w:rPr>
              <w:fldChar w:fldCharType="separate"/>
            </w:r>
            <w:r>
              <w:rPr>
                <w:noProof/>
                <w:webHidden/>
              </w:rPr>
              <w:t>42</w:t>
            </w:r>
            <w:r>
              <w:rPr>
                <w:noProof/>
                <w:webHidden/>
              </w:rPr>
              <w:fldChar w:fldCharType="end"/>
            </w:r>
          </w:hyperlink>
        </w:p>
        <w:p w:rsidR="00412663" w:rsidRDefault="00412663">
          <w:pPr>
            <w:pStyle w:val="13"/>
            <w:rPr>
              <w:rFonts w:asciiTheme="minorHAnsi" w:eastAsiaTheme="minorEastAsia" w:hAnsiTheme="minorHAnsi" w:cstheme="minorBidi"/>
              <w:noProof/>
              <w:szCs w:val="22"/>
            </w:rPr>
          </w:pPr>
          <w:hyperlink w:anchor="_Toc498877720" w:history="1">
            <w:r w:rsidRPr="005A28EA">
              <w:rPr>
                <w:rStyle w:val="ab"/>
                <w:rFonts w:ascii="黑体" w:eastAsia="黑体" w:hAnsi="黑体" w:hint="eastAsia"/>
                <w:b/>
                <w:bCs/>
                <w:noProof/>
              </w:rPr>
              <w:t>六、</w:t>
            </w:r>
            <w:r>
              <w:rPr>
                <w:rFonts w:asciiTheme="minorHAnsi" w:eastAsiaTheme="minorEastAsia" w:hAnsiTheme="minorHAnsi" w:cstheme="minorBidi"/>
                <w:noProof/>
                <w:szCs w:val="22"/>
              </w:rPr>
              <w:tab/>
            </w:r>
            <w:r w:rsidRPr="005A28EA">
              <w:rPr>
                <w:rStyle w:val="ab"/>
                <w:rFonts w:ascii="黑体" w:eastAsia="黑体" w:hAnsi="黑体" w:hint="eastAsia"/>
                <w:b/>
                <w:bCs/>
                <w:noProof/>
              </w:rPr>
              <w:t>投资预算</w:t>
            </w:r>
            <w:r>
              <w:rPr>
                <w:noProof/>
                <w:webHidden/>
              </w:rPr>
              <w:tab/>
            </w:r>
            <w:r>
              <w:rPr>
                <w:noProof/>
                <w:webHidden/>
              </w:rPr>
              <w:fldChar w:fldCharType="begin"/>
            </w:r>
            <w:r>
              <w:rPr>
                <w:noProof/>
                <w:webHidden/>
              </w:rPr>
              <w:instrText xml:space="preserve"> PAGEREF _Toc498877720 \h </w:instrText>
            </w:r>
            <w:r>
              <w:rPr>
                <w:noProof/>
                <w:webHidden/>
              </w:rPr>
            </w:r>
            <w:r>
              <w:rPr>
                <w:noProof/>
                <w:webHidden/>
              </w:rPr>
              <w:fldChar w:fldCharType="separate"/>
            </w:r>
            <w:r>
              <w:rPr>
                <w:noProof/>
                <w:webHidden/>
              </w:rPr>
              <w:t>43</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21" w:history="1">
            <w:r w:rsidRPr="005A28EA">
              <w:rPr>
                <w:rStyle w:val="ab"/>
                <w:rFonts w:ascii="黑体" w:eastAsia="黑体" w:hAnsi="黑体" w:hint="eastAsia"/>
                <w:noProof/>
              </w:rPr>
              <w:t>(一)</w:t>
            </w:r>
            <w:r>
              <w:rPr>
                <w:rFonts w:asciiTheme="minorHAnsi" w:eastAsiaTheme="minorEastAsia" w:hAnsiTheme="minorHAnsi" w:cstheme="minorBidi"/>
                <w:noProof/>
                <w:szCs w:val="22"/>
              </w:rPr>
              <w:tab/>
            </w:r>
            <w:r w:rsidRPr="005A28EA">
              <w:rPr>
                <w:rStyle w:val="ab"/>
                <w:rFonts w:ascii="黑体" w:eastAsia="黑体" w:hAnsi="黑体" w:hint="eastAsia"/>
                <w:noProof/>
              </w:rPr>
              <w:t>资金来源</w:t>
            </w:r>
            <w:r>
              <w:rPr>
                <w:noProof/>
                <w:webHidden/>
              </w:rPr>
              <w:tab/>
            </w:r>
            <w:r>
              <w:rPr>
                <w:noProof/>
                <w:webHidden/>
              </w:rPr>
              <w:fldChar w:fldCharType="begin"/>
            </w:r>
            <w:r>
              <w:rPr>
                <w:noProof/>
                <w:webHidden/>
              </w:rPr>
              <w:instrText xml:space="preserve"> PAGEREF _Toc498877721 \h </w:instrText>
            </w:r>
            <w:r>
              <w:rPr>
                <w:noProof/>
                <w:webHidden/>
              </w:rPr>
            </w:r>
            <w:r>
              <w:rPr>
                <w:noProof/>
                <w:webHidden/>
              </w:rPr>
              <w:fldChar w:fldCharType="separate"/>
            </w:r>
            <w:r>
              <w:rPr>
                <w:noProof/>
                <w:webHidden/>
              </w:rPr>
              <w:t>43</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22" w:history="1">
            <w:r w:rsidRPr="005A28EA">
              <w:rPr>
                <w:rStyle w:val="ab"/>
                <w:rFonts w:ascii="黑体" w:eastAsia="黑体" w:hAnsi="黑体" w:hint="eastAsia"/>
                <w:noProof/>
              </w:rPr>
              <w:t>(二)</w:t>
            </w:r>
            <w:r>
              <w:rPr>
                <w:rFonts w:asciiTheme="minorHAnsi" w:eastAsiaTheme="minorEastAsia" w:hAnsiTheme="minorHAnsi" w:cstheme="minorBidi"/>
                <w:noProof/>
                <w:szCs w:val="22"/>
              </w:rPr>
              <w:tab/>
            </w:r>
            <w:r w:rsidRPr="005A28EA">
              <w:rPr>
                <w:rStyle w:val="ab"/>
                <w:rFonts w:ascii="黑体" w:eastAsia="黑体" w:hAnsi="黑体" w:hint="eastAsia"/>
                <w:noProof/>
              </w:rPr>
              <w:t>投资概算</w:t>
            </w:r>
            <w:r>
              <w:rPr>
                <w:noProof/>
                <w:webHidden/>
              </w:rPr>
              <w:tab/>
            </w:r>
            <w:r>
              <w:rPr>
                <w:noProof/>
                <w:webHidden/>
              </w:rPr>
              <w:fldChar w:fldCharType="begin"/>
            </w:r>
            <w:r>
              <w:rPr>
                <w:noProof/>
                <w:webHidden/>
              </w:rPr>
              <w:instrText xml:space="preserve"> PAGEREF _Toc498877722 \h </w:instrText>
            </w:r>
            <w:r>
              <w:rPr>
                <w:noProof/>
                <w:webHidden/>
              </w:rPr>
            </w:r>
            <w:r>
              <w:rPr>
                <w:noProof/>
                <w:webHidden/>
              </w:rPr>
              <w:fldChar w:fldCharType="separate"/>
            </w:r>
            <w:r>
              <w:rPr>
                <w:noProof/>
                <w:webHidden/>
              </w:rPr>
              <w:t>43</w:t>
            </w:r>
            <w:r>
              <w:rPr>
                <w:noProof/>
                <w:webHidden/>
              </w:rPr>
              <w:fldChar w:fldCharType="end"/>
            </w:r>
          </w:hyperlink>
        </w:p>
        <w:p w:rsidR="00412663" w:rsidRDefault="00412663">
          <w:pPr>
            <w:pStyle w:val="20"/>
            <w:rPr>
              <w:rFonts w:asciiTheme="minorHAnsi" w:eastAsiaTheme="minorEastAsia" w:hAnsiTheme="minorHAnsi" w:cstheme="minorBidi"/>
              <w:noProof/>
              <w:szCs w:val="22"/>
            </w:rPr>
          </w:pPr>
          <w:hyperlink w:anchor="_Toc498877723" w:history="1">
            <w:r w:rsidRPr="005A28EA">
              <w:rPr>
                <w:rStyle w:val="ab"/>
                <w:rFonts w:ascii="黑体" w:eastAsia="黑体" w:hAnsi="黑体" w:hint="eastAsia"/>
                <w:noProof/>
              </w:rPr>
              <w:t>(三)</w:t>
            </w:r>
            <w:r>
              <w:rPr>
                <w:rFonts w:asciiTheme="minorHAnsi" w:eastAsiaTheme="minorEastAsia" w:hAnsiTheme="minorHAnsi" w:cstheme="minorBidi"/>
                <w:noProof/>
                <w:szCs w:val="22"/>
              </w:rPr>
              <w:tab/>
            </w:r>
            <w:r w:rsidRPr="005A28EA">
              <w:rPr>
                <w:rStyle w:val="ab"/>
                <w:rFonts w:ascii="黑体" w:eastAsia="黑体" w:hAnsi="黑体" w:hint="eastAsia"/>
                <w:noProof/>
              </w:rPr>
              <w:t>相关保障措施</w:t>
            </w:r>
            <w:r>
              <w:rPr>
                <w:noProof/>
                <w:webHidden/>
              </w:rPr>
              <w:tab/>
            </w:r>
            <w:r>
              <w:rPr>
                <w:noProof/>
                <w:webHidden/>
              </w:rPr>
              <w:fldChar w:fldCharType="begin"/>
            </w:r>
            <w:r>
              <w:rPr>
                <w:noProof/>
                <w:webHidden/>
              </w:rPr>
              <w:instrText xml:space="preserve"> PAGEREF _Toc498877723 \h </w:instrText>
            </w:r>
            <w:r>
              <w:rPr>
                <w:noProof/>
                <w:webHidden/>
              </w:rPr>
            </w:r>
            <w:r>
              <w:rPr>
                <w:noProof/>
                <w:webHidden/>
              </w:rPr>
              <w:fldChar w:fldCharType="separate"/>
            </w:r>
            <w:r>
              <w:rPr>
                <w:noProof/>
                <w:webHidden/>
              </w:rPr>
              <w:t>43</w:t>
            </w:r>
            <w:r>
              <w:rPr>
                <w:noProof/>
                <w:webHidden/>
              </w:rPr>
              <w:fldChar w:fldCharType="end"/>
            </w:r>
          </w:hyperlink>
        </w:p>
        <w:p w:rsidR="00E01292" w:rsidRDefault="00E01292">
          <w:r w:rsidRPr="00E01292">
            <w:rPr>
              <w:rFonts w:ascii="微软雅黑" w:eastAsia="微软雅黑" w:hAnsi="微软雅黑"/>
              <w:bCs/>
              <w:szCs w:val="21"/>
              <w:lang w:val="zh-CN"/>
            </w:rPr>
            <w:fldChar w:fldCharType="end"/>
          </w:r>
        </w:p>
      </w:sdtContent>
    </w:sdt>
    <w:p w:rsidR="0020218D" w:rsidRPr="00E228B8" w:rsidRDefault="0020218D" w:rsidP="00E228B8">
      <w:pPr>
        <w:spacing w:line="480" w:lineRule="exact"/>
        <w:ind w:firstLineChars="100" w:firstLine="240"/>
        <w:rPr>
          <w:rFonts w:ascii="宋体" w:hAnsi="宋体"/>
          <w:sz w:val="24"/>
          <w:szCs w:val="28"/>
          <w:u w:val="single"/>
        </w:rPr>
      </w:pPr>
    </w:p>
    <w:p w:rsidR="002B5B31" w:rsidRDefault="002B5B31" w:rsidP="00D74FFE">
      <w:pPr>
        <w:numPr>
          <w:ilvl w:val="0"/>
          <w:numId w:val="8"/>
        </w:numPr>
        <w:spacing w:beforeLines="50" w:before="120" w:afterLines="50" w:after="120" w:line="480" w:lineRule="exact"/>
        <w:jc w:val="left"/>
        <w:outlineLvl w:val="0"/>
        <w:rPr>
          <w:rFonts w:ascii="黑体" w:eastAsia="黑体" w:hAnsi="黑体"/>
          <w:b/>
          <w:bCs/>
          <w:sz w:val="28"/>
          <w:szCs w:val="28"/>
        </w:rPr>
        <w:sectPr w:rsidR="002B5B31" w:rsidSect="00F03BC5">
          <w:footerReference w:type="default" r:id="rId11"/>
          <w:footerReference w:type="first" r:id="rId12"/>
          <w:pgSz w:w="11910" w:h="16840"/>
          <w:pgMar w:top="1340" w:right="1580" w:bottom="1180" w:left="1680" w:header="852" w:footer="997" w:gutter="0"/>
          <w:pgNumType w:fmt="upperRoman" w:start="1"/>
          <w:cols w:space="720"/>
        </w:sectPr>
      </w:pPr>
    </w:p>
    <w:p w:rsidR="0088427E" w:rsidRPr="00E228B8" w:rsidRDefault="0088427E" w:rsidP="00D74FFE">
      <w:pPr>
        <w:numPr>
          <w:ilvl w:val="0"/>
          <w:numId w:val="8"/>
        </w:numPr>
        <w:spacing w:beforeLines="50" w:before="120" w:afterLines="50" w:after="120" w:line="480" w:lineRule="exact"/>
        <w:jc w:val="left"/>
        <w:outlineLvl w:val="0"/>
        <w:rPr>
          <w:rFonts w:ascii="黑体" w:eastAsia="黑体" w:hAnsi="黑体"/>
          <w:sz w:val="28"/>
          <w:szCs w:val="28"/>
        </w:rPr>
      </w:pPr>
      <w:bookmarkStart w:id="1" w:name="_Toc498877647"/>
      <w:r w:rsidRPr="00E228B8">
        <w:rPr>
          <w:rFonts w:ascii="黑体" w:eastAsia="黑体" w:hAnsi="黑体" w:hint="eastAsia"/>
          <w:b/>
          <w:bCs/>
          <w:sz w:val="28"/>
          <w:szCs w:val="28"/>
        </w:rPr>
        <w:lastRenderedPageBreak/>
        <w:t>背景、现状和必要性</w:t>
      </w:r>
      <w:bookmarkEnd w:id="1"/>
    </w:p>
    <w:p w:rsidR="0088427E" w:rsidRPr="00A77EC7" w:rsidRDefault="0088427E" w:rsidP="00D74FFE">
      <w:pPr>
        <w:pStyle w:val="2"/>
        <w:numPr>
          <w:ilvl w:val="1"/>
          <w:numId w:val="9"/>
        </w:numPr>
        <w:spacing w:beforeLines="50" w:before="120" w:afterLines="50" w:after="120" w:line="480" w:lineRule="exact"/>
        <w:ind w:left="0" w:firstLine="0"/>
        <w:jc w:val="left"/>
        <w:rPr>
          <w:rFonts w:ascii="黑体" w:eastAsia="黑体" w:hAnsi="黑体"/>
          <w:sz w:val="24"/>
          <w:szCs w:val="24"/>
        </w:rPr>
      </w:pPr>
      <w:bookmarkStart w:id="2" w:name="_Toc498877648"/>
      <w:r w:rsidRPr="00A77EC7">
        <w:rPr>
          <w:rFonts w:ascii="黑体" w:eastAsia="黑体" w:hAnsi="黑体" w:hint="eastAsia"/>
          <w:sz w:val="24"/>
          <w:szCs w:val="24"/>
        </w:rPr>
        <w:t>背景</w:t>
      </w:r>
      <w:bookmarkEnd w:id="2"/>
    </w:p>
    <w:p w:rsidR="00E422D5" w:rsidRDefault="0088427E" w:rsidP="00E228B8">
      <w:pPr>
        <w:spacing w:line="480" w:lineRule="exact"/>
        <w:ind w:firstLineChars="200" w:firstLine="480"/>
        <w:rPr>
          <w:rFonts w:asciiTheme="minorEastAsia" w:eastAsiaTheme="minorEastAsia" w:hAnsiTheme="minorEastAsia" w:cs="Arial"/>
          <w:sz w:val="24"/>
          <w:shd w:val="clear" w:color="auto" w:fill="FFFFFF"/>
        </w:rPr>
      </w:pPr>
      <w:r w:rsidRPr="009A186E">
        <w:rPr>
          <w:rFonts w:asciiTheme="minorEastAsia" w:eastAsiaTheme="minorEastAsia" w:hAnsiTheme="minorEastAsia" w:cs="Arial"/>
          <w:sz w:val="24"/>
          <w:shd w:val="clear" w:color="auto" w:fill="FFFFFF"/>
        </w:rPr>
        <w:t>1965年在联合国教科文组织主持召开的成人教育促进国际会议期间，由联合国教科文组织成人教育局局长法国的保罗·朗格朗（</w:t>
      </w:r>
      <w:proofErr w:type="spellStart"/>
      <w:r w:rsidRPr="009A186E">
        <w:rPr>
          <w:rFonts w:asciiTheme="minorEastAsia" w:eastAsiaTheme="minorEastAsia" w:hAnsiTheme="minorEastAsia" w:cs="Arial"/>
          <w:sz w:val="24"/>
          <w:shd w:val="clear" w:color="auto" w:fill="FFFFFF"/>
        </w:rPr>
        <w:t>Parl</w:t>
      </w:r>
      <w:proofErr w:type="spellEnd"/>
      <w:r w:rsidRPr="009A186E">
        <w:rPr>
          <w:rFonts w:asciiTheme="minorEastAsia" w:eastAsiaTheme="minorEastAsia" w:hAnsiTheme="minorEastAsia" w:cs="Arial"/>
          <w:sz w:val="24"/>
          <w:shd w:val="clear" w:color="auto" w:fill="FFFFFF"/>
        </w:rPr>
        <w:t xml:space="preserve"> </w:t>
      </w:r>
      <w:proofErr w:type="spellStart"/>
      <w:r w:rsidRPr="009A186E">
        <w:rPr>
          <w:rFonts w:asciiTheme="minorEastAsia" w:eastAsiaTheme="minorEastAsia" w:hAnsiTheme="minorEastAsia" w:cs="Arial"/>
          <w:sz w:val="24"/>
          <w:shd w:val="clear" w:color="auto" w:fill="FFFFFF"/>
        </w:rPr>
        <w:t>Lengrand</w:t>
      </w:r>
      <w:proofErr w:type="spellEnd"/>
      <w:r w:rsidRPr="009A186E">
        <w:rPr>
          <w:rFonts w:asciiTheme="minorEastAsia" w:eastAsiaTheme="minorEastAsia" w:hAnsiTheme="minorEastAsia" w:cs="Arial"/>
          <w:sz w:val="24"/>
          <w:shd w:val="clear" w:color="auto" w:fill="FFFFFF"/>
        </w:rPr>
        <w:t>）正式提出</w:t>
      </w:r>
      <w:r w:rsidRPr="009A186E">
        <w:rPr>
          <w:rFonts w:asciiTheme="minorEastAsia" w:eastAsiaTheme="minorEastAsia" w:hAnsiTheme="minorEastAsia" w:cs="Arial" w:hint="eastAsia"/>
          <w:sz w:val="24"/>
          <w:shd w:val="clear" w:color="auto" w:fill="FFFFFF"/>
        </w:rPr>
        <w:t>终身教育这一概念</w:t>
      </w:r>
      <w:r w:rsidR="00A03866">
        <w:rPr>
          <w:rFonts w:asciiTheme="minorEastAsia" w:eastAsiaTheme="minorEastAsia" w:hAnsiTheme="minorEastAsia" w:cs="Arial" w:hint="eastAsia"/>
          <w:sz w:val="24"/>
          <w:shd w:val="clear" w:color="auto" w:fill="FFFFFF"/>
        </w:rPr>
        <w:t>，</w:t>
      </w:r>
      <w:r w:rsidR="00A03866" w:rsidRPr="00566CFE">
        <w:rPr>
          <w:rFonts w:asciiTheme="minorEastAsia" w:eastAsiaTheme="minorEastAsia" w:hAnsiTheme="minorEastAsia" w:cs="Arial" w:hint="eastAsia"/>
          <w:sz w:val="24"/>
          <w:shd w:val="clear" w:color="auto" w:fill="FFFFFF"/>
        </w:rPr>
        <w:t>倡导教育要贯穿人的一生、学习和生活要实现整合、全社会应共同参与教育的新型教育观。</w:t>
      </w:r>
      <w:r w:rsidRPr="009A186E">
        <w:rPr>
          <w:rFonts w:asciiTheme="minorEastAsia" w:eastAsiaTheme="minorEastAsia" w:hAnsiTheme="minorEastAsia" w:cs="Arial" w:hint="eastAsia"/>
          <w:sz w:val="24"/>
          <w:shd w:val="clear" w:color="auto" w:fill="FFFFFF"/>
        </w:rPr>
        <w:t>发展至今，终身教育已成为一个极其重要的教育理论，</w:t>
      </w:r>
      <w:r w:rsidRPr="009A186E">
        <w:rPr>
          <w:rFonts w:asciiTheme="minorEastAsia" w:eastAsiaTheme="minorEastAsia" w:hAnsiTheme="minorEastAsia" w:cs="Arial"/>
          <w:sz w:val="24"/>
          <w:shd w:val="clear" w:color="auto" w:fill="FFFFFF"/>
        </w:rPr>
        <w:t>它对国际教育改革产生了重要影响。许多国家在制定本国的教育方针、政策</w:t>
      </w:r>
      <w:r w:rsidR="00627BDF">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构建国民教育体系的框架时，均以终身教育的理念为依据，以终身教育提出的各项基本原则为基点，并以实现这些原则为主要目标。</w:t>
      </w:r>
      <w:bookmarkStart w:id="3" w:name="OLE_LINK3"/>
      <w:r w:rsidR="00E422D5">
        <w:rPr>
          <w:rFonts w:asciiTheme="minorEastAsia" w:eastAsiaTheme="minorEastAsia" w:hAnsiTheme="minorEastAsia" w:cs="Arial"/>
          <w:sz w:val="24"/>
          <w:shd w:val="clear" w:color="auto" w:fill="FFFFFF"/>
        </w:rPr>
        <w:t>终身教育思想的普及</w:t>
      </w:r>
      <w:r w:rsidR="00E422D5">
        <w:rPr>
          <w:rFonts w:asciiTheme="minorEastAsia" w:eastAsiaTheme="minorEastAsia" w:hAnsiTheme="minorEastAsia" w:cs="Arial" w:hint="eastAsia"/>
          <w:sz w:val="24"/>
          <w:shd w:val="clear" w:color="auto" w:fill="FFFFFF"/>
        </w:rPr>
        <w:t>，</w:t>
      </w:r>
      <w:r w:rsidR="00E422D5">
        <w:rPr>
          <w:rFonts w:asciiTheme="minorEastAsia" w:eastAsiaTheme="minorEastAsia" w:hAnsiTheme="minorEastAsia" w:cs="Arial"/>
          <w:sz w:val="24"/>
          <w:shd w:val="clear" w:color="auto" w:fill="FFFFFF"/>
        </w:rPr>
        <w:t>孕育出现代终身学习思想的萌芽</w:t>
      </w:r>
      <w:r w:rsidR="00E422D5">
        <w:rPr>
          <w:rFonts w:asciiTheme="minorEastAsia" w:eastAsiaTheme="minorEastAsia" w:hAnsiTheme="minorEastAsia" w:cs="Arial" w:hint="eastAsia"/>
          <w:sz w:val="24"/>
          <w:shd w:val="clear" w:color="auto" w:fill="FFFFFF"/>
        </w:rPr>
        <w:t>。</w:t>
      </w:r>
      <w:r w:rsidR="00E422D5">
        <w:rPr>
          <w:rFonts w:asciiTheme="minorEastAsia" w:eastAsiaTheme="minorEastAsia" w:hAnsiTheme="minorEastAsia" w:cs="Arial"/>
          <w:sz w:val="24"/>
          <w:shd w:val="clear" w:color="auto" w:fill="FFFFFF"/>
        </w:rPr>
        <w:t>终身</w:t>
      </w:r>
      <w:r w:rsidR="00A03866">
        <w:rPr>
          <w:rFonts w:asciiTheme="minorEastAsia" w:eastAsiaTheme="minorEastAsia" w:hAnsiTheme="minorEastAsia" w:cs="Arial"/>
          <w:sz w:val="24"/>
          <w:shd w:val="clear" w:color="auto" w:fill="FFFFFF"/>
        </w:rPr>
        <w:t>学习思想聚焦个体主观能动性发展和社会持续适应性获得</w:t>
      </w:r>
      <w:r w:rsidR="00A03866">
        <w:rPr>
          <w:rFonts w:asciiTheme="minorEastAsia" w:eastAsiaTheme="minorEastAsia" w:hAnsiTheme="minorEastAsia" w:cs="Arial" w:hint="eastAsia"/>
          <w:sz w:val="24"/>
          <w:shd w:val="clear" w:color="auto" w:fill="FFFFFF"/>
        </w:rPr>
        <w:t>的</w:t>
      </w:r>
      <w:r w:rsidR="00A03866">
        <w:rPr>
          <w:rFonts w:asciiTheme="minorEastAsia" w:eastAsiaTheme="minorEastAsia" w:hAnsiTheme="minorEastAsia" w:cs="Arial"/>
          <w:sz w:val="24"/>
          <w:shd w:val="clear" w:color="auto" w:fill="FFFFFF"/>
        </w:rPr>
        <w:t>双重视角</w:t>
      </w:r>
      <w:r w:rsidR="00A03866">
        <w:rPr>
          <w:rFonts w:asciiTheme="minorEastAsia" w:eastAsiaTheme="minorEastAsia" w:hAnsiTheme="minorEastAsia" w:cs="Arial" w:hint="eastAsia"/>
          <w:sz w:val="24"/>
          <w:shd w:val="clear" w:color="auto" w:fill="FFFFFF"/>
        </w:rPr>
        <w:t>，提出人的</w:t>
      </w:r>
      <w:r w:rsidR="00A03866" w:rsidRPr="00A03866">
        <w:rPr>
          <w:rFonts w:asciiTheme="minorEastAsia" w:eastAsiaTheme="minorEastAsia" w:hAnsiTheme="minorEastAsia" w:cs="Arial" w:hint="eastAsia"/>
          <w:sz w:val="24"/>
          <w:shd w:val="clear" w:color="auto" w:fill="FFFFFF"/>
        </w:rPr>
        <w:t>一生的学习应当成为日益复杂与充满变化的当代社会的新型生活方式。终身学习重视的是教育过程由“教为中心”向“学为中心”的位移；学习者地位由被动向主动的提升；学习责任由他律向自律的转换；学习需求由外驱向内驱的回归，以及学习资源、学习途径、学习内容等的开放、灵活与统整</w:t>
      </w:r>
      <w:r w:rsidR="00A03866">
        <w:rPr>
          <w:rFonts w:asciiTheme="minorEastAsia" w:eastAsiaTheme="minorEastAsia" w:hAnsiTheme="minorEastAsia" w:cs="Arial" w:hint="eastAsia"/>
          <w:sz w:val="24"/>
          <w:shd w:val="clear" w:color="auto" w:fill="FFFFFF"/>
        </w:rPr>
        <w:t>。</w:t>
      </w:r>
    </w:p>
    <w:p w:rsidR="0088427E" w:rsidRPr="009A186E" w:rsidRDefault="0088427E" w:rsidP="00E228B8">
      <w:pPr>
        <w:spacing w:line="480" w:lineRule="exact"/>
        <w:ind w:firstLineChars="200" w:firstLine="480"/>
        <w:rPr>
          <w:rFonts w:asciiTheme="minorEastAsia" w:eastAsiaTheme="minorEastAsia" w:hAnsiTheme="minorEastAsia" w:cs="宋体"/>
          <w:sz w:val="24"/>
        </w:rPr>
      </w:pPr>
      <w:r w:rsidRPr="009A186E">
        <w:rPr>
          <w:rFonts w:asciiTheme="minorEastAsia" w:eastAsiaTheme="minorEastAsia" w:hAnsiTheme="minorEastAsia" w:cs="Arial" w:hint="eastAsia"/>
          <w:sz w:val="24"/>
          <w:shd w:val="clear" w:color="auto" w:fill="FFFFFF"/>
        </w:rPr>
        <w:t>我国高度重视终身教育</w:t>
      </w:r>
      <w:r w:rsidR="00A03866">
        <w:rPr>
          <w:rFonts w:asciiTheme="minorEastAsia" w:eastAsiaTheme="minorEastAsia" w:hAnsiTheme="minorEastAsia" w:cs="Arial" w:hint="eastAsia"/>
          <w:sz w:val="24"/>
          <w:shd w:val="clear" w:color="auto" w:fill="FFFFFF"/>
        </w:rPr>
        <w:t>和终身学习体系建设</w:t>
      </w:r>
      <w:r w:rsidRPr="009A186E">
        <w:rPr>
          <w:rFonts w:asciiTheme="minorEastAsia" w:eastAsiaTheme="minorEastAsia" w:hAnsiTheme="minorEastAsia" w:cs="Arial" w:hint="eastAsia"/>
          <w:sz w:val="24"/>
          <w:shd w:val="clear" w:color="auto" w:fill="FFFFFF"/>
        </w:rPr>
        <w:t>，</w:t>
      </w:r>
      <w:r w:rsidR="00C00392">
        <w:rPr>
          <w:rFonts w:asciiTheme="minorEastAsia" w:eastAsiaTheme="minorEastAsia" w:hAnsiTheme="minorEastAsia" w:cs="Arial" w:hint="eastAsia"/>
          <w:sz w:val="24"/>
          <w:shd w:val="clear" w:color="auto" w:fill="FFFFFF"/>
        </w:rPr>
        <w:t>并</w:t>
      </w:r>
      <w:r w:rsidR="00A03866">
        <w:rPr>
          <w:rFonts w:asciiTheme="minorEastAsia" w:eastAsiaTheme="minorEastAsia" w:hAnsiTheme="minorEastAsia" w:cs="Arial" w:hint="eastAsia"/>
          <w:sz w:val="24"/>
          <w:shd w:val="clear" w:color="auto" w:fill="FFFFFF"/>
        </w:rPr>
        <w:t>以此为</w:t>
      </w:r>
      <w:r w:rsidR="00C00392">
        <w:rPr>
          <w:rFonts w:asciiTheme="minorEastAsia" w:eastAsiaTheme="minorEastAsia" w:hAnsiTheme="minorEastAsia" w:cs="Arial" w:hint="eastAsia"/>
          <w:sz w:val="24"/>
          <w:shd w:val="clear" w:color="auto" w:fill="FFFFFF"/>
        </w:rPr>
        <w:t>抓手</w:t>
      </w:r>
      <w:r w:rsidRPr="009A186E">
        <w:rPr>
          <w:rFonts w:asciiTheme="minorEastAsia" w:eastAsiaTheme="minorEastAsia" w:hAnsiTheme="minorEastAsia" w:cs="Arial" w:hint="eastAsia"/>
          <w:sz w:val="24"/>
          <w:shd w:val="clear" w:color="auto" w:fill="FFFFFF"/>
        </w:rPr>
        <w:t>积极推进</w:t>
      </w:r>
      <w:bookmarkEnd w:id="3"/>
      <w:r w:rsidR="00A03866">
        <w:rPr>
          <w:rFonts w:asciiTheme="minorEastAsia" w:eastAsiaTheme="minorEastAsia" w:hAnsiTheme="minorEastAsia" w:cs="Arial" w:hint="eastAsia"/>
          <w:sz w:val="24"/>
          <w:shd w:val="clear" w:color="auto" w:fill="FFFFFF"/>
        </w:rPr>
        <w:t>学习型</w:t>
      </w:r>
      <w:r w:rsidR="00A03866">
        <w:rPr>
          <w:rFonts w:asciiTheme="minorEastAsia" w:eastAsiaTheme="minorEastAsia" w:hAnsiTheme="minorEastAsia" w:cs="Arial"/>
          <w:sz w:val="24"/>
          <w:shd w:val="clear" w:color="auto" w:fill="FFFFFF"/>
        </w:rPr>
        <w:t>社会建设</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国务院于1999年1月批转的教育部《面向21世纪教育振兴行动计划》提出</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到2010年基本建立起终身学习体系</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终身教育作为一项规定和任务，已分别写入《中华人民共和国教育法》和《中国教育改革和发展纲要》</w:t>
      </w:r>
      <w:r w:rsidRPr="009A186E">
        <w:rPr>
          <w:rFonts w:asciiTheme="minorEastAsia" w:eastAsiaTheme="minorEastAsia" w:hAnsiTheme="minorEastAsia" w:cs="Arial" w:hint="eastAsia"/>
          <w:sz w:val="24"/>
          <w:shd w:val="clear" w:color="auto" w:fill="FFFFFF"/>
        </w:rPr>
        <w:t>，</w:t>
      </w:r>
      <w:r w:rsidRPr="009A186E">
        <w:rPr>
          <w:rFonts w:asciiTheme="minorEastAsia" w:eastAsiaTheme="minorEastAsia" w:hAnsiTheme="minorEastAsia" w:cs="Arial"/>
          <w:sz w:val="24"/>
          <w:shd w:val="clear" w:color="auto" w:fill="FFFFFF"/>
        </w:rPr>
        <w:t>并在面向21世纪教育振兴行动计划中作为一项行动目标提出来，</w:t>
      </w:r>
      <w:r w:rsidRPr="009A186E">
        <w:rPr>
          <w:rFonts w:asciiTheme="minorEastAsia" w:eastAsiaTheme="minorEastAsia" w:hAnsiTheme="minorEastAsia" w:cs="Arial" w:hint="eastAsia"/>
          <w:sz w:val="24"/>
          <w:shd w:val="clear" w:color="auto" w:fill="FFFFFF"/>
        </w:rPr>
        <w:t>要求</w:t>
      </w:r>
      <w:r w:rsidRPr="009A186E">
        <w:rPr>
          <w:rFonts w:asciiTheme="minorEastAsia" w:eastAsiaTheme="minorEastAsia" w:hAnsiTheme="minorEastAsia" w:cs="Arial"/>
          <w:sz w:val="24"/>
          <w:shd w:val="clear" w:color="auto" w:fill="FFFFFF"/>
        </w:rPr>
        <w:t>全面实施终身教育。</w:t>
      </w:r>
      <w:r w:rsidRPr="009A186E">
        <w:rPr>
          <w:rFonts w:asciiTheme="minorEastAsia" w:eastAsiaTheme="minorEastAsia" w:hAnsiTheme="minorEastAsia" w:cs="宋体" w:hint="eastAsia"/>
          <w:sz w:val="24"/>
        </w:rPr>
        <w:t>《国家教育事业发展“十三五”规划》也明确提出：“全民终身学习机会进一步扩大。要形成更加适应全民学习、终身学习的现代教育体系”。</w:t>
      </w:r>
    </w:p>
    <w:p w:rsidR="00217072" w:rsidRPr="009A186E" w:rsidRDefault="00217072" w:rsidP="00E228B8">
      <w:pPr>
        <w:spacing w:line="480" w:lineRule="exact"/>
        <w:ind w:firstLineChars="200" w:firstLine="480"/>
        <w:rPr>
          <w:rFonts w:asciiTheme="minorEastAsia" w:eastAsiaTheme="minorEastAsia" w:hAnsiTheme="minorEastAsia" w:cs="宋体"/>
          <w:sz w:val="24"/>
        </w:rPr>
      </w:pPr>
      <w:r w:rsidRPr="009A186E">
        <w:rPr>
          <w:rFonts w:asciiTheme="minorEastAsia" w:eastAsiaTheme="minorEastAsia" w:hAnsiTheme="minorEastAsia" w:cs="宋体" w:hint="eastAsia"/>
          <w:sz w:val="24"/>
        </w:rPr>
        <w:t>北京作为“首善之都</w:t>
      </w:r>
      <w:r w:rsidRPr="009A186E">
        <w:rPr>
          <w:rFonts w:asciiTheme="minorEastAsia" w:eastAsiaTheme="minorEastAsia" w:hAnsiTheme="minorEastAsia" w:cs="宋体"/>
          <w:sz w:val="24"/>
        </w:rPr>
        <w:t>”</w:t>
      </w:r>
      <w:r w:rsidRPr="009A186E">
        <w:rPr>
          <w:rFonts w:asciiTheme="minorEastAsia" w:eastAsiaTheme="minorEastAsia" w:hAnsiTheme="minorEastAsia" w:cs="宋体" w:hint="eastAsia"/>
          <w:sz w:val="24"/>
        </w:rPr>
        <w:t>，立足于</w:t>
      </w:r>
      <w:r w:rsidRPr="009A186E">
        <w:rPr>
          <w:rFonts w:asciiTheme="minorEastAsia" w:eastAsiaTheme="minorEastAsia" w:hAnsiTheme="minorEastAsia" w:cs="宋体"/>
          <w:sz w:val="24"/>
        </w:rPr>
        <w:t>“四个中心”的城市功能</w:t>
      </w:r>
      <w:r w:rsidR="00627BDF">
        <w:rPr>
          <w:rFonts w:asciiTheme="minorEastAsia" w:eastAsiaTheme="minorEastAsia" w:hAnsiTheme="minorEastAsia" w:cs="宋体"/>
          <w:sz w:val="24"/>
        </w:rPr>
        <w:t>定位</w:t>
      </w:r>
      <w:r w:rsidRPr="009A186E">
        <w:rPr>
          <w:rFonts w:asciiTheme="minorEastAsia" w:eastAsiaTheme="minorEastAsia" w:hAnsiTheme="minorEastAsia" w:cs="宋体"/>
          <w:sz w:val="24"/>
        </w:rPr>
        <w:t>和京津冀协同发展战略</w:t>
      </w:r>
      <w:r w:rsidRPr="009A186E">
        <w:rPr>
          <w:rFonts w:asciiTheme="minorEastAsia" w:eastAsiaTheme="minorEastAsia" w:hAnsiTheme="minorEastAsia" w:cs="宋体" w:hint="eastAsia"/>
          <w:sz w:val="24"/>
        </w:rPr>
        <w:t>，应为北京市民提供更多更好的终身学习机会，引领国内终身教育</w:t>
      </w:r>
      <w:r w:rsidR="00A03866">
        <w:rPr>
          <w:rFonts w:asciiTheme="minorEastAsia" w:eastAsiaTheme="minorEastAsia" w:hAnsiTheme="minorEastAsia" w:cs="宋体" w:hint="eastAsia"/>
          <w:sz w:val="24"/>
        </w:rPr>
        <w:t>和终身学习</w:t>
      </w:r>
      <w:r w:rsidRPr="009A186E">
        <w:rPr>
          <w:rFonts w:asciiTheme="minorEastAsia" w:eastAsiaTheme="minorEastAsia" w:hAnsiTheme="minorEastAsia" w:cs="宋体" w:hint="eastAsia"/>
          <w:sz w:val="24"/>
        </w:rPr>
        <w:t>方向。</w:t>
      </w:r>
    </w:p>
    <w:p w:rsidR="0088427E" w:rsidRPr="009A186E" w:rsidRDefault="0088427E" w:rsidP="00126CA7">
      <w:pPr>
        <w:numPr>
          <w:ilvl w:val="0"/>
          <w:numId w:val="10"/>
        </w:numPr>
        <w:spacing w:line="480" w:lineRule="exact"/>
        <w:ind w:left="0" w:firstLine="567"/>
        <w:rPr>
          <w:rFonts w:asciiTheme="minorEastAsia" w:eastAsiaTheme="minorEastAsia" w:hAnsiTheme="minorEastAsia" w:cs="宋体"/>
          <w:sz w:val="24"/>
        </w:rPr>
      </w:pPr>
      <w:r w:rsidRPr="009A186E">
        <w:rPr>
          <w:rFonts w:asciiTheme="minorEastAsia" w:eastAsiaTheme="minorEastAsia" w:hAnsiTheme="minorEastAsia" w:cs="宋体" w:hint="eastAsia"/>
          <w:sz w:val="24"/>
        </w:rPr>
        <w:t>《北京市“十三五”时期教育改革和发展规划(2016-2020年)》明确提出：“健全终身教育服务体系，提供便捷学习平台。建立不同类型学习成果的互认与衔接机制和转换认定制度，构建市民终身学习‘立交桥’，依托北京开放大学建好终身学习系统”。</w:t>
      </w:r>
    </w:p>
    <w:p w:rsidR="0088427E" w:rsidRPr="009A186E" w:rsidRDefault="0088427E" w:rsidP="00126CA7">
      <w:pPr>
        <w:numPr>
          <w:ilvl w:val="0"/>
          <w:numId w:val="10"/>
        </w:numPr>
        <w:spacing w:line="480" w:lineRule="exact"/>
        <w:ind w:left="0" w:firstLine="567"/>
        <w:rPr>
          <w:rFonts w:asciiTheme="minorEastAsia" w:eastAsiaTheme="minorEastAsia" w:hAnsiTheme="minorEastAsia" w:cs="宋体"/>
          <w:sz w:val="24"/>
        </w:rPr>
      </w:pPr>
      <w:r w:rsidRPr="009A186E">
        <w:rPr>
          <w:rFonts w:asciiTheme="minorEastAsia" w:eastAsiaTheme="minorEastAsia" w:hAnsiTheme="minorEastAsia" w:cs="宋体"/>
          <w:sz w:val="24"/>
        </w:rPr>
        <w:t>《北京市学习型城市建设行动计划（2016—2020年）》提出</w:t>
      </w:r>
      <w:r w:rsidRPr="009A186E">
        <w:rPr>
          <w:rFonts w:asciiTheme="minorEastAsia" w:eastAsiaTheme="minorEastAsia" w:hAnsiTheme="minorEastAsia" w:cs="宋体" w:hint="eastAsia"/>
          <w:sz w:val="24"/>
        </w:rPr>
        <w:t>：“</w:t>
      </w:r>
      <w:r w:rsidRPr="009A186E">
        <w:rPr>
          <w:rFonts w:asciiTheme="minorEastAsia" w:eastAsiaTheme="minorEastAsia" w:hAnsiTheme="minorEastAsia" w:cs="宋体"/>
          <w:sz w:val="24"/>
        </w:rPr>
        <w:t>到2020年北</w:t>
      </w:r>
      <w:r w:rsidRPr="009A186E">
        <w:rPr>
          <w:rFonts w:asciiTheme="minorEastAsia" w:eastAsiaTheme="minorEastAsia" w:hAnsiTheme="minorEastAsia" w:cs="宋体"/>
          <w:sz w:val="24"/>
        </w:rPr>
        <w:lastRenderedPageBreak/>
        <w:t>京市建设学习型城市的目标，明确提出十大工程</w:t>
      </w:r>
      <w:r w:rsidRPr="009A186E">
        <w:rPr>
          <w:rFonts w:asciiTheme="minorEastAsia" w:eastAsiaTheme="minorEastAsia" w:hAnsiTheme="minorEastAsia" w:cs="宋体" w:hint="eastAsia"/>
          <w:sz w:val="24"/>
        </w:rPr>
        <w:t>，</w:t>
      </w:r>
      <w:r w:rsidRPr="009A186E">
        <w:rPr>
          <w:rFonts w:asciiTheme="minorEastAsia" w:eastAsiaTheme="minorEastAsia" w:hAnsiTheme="minorEastAsia" w:cs="宋体"/>
          <w:sz w:val="24"/>
        </w:rPr>
        <w:t>其中</w:t>
      </w:r>
      <w:bookmarkStart w:id="4" w:name="OLE_LINK5"/>
      <w:r w:rsidRPr="009A186E">
        <w:rPr>
          <w:rFonts w:asciiTheme="minorEastAsia" w:eastAsiaTheme="minorEastAsia" w:hAnsiTheme="minorEastAsia" w:cs="宋体"/>
          <w:sz w:val="24"/>
        </w:rPr>
        <w:t>终身学习数字化网络平台建设工程</w:t>
      </w:r>
      <w:r w:rsidRPr="009A186E">
        <w:rPr>
          <w:rFonts w:asciiTheme="minorEastAsia" w:eastAsiaTheme="minorEastAsia" w:hAnsiTheme="minorEastAsia" w:cs="宋体" w:hint="eastAsia"/>
          <w:sz w:val="24"/>
        </w:rPr>
        <w:t>和</w:t>
      </w:r>
      <w:r w:rsidRPr="009A186E">
        <w:rPr>
          <w:rFonts w:asciiTheme="minorEastAsia" w:eastAsiaTheme="minorEastAsia" w:hAnsiTheme="minorEastAsia" w:cs="宋体"/>
          <w:sz w:val="24"/>
        </w:rPr>
        <w:t>学分银行建设工程</w:t>
      </w:r>
      <w:bookmarkEnd w:id="4"/>
      <w:r w:rsidRPr="009A186E">
        <w:rPr>
          <w:rFonts w:asciiTheme="minorEastAsia" w:eastAsiaTheme="minorEastAsia" w:hAnsiTheme="minorEastAsia" w:cs="宋体"/>
          <w:sz w:val="24"/>
        </w:rPr>
        <w:t>依托北京开放大学完成</w:t>
      </w:r>
      <w:r w:rsidRPr="009A186E">
        <w:rPr>
          <w:rFonts w:asciiTheme="minorEastAsia" w:eastAsiaTheme="minorEastAsia" w:hAnsiTheme="minorEastAsia" w:cs="宋体" w:hint="eastAsia"/>
          <w:sz w:val="24"/>
        </w:rPr>
        <w:t>”</w:t>
      </w:r>
      <w:r w:rsidRPr="009A186E">
        <w:rPr>
          <w:rFonts w:asciiTheme="minorEastAsia" w:eastAsiaTheme="minorEastAsia" w:hAnsiTheme="minorEastAsia" w:cs="宋体"/>
          <w:sz w:val="24"/>
        </w:rPr>
        <w:t>。</w:t>
      </w:r>
    </w:p>
    <w:p w:rsidR="0088427E" w:rsidRPr="009A186E" w:rsidRDefault="0088427E" w:rsidP="00126CA7">
      <w:pPr>
        <w:numPr>
          <w:ilvl w:val="0"/>
          <w:numId w:val="10"/>
        </w:numPr>
        <w:spacing w:line="480" w:lineRule="exact"/>
        <w:ind w:left="0" w:firstLine="567"/>
        <w:rPr>
          <w:rFonts w:asciiTheme="minorEastAsia" w:eastAsiaTheme="minorEastAsia" w:hAnsiTheme="minorEastAsia" w:cs="宋体"/>
          <w:sz w:val="24"/>
        </w:rPr>
      </w:pPr>
      <w:r w:rsidRPr="009A186E">
        <w:rPr>
          <w:rFonts w:asciiTheme="minorEastAsia" w:eastAsiaTheme="minorEastAsia" w:hAnsiTheme="minorEastAsia" w:cs="宋体" w:hint="eastAsia"/>
          <w:sz w:val="24"/>
        </w:rPr>
        <w:t>《北京市教育委员会关于加快北京开放大学建设与发展的意见》（京教职成【2017】18号）提出：“到2020年，初步建成具有首都特色、服务城市发展的全市开放大学办学体系，成为服务全民终身学习和首都学习型城市建设的新型高等学校”。把“积极推进北京市终身教育学分银行建设”列为重点任务。</w:t>
      </w:r>
    </w:p>
    <w:p w:rsidR="0088427E" w:rsidRPr="009A186E" w:rsidRDefault="0088427E" w:rsidP="00E228B8">
      <w:pPr>
        <w:spacing w:line="480" w:lineRule="exact"/>
        <w:ind w:firstLineChars="200" w:firstLine="480"/>
        <w:rPr>
          <w:rFonts w:ascii="宋体" w:hAnsi="宋体" w:cs="宋体"/>
          <w:sz w:val="24"/>
          <w:szCs w:val="28"/>
        </w:rPr>
      </w:pPr>
      <w:bookmarkStart w:id="5" w:name="OLE_LINK4"/>
      <w:r w:rsidRPr="009A186E">
        <w:rPr>
          <w:rFonts w:ascii="宋体" w:hAnsi="宋体" w:cs="宋体" w:hint="eastAsia"/>
          <w:sz w:val="24"/>
          <w:szCs w:val="28"/>
        </w:rPr>
        <w:t>北京开放大学</w:t>
      </w:r>
      <w:bookmarkEnd w:id="5"/>
      <w:r w:rsidRPr="009A186E">
        <w:rPr>
          <w:rFonts w:ascii="宋体" w:hAnsi="宋体" w:cs="宋体" w:hint="eastAsia"/>
          <w:sz w:val="24"/>
          <w:szCs w:val="28"/>
        </w:rPr>
        <w:t>作为北京市属院校，积极响应北京市政府的号召，参与北京的学习型城市建设，义不容辞的担负起北京市民终身教育的重任。依据《北京市教育委员会关于加快北京开放大学建设与发展的意见》（京教职成【2017】18号）等文件，多次召开专家论证会，聘请国家开放大学、上海开放大学、清华学堂在线等高校或机构的知名专家、学者对当前国内在线教育发展现状、终身学习平台建设现状、市民学习诉求等</w:t>
      </w:r>
      <w:r w:rsidR="000070C7">
        <w:rPr>
          <w:rFonts w:ascii="宋体" w:hAnsi="宋体" w:cs="宋体" w:hint="eastAsia"/>
          <w:sz w:val="24"/>
          <w:szCs w:val="28"/>
        </w:rPr>
        <w:t>进行</w:t>
      </w:r>
      <w:r w:rsidRPr="009A186E">
        <w:rPr>
          <w:rFonts w:ascii="宋体" w:hAnsi="宋体" w:cs="宋体" w:hint="eastAsia"/>
          <w:sz w:val="24"/>
          <w:szCs w:val="28"/>
        </w:rPr>
        <w:t>深入研讨，对终身学习平台的建设规模、建设内容、学习过程管理、学分银行启动等内容进行充分论证。</w:t>
      </w:r>
    </w:p>
    <w:p w:rsidR="0088427E" w:rsidRPr="009A186E" w:rsidRDefault="0088427E" w:rsidP="00E228B8">
      <w:pPr>
        <w:spacing w:line="480" w:lineRule="exact"/>
        <w:ind w:firstLineChars="200" w:firstLine="480"/>
        <w:rPr>
          <w:rFonts w:ascii="宋体" w:hAnsi="宋体" w:cs="宋体"/>
          <w:sz w:val="24"/>
          <w:szCs w:val="28"/>
        </w:rPr>
      </w:pPr>
      <w:r w:rsidRPr="009A186E">
        <w:rPr>
          <w:rFonts w:ascii="宋体" w:hAnsi="宋体" w:cs="宋体" w:hint="eastAsia"/>
          <w:sz w:val="24"/>
          <w:szCs w:val="28"/>
        </w:rPr>
        <w:t>经北京开放大学校党委会研究决定，学校向北京市教育委员会申报：北京开放大学-北京学习在线-北京市民终身学习平台建设项目。项目汇聚国内外优质学习资源，打造科学先进的全流程在线学习模式，构建学分银行服务体系，转化市民学习成果，为市民、公众和社会提供一个覆盖面广、功能强大、界面友好、服务便捷的在线学习平台。</w:t>
      </w:r>
    </w:p>
    <w:p w:rsidR="0088427E" w:rsidRPr="00A77EC7" w:rsidRDefault="0088427E" w:rsidP="00E228B8">
      <w:pPr>
        <w:spacing w:line="480" w:lineRule="exact"/>
        <w:ind w:firstLineChars="200" w:firstLine="480"/>
        <w:rPr>
          <w:rFonts w:ascii="黑体" w:eastAsia="黑体" w:hAnsi="黑体" w:cs="宋体"/>
          <w:sz w:val="24"/>
        </w:rPr>
      </w:pPr>
      <w:r w:rsidRPr="009A186E">
        <w:rPr>
          <w:rFonts w:ascii="宋体" w:hAnsi="宋体" w:cs="宋体"/>
          <w:sz w:val="24"/>
          <w:szCs w:val="28"/>
        </w:rPr>
        <w:t>本项目</w:t>
      </w:r>
      <w:r w:rsidRPr="009A186E">
        <w:rPr>
          <w:rFonts w:ascii="宋体" w:hAnsi="宋体" w:cs="宋体" w:hint="eastAsia"/>
          <w:sz w:val="24"/>
          <w:szCs w:val="28"/>
        </w:rPr>
        <w:t>为新建项目，依据北京市教育委员会</w:t>
      </w:r>
      <w:r w:rsidRPr="009A186E">
        <w:rPr>
          <w:rFonts w:ascii="宋体" w:hAnsi="宋体" w:cs="宋体"/>
          <w:sz w:val="24"/>
          <w:szCs w:val="28"/>
        </w:rPr>
        <w:t>有关政策，按要求进行申报与论证，立项</w:t>
      </w:r>
      <w:r w:rsidRPr="009A186E">
        <w:rPr>
          <w:rFonts w:ascii="宋体" w:hAnsi="宋体" w:cs="宋体" w:hint="eastAsia"/>
          <w:sz w:val="24"/>
          <w:szCs w:val="28"/>
        </w:rPr>
        <w:t>充分、</w:t>
      </w:r>
      <w:r w:rsidRPr="009A186E">
        <w:rPr>
          <w:rFonts w:ascii="宋体" w:hAnsi="宋体" w:cs="宋体"/>
          <w:sz w:val="24"/>
          <w:szCs w:val="28"/>
        </w:rPr>
        <w:t>论证</w:t>
      </w:r>
      <w:r w:rsidRPr="009A186E">
        <w:rPr>
          <w:rFonts w:ascii="宋体" w:hAnsi="宋体" w:cs="宋体" w:hint="eastAsia"/>
          <w:sz w:val="24"/>
          <w:szCs w:val="28"/>
        </w:rPr>
        <w:t>科学、</w:t>
      </w:r>
      <w:r w:rsidRPr="009A186E">
        <w:rPr>
          <w:rFonts w:ascii="宋体" w:hAnsi="宋体" w:cs="宋体"/>
          <w:sz w:val="24"/>
          <w:szCs w:val="28"/>
        </w:rPr>
        <w:t>程序</w:t>
      </w:r>
      <w:r w:rsidRPr="009A186E">
        <w:rPr>
          <w:rFonts w:ascii="宋体" w:hAnsi="宋体" w:cs="宋体" w:hint="eastAsia"/>
          <w:sz w:val="24"/>
          <w:szCs w:val="28"/>
        </w:rPr>
        <w:t>规范</w:t>
      </w:r>
      <w:r w:rsidRPr="009A186E">
        <w:rPr>
          <w:rFonts w:ascii="宋体" w:hAnsi="宋体" w:cs="宋体"/>
          <w:sz w:val="24"/>
          <w:szCs w:val="28"/>
        </w:rPr>
        <w:t>，材料</w:t>
      </w:r>
      <w:r w:rsidRPr="009A186E">
        <w:rPr>
          <w:rFonts w:ascii="宋体" w:hAnsi="宋体" w:cs="宋体" w:hint="eastAsia"/>
          <w:sz w:val="24"/>
          <w:szCs w:val="28"/>
        </w:rPr>
        <w:t>详实，是北京市学习型城市建设行动计划中的重要工程。</w:t>
      </w:r>
    </w:p>
    <w:p w:rsidR="0088427E" w:rsidRPr="00A77EC7" w:rsidRDefault="0088427E" w:rsidP="00DF1543">
      <w:pPr>
        <w:pStyle w:val="2"/>
        <w:numPr>
          <w:ilvl w:val="1"/>
          <w:numId w:val="9"/>
        </w:numPr>
        <w:spacing w:beforeLines="50" w:before="120" w:afterLines="50" w:after="120" w:line="480" w:lineRule="exact"/>
        <w:ind w:left="0" w:firstLine="0"/>
        <w:jc w:val="left"/>
        <w:rPr>
          <w:rFonts w:ascii="黑体" w:eastAsia="黑体" w:hAnsi="黑体"/>
          <w:sz w:val="24"/>
          <w:szCs w:val="24"/>
        </w:rPr>
      </w:pPr>
      <w:bookmarkStart w:id="6" w:name="_Toc498877649"/>
      <w:r w:rsidRPr="00A77EC7">
        <w:rPr>
          <w:rFonts w:ascii="黑体" w:eastAsia="黑体" w:hAnsi="黑体" w:hint="eastAsia"/>
          <w:sz w:val="24"/>
          <w:szCs w:val="24"/>
        </w:rPr>
        <w:t>现状</w:t>
      </w:r>
      <w:bookmarkEnd w:id="6"/>
    </w:p>
    <w:p w:rsidR="0088427E" w:rsidRPr="00E228B8"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7" w:name="_Toc498877650"/>
      <w:r w:rsidRPr="00E228B8">
        <w:rPr>
          <w:rFonts w:ascii="宋体" w:hAnsi="宋体" w:cs="宋体" w:hint="eastAsia"/>
          <w:b/>
          <w:sz w:val="24"/>
          <w:szCs w:val="28"/>
        </w:rPr>
        <w:t>北京市委市政府高度重视</w:t>
      </w:r>
      <w:r w:rsidR="00C00392">
        <w:rPr>
          <w:rFonts w:ascii="宋体" w:hAnsi="宋体" w:cs="宋体" w:hint="eastAsia"/>
          <w:b/>
          <w:sz w:val="24"/>
          <w:szCs w:val="28"/>
        </w:rPr>
        <w:t>学习型城市</w:t>
      </w:r>
      <w:r w:rsidRPr="00E228B8">
        <w:rPr>
          <w:rFonts w:ascii="宋体" w:hAnsi="宋体" w:cs="宋体" w:hint="eastAsia"/>
          <w:b/>
          <w:sz w:val="24"/>
          <w:szCs w:val="28"/>
        </w:rPr>
        <w:t>建设</w:t>
      </w:r>
      <w:bookmarkEnd w:id="7"/>
    </w:p>
    <w:p w:rsidR="0088427E" w:rsidRPr="00E228B8" w:rsidRDefault="0088427E"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自2007年以来，大力推进学习型城市建设，在北京建设学习型城市领导小组办公室的推进下，建立各委办局联动的工作机制，整合教育资源和社会资源，推动各区县积极建设学习型区县，加快建立首都终身教育服务体系。2016年，为升级学习型城市建设水平，北京市14个委办局联合发布《北京市学习型城市建设行动计划(2016-2020)》(以下简称《计划》)。该《计划》提出：“到2020年，北京将建成以完善的终身教育体系和学习型组织为基础，以广大市民的良好素质为支撑，学</w:t>
      </w:r>
      <w:r w:rsidRPr="00E228B8">
        <w:rPr>
          <w:rFonts w:ascii="宋体" w:hAnsi="宋体" w:cs="宋体" w:hint="eastAsia"/>
          <w:sz w:val="24"/>
          <w:szCs w:val="28"/>
        </w:rPr>
        <w:lastRenderedPageBreak/>
        <w:t>习资源丰厚、学习氛围浓厚、创新活力涌现的学习型城市，为实现首都教育现代化、建设国际一流和谐宜居之都夯实基础，为率先全面建成小康社会贡献力量</w:t>
      </w:r>
      <w:r w:rsidRPr="00E228B8">
        <w:rPr>
          <w:rFonts w:ascii="宋体" w:hAnsi="宋体" w:cs="宋体"/>
          <w:sz w:val="24"/>
          <w:szCs w:val="28"/>
        </w:rPr>
        <w:t>”</w:t>
      </w:r>
      <w:r w:rsidRPr="00E228B8">
        <w:rPr>
          <w:rFonts w:ascii="宋体" w:hAnsi="宋体" w:cs="宋体" w:hint="eastAsia"/>
          <w:sz w:val="24"/>
          <w:szCs w:val="28"/>
        </w:rPr>
        <w:t>。</w:t>
      </w:r>
    </w:p>
    <w:p w:rsidR="0088427E" w:rsidRPr="00E228B8"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8" w:name="_Toc498877651"/>
      <w:r w:rsidRPr="00E228B8">
        <w:rPr>
          <w:rFonts w:ascii="宋体" w:hAnsi="宋体" w:cs="宋体" w:hint="eastAsia"/>
          <w:b/>
          <w:sz w:val="24"/>
          <w:szCs w:val="28"/>
        </w:rPr>
        <w:t>北京市民对终身学习的愿望强烈</w:t>
      </w:r>
      <w:bookmarkEnd w:id="8"/>
    </w:p>
    <w:p w:rsidR="0088427E" w:rsidRPr="00E228B8" w:rsidRDefault="0088427E"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作为政治中心、文化中心、国际交往中心、科技创新中心，是中国传统文化和现代文明交相辉映的重要地区。随着北京国际城市化建设进程的加速，北京市民对高层次、高品质的精神文化追求日益增加，对学习需求和自我提升的意愿普遍提升。希望通过终身教育提升个人素养、兴趣爱好，获得与职业有关的知识和技能，拥有更高的学历、学位和资格证书，提升生活质量和促进身心发展。</w:t>
      </w:r>
    </w:p>
    <w:p w:rsidR="0088427E" w:rsidRPr="005B323C"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9" w:name="_Toc498877652"/>
      <w:r w:rsidRPr="005B323C">
        <w:rPr>
          <w:rFonts w:ascii="宋体" w:hAnsi="宋体" w:cs="宋体" w:hint="eastAsia"/>
          <w:b/>
          <w:sz w:val="24"/>
          <w:szCs w:val="28"/>
        </w:rPr>
        <w:t>现有在线学习平台的问题与不足</w:t>
      </w:r>
      <w:bookmarkEnd w:id="9"/>
    </w:p>
    <w:p w:rsidR="00EA1962" w:rsidRPr="00E228B8" w:rsidRDefault="0088427E" w:rsidP="00B47FCB">
      <w:pPr>
        <w:numPr>
          <w:ilvl w:val="0"/>
          <w:numId w:val="12"/>
        </w:numPr>
        <w:tabs>
          <w:tab w:val="left" w:pos="851"/>
          <w:tab w:val="left" w:pos="993"/>
        </w:tabs>
        <w:spacing w:line="480" w:lineRule="exact"/>
        <w:ind w:leftChars="200" w:left="420" w:firstLineChars="2" w:firstLine="5"/>
        <w:jc w:val="left"/>
        <w:rPr>
          <w:rFonts w:ascii="宋体" w:hAnsi="宋体" w:cs="宋体"/>
          <w:sz w:val="24"/>
          <w:szCs w:val="28"/>
        </w:rPr>
      </w:pPr>
      <w:r w:rsidRPr="00E228B8">
        <w:rPr>
          <w:rFonts w:ascii="宋体" w:hAnsi="宋体" w:cs="宋体" w:hint="eastAsia"/>
          <w:sz w:val="24"/>
          <w:szCs w:val="28"/>
        </w:rPr>
        <w:t>平台学习资源不完整</w:t>
      </w:r>
    </w:p>
    <w:p w:rsidR="0088427E" w:rsidRPr="00E228B8" w:rsidRDefault="0088427E" w:rsidP="00E228B8">
      <w:pPr>
        <w:spacing w:line="480" w:lineRule="exact"/>
        <w:ind w:firstLineChars="200" w:firstLine="480"/>
        <w:rPr>
          <w:rFonts w:ascii="宋体" w:hAnsi="宋体" w:cs="Arial"/>
          <w:color w:val="333333"/>
          <w:sz w:val="24"/>
          <w:szCs w:val="28"/>
          <w:shd w:val="clear" w:color="auto" w:fill="FFFFFF"/>
        </w:rPr>
      </w:pPr>
      <w:r w:rsidRPr="00E228B8">
        <w:rPr>
          <w:rFonts w:ascii="宋体" w:hAnsi="宋体" w:cs="宋体" w:hint="eastAsia"/>
          <w:sz w:val="24"/>
          <w:szCs w:val="28"/>
        </w:rPr>
        <w:t>北京市民在北京学习型城市、书香城市的建设进程指引下，非常注重自身专业知识、职业技能的学习与提升，对精神、文化、素养层面的学习要求越来越高。中青年市民对投资、语言、健身、戏曲、非遗、时尚、建筑、美食等都表现出浓厚的学习兴趣，把这些学习内容提到和学历获取、职业培训等课程同样的重视高度；老年人和青少年的在线学习要求也与日俱增，他们对健康、养老、旅游、教育、留学、体育、科技等有着比以往更为明确的学习需求与要求。而现有的在线学习平台资源课程类别单薄，大多数主要集中在学历获取、职业认证、资格考试等课程资源，不足以支撑北京市民多样化的学习需求。</w:t>
      </w:r>
    </w:p>
    <w:p w:rsidR="00EA1962" w:rsidRPr="00E228B8" w:rsidRDefault="0088427E" w:rsidP="00B47FCB">
      <w:pPr>
        <w:numPr>
          <w:ilvl w:val="0"/>
          <w:numId w:val="12"/>
        </w:numPr>
        <w:tabs>
          <w:tab w:val="left" w:pos="851"/>
          <w:tab w:val="left" w:pos="993"/>
        </w:tabs>
        <w:spacing w:line="480" w:lineRule="exact"/>
        <w:ind w:leftChars="200" w:left="420" w:firstLineChars="2" w:firstLine="5"/>
        <w:jc w:val="left"/>
        <w:rPr>
          <w:rFonts w:ascii="宋体" w:hAnsi="宋体" w:cs="宋体"/>
          <w:sz w:val="24"/>
          <w:szCs w:val="28"/>
        </w:rPr>
      </w:pPr>
      <w:r w:rsidRPr="00E228B8">
        <w:rPr>
          <w:rFonts w:ascii="宋体" w:hAnsi="宋体" w:cs="宋体" w:hint="eastAsia"/>
          <w:sz w:val="24"/>
          <w:szCs w:val="28"/>
        </w:rPr>
        <w:t>课程建设标准不规范</w:t>
      </w:r>
    </w:p>
    <w:p w:rsidR="0088427E" w:rsidRPr="00E228B8" w:rsidRDefault="0088427E" w:rsidP="008A428A">
      <w:pPr>
        <w:spacing w:line="480" w:lineRule="exact"/>
        <w:ind w:firstLineChars="200" w:firstLine="480"/>
        <w:rPr>
          <w:rFonts w:ascii="宋体" w:hAnsi="宋体" w:cs="宋体"/>
          <w:sz w:val="24"/>
          <w:szCs w:val="28"/>
        </w:rPr>
      </w:pPr>
      <w:r w:rsidRPr="00E228B8">
        <w:rPr>
          <w:rFonts w:ascii="宋体" w:hAnsi="宋体" w:cs="宋体" w:hint="eastAsia"/>
          <w:sz w:val="24"/>
          <w:szCs w:val="28"/>
        </w:rPr>
        <w:t>课程的标准化建设，是各级各类教育课程衔接、学分互认和转化的基础。目前，课程标准化建设方面存在专业设置不够规范、各类课程质量良莠不齐、专业名称之间的逻辑混乱等问题，甚至不同名称同一内容的情况也时有出现。课程内容不够严谨、科学、规范，未经过严格筛选，缺少有效的监管，缺乏统一的标准对课程建设进行约束。</w:t>
      </w:r>
    </w:p>
    <w:p w:rsidR="00282762" w:rsidRDefault="00463F3A" w:rsidP="00B47FCB">
      <w:pPr>
        <w:numPr>
          <w:ilvl w:val="0"/>
          <w:numId w:val="12"/>
        </w:numPr>
        <w:tabs>
          <w:tab w:val="left" w:pos="851"/>
          <w:tab w:val="left" w:pos="993"/>
        </w:tabs>
        <w:spacing w:line="480" w:lineRule="exact"/>
        <w:ind w:leftChars="200" w:left="420" w:firstLineChars="2" w:firstLine="5"/>
        <w:jc w:val="left"/>
        <w:rPr>
          <w:rFonts w:ascii="宋体" w:hAnsi="宋体" w:cs="宋体"/>
          <w:sz w:val="24"/>
          <w:szCs w:val="28"/>
        </w:rPr>
      </w:pPr>
      <w:r w:rsidRPr="00282762">
        <w:rPr>
          <w:rFonts w:ascii="宋体" w:hAnsi="宋体" w:cs="宋体" w:hint="eastAsia"/>
          <w:sz w:val="24"/>
          <w:szCs w:val="28"/>
        </w:rPr>
        <w:t>学分互认体系不健全</w:t>
      </w:r>
    </w:p>
    <w:p w:rsidR="0088427E" w:rsidRPr="00282762" w:rsidRDefault="0088427E" w:rsidP="00282762">
      <w:pPr>
        <w:spacing w:line="480" w:lineRule="exact"/>
        <w:ind w:firstLineChars="200" w:firstLine="480"/>
        <w:rPr>
          <w:rFonts w:ascii="宋体" w:hAnsi="宋体" w:cs="宋体"/>
          <w:sz w:val="24"/>
          <w:szCs w:val="28"/>
        </w:rPr>
      </w:pPr>
      <w:r w:rsidRPr="00282762">
        <w:rPr>
          <w:rFonts w:ascii="宋体" w:hAnsi="宋体" w:cs="宋体" w:hint="eastAsia"/>
          <w:sz w:val="24"/>
          <w:szCs w:val="28"/>
        </w:rPr>
        <w:t>学分互认和转换制度的实施，不仅需要政策的支持，同时也需要技术载体的支撑，现有在线学习平台缺乏统一的体系标准，缺少疏通各种课程证书、职业资格证书等的学分转化通道。</w:t>
      </w:r>
    </w:p>
    <w:p w:rsidR="002D3926" w:rsidRPr="00E228B8" w:rsidRDefault="0088427E" w:rsidP="000C6E2D">
      <w:pPr>
        <w:numPr>
          <w:ilvl w:val="0"/>
          <w:numId w:val="11"/>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0" w:name="_Toc498877653"/>
      <w:r w:rsidRPr="00E228B8">
        <w:rPr>
          <w:rFonts w:ascii="宋体" w:hAnsi="宋体" w:cs="宋体" w:hint="eastAsia"/>
          <w:b/>
          <w:sz w:val="24"/>
          <w:szCs w:val="28"/>
        </w:rPr>
        <w:t>北京开放大学的担当与重任</w:t>
      </w:r>
      <w:bookmarkEnd w:id="10"/>
    </w:p>
    <w:p w:rsidR="0088427E" w:rsidRPr="00E228B8" w:rsidRDefault="0088427E"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lastRenderedPageBreak/>
        <w:t>北京开放大学</w:t>
      </w:r>
      <w:r w:rsidRPr="00E228B8">
        <w:rPr>
          <w:rFonts w:ascii="宋体" w:hAnsi="宋体" w:cs="宋体"/>
          <w:sz w:val="24"/>
          <w:szCs w:val="28"/>
        </w:rPr>
        <w:t>建立了覆盖全市的万兆</w:t>
      </w:r>
      <w:proofErr w:type="gramStart"/>
      <w:r w:rsidRPr="00E228B8">
        <w:rPr>
          <w:rFonts w:ascii="宋体" w:hAnsi="宋体" w:cs="宋体"/>
          <w:sz w:val="24"/>
          <w:szCs w:val="28"/>
        </w:rPr>
        <w:t>宽带城域校园网</w:t>
      </w:r>
      <w:proofErr w:type="gramEnd"/>
      <w:r w:rsidRPr="00E228B8">
        <w:rPr>
          <w:rFonts w:ascii="宋体" w:hAnsi="宋体" w:cs="宋体"/>
          <w:sz w:val="24"/>
          <w:szCs w:val="28"/>
        </w:rPr>
        <w:t>，建成了基于</w:t>
      </w:r>
      <w:r w:rsidRPr="00E228B8">
        <w:rPr>
          <w:rFonts w:ascii="宋体" w:hAnsi="宋体"/>
          <w:sz w:val="24"/>
          <w:szCs w:val="28"/>
        </w:rPr>
        <w:t>网络的远程多媒体教学系统，完善了多点双向视频系统，形成了基于卫星电视网络、计算机网络和教学与管理网络的</w:t>
      </w:r>
      <w:r w:rsidRPr="00E228B8">
        <w:rPr>
          <w:rFonts w:ascii="宋体" w:hAnsi="宋体" w:hint="eastAsia"/>
          <w:sz w:val="24"/>
          <w:szCs w:val="28"/>
        </w:rPr>
        <w:t>“</w:t>
      </w:r>
      <w:r w:rsidRPr="00E228B8">
        <w:rPr>
          <w:rFonts w:ascii="宋体" w:hAnsi="宋体"/>
          <w:sz w:val="24"/>
          <w:szCs w:val="28"/>
        </w:rPr>
        <w:t>天、地、人</w:t>
      </w:r>
      <w:r w:rsidRPr="00E228B8">
        <w:rPr>
          <w:rFonts w:ascii="宋体" w:hAnsi="宋体" w:hint="eastAsia"/>
          <w:sz w:val="24"/>
          <w:szCs w:val="28"/>
        </w:rPr>
        <w:t>”</w:t>
      </w:r>
      <w:r w:rsidRPr="00E228B8">
        <w:rPr>
          <w:rFonts w:ascii="宋体" w:hAnsi="宋体"/>
          <w:sz w:val="24"/>
          <w:szCs w:val="28"/>
        </w:rPr>
        <w:t>三网结合的数字化校园教学系统。</w:t>
      </w:r>
      <w:r w:rsidRPr="00E228B8">
        <w:rPr>
          <w:rFonts w:ascii="宋体" w:hAnsi="宋体" w:hint="eastAsia"/>
          <w:sz w:val="24"/>
          <w:szCs w:val="28"/>
        </w:rPr>
        <w:t>北京开放大学面对北京市教委对终身学习平台建设的新要求，依托多年</w:t>
      </w:r>
      <w:r w:rsidRPr="00E228B8">
        <w:rPr>
          <w:rFonts w:ascii="宋体" w:hAnsi="宋体"/>
          <w:sz w:val="24"/>
          <w:szCs w:val="28"/>
        </w:rPr>
        <w:t>远程开放教育的</w:t>
      </w:r>
      <w:r w:rsidRPr="00E228B8">
        <w:rPr>
          <w:rFonts w:ascii="宋体" w:hAnsi="宋体" w:cs="宋体" w:hint="eastAsia"/>
          <w:sz w:val="24"/>
          <w:szCs w:val="28"/>
        </w:rPr>
        <w:t>丰富经验和扎实的基础建设，</w:t>
      </w:r>
      <w:r w:rsidRPr="00E228B8">
        <w:rPr>
          <w:rFonts w:ascii="宋体" w:hAnsi="宋体" w:hint="eastAsia"/>
          <w:sz w:val="24"/>
          <w:szCs w:val="28"/>
        </w:rPr>
        <w:t>全力以赴打造</w:t>
      </w:r>
      <w:r w:rsidRPr="00E228B8">
        <w:rPr>
          <w:rFonts w:ascii="宋体" w:hAnsi="宋体"/>
          <w:sz w:val="24"/>
          <w:szCs w:val="28"/>
        </w:rPr>
        <w:t>北京市民终身学习</w:t>
      </w:r>
      <w:r w:rsidRPr="00E228B8">
        <w:rPr>
          <w:rFonts w:ascii="宋体" w:hAnsi="宋体" w:hint="eastAsia"/>
          <w:sz w:val="24"/>
          <w:szCs w:val="28"/>
        </w:rPr>
        <w:t>平台，以替代现有Moodle平台在课程资源扩充、平台架构二次开发等方面的局限性，</w:t>
      </w:r>
      <w:r w:rsidRPr="00E228B8">
        <w:rPr>
          <w:rFonts w:ascii="宋体" w:hAnsi="宋体"/>
          <w:sz w:val="24"/>
          <w:szCs w:val="28"/>
        </w:rPr>
        <w:t>搭建</w:t>
      </w:r>
      <w:r w:rsidRPr="00E228B8">
        <w:rPr>
          <w:rFonts w:ascii="宋体" w:hAnsi="宋体" w:hint="eastAsia"/>
          <w:sz w:val="24"/>
          <w:szCs w:val="28"/>
        </w:rPr>
        <w:t>市民</w:t>
      </w:r>
      <w:r w:rsidRPr="00E228B8">
        <w:rPr>
          <w:rFonts w:ascii="宋体" w:hAnsi="宋体"/>
          <w:sz w:val="24"/>
          <w:szCs w:val="28"/>
        </w:rPr>
        <w:t>终身学习</w:t>
      </w:r>
      <w:r w:rsidRPr="00E228B8">
        <w:rPr>
          <w:rFonts w:ascii="宋体" w:hAnsi="宋体" w:hint="eastAsia"/>
          <w:sz w:val="24"/>
          <w:szCs w:val="28"/>
        </w:rPr>
        <w:t>“</w:t>
      </w:r>
      <w:r w:rsidRPr="00E228B8">
        <w:rPr>
          <w:rFonts w:ascii="宋体" w:hAnsi="宋体"/>
          <w:sz w:val="24"/>
          <w:szCs w:val="28"/>
        </w:rPr>
        <w:t>立交桥</w:t>
      </w:r>
      <w:r w:rsidRPr="00E228B8">
        <w:rPr>
          <w:rFonts w:ascii="宋体" w:hAnsi="宋体" w:hint="eastAsia"/>
          <w:sz w:val="24"/>
          <w:szCs w:val="28"/>
        </w:rPr>
        <w:t>”</w:t>
      </w:r>
      <w:r w:rsidRPr="00E228B8">
        <w:rPr>
          <w:rFonts w:ascii="宋体" w:hAnsi="宋体"/>
          <w:sz w:val="24"/>
          <w:szCs w:val="28"/>
        </w:rPr>
        <w:t>的</w:t>
      </w:r>
      <w:r w:rsidRPr="00E228B8">
        <w:rPr>
          <w:rFonts w:ascii="宋体" w:hAnsi="宋体" w:hint="eastAsia"/>
          <w:sz w:val="24"/>
          <w:szCs w:val="28"/>
        </w:rPr>
        <w:t>重要工程</w:t>
      </w:r>
      <w:r w:rsidRPr="00E228B8">
        <w:rPr>
          <w:rFonts w:ascii="宋体" w:hAnsi="宋体"/>
          <w:sz w:val="24"/>
          <w:szCs w:val="28"/>
        </w:rPr>
        <w:t>。</w:t>
      </w:r>
    </w:p>
    <w:p w:rsidR="0088427E" w:rsidRPr="00A77EC7" w:rsidRDefault="0088427E" w:rsidP="00DF1543">
      <w:pPr>
        <w:pStyle w:val="2"/>
        <w:numPr>
          <w:ilvl w:val="1"/>
          <w:numId w:val="9"/>
        </w:numPr>
        <w:spacing w:beforeLines="50" w:before="120" w:afterLines="50" w:after="120" w:line="480" w:lineRule="exact"/>
        <w:ind w:left="0" w:firstLine="0"/>
        <w:jc w:val="left"/>
        <w:rPr>
          <w:rFonts w:ascii="黑体" w:eastAsia="黑体" w:hAnsi="黑体"/>
          <w:sz w:val="24"/>
          <w:szCs w:val="24"/>
        </w:rPr>
      </w:pPr>
      <w:bookmarkStart w:id="11" w:name="_Toc498877654"/>
      <w:r w:rsidRPr="00A77EC7">
        <w:rPr>
          <w:rFonts w:ascii="黑体" w:eastAsia="黑体" w:hAnsi="黑体" w:hint="eastAsia"/>
          <w:sz w:val="24"/>
          <w:szCs w:val="24"/>
        </w:rPr>
        <w:t>项目必要性</w:t>
      </w:r>
      <w:bookmarkEnd w:id="11"/>
    </w:p>
    <w:p w:rsidR="0088427E" w:rsidRPr="006F01CE" w:rsidRDefault="0088427E" w:rsidP="00E228B8">
      <w:pPr>
        <w:spacing w:line="480" w:lineRule="exact"/>
        <w:ind w:firstLineChars="200" w:firstLine="480"/>
        <w:rPr>
          <w:rFonts w:ascii="宋体" w:hAnsi="宋体" w:cs="宋体"/>
          <w:sz w:val="24"/>
          <w:szCs w:val="28"/>
        </w:rPr>
      </w:pPr>
      <w:r w:rsidRPr="006F01CE">
        <w:rPr>
          <w:rFonts w:ascii="宋体" w:hAnsi="宋体" w:cs="宋体" w:hint="eastAsia"/>
          <w:sz w:val="24"/>
          <w:szCs w:val="28"/>
        </w:rPr>
        <w:t>北京市民终身学习平台建设项目满足北京市社会、经济、文化发展的需要，促进文化中心、科技创新中心的功能建设，是加快学习型城市建设的重要举措。因此，本建设项目具有重大的必要性：</w:t>
      </w:r>
    </w:p>
    <w:p w:rsidR="0020218D" w:rsidRPr="00E228B8" w:rsidRDefault="00034A19"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2" w:name="_Toc498877655"/>
      <w:r w:rsidRPr="00E228B8">
        <w:rPr>
          <w:rFonts w:ascii="宋体" w:hAnsi="宋体" w:cs="宋体" w:hint="eastAsia"/>
          <w:b/>
          <w:sz w:val="24"/>
          <w:szCs w:val="28"/>
        </w:rPr>
        <w:t>北京建设学习型城市进程中的重要举措</w:t>
      </w:r>
      <w:bookmarkEnd w:id="12"/>
    </w:p>
    <w:p w:rsidR="0020218D" w:rsidRPr="00E228B8" w:rsidRDefault="0020218D" w:rsidP="00E228B8">
      <w:pPr>
        <w:spacing w:line="480" w:lineRule="exact"/>
        <w:ind w:firstLineChars="200" w:firstLine="480"/>
        <w:rPr>
          <w:rFonts w:ascii="宋体" w:hAnsi="宋体" w:cs="宋体"/>
          <w:sz w:val="24"/>
          <w:szCs w:val="28"/>
        </w:rPr>
      </w:pPr>
      <w:r w:rsidRPr="00E228B8">
        <w:rPr>
          <w:rFonts w:ascii="宋体" w:hAnsi="宋体" w:cs="宋体"/>
          <w:sz w:val="24"/>
          <w:szCs w:val="28"/>
        </w:rPr>
        <w:t>《北京市学习型城市建设行动计划（2016—2020年）》提出</w:t>
      </w:r>
      <w:r w:rsidRPr="00E228B8">
        <w:rPr>
          <w:rFonts w:ascii="宋体" w:hAnsi="宋体" w:cs="宋体" w:hint="eastAsia"/>
          <w:sz w:val="24"/>
          <w:szCs w:val="28"/>
        </w:rPr>
        <w:t>：“</w:t>
      </w:r>
      <w:r w:rsidRPr="00E228B8">
        <w:rPr>
          <w:rFonts w:ascii="宋体" w:hAnsi="宋体" w:cs="宋体"/>
          <w:sz w:val="24"/>
          <w:szCs w:val="28"/>
        </w:rPr>
        <w:t>到2020年北京市建设学习型城市的目标，明确提出十大工程</w:t>
      </w:r>
      <w:r w:rsidRPr="00E228B8">
        <w:rPr>
          <w:rFonts w:ascii="宋体" w:hAnsi="宋体" w:cs="宋体" w:hint="eastAsia"/>
          <w:sz w:val="24"/>
          <w:szCs w:val="28"/>
        </w:rPr>
        <w:t>，</w:t>
      </w:r>
      <w:r w:rsidRPr="00E228B8">
        <w:rPr>
          <w:rFonts w:ascii="宋体" w:hAnsi="宋体" w:cs="宋体"/>
          <w:sz w:val="24"/>
          <w:szCs w:val="28"/>
        </w:rPr>
        <w:t>其中终身学习数字化网络平台建设工程</w:t>
      </w:r>
      <w:r w:rsidRPr="00E228B8">
        <w:rPr>
          <w:rFonts w:ascii="宋体" w:hAnsi="宋体" w:cs="宋体" w:hint="eastAsia"/>
          <w:sz w:val="24"/>
          <w:szCs w:val="28"/>
        </w:rPr>
        <w:t>和</w:t>
      </w:r>
      <w:r w:rsidRPr="00E228B8">
        <w:rPr>
          <w:rFonts w:ascii="宋体" w:hAnsi="宋体" w:cs="宋体"/>
          <w:sz w:val="24"/>
          <w:szCs w:val="28"/>
        </w:rPr>
        <w:t>学分银行建设工程依托北京开放大学完成</w:t>
      </w:r>
      <w:r w:rsidR="000D3E19" w:rsidRPr="00E228B8">
        <w:rPr>
          <w:rFonts w:ascii="宋体" w:hAnsi="宋体" w:cs="Arial" w:hint="eastAsia"/>
          <w:color w:val="333333"/>
          <w:sz w:val="24"/>
          <w:szCs w:val="28"/>
        </w:rPr>
        <w:t>”</w:t>
      </w:r>
      <w:r w:rsidRPr="00E228B8">
        <w:rPr>
          <w:rFonts w:ascii="宋体" w:hAnsi="宋体" w:cs="宋体" w:hint="eastAsia"/>
          <w:sz w:val="24"/>
          <w:szCs w:val="28"/>
        </w:rPr>
        <w:t>。北京市民终身学习平台建设契合北京</w:t>
      </w:r>
      <w:r w:rsidRPr="00E228B8">
        <w:rPr>
          <w:rFonts w:ascii="宋体" w:hAnsi="宋体" w:cs="Arial"/>
          <w:color w:val="333333"/>
          <w:sz w:val="24"/>
          <w:szCs w:val="28"/>
        </w:rPr>
        <w:t>学习型城市</w:t>
      </w:r>
      <w:r w:rsidRPr="00E228B8">
        <w:rPr>
          <w:rFonts w:ascii="宋体" w:hAnsi="宋体" w:cs="宋体" w:hint="eastAsia"/>
          <w:sz w:val="24"/>
          <w:szCs w:val="28"/>
        </w:rPr>
        <w:t>建设部署</w:t>
      </w:r>
      <w:r w:rsidRPr="00E228B8">
        <w:rPr>
          <w:rFonts w:ascii="宋体" w:hAnsi="宋体" w:cs="Arial"/>
          <w:color w:val="333333"/>
          <w:sz w:val="24"/>
          <w:szCs w:val="28"/>
        </w:rPr>
        <w:t>，为实现首都教育现代化、建设国际一流</w:t>
      </w:r>
      <w:proofErr w:type="gramStart"/>
      <w:r w:rsidRPr="00E228B8">
        <w:rPr>
          <w:rFonts w:ascii="宋体" w:hAnsi="宋体" w:cs="Arial"/>
          <w:color w:val="333333"/>
          <w:sz w:val="24"/>
          <w:szCs w:val="28"/>
        </w:rPr>
        <w:t>和谐宜</w:t>
      </w:r>
      <w:proofErr w:type="gramEnd"/>
      <w:r w:rsidRPr="00E228B8">
        <w:rPr>
          <w:rFonts w:ascii="宋体" w:hAnsi="宋体" w:cs="Arial"/>
          <w:color w:val="333333"/>
          <w:sz w:val="24"/>
          <w:szCs w:val="28"/>
        </w:rPr>
        <w:t>居之都夯实基础</w:t>
      </w:r>
      <w:r w:rsidRPr="00E228B8">
        <w:rPr>
          <w:rFonts w:ascii="宋体" w:hAnsi="宋体" w:cs="Arial" w:hint="eastAsia"/>
          <w:color w:val="333333"/>
          <w:sz w:val="24"/>
          <w:szCs w:val="28"/>
        </w:rPr>
        <w:t>。同时，</w:t>
      </w:r>
      <w:r w:rsidRPr="00E228B8">
        <w:rPr>
          <w:rFonts w:ascii="宋体" w:hAnsi="宋体" w:cs="宋体" w:hint="eastAsia"/>
          <w:sz w:val="24"/>
          <w:szCs w:val="28"/>
        </w:rPr>
        <w:t>进一步健全全市终身教育服务体系，建立不同类型学习成果的互认与衔接机制和转换认定制度，构建市民终身学习“立交桥</w:t>
      </w:r>
      <w:r w:rsidR="00135771" w:rsidRPr="00E228B8">
        <w:rPr>
          <w:rFonts w:ascii="宋体" w:hAnsi="宋体" w:hint="eastAsia"/>
          <w:sz w:val="24"/>
          <w:szCs w:val="28"/>
        </w:rPr>
        <w:t>”</w:t>
      </w:r>
      <w:r w:rsidRPr="00E228B8">
        <w:rPr>
          <w:rFonts w:ascii="宋体" w:hAnsi="宋体" w:cs="宋体" w:hint="eastAsia"/>
          <w:sz w:val="24"/>
          <w:szCs w:val="28"/>
        </w:rPr>
        <w:t>。</w:t>
      </w:r>
    </w:p>
    <w:p w:rsidR="0020218D" w:rsidRPr="00E228B8" w:rsidRDefault="00135771"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3" w:name="_Toc498877656"/>
      <w:r w:rsidRPr="00E228B8">
        <w:rPr>
          <w:rFonts w:ascii="宋体" w:hAnsi="宋体" w:cs="宋体" w:hint="eastAsia"/>
          <w:b/>
          <w:sz w:val="24"/>
          <w:szCs w:val="28"/>
        </w:rPr>
        <w:t>北京市民终身学习的必要平台</w:t>
      </w:r>
      <w:bookmarkEnd w:id="13"/>
    </w:p>
    <w:p w:rsidR="0020218D" w:rsidRPr="00E228B8" w:rsidRDefault="000D3E19" w:rsidP="00E228B8">
      <w:pPr>
        <w:spacing w:line="480" w:lineRule="exact"/>
        <w:ind w:firstLineChars="200" w:firstLine="480"/>
        <w:rPr>
          <w:rFonts w:ascii="宋体" w:hAnsi="宋体" w:cs="Arial"/>
          <w:color w:val="333333"/>
          <w:sz w:val="24"/>
          <w:szCs w:val="28"/>
        </w:rPr>
      </w:pPr>
      <w:r w:rsidRPr="00E228B8">
        <w:rPr>
          <w:rFonts w:ascii="宋体" w:hAnsi="宋体" w:cs="宋体" w:hint="eastAsia"/>
          <w:sz w:val="24"/>
          <w:szCs w:val="28"/>
        </w:rPr>
        <w:t>北京市民终身学习平台为</w:t>
      </w:r>
      <w:r w:rsidR="0020218D" w:rsidRPr="00E228B8">
        <w:rPr>
          <w:rFonts w:ascii="宋体" w:hAnsi="宋体" w:cs="宋体" w:hint="eastAsia"/>
          <w:sz w:val="24"/>
          <w:szCs w:val="28"/>
        </w:rPr>
        <w:t>市民提供终身、广泛、灵活与实用的在线学习模式，拓宽市民</w:t>
      </w:r>
      <w:r w:rsidRPr="00E228B8">
        <w:rPr>
          <w:rFonts w:ascii="宋体" w:hAnsi="宋体" w:cs="宋体" w:hint="eastAsia"/>
          <w:sz w:val="24"/>
          <w:szCs w:val="28"/>
        </w:rPr>
        <w:t>获取知识</w:t>
      </w:r>
      <w:r w:rsidR="0020218D" w:rsidRPr="00E228B8">
        <w:rPr>
          <w:rFonts w:ascii="宋体" w:hAnsi="宋体" w:cs="宋体" w:hint="eastAsia"/>
          <w:sz w:val="24"/>
          <w:szCs w:val="28"/>
        </w:rPr>
        <w:t>的渠道，丰富市民的学习</w:t>
      </w:r>
      <w:r w:rsidRPr="00E228B8">
        <w:rPr>
          <w:rFonts w:ascii="宋体" w:hAnsi="宋体" w:cs="宋体" w:hint="eastAsia"/>
          <w:sz w:val="24"/>
          <w:szCs w:val="28"/>
        </w:rPr>
        <w:t>内容</w:t>
      </w:r>
      <w:r w:rsidR="0020218D" w:rsidRPr="00E228B8">
        <w:rPr>
          <w:rFonts w:ascii="宋体" w:hAnsi="宋体" w:cs="宋体" w:hint="eastAsia"/>
          <w:sz w:val="24"/>
          <w:szCs w:val="28"/>
        </w:rPr>
        <w:t>，</w:t>
      </w:r>
      <w:r w:rsidRPr="00E228B8">
        <w:rPr>
          <w:rFonts w:ascii="宋体" w:hAnsi="宋体" w:cs="宋体" w:hint="eastAsia"/>
          <w:sz w:val="24"/>
          <w:szCs w:val="28"/>
        </w:rPr>
        <w:t>提高市民的文化素养，</w:t>
      </w:r>
      <w:r w:rsidRPr="00E228B8">
        <w:rPr>
          <w:rFonts w:ascii="宋体" w:hAnsi="宋体" w:cs="Arial" w:hint="eastAsia"/>
          <w:color w:val="333333"/>
          <w:sz w:val="24"/>
          <w:szCs w:val="28"/>
        </w:rPr>
        <w:t>为北京建设“</w:t>
      </w:r>
      <w:r w:rsidR="0027627A" w:rsidRPr="00E228B8">
        <w:rPr>
          <w:rFonts w:ascii="宋体" w:hAnsi="宋体" w:cs="Arial" w:hint="eastAsia"/>
          <w:color w:val="333333"/>
          <w:sz w:val="24"/>
          <w:szCs w:val="28"/>
        </w:rPr>
        <w:t>书香城市</w:t>
      </w:r>
      <w:r w:rsidRPr="00E228B8">
        <w:rPr>
          <w:rFonts w:ascii="宋体" w:hAnsi="宋体" w:cs="Arial" w:hint="eastAsia"/>
          <w:color w:val="333333"/>
          <w:sz w:val="24"/>
          <w:szCs w:val="28"/>
        </w:rPr>
        <w:t>”打下良好的文化基础。</w:t>
      </w:r>
    </w:p>
    <w:p w:rsidR="0020218D" w:rsidRPr="00E228B8" w:rsidRDefault="009576E4"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4" w:name="_Toc498877657"/>
      <w:r w:rsidRPr="00E228B8">
        <w:rPr>
          <w:rFonts w:ascii="宋体" w:hAnsi="宋体" w:cs="宋体" w:hint="eastAsia"/>
          <w:b/>
          <w:sz w:val="24"/>
          <w:szCs w:val="28"/>
        </w:rPr>
        <w:t>北京开放大学引领国内终身学习的重要工程</w:t>
      </w:r>
      <w:bookmarkEnd w:id="14"/>
    </w:p>
    <w:p w:rsidR="0020218D" w:rsidRPr="00E228B8" w:rsidRDefault="0020218D"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北京开放大学在</w:t>
      </w:r>
      <w:r w:rsidR="00217877" w:rsidRPr="00E228B8">
        <w:rPr>
          <w:rFonts w:ascii="宋体" w:hAnsi="宋体" w:cs="宋体" w:hint="eastAsia"/>
          <w:sz w:val="24"/>
          <w:szCs w:val="28"/>
        </w:rPr>
        <w:t>在线教育，特别是在</w:t>
      </w:r>
      <w:r w:rsidRPr="00E228B8">
        <w:rPr>
          <w:rFonts w:ascii="宋体" w:hAnsi="宋体" w:cs="宋体" w:hint="eastAsia"/>
          <w:sz w:val="24"/>
          <w:szCs w:val="28"/>
        </w:rPr>
        <w:t>学分银行、学分转化等方面进行了多年积极</w:t>
      </w:r>
      <w:r w:rsidR="00217877" w:rsidRPr="00E228B8">
        <w:rPr>
          <w:rFonts w:ascii="宋体" w:hAnsi="宋体" w:cs="宋体" w:hint="eastAsia"/>
          <w:sz w:val="24"/>
          <w:szCs w:val="28"/>
        </w:rPr>
        <w:t>的</w:t>
      </w:r>
      <w:r w:rsidRPr="00E228B8">
        <w:rPr>
          <w:rFonts w:ascii="宋体" w:hAnsi="宋体" w:cs="宋体" w:hint="eastAsia"/>
          <w:sz w:val="24"/>
          <w:szCs w:val="28"/>
        </w:rPr>
        <w:t>探索，总结出一套理论体系，结合外部技术资源以及政府的支持和导向，能够确保项目有效实施并尽快按预期收获成果</w:t>
      </w:r>
      <w:r w:rsidR="00217877" w:rsidRPr="00E228B8">
        <w:rPr>
          <w:rFonts w:ascii="宋体" w:hAnsi="宋体" w:cs="宋体" w:hint="eastAsia"/>
          <w:sz w:val="24"/>
          <w:szCs w:val="28"/>
        </w:rPr>
        <w:t>。</w:t>
      </w:r>
      <w:r w:rsidRPr="00E228B8">
        <w:rPr>
          <w:rFonts w:ascii="宋体" w:hAnsi="宋体" w:cs="宋体" w:hint="eastAsia"/>
          <w:sz w:val="24"/>
          <w:szCs w:val="28"/>
        </w:rPr>
        <w:t>通过终身学习平台项目的建设，可为学校提供现代信息技术支撑更为强大、数字化学习环境更为智能、专业和课程体系更具特色、学习方式更加便捷灵活的在线学习平台，全面提升教育教学服务能力和</w:t>
      </w:r>
      <w:r w:rsidR="0027627A" w:rsidRPr="00E228B8">
        <w:rPr>
          <w:rFonts w:ascii="宋体" w:hAnsi="宋体" w:cs="宋体" w:hint="eastAsia"/>
          <w:sz w:val="24"/>
          <w:szCs w:val="28"/>
        </w:rPr>
        <w:t>学</w:t>
      </w:r>
      <w:r w:rsidR="0027627A" w:rsidRPr="00E228B8">
        <w:rPr>
          <w:rFonts w:ascii="宋体" w:hAnsi="宋体" w:cs="宋体" w:hint="eastAsia"/>
          <w:sz w:val="24"/>
          <w:szCs w:val="28"/>
        </w:rPr>
        <w:lastRenderedPageBreak/>
        <w:t>习</w:t>
      </w:r>
      <w:r w:rsidRPr="00E228B8">
        <w:rPr>
          <w:rFonts w:ascii="宋体" w:hAnsi="宋体" w:cs="宋体" w:hint="eastAsia"/>
          <w:sz w:val="24"/>
          <w:szCs w:val="28"/>
        </w:rPr>
        <w:t>质量，为北京“首善之都”建设做出贡献。</w:t>
      </w:r>
    </w:p>
    <w:p w:rsidR="009576E4" w:rsidRPr="00E228B8" w:rsidRDefault="009576E4" w:rsidP="004B679A">
      <w:pPr>
        <w:numPr>
          <w:ilvl w:val="0"/>
          <w:numId w:val="50"/>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15" w:name="_Toc498877658"/>
      <w:r w:rsidRPr="00E228B8">
        <w:rPr>
          <w:rFonts w:ascii="宋体" w:hAnsi="宋体" w:cs="宋体" w:hint="eastAsia"/>
          <w:b/>
          <w:sz w:val="24"/>
          <w:szCs w:val="28"/>
        </w:rPr>
        <w:t>北京开放大学探索未来在线教育的重要支撑</w:t>
      </w:r>
      <w:bookmarkEnd w:id="15"/>
    </w:p>
    <w:p w:rsidR="009576E4" w:rsidRPr="00E228B8" w:rsidRDefault="009576E4"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北京开放大学</w:t>
      </w:r>
      <w:r w:rsidR="00516883" w:rsidRPr="00E228B8">
        <w:rPr>
          <w:rFonts w:ascii="宋体" w:hAnsi="宋体" w:cs="宋体" w:hint="eastAsia"/>
          <w:sz w:val="24"/>
          <w:szCs w:val="28"/>
        </w:rPr>
        <w:t>具有健全的</w:t>
      </w:r>
      <w:r w:rsidRPr="00E228B8">
        <w:rPr>
          <w:rFonts w:ascii="宋体" w:hAnsi="宋体" w:cs="宋体" w:hint="eastAsia"/>
          <w:sz w:val="24"/>
          <w:szCs w:val="28"/>
        </w:rPr>
        <w:t>“三定方案”</w:t>
      </w:r>
      <w:r w:rsidR="00516883" w:rsidRPr="00E228B8">
        <w:rPr>
          <w:rFonts w:ascii="宋体" w:hAnsi="宋体" w:cs="宋体" w:hint="eastAsia"/>
          <w:sz w:val="24"/>
          <w:szCs w:val="28"/>
        </w:rPr>
        <w:t>，保障北京市民终身学习平台项目的顺利实施，是北京开放大学探索未来在线教育的重要支撑。“三定方案”包括：</w:t>
      </w:r>
    </w:p>
    <w:p w:rsidR="00282762" w:rsidRPr="00282762" w:rsidRDefault="00463F3A" w:rsidP="004B679A">
      <w:pPr>
        <w:numPr>
          <w:ilvl w:val="0"/>
          <w:numId w:val="51"/>
        </w:numPr>
        <w:tabs>
          <w:tab w:val="left" w:pos="851"/>
          <w:tab w:val="left" w:pos="993"/>
        </w:tabs>
        <w:spacing w:line="480" w:lineRule="exact"/>
        <w:ind w:left="0" w:firstLineChars="200" w:firstLine="480"/>
        <w:jc w:val="left"/>
        <w:rPr>
          <w:rFonts w:ascii="宋体" w:hAnsi="宋体" w:cs="宋体"/>
          <w:sz w:val="24"/>
          <w:szCs w:val="28"/>
        </w:rPr>
      </w:pPr>
      <w:r w:rsidRPr="00282762">
        <w:rPr>
          <w:rFonts w:ascii="宋体" w:hAnsi="宋体" w:cs="宋体" w:hint="eastAsia"/>
          <w:sz w:val="24"/>
          <w:szCs w:val="28"/>
        </w:rPr>
        <w:t>机构健全</w:t>
      </w:r>
    </w:p>
    <w:p w:rsidR="009576E4" w:rsidRPr="00282762" w:rsidRDefault="009576E4" w:rsidP="00282762">
      <w:pPr>
        <w:spacing w:line="480" w:lineRule="exact"/>
        <w:ind w:firstLineChars="200" w:firstLine="480"/>
        <w:rPr>
          <w:rFonts w:ascii="宋体" w:hAnsi="宋体"/>
          <w:sz w:val="24"/>
          <w:szCs w:val="28"/>
        </w:rPr>
      </w:pPr>
      <w:r w:rsidRPr="00282762">
        <w:rPr>
          <w:rFonts w:ascii="宋体" w:hAnsi="宋体" w:cs="宋体" w:hint="eastAsia"/>
          <w:sz w:val="24"/>
          <w:szCs w:val="28"/>
        </w:rPr>
        <w:t>北京</w:t>
      </w:r>
      <w:r w:rsidRPr="00282762">
        <w:rPr>
          <w:rFonts w:ascii="宋体" w:hAnsi="宋体" w:hint="eastAsia"/>
          <w:sz w:val="24"/>
          <w:szCs w:val="28"/>
        </w:rPr>
        <w:t>市民终身学习平台拟建设完善的服务体系，包括组建北京市民终身学习管理委员会、北京市民终身学习专家委员会、北京市民终身学习工作组。</w:t>
      </w:r>
    </w:p>
    <w:p w:rsidR="00463F3A" w:rsidRPr="00E228B8" w:rsidRDefault="00463F3A" w:rsidP="004B679A">
      <w:pPr>
        <w:numPr>
          <w:ilvl w:val="0"/>
          <w:numId w:val="51"/>
        </w:numPr>
        <w:tabs>
          <w:tab w:val="left" w:pos="851"/>
          <w:tab w:val="left" w:pos="993"/>
        </w:tabs>
        <w:spacing w:line="480" w:lineRule="exact"/>
        <w:ind w:left="0" w:firstLineChars="200" w:firstLine="480"/>
        <w:jc w:val="left"/>
        <w:rPr>
          <w:rFonts w:ascii="宋体" w:hAnsi="宋体" w:cs="宋体"/>
          <w:sz w:val="24"/>
          <w:szCs w:val="28"/>
        </w:rPr>
      </w:pPr>
      <w:r w:rsidRPr="00E228B8">
        <w:rPr>
          <w:rFonts w:ascii="宋体" w:hAnsi="宋体" w:cs="宋体" w:hint="eastAsia"/>
          <w:sz w:val="24"/>
          <w:szCs w:val="28"/>
        </w:rPr>
        <w:t>编制科学</w:t>
      </w:r>
    </w:p>
    <w:p w:rsidR="009576E4" w:rsidRPr="00E228B8" w:rsidRDefault="009576E4" w:rsidP="00E228B8">
      <w:pPr>
        <w:spacing w:line="480" w:lineRule="exact"/>
        <w:ind w:firstLineChars="200" w:firstLine="480"/>
        <w:rPr>
          <w:rFonts w:ascii="宋体" w:hAnsi="宋体" w:cs="宋体"/>
          <w:sz w:val="24"/>
          <w:szCs w:val="28"/>
        </w:rPr>
      </w:pPr>
      <w:r w:rsidRPr="00E228B8">
        <w:rPr>
          <w:rFonts w:ascii="宋体" w:hAnsi="宋体" w:hint="eastAsia"/>
          <w:sz w:val="24"/>
          <w:szCs w:val="28"/>
        </w:rPr>
        <w:t>北京市民终身学习管理委员会编制5人，包括主任1名，副主任2名；北京市民终身学习专家委员会编制10人，包括专家</w:t>
      </w:r>
      <w:proofErr w:type="gramStart"/>
      <w:r w:rsidRPr="00E228B8">
        <w:rPr>
          <w:rFonts w:ascii="宋体" w:hAnsi="宋体" w:hint="eastAsia"/>
          <w:sz w:val="24"/>
          <w:szCs w:val="28"/>
        </w:rPr>
        <w:t>组</w:t>
      </w:r>
      <w:proofErr w:type="gramEnd"/>
      <w:r w:rsidRPr="00E228B8">
        <w:rPr>
          <w:rFonts w:ascii="宋体" w:hAnsi="宋体" w:hint="eastAsia"/>
          <w:sz w:val="24"/>
          <w:szCs w:val="28"/>
        </w:rPr>
        <w:t>组长1名，副组长2名；北京市民终身学习工作组编制20人，包括工作组组长1名，副组长2名。</w:t>
      </w:r>
    </w:p>
    <w:p w:rsidR="00463F3A" w:rsidRPr="00E228B8" w:rsidRDefault="00463F3A" w:rsidP="004B679A">
      <w:pPr>
        <w:numPr>
          <w:ilvl w:val="0"/>
          <w:numId w:val="51"/>
        </w:numPr>
        <w:tabs>
          <w:tab w:val="left" w:pos="851"/>
          <w:tab w:val="left" w:pos="993"/>
        </w:tabs>
        <w:spacing w:line="480" w:lineRule="exact"/>
        <w:ind w:left="0" w:firstLineChars="200" w:firstLine="480"/>
        <w:jc w:val="left"/>
        <w:rPr>
          <w:rFonts w:ascii="宋体" w:hAnsi="宋体" w:cs="宋体"/>
          <w:sz w:val="24"/>
          <w:szCs w:val="28"/>
        </w:rPr>
      </w:pPr>
      <w:r w:rsidRPr="00E228B8">
        <w:rPr>
          <w:rFonts w:ascii="宋体" w:hAnsi="宋体" w:cs="宋体" w:hint="eastAsia"/>
          <w:sz w:val="24"/>
          <w:szCs w:val="28"/>
        </w:rPr>
        <w:t>职能明确</w:t>
      </w:r>
    </w:p>
    <w:p w:rsidR="0020218D" w:rsidRPr="00E228B8" w:rsidRDefault="009576E4" w:rsidP="009A186E">
      <w:pPr>
        <w:spacing w:line="480" w:lineRule="exact"/>
        <w:ind w:firstLineChars="200" w:firstLine="480"/>
        <w:rPr>
          <w:rFonts w:ascii="宋体" w:hAnsi="宋体"/>
          <w:sz w:val="24"/>
          <w:szCs w:val="28"/>
        </w:rPr>
      </w:pPr>
      <w:r w:rsidRPr="009A186E">
        <w:rPr>
          <w:rFonts w:ascii="宋体" w:hAnsi="宋体" w:cs="宋体" w:hint="eastAsia"/>
          <w:sz w:val="24"/>
          <w:szCs w:val="28"/>
        </w:rPr>
        <w:t>北</w:t>
      </w:r>
      <w:r w:rsidRPr="00E228B8">
        <w:rPr>
          <w:rFonts w:ascii="宋体" w:hAnsi="宋体" w:hint="eastAsia"/>
          <w:sz w:val="24"/>
          <w:szCs w:val="28"/>
        </w:rPr>
        <w:t>京市民终身学习管理委员会主要负责制定北京市民终身学习项目的章程、制度，对项目进行组织、统筹、监管、指导、决策；北京市民终身学习专家委员会主要负责对项目进行质量监控、效果评估，对管理委员会的决策提供咨询和建议；北京市民终身学习工作组主要负责项目的具体建设、管理、维护和技术支持等工作。</w:t>
      </w:r>
    </w:p>
    <w:p w:rsidR="0020218D" w:rsidRPr="00E228B8"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16" w:name="_Toc498877659"/>
      <w:r w:rsidRPr="00E228B8">
        <w:rPr>
          <w:rFonts w:ascii="黑体" w:eastAsia="黑体" w:hAnsi="黑体" w:hint="eastAsia"/>
          <w:b/>
          <w:bCs/>
          <w:sz w:val="28"/>
          <w:szCs w:val="28"/>
        </w:rPr>
        <w:t>需求分析</w:t>
      </w:r>
      <w:bookmarkEnd w:id="16"/>
    </w:p>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17" w:name="_Toc498877660"/>
      <w:r w:rsidRPr="00A77EC7">
        <w:rPr>
          <w:rFonts w:ascii="黑体" w:eastAsia="黑体" w:hAnsi="黑体" w:hint="eastAsia"/>
          <w:sz w:val="24"/>
          <w:szCs w:val="24"/>
        </w:rPr>
        <w:t>业务需求</w:t>
      </w:r>
      <w:bookmarkEnd w:id="17"/>
    </w:p>
    <w:p w:rsidR="0020218D" w:rsidRPr="009A186E" w:rsidRDefault="00C4288A" w:rsidP="00E228B8">
      <w:pPr>
        <w:spacing w:line="480" w:lineRule="exact"/>
        <w:ind w:firstLineChars="200" w:firstLine="480"/>
        <w:rPr>
          <w:rFonts w:asciiTheme="minorEastAsia" w:eastAsiaTheme="minorEastAsia" w:hAnsiTheme="minorEastAsia"/>
          <w:sz w:val="24"/>
        </w:rPr>
      </w:pPr>
      <w:r w:rsidRPr="009A186E">
        <w:rPr>
          <w:rFonts w:asciiTheme="minorEastAsia" w:eastAsiaTheme="minorEastAsia" w:hAnsiTheme="minorEastAsia" w:hint="eastAsia"/>
          <w:sz w:val="24"/>
        </w:rPr>
        <w:t>北京市民终身学习平台基于</w:t>
      </w:r>
      <w:r w:rsidR="0020218D" w:rsidRPr="009A186E">
        <w:rPr>
          <w:rFonts w:asciiTheme="minorEastAsia" w:eastAsiaTheme="minorEastAsia" w:hAnsiTheme="minorEastAsia" w:hint="eastAsia"/>
          <w:sz w:val="24"/>
        </w:rPr>
        <w:t>最新信息技术</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如云计算、大数据、人工智能、语音识别、区块链等技术建设</w:t>
      </w:r>
      <w:r w:rsidRPr="009A186E">
        <w:rPr>
          <w:rFonts w:asciiTheme="minorEastAsia" w:eastAsiaTheme="minorEastAsia" w:hAnsiTheme="minorEastAsia" w:hint="eastAsia"/>
          <w:sz w:val="24"/>
        </w:rPr>
        <w:t>完成。</w:t>
      </w:r>
      <w:r w:rsidR="0020218D" w:rsidRPr="009A186E">
        <w:rPr>
          <w:rFonts w:asciiTheme="minorEastAsia" w:eastAsiaTheme="minorEastAsia" w:hAnsiTheme="minorEastAsia" w:hint="eastAsia"/>
          <w:sz w:val="24"/>
        </w:rPr>
        <w:t>平台包含门户系统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学分银行系统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资源管理系统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课程编辑系统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学习管理系统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个人空间</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交互系统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考试系统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远程实验系统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大数据分析系统</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移动端学习</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对外接口</w:t>
      </w:r>
      <w:r w:rsidRPr="009A186E">
        <w:rPr>
          <w:rFonts w:asciiTheme="minorEastAsia" w:eastAsiaTheme="minorEastAsia" w:hAnsiTheme="minorEastAsia" w:hint="eastAsia"/>
          <w:sz w:val="24"/>
        </w:rPr>
        <w:t>、</w:t>
      </w:r>
      <w:r w:rsidR="0020218D" w:rsidRPr="009A186E">
        <w:rPr>
          <w:rFonts w:asciiTheme="minorEastAsia" w:eastAsiaTheme="minorEastAsia" w:hAnsiTheme="minorEastAsia" w:hint="eastAsia"/>
          <w:sz w:val="24"/>
        </w:rPr>
        <w:t>基础服务等十三大功能模块。实现教育技术和科学技术的完美综合运用，支撑500万北京市民在线学习</w:t>
      </w:r>
      <w:r w:rsidR="00E31ADB" w:rsidRPr="009A186E">
        <w:rPr>
          <w:rFonts w:asciiTheme="minorEastAsia" w:eastAsiaTheme="minorEastAsia" w:hAnsiTheme="minorEastAsia" w:hint="eastAsia"/>
          <w:sz w:val="24"/>
        </w:rPr>
        <w:t>、支持万</w:t>
      </w:r>
      <w:proofErr w:type="gramStart"/>
      <w:r w:rsidR="00E31ADB" w:rsidRPr="009A186E">
        <w:rPr>
          <w:rFonts w:asciiTheme="minorEastAsia" w:eastAsiaTheme="minorEastAsia" w:hAnsiTheme="minorEastAsia" w:hint="eastAsia"/>
          <w:sz w:val="24"/>
        </w:rPr>
        <w:t>人级线上</w:t>
      </w:r>
      <w:proofErr w:type="gramEnd"/>
      <w:r w:rsidR="00E31ADB" w:rsidRPr="009A186E">
        <w:rPr>
          <w:rFonts w:asciiTheme="minorEastAsia" w:eastAsiaTheme="minorEastAsia" w:hAnsiTheme="minorEastAsia" w:hint="eastAsia"/>
          <w:sz w:val="24"/>
        </w:rPr>
        <w:t>并发学习以及在线考试</w:t>
      </w:r>
      <w:r w:rsidR="00B174DD" w:rsidRPr="009A186E">
        <w:rPr>
          <w:rFonts w:asciiTheme="minorEastAsia" w:eastAsiaTheme="minorEastAsia" w:hAnsiTheme="minorEastAsia" w:hint="eastAsia"/>
          <w:sz w:val="24"/>
        </w:rPr>
        <w:t>，</w:t>
      </w:r>
      <w:r w:rsidR="00E31ADB" w:rsidRPr="009A186E">
        <w:rPr>
          <w:rFonts w:asciiTheme="minorEastAsia" w:eastAsiaTheme="minorEastAsia" w:hAnsiTheme="minorEastAsia" w:hint="eastAsia"/>
          <w:sz w:val="24"/>
        </w:rPr>
        <w:t>实现</w:t>
      </w:r>
      <w:r w:rsidR="00B174DD" w:rsidRPr="009A186E">
        <w:rPr>
          <w:rFonts w:asciiTheme="minorEastAsia" w:eastAsiaTheme="minorEastAsia" w:hAnsiTheme="minorEastAsia" w:hint="eastAsia"/>
          <w:sz w:val="24"/>
        </w:rPr>
        <w:t>学习成果</w:t>
      </w:r>
      <w:r w:rsidR="001844A9" w:rsidRPr="009A186E">
        <w:rPr>
          <w:rFonts w:asciiTheme="minorEastAsia" w:eastAsiaTheme="minorEastAsia" w:hAnsiTheme="minorEastAsia" w:hint="eastAsia"/>
          <w:sz w:val="24"/>
        </w:rPr>
        <w:t>转化，使平台规模、课程资源、学习效率和</w:t>
      </w:r>
      <w:r w:rsidR="0020218D" w:rsidRPr="009A186E">
        <w:rPr>
          <w:rFonts w:asciiTheme="minorEastAsia" w:eastAsiaTheme="minorEastAsia" w:hAnsiTheme="minorEastAsia" w:hint="eastAsia"/>
          <w:sz w:val="24"/>
        </w:rPr>
        <w:t>成果转化等方面达到国际一流水平。</w:t>
      </w:r>
    </w:p>
    <w:p w:rsidR="0020218D" w:rsidRPr="00E65DD3"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18" w:name="_Toc498877661"/>
      <w:r w:rsidRPr="00E65DD3">
        <w:rPr>
          <w:rFonts w:ascii="宋体" w:hAnsi="宋体" w:cs="宋体" w:hint="eastAsia"/>
          <w:b/>
          <w:sz w:val="24"/>
          <w:szCs w:val="28"/>
        </w:rPr>
        <w:t>业务边界</w:t>
      </w:r>
      <w:bookmarkEnd w:id="18"/>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北京市民终身学习平台包含门户系统，学分银行系统，资源管理系统，课程编辑系统，学习管理系统，个人空间，交互系统，考试系统，远程实验系统，大数据</w:t>
      </w:r>
      <w:r w:rsidRPr="00E228B8">
        <w:rPr>
          <w:rFonts w:ascii="宋体" w:hAnsi="宋体" w:hint="eastAsia"/>
          <w:sz w:val="24"/>
          <w:szCs w:val="28"/>
        </w:rPr>
        <w:lastRenderedPageBreak/>
        <w:t>分析系统，移动端学习，对外接口，基础服务等十三大功能模块。</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sz w:val="24"/>
          <w:szCs w:val="28"/>
        </w:rPr>
        <w:t>项目立足北京</w:t>
      </w:r>
      <w:r w:rsidRPr="00E228B8">
        <w:rPr>
          <w:rFonts w:ascii="宋体" w:hAnsi="宋体" w:hint="eastAsia"/>
          <w:sz w:val="24"/>
          <w:szCs w:val="28"/>
        </w:rPr>
        <w:t>，服务京津冀，辐射全国；依托丰富的学习资源、健全的服务体系，服务于各行业、职业、年龄段的北京市民。</w:t>
      </w:r>
    </w:p>
    <w:p w:rsidR="0020218D" w:rsidRPr="00E228B8"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19" w:name="_Toc498877662"/>
      <w:r w:rsidRPr="00E228B8">
        <w:rPr>
          <w:rFonts w:ascii="宋体" w:hAnsi="宋体" w:cs="宋体"/>
          <w:b/>
          <w:sz w:val="24"/>
          <w:szCs w:val="28"/>
        </w:rPr>
        <w:t>业务模式</w:t>
      </w:r>
      <w:bookmarkEnd w:id="19"/>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sz w:val="24"/>
          <w:szCs w:val="28"/>
        </w:rPr>
        <w:t>本项目支持灵活多样的线上、线下以及线上和线下结合的学习方式。线上</w:t>
      </w:r>
      <w:r w:rsidRPr="00E228B8">
        <w:rPr>
          <w:rFonts w:ascii="宋体" w:hAnsi="宋体" w:hint="eastAsia"/>
          <w:sz w:val="24"/>
          <w:szCs w:val="28"/>
        </w:rPr>
        <w:t>学习支持</w:t>
      </w:r>
      <w:r w:rsidRPr="00E228B8">
        <w:rPr>
          <w:rFonts w:ascii="宋体" w:hAnsi="宋体"/>
          <w:sz w:val="24"/>
          <w:szCs w:val="28"/>
        </w:rPr>
        <w:t>PC</w:t>
      </w:r>
      <w:r w:rsidRPr="00E228B8">
        <w:rPr>
          <w:rFonts w:ascii="宋体" w:hAnsi="宋体" w:hint="eastAsia"/>
          <w:sz w:val="24"/>
          <w:szCs w:val="28"/>
        </w:rPr>
        <w:t>端</w:t>
      </w:r>
      <w:r w:rsidRPr="00E228B8">
        <w:rPr>
          <w:rFonts w:ascii="宋体" w:hAnsi="宋体"/>
          <w:sz w:val="24"/>
          <w:szCs w:val="28"/>
        </w:rPr>
        <w:t>和移动端</w:t>
      </w:r>
      <w:r w:rsidRPr="00E228B8">
        <w:rPr>
          <w:rFonts w:ascii="宋体" w:hAnsi="宋体" w:hint="eastAsia"/>
          <w:sz w:val="24"/>
          <w:szCs w:val="28"/>
        </w:rPr>
        <w:t>的直播、点播学习；</w:t>
      </w:r>
      <w:r w:rsidRPr="00E228B8">
        <w:rPr>
          <w:rFonts w:ascii="宋体" w:hAnsi="宋体"/>
          <w:sz w:val="24"/>
          <w:szCs w:val="28"/>
        </w:rPr>
        <w:t>线下</w:t>
      </w:r>
      <w:r w:rsidRPr="00E228B8">
        <w:rPr>
          <w:rFonts w:ascii="宋体" w:hAnsi="宋体" w:hint="eastAsia"/>
          <w:sz w:val="24"/>
          <w:szCs w:val="28"/>
        </w:rPr>
        <w:t>学习</w:t>
      </w:r>
      <w:r w:rsidRPr="00E228B8">
        <w:rPr>
          <w:rFonts w:ascii="宋体" w:hAnsi="宋体"/>
          <w:sz w:val="24"/>
          <w:szCs w:val="28"/>
        </w:rPr>
        <w:t>包括自主学习</w:t>
      </w:r>
      <w:r w:rsidRPr="00E228B8">
        <w:rPr>
          <w:rFonts w:ascii="宋体" w:hAnsi="宋体" w:hint="eastAsia"/>
          <w:sz w:val="24"/>
          <w:szCs w:val="28"/>
        </w:rPr>
        <w:t>、集中授课及实践交流的学习。</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sz w:val="24"/>
          <w:szCs w:val="28"/>
        </w:rPr>
        <w:t>平台中的重要模块</w:t>
      </w:r>
      <w:r w:rsidRPr="00E228B8">
        <w:rPr>
          <w:rFonts w:ascii="宋体" w:hAnsi="宋体" w:hint="eastAsia"/>
          <w:sz w:val="24"/>
          <w:szCs w:val="28"/>
        </w:rPr>
        <w:t>--</w:t>
      </w:r>
      <w:r w:rsidRPr="00E228B8">
        <w:rPr>
          <w:rFonts w:ascii="宋体" w:hAnsi="宋体"/>
          <w:sz w:val="24"/>
          <w:szCs w:val="28"/>
        </w:rPr>
        <w:t>学分银行系统为学习者建立终身学习成果档案，对其学习成果按照</w:t>
      </w:r>
      <w:r w:rsidR="001844A9" w:rsidRPr="00E228B8">
        <w:rPr>
          <w:rFonts w:ascii="宋体" w:hAnsi="宋体"/>
          <w:sz w:val="24"/>
          <w:szCs w:val="28"/>
        </w:rPr>
        <w:t>统一的学习成果框架及标准进行认证、积累与转换，</w:t>
      </w:r>
      <w:r w:rsidR="001844A9" w:rsidRPr="00E228B8">
        <w:rPr>
          <w:rFonts w:ascii="宋体" w:hAnsi="宋体" w:hint="eastAsia"/>
          <w:sz w:val="24"/>
          <w:szCs w:val="28"/>
        </w:rPr>
        <w:t>极大地</w:t>
      </w:r>
      <w:r w:rsidRPr="00E228B8">
        <w:rPr>
          <w:rFonts w:ascii="宋体" w:hAnsi="宋体"/>
          <w:sz w:val="24"/>
          <w:szCs w:val="28"/>
        </w:rPr>
        <w:t>提高学习者的学习效率和效用，从而激发学习者的学习动力和终身学习的积极性。</w:t>
      </w:r>
    </w:p>
    <w:p w:rsidR="001844A9" w:rsidRPr="00E228B8"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20" w:name="_Toc498877663"/>
      <w:r w:rsidRPr="00E228B8">
        <w:rPr>
          <w:rFonts w:ascii="宋体" w:hAnsi="宋体" w:cs="宋体"/>
          <w:b/>
          <w:sz w:val="24"/>
          <w:szCs w:val="28"/>
        </w:rPr>
        <w:t>业务频度</w:t>
      </w:r>
      <w:bookmarkEnd w:id="20"/>
    </w:p>
    <w:p w:rsidR="0020218D" w:rsidRPr="00E0145A" w:rsidRDefault="0020218D" w:rsidP="004B679A">
      <w:pPr>
        <w:numPr>
          <w:ilvl w:val="0"/>
          <w:numId w:val="47"/>
        </w:numPr>
        <w:tabs>
          <w:tab w:val="left" w:pos="0"/>
          <w:tab w:val="left" w:pos="709"/>
          <w:tab w:val="left" w:pos="851"/>
        </w:tabs>
        <w:spacing w:line="480" w:lineRule="exact"/>
        <w:ind w:left="0" w:firstLineChars="200" w:firstLine="480"/>
        <w:jc w:val="left"/>
        <w:rPr>
          <w:rFonts w:ascii="宋体" w:hAnsi="宋体" w:cs="宋体"/>
          <w:sz w:val="24"/>
          <w:szCs w:val="28"/>
        </w:rPr>
      </w:pPr>
      <w:r w:rsidRPr="00E0145A">
        <w:rPr>
          <w:rFonts w:ascii="宋体" w:hAnsi="宋体" w:cs="宋体"/>
          <w:sz w:val="24"/>
          <w:szCs w:val="28"/>
        </w:rPr>
        <w:t>北京市民终身学习平台支持全天24小时在线学习</w:t>
      </w:r>
      <w:r w:rsidR="00582F1E" w:rsidRPr="00E0145A">
        <w:rPr>
          <w:rFonts w:ascii="宋体" w:hAnsi="宋体" w:cs="宋体" w:hint="eastAsia"/>
          <w:sz w:val="24"/>
          <w:szCs w:val="28"/>
        </w:rPr>
        <w:t>。</w:t>
      </w:r>
    </w:p>
    <w:p w:rsidR="0020218D" w:rsidRPr="00E228B8" w:rsidRDefault="0020218D" w:rsidP="004B679A">
      <w:pPr>
        <w:numPr>
          <w:ilvl w:val="0"/>
          <w:numId w:val="47"/>
        </w:numPr>
        <w:tabs>
          <w:tab w:val="left" w:pos="0"/>
          <w:tab w:val="left" w:pos="709"/>
          <w:tab w:val="left" w:pos="851"/>
        </w:tabs>
        <w:spacing w:line="480" w:lineRule="exact"/>
        <w:ind w:left="0" w:firstLineChars="200" w:firstLine="480"/>
        <w:jc w:val="left"/>
        <w:rPr>
          <w:rFonts w:ascii="宋体" w:hAnsi="宋体" w:cs="宋体"/>
          <w:sz w:val="24"/>
          <w:szCs w:val="28"/>
        </w:rPr>
      </w:pPr>
      <w:r w:rsidRPr="00E228B8">
        <w:rPr>
          <w:rFonts w:ascii="宋体" w:hAnsi="宋体" w:cs="宋体"/>
          <w:sz w:val="24"/>
          <w:szCs w:val="28"/>
        </w:rPr>
        <w:t>线下支持学习者自主学习，每周按计划进行集中授课</w:t>
      </w:r>
      <w:r w:rsidRPr="00E228B8">
        <w:rPr>
          <w:rFonts w:ascii="宋体" w:hAnsi="宋体" w:cs="宋体" w:hint="eastAsia"/>
          <w:sz w:val="24"/>
          <w:szCs w:val="28"/>
        </w:rPr>
        <w:t>，定期</w:t>
      </w:r>
      <w:r w:rsidRPr="00E228B8">
        <w:rPr>
          <w:rFonts w:ascii="宋体" w:hAnsi="宋体" w:cs="宋体"/>
          <w:sz w:val="24"/>
          <w:szCs w:val="28"/>
        </w:rPr>
        <w:t>组织</w:t>
      </w:r>
      <w:r w:rsidR="001844A9" w:rsidRPr="00E228B8">
        <w:rPr>
          <w:rFonts w:ascii="宋体" w:hAnsi="宋体" w:cs="宋体" w:hint="eastAsia"/>
          <w:sz w:val="24"/>
          <w:szCs w:val="28"/>
        </w:rPr>
        <w:t>研讨、</w:t>
      </w:r>
      <w:r w:rsidRPr="00E228B8">
        <w:rPr>
          <w:rFonts w:ascii="宋体" w:hAnsi="宋体" w:cs="宋体"/>
          <w:sz w:val="24"/>
          <w:szCs w:val="28"/>
        </w:rPr>
        <w:t>交流、培训、实践</w:t>
      </w:r>
      <w:r w:rsidR="00582F1E" w:rsidRPr="00E228B8">
        <w:rPr>
          <w:rFonts w:ascii="宋体" w:hAnsi="宋体" w:cs="宋体" w:hint="eastAsia"/>
          <w:sz w:val="24"/>
          <w:szCs w:val="28"/>
        </w:rPr>
        <w:t>。</w:t>
      </w:r>
    </w:p>
    <w:p w:rsidR="0020218D" w:rsidRPr="00E228B8" w:rsidRDefault="0020218D" w:rsidP="004B679A">
      <w:pPr>
        <w:numPr>
          <w:ilvl w:val="0"/>
          <w:numId w:val="47"/>
        </w:numPr>
        <w:tabs>
          <w:tab w:val="left" w:pos="0"/>
          <w:tab w:val="left" w:pos="709"/>
          <w:tab w:val="left" w:pos="851"/>
        </w:tabs>
        <w:spacing w:line="480" w:lineRule="exact"/>
        <w:ind w:left="0" w:firstLineChars="200" w:firstLine="480"/>
        <w:jc w:val="left"/>
        <w:rPr>
          <w:rFonts w:ascii="宋体" w:hAnsi="宋体" w:cs="宋体"/>
          <w:sz w:val="24"/>
          <w:szCs w:val="28"/>
        </w:rPr>
      </w:pPr>
      <w:r w:rsidRPr="00E228B8">
        <w:rPr>
          <w:rFonts w:ascii="宋体" w:hAnsi="宋体" w:cs="宋体"/>
          <w:sz w:val="24"/>
          <w:szCs w:val="28"/>
        </w:rPr>
        <w:t>学习</w:t>
      </w:r>
      <w:r w:rsidRPr="00E228B8">
        <w:rPr>
          <w:rFonts w:ascii="宋体" w:hAnsi="宋体" w:cs="宋体" w:hint="eastAsia"/>
          <w:sz w:val="24"/>
          <w:szCs w:val="28"/>
        </w:rPr>
        <w:t>者</w:t>
      </w:r>
      <w:r w:rsidRPr="00E228B8">
        <w:rPr>
          <w:rFonts w:ascii="宋体" w:hAnsi="宋体" w:cs="宋体"/>
          <w:sz w:val="24"/>
          <w:szCs w:val="28"/>
        </w:rPr>
        <w:t>存储学习成果，申请成果认证</w:t>
      </w:r>
      <w:r w:rsidRPr="00E228B8">
        <w:rPr>
          <w:rFonts w:ascii="宋体" w:hAnsi="宋体" w:cs="宋体" w:hint="eastAsia"/>
          <w:sz w:val="24"/>
          <w:szCs w:val="28"/>
        </w:rPr>
        <w:t>，经过</w:t>
      </w:r>
      <w:r w:rsidRPr="00E228B8">
        <w:rPr>
          <w:rFonts w:ascii="宋体" w:hAnsi="宋体" w:cs="宋体"/>
          <w:sz w:val="24"/>
          <w:szCs w:val="28"/>
        </w:rPr>
        <w:t>甄别、审核，符合相关条件即可获得学习成果转换证明。</w:t>
      </w:r>
    </w:p>
    <w:p w:rsidR="0020218D" w:rsidRPr="00E228B8" w:rsidRDefault="0020218D"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21" w:name="_Toc498877664"/>
      <w:r w:rsidRPr="00E228B8">
        <w:rPr>
          <w:rFonts w:ascii="宋体" w:hAnsi="宋体" w:cs="宋体" w:hint="eastAsia"/>
          <w:b/>
          <w:sz w:val="24"/>
          <w:szCs w:val="28"/>
        </w:rPr>
        <w:t>业务规模</w:t>
      </w:r>
      <w:bookmarkEnd w:id="21"/>
    </w:p>
    <w:p w:rsidR="0020218D" w:rsidRPr="00E228B8" w:rsidRDefault="0020218D" w:rsidP="004B679A">
      <w:pPr>
        <w:numPr>
          <w:ilvl w:val="0"/>
          <w:numId w:val="17"/>
        </w:numPr>
        <w:tabs>
          <w:tab w:val="left" w:pos="851"/>
        </w:tabs>
        <w:spacing w:line="480" w:lineRule="exact"/>
        <w:ind w:left="0" w:firstLineChars="200" w:firstLine="480"/>
        <w:rPr>
          <w:rFonts w:ascii="宋体" w:hAnsi="宋体"/>
          <w:sz w:val="24"/>
          <w:szCs w:val="28"/>
        </w:rPr>
      </w:pPr>
      <w:r w:rsidRPr="00E228B8">
        <w:rPr>
          <w:rFonts w:ascii="宋体" w:hAnsi="宋体" w:cs="宋体" w:hint="eastAsia"/>
          <w:sz w:val="24"/>
          <w:szCs w:val="28"/>
        </w:rPr>
        <w:t>北京</w:t>
      </w:r>
      <w:r w:rsidRPr="00E228B8">
        <w:rPr>
          <w:rFonts w:ascii="宋体" w:hAnsi="宋体" w:hint="eastAsia"/>
          <w:sz w:val="24"/>
          <w:szCs w:val="28"/>
        </w:rPr>
        <w:t>市民终身学习平台服务于北京全体市民，支持500万注册用户的在线学习，支持万</w:t>
      </w:r>
      <w:proofErr w:type="gramStart"/>
      <w:r w:rsidRPr="00E228B8">
        <w:rPr>
          <w:rFonts w:ascii="宋体" w:hAnsi="宋体" w:hint="eastAsia"/>
          <w:sz w:val="24"/>
          <w:szCs w:val="28"/>
        </w:rPr>
        <w:t>人级线上</w:t>
      </w:r>
      <w:proofErr w:type="gramEnd"/>
      <w:r w:rsidRPr="00E228B8">
        <w:rPr>
          <w:rFonts w:ascii="宋体" w:hAnsi="宋体" w:hint="eastAsia"/>
          <w:sz w:val="24"/>
          <w:szCs w:val="28"/>
        </w:rPr>
        <w:t>并发学习以及在线考试</w:t>
      </w:r>
      <w:r w:rsidR="00582F1E" w:rsidRPr="00E228B8">
        <w:rPr>
          <w:rFonts w:ascii="宋体" w:hAnsi="宋体" w:hint="eastAsia"/>
          <w:sz w:val="24"/>
          <w:szCs w:val="28"/>
        </w:rPr>
        <w:t>。</w:t>
      </w:r>
    </w:p>
    <w:p w:rsidR="0020218D" w:rsidRPr="00E228B8" w:rsidRDefault="0020218D" w:rsidP="004B679A">
      <w:pPr>
        <w:numPr>
          <w:ilvl w:val="0"/>
          <w:numId w:val="17"/>
        </w:numPr>
        <w:tabs>
          <w:tab w:val="left" w:pos="851"/>
        </w:tabs>
        <w:spacing w:line="480" w:lineRule="exact"/>
        <w:ind w:left="0" w:firstLineChars="200" w:firstLine="480"/>
        <w:rPr>
          <w:rFonts w:ascii="宋体" w:hAnsi="宋体" w:cs="宋体"/>
          <w:sz w:val="24"/>
          <w:szCs w:val="28"/>
        </w:rPr>
      </w:pPr>
      <w:r w:rsidRPr="00E228B8">
        <w:rPr>
          <w:rFonts w:ascii="宋体" w:hAnsi="宋体" w:cs="宋体" w:hint="eastAsia"/>
          <w:sz w:val="24"/>
          <w:szCs w:val="28"/>
        </w:rPr>
        <w:t>平台引入高校、企业的通识课</w:t>
      </w:r>
      <w:r w:rsidR="001844A9" w:rsidRPr="00E228B8">
        <w:rPr>
          <w:rFonts w:ascii="宋体" w:hAnsi="宋体" w:cs="宋体" w:hint="eastAsia"/>
          <w:sz w:val="24"/>
          <w:szCs w:val="28"/>
        </w:rPr>
        <w:t>、</w:t>
      </w:r>
      <w:r w:rsidRPr="00E228B8">
        <w:rPr>
          <w:rFonts w:ascii="宋体" w:hAnsi="宋体" w:cs="宋体" w:hint="eastAsia"/>
          <w:sz w:val="24"/>
          <w:szCs w:val="28"/>
        </w:rPr>
        <w:t>公共基础课、专业课等400</w:t>
      </w:r>
      <w:r w:rsidR="001844A9" w:rsidRPr="00E228B8">
        <w:rPr>
          <w:rFonts w:ascii="宋体" w:hAnsi="宋体" w:cs="宋体" w:hint="eastAsia"/>
          <w:sz w:val="24"/>
          <w:szCs w:val="28"/>
        </w:rPr>
        <w:t>余</w:t>
      </w:r>
      <w:r w:rsidRPr="00E228B8">
        <w:rPr>
          <w:rFonts w:ascii="宋体" w:hAnsi="宋体" w:cs="宋体" w:hint="eastAsia"/>
          <w:sz w:val="24"/>
          <w:szCs w:val="28"/>
        </w:rPr>
        <w:t>门优质课程，自主开发建设金融、文化、体育、健康等100门特色课程。平台共享国内其它知名平台的学习资源和用户资源</w:t>
      </w:r>
      <w:r w:rsidR="00582F1E" w:rsidRPr="00E228B8">
        <w:rPr>
          <w:rFonts w:ascii="宋体" w:hAnsi="宋体" w:cs="宋体" w:hint="eastAsia"/>
          <w:sz w:val="24"/>
          <w:szCs w:val="28"/>
        </w:rPr>
        <w:t>。</w:t>
      </w:r>
    </w:p>
    <w:p w:rsidR="0020218D" w:rsidRPr="00E228B8" w:rsidRDefault="001844A9" w:rsidP="004B679A">
      <w:pPr>
        <w:numPr>
          <w:ilvl w:val="0"/>
          <w:numId w:val="17"/>
        </w:numPr>
        <w:tabs>
          <w:tab w:val="left" w:pos="851"/>
        </w:tabs>
        <w:spacing w:line="480" w:lineRule="exact"/>
        <w:ind w:left="0" w:firstLineChars="200" w:firstLine="480"/>
        <w:rPr>
          <w:rFonts w:ascii="宋体" w:hAnsi="宋体" w:cs="宋体"/>
          <w:sz w:val="24"/>
          <w:szCs w:val="28"/>
        </w:rPr>
      </w:pPr>
      <w:r w:rsidRPr="00E228B8">
        <w:rPr>
          <w:rFonts w:ascii="宋体" w:hAnsi="宋体" w:cs="宋体" w:hint="eastAsia"/>
          <w:sz w:val="24"/>
          <w:szCs w:val="28"/>
        </w:rPr>
        <w:t>学分</w:t>
      </w:r>
      <w:r w:rsidR="0020218D" w:rsidRPr="00E228B8">
        <w:rPr>
          <w:rFonts w:ascii="宋体" w:hAnsi="宋体" w:cs="宋体"/>
          <w:sz w:val="24"/>
          <w:szCs w:val="28"/>
        </w:rPr>
        <w:t>银行系统为学习者建立终身学习成果档案，对其学习成果按照统一的学习成果框架及标准进行认证、积累与转换</w:t>
      </w:r>
      <w:r w:rsidR="0020218D" w:rsidRPr="00E228B8">
        <w:rPr>
          <w:rFonts w:ascii="宋体" w:hAnsi="宋体" w:cs="宋体" w:hint="eastAsia"/>
          <w:sz w:val="24"/>
          <w:szCs w:val="28"/>
        </w:rPr>
        <w:t>。促使60%以上的学习者达到考核标准并实现成果转化。</w:t>
      </w:r>
    </w:p>
    <w:p w:rsidR="0020218D" w:rsidRPr="00282762" w:rsidRDefault="00D469F5" w:rsidP="004B679A">
      <w:pPr>
        <w:numPr>
          <w:ilvl w:val="0"/>
          <w:numId w:val="48"/>
        </w:numPr>
        <w:spacing w:beforeLines="30" w:before="72" w:afterLines="30" w:after="72" w:line="480" w:lineRule="exact"/>
        <w:ind w:left="0" w:firstLineChars="200" w:firstLine="482"/>
        <w:jc w:val="left"/>
        <w:outlineLvl w:val="2"/>
        <w:rPr>
          <w:rFonts w:ascii="宋体" w:hAnsi="宋体" w:cs="宋体"/>
          <w:b/>
          <w:sz w:val="24"/>
          <w:szCs w:val="28"/>
        </w:rPr>
      </w:pPr>
      <w:bookmarkStart w:id="22" w:name="_Toc498877665"/>
      <w:r w:rsidRPr="00E228B8">
        <w:rPr>
          <w:rFonts w:ascii="宋体" w:hAnsi="宋体" w:cs="宋体" w:hint="eastAsia"/>
          <w:b/>
          <w:sz w:val="24"/>
          <w:szCs w:val="28"/>
        </w:rPr>
        <w:t>业务用户</w:t>
      </w:r>
      <w:bookmarkEnd w:id="22"/>
    </w:p>
    <w:p w:rsidR="0020218D" w:rsidRPr="00E228B8" w:rsidRDefault="00BC2AA7"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学员</w:t>
      </w:r>
      <w:r w:rsidR="00D469F5" w:rsidRPr="00E228B8">
        <w:rPr>
          <w:rFonts w:ascii="宋体" w:hAnsi="宋体" w:hint="eastAsia"/>
          <w:sz w:val="24"/>
          <w:szCs w:val="28"/>
        </w:rPr>
        <w:t>：可访问</w:t>
      </w:r>
      <w:r w:rsidRPr="00E228B8">
        <w:rPr>
          <w:rFonts w:ascii="宋体" w:hAnsi="宋体" w:hint="eastAsia"/>
          <w:sz w:val="24"/>
          <w:szCs w:val="28"/>
        </w:rPr>
        <w:t>学员</w:t>
      </w:r>
      <w:r w:rsidR="00D469F5" w:rsidRPr="00E228B8">
        <w:rPr>
          <w:rFonts w:ascii="宋体" w:hAnsi="宋体" w:hint="eastAsia"/>
          <w:sz w:val="24"/>
          <w:szCs w:val="28"/>
        </w:rPr>
        <w:t>使用</w:t>
      </w:r>
      <w:r w:rsidR="0020218D" w:rsidRPr="00E228B8">
        <w:rPr>
          <w:rFonts w:ascii="宋体" w:hAnsi="宋体" w:hint="eastAsia"/>
          <w:sz w:val="24"/>
          <w:szCs w:val="28"/>
        </w:rPr>
        <w:t>界面</w:t>
      </w:r>
      <w:r w:rsidR="00582F1E" w:rsidRPr="00E228B8">
        <w:rPr>
          <w:rFonts w:ascii="宋体" w:hAnsi="宋体" w:hint="eastAsia"/>
          <w:sz w:val="24"/>
          <w:szCs w:val="28"/>
        </w:rPr>
        <w:t>。</w:t>
      </w:r>
      <w:r w:rsidR="0020218D" w:rsidRPr="00E228B8">
        <w:rPr>
          <w:rFonts w:ascii="宋体" w:hAnsi="宋体" w:hint="eastAsia"/>
          <w:sz w:val="24"/>
          <w:szCs w:val="28"/>
        </w:rPr>
        <w:t>在</w:t>
      </w:r>
      <w:r w:rsidR="00582F1E" w:rsidRPr="00E228B8">
        <w:rPr>
          <w:rFonts w:ascii="宋体" w:hAnsi="宋体" w:hint="eastAsia"/>
          <w:sz w:val="24"/>
          <w:szCs w:val="28"/>
        </w:rPr>
        <w:t>学习</w:t>
      </w:r>
      <w:proofErr w:type="gramStart"/>
      <w:r w:rsidR="0020218D" w:rsidRPr="00E228B8">
        <w:rPr>
          <w:rFonts w:ascii="宋体" w:hAnsi="宋体" w:hint="eastAsia"/>
          <w:sz w:val="24"/>
          <w:szCs w:val="28"/>
        </w:rPr>
        <w:t>端注册</w:t>
      </w:r>
      <w:proofErr w:type="gramEnd"/>
      <w:r w:rsidR="0020218D" w:rsidRPr="00E228B8">
        <w:rPr>
          <w:rFonts w:ascii="宋体" w:hAnsi="宋体" w:hint="eastAsia"/>
          <w:sz w:val="24"/>
          <w:szCs w:val="28"/>
        </w:rPr>
        <w:t>的</w:t>
      </w:r>
      <w:r w:rsidR="00582F1E" w:rsidRPr="00E228B8">
        <w:rPr>
          <w:rFonts w:ascii="宋体" w:hAnsi="宋体" w:hint="eastAsia"/>
          <w:sz w:val="24"/>
          <w:szCs w:val="28"/>
        </w:rPr>
        <w:t>市民用户</w:t>
      </w:r>
      <w:r w:rsidR="0020218D" w:rsidRPr="00E228B8">
        <w:rPr>
          <w:rFonts w:ascii="宋体" w:hAnsi="宋体" w:hint="eastAsia"/>
          <w:sz w:val="24"/>
          <w:szCs w:val="28"/>
        </w:rPr>
        <w:t>，</w:t>
      </w:r>
      <w:r w:rsidR="00582F1E" w:rsidRPr="00E228B8">
        <w:rPr>
          <w:rFonts w:ascii="宋体" w:hAnsi="宋体" w:hint="eastAsia"/>
          <w:sz w:val="24"/>
          <w:szCs w:val="28"/>
        </w:rPr>
        <w:t>均可在学分银行建立学习档案，记录学习过程以及学习成果。市民可以通过平台</w:t>
      </w:r>
      <w:r w:rsidR="0020218D" w:rsidRPr="00E228B8">
        <w:rPr>
          <w:rFonts w:ascii="宋体" w:hAnsi="宋体" w:hint="eastAsia"/>
          <w:sz w:val="24"/>
          <w:szCs w:val="28"/>
        </w:rPr>
        <w:t>浏览课程</w:t>
      </w:r>
      <w:r w:rsidR="00582F1E" w:rsidRPr="00E228B8">
        <w:rPr>
          <w:rFonts w:ascii="宋体" w:hAnsi="宋体" w:hint="eastAsia"/>
          <w:sz w:val="24"/>
          <w:szCs w:val="28"/>
        </w:rPr>
        <w:t>目录，</w:t>
      </w:r>
      <w:r w:rsidR="0020218D" w:rsidRPr="00E228B8">
        <w:rPr>
          <w:rFonts w:ascii="宋体" w:hAnsi="宋体" w:hint="eastAsia"/>
          <w:sz w:val="24"/>
          <w:szCs w:val="28"/>
        </w:rPr>
        <w:t>并参</w:t>
      </w:r>
      <w:r w:rsidR="0020218D" w:rsidRPr="00E228B8">
        <w:rPr>
          <w:rFonts w:ascii="宋体" w:hAnsi="宋体" w:hint="eastAsia"/>
          <w:sz w:val="24"/>
          <w:szCs w:val="28"/>
        </w:rPr>
        <w:lastRenderedPageBreak/>
        <w:t>与</w:t>
      </w:r>
      <w:r w:rsidR="00582F1E" w:rsidRPr="00E228B8">
        <w:rPr>
          <w:rFonts w:ascii="宋体" w:hAnsi="宋体" w:hint="eastAsia"/>
          <w:sz w:val="24"/>
          <w:szCs w:val="28"/>
        </w:rPr>
        <w:t>课程内容的学习，参加考核并通过后可获取学分。</w:t>
      </w:r>
    </w:p>
    <w:p w:rsidR="00746F7C" w:rsidRPr="00E228B8" w:rsidRDefault="0020218D"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教师：可访问教师端、</w:t>
      </w:r>
      <w:r w:rsidR="00582F1E" w:rsidRPr="00E228B8">
        <w:rPr>
          <w:rFonts w:ascii="宋体" w:hAnsi="宋体" w:hint="eastAsia"/>
          <w:sz w:val="24"/>
          <w:szCs w:val="28"/>
        </w:rPr>
        <w:t>学习端界面。教师</w:t>
      </w:r>
      <w:r w:rsidRPr="00E228B8">
        <w:rPr>
          <w:rFonts w:ascii="宋体" w:hAnsi="宋体" w:hint="eastAsia"/>
          <w:sz w:val="24"/>
          <w:szCs w:val="28"/>
        </w:rPr>
        <w:t>在教师</w:t>
      </w:r>
      <w:proofErr w:type="gramStart"/>
      <w:r w:rsidRPr="00E228B8">
        <w:rPr>
          <w:rFonts w:ascii="宋体" w:hAnsi="宋体" w:hint="eastAsia"/>
          <w:sz w:val="24"/>
          <w:szCs w:val="28"/>
        </w:rPr>
        <w:t>端申请建课</w:t>
      </w:r>
      <w:proofErr w:type="gramEnd"/>
      <w:r w:rsidRPr="00E228B8">
        <w:rPr>
          <w:rFonts w:ascii="宋体" w:hAnsi="宋体" w:hint="eastAsia"/>
          <w:sz w:val="24"/>
          <w:szCs w:val="28"/>
        </w:rPr>
        <w:t>权限，教学管理员审批通过后，具有教师身份，可以进行新建并编辑课程、课程参数设置（如选课方式、是否隐藏）等教学管理工作</w:t>
      </w:r>
      <w:r w:rsidR="00746F7C" w:rsidRPr="00E228B8">
        <w:rPr>
          <w:rFonts w:ascii="宋体" w:hAnsi="宋体" w:hint="eastAsia"/>
          <w:sz w:val="24"/>
          <w:szCs w:val="28"/>
        </w:rPr>
        <w:t>，并发起专题组织学生讨论，进行互动答疑</w:t>
      </w:r>
      <w:r w:rsidRPr="00E228B8">
        <w:rPr>
          <w:rFonts w:ascii="宋体" w:hAnsi="宋体" w:hint="eastAsia"/>
          <w:sz w:val="24"/>
          <w:szCs w:val="28"/>
        </w:rPr>
        <w:t>。</w:t>
      </w:r>
    </w:p>
    <w:p w:rsidR="0020218D" w:rsidRPr="00E228B8" w:rsidRDefault="0020218D"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教学管理员：可访问教师端、</w:t>
      </w:r>
      <w:r w:rsidR="00746F7C" w:rsidRPr="00E228B8">
        <w:rPr>
          <w:rFonts w:ascii="宋体" w:hAnsi="宋体" w:hint="eastAsia"/>
          <w:sz w:val="24"/>
          <w:szCs w:val="28"/>
        </w:rPr>
        <w:t>学习</w:t>
      </w:r>
      <w:r w:rsidRPr="00E228B8">
        <w:rPr>
          <w:rFonts w:ascii="宋体" w:hAnsi="宋体" w:hint="eastAsia"/>
          <w:sz w:val="24"/>
          <w:szCs w:val="28"/>
        </w:rPr>
        <w:t>端界面。教学管理员除了拥有教师对课程的管理权限外，</w:t>
      </w:r>
      <w:r w:rsidR="00746F7C" w:rsidRPr="00E228B8">
        <w:rPr>
          <w:rFonts w:ascii="宋体" w:hAnsi="宋体" w:hint="eastAsia"/>
          <w:sz w:val="24"/>
          <w:szCs w:val="28"/>
        </w:rPr>
        <w:t>同时负责对平台上所有</w:t>
      </w:r>
      <w:r w:rsidRPr="00E228B8">
        <w:rPr>
          <w:rFonts w:ascii="宋体" w:hAnsi="宋体" w:hint="eastAsia"/>
          <w:sz w:val="24"/>
          <w:szCs w:val="28"/>
        </w:rPr>
        <w:t>课程</w:t>
      </w:r>
      <w:r w:rsidR="00F577B8" w:rsidRPr="00E228B8">
        <w:rPr>
          <w:rFonts w:ascii="宋体" w:hAnsi="宋体" w:hint="eastAsia"/>
          <w:sz w:val="24"/>
          <w:szCs w:val="28"/>
        </w:rPr>
        <w:t>、教师</w:t>
      </w:r>
      <w:r w:rsidR="00746F7C" w:rsidRPr="00E228B8">
        <w:rPr>
          <w:rFonts w:ascii="宋体" w:hAnsi="宋体" w:hint="eastAsia"/>
          <w:sz w:val="24"/>
          <w:szCs w:val="28"/>
        </w:rPr>
        <w:t>的管理如审批</w:t>
      </w:r>
      <w:proofErr w:type="gramStart"/>
      <w:r w:rsidR="00746F7C" w:rsidRPr="00E228B8">
        <w:rPr>
          <w:rFonts w:ascii="宋体" w:hAnsi="宋体" w:hint="eastAsia"/>
          <w:sz w:val="24"/>
          <w:szCs w:val="28"/>
        </w:rPr>
        <w:t>教师建课申请</w:t>
      </w:r>
      <w:proofErr w:type="gramEnd"/>
      <w:r w:rsidR="00746F7C" w:rsidRPr="00E228B8">
        <w:rPr>
          <w:rFonts w:ascii="宋体" w:hAnsi="宋体" w:hint="eastAsia"/>
          <w:sz w:val="24"/>
          <w:szCs w:val="28"/>
        </w:rPr>
        <w:t>、删除课程等</w:t>
      </w:r>
      <w:r w:rsidRPr="00E228B8">
        <w:rPr>
          <w:rFonts w:ascii="宋体" w:hAnsi="宋体" w:hint="eastAsia"/>
          <w:sz w:val="24"/>
          <w:szCs w:val="28"/>
        </w:rPr>
        <w:t>。</w:t>
      </w:r>
    </w:p>
    <w:p w:rsidR="00866B5F" w:rsidRPr="00E228B8" w:rsidRDefault="0020218D" w:rsidP="004B679A">
      <w:pPr>
        <w:numPr>
          <w:ilvl w:val="0"/>
          <w:numId w:val="14"/>
        </w:numPr>
        <w:spacing w:line="480" w:lineRule="exact"/>
        <w:ind w:left="0" w:firstLineChars="200" w:firstLine="480"/>
        <w:rPr>
          <w:rFonts w:ascii="宋体" w:hAnsi="宋体"/>
          <w:sz w:val="24"/>
          <w:szCs w:val="28"/>
        </w:rPr>
      </w:pPr>
      <w:r w:rsidRPr="00E228B8">
        <w:rPr>
          <w:rFonts w:ascii="宋体" w:hAnsi="宋体" w:hint="eastAsia"/>
          <w:sz w:val="24"/>
          <w:szCs w:val="28"/>
        </w:rPr>
        <w:t>系统管理员：可访问教师端、学生端界面。</w:t>
      </w:r>
      <w:r w:rsidR="00F577B8" w:rsidRPr="00E228B8">
        <w:rPr>
          <w:rFonts w:ascii="宋体" w:hAnsi="宋体" w:hint="eastAsia"/>
          <w:sz w:val="24"/>
          <w:szCs w:val="28"/>
        </w:rPr>
        <w:t>系统</w:t>
      </w:r>
      <w:r w:rsidRPr="00E228B8">
        <w:rPr>
          <w:rFonts w:ascii="宋体" w:hAnsi="宋体" w:hint="eastAsia"/>
          <w:sz w:val="24"/>
          <w:szCs w:val="28"/>
        </w:rPr>
        <w:t>管理员</w:t>
      </w:r>
      <w:r w:rsidR="00C426D0" w:rsidRPr="00E228B8">
        <w:rPr>
          <w:rFonts w:ascii="宋体" w:hAnsi="宋体" w:hint="eastAsia"/>
          <w:sz w:val="24"/>
          <w:szCs w:val="28"/>
        </w:rPr>
        <w:t>除了拥有教师管理员的权限外，同时负责</w:t>
      </w:r>
      <w:r w:rsidRPr="00E228B8">
        <w:rPr>
          <w:rFonts w:ascii="宋体" w:hAnsi="宋体" w:hint="eastAsia"/>
          <w:sz w:val="24"/>
          <w:szCs w:val="28"/>
        </w:rPr>
        <w:t>管理</w:t>
      </w:r>
      <w:r w:rsidR="00C426D0" w:rsidRPr="00E228B8">
        <w:rPr>
          <w:rFonts w:ascii="宋体" w:hAnsi="宋体" w:hint="eastAsia"/>
          <w:sz w:val="24"/>
          <w:szCs w:val="28"/>
        </w:rPr>
        <w:t>教师</w:t>
      </w:r>
      <w:r w:rsidR="00866B5F" w:rsidRPr="00E228B8">
        <w:rPr>
          <w:rFonts w:ascii="宋体" w:hAnsi="宋体" w:hint="eastAsia"/>
          <w:sz w:val="24"/>
          <w:szCs w:val="28"/>
        </w:rPr>
        <w:t>信息</w:t>
      </w:r>
      <w:r w:rsidR="00C426D0" w:rsidRPr="00E228B8">
        <w:rPr>
          <w:rFonts w:ascii="宋体" w:hAnsi="宋体" w:hint="eastAsia"/>
          <w:sz w:val="24"/>
          <w:szCs w:val="28"/>
        </w:rPr>
        <w:t>、</w:t>
      </w:r>
      <w:r w:rsidR="00866B5F" w:rsidRPr="00E228B8">
        <w:rPr>
          <w:rFonts w:ascii="宋体" w:hAnsi="宋体" w:hint="eastAsia"/>
          <w:sz w:val="24"/>
          <w:szCs w:val="28"/>
        </w:rPr>
        <w:t>学员信息、用户权限设置、系统安全、数据安全等工作</w:t>
      </w:r>
      <w:r w:rsidRPr="00E228B8">
        <w:rPr>
          <w:rFonts w:ascii="宋体" w:hAnsi="宋体" w:hint="eastAsia"/>
          <w:sz w:val="24"/>
          <w:szCs w:val="28"/>
        </w:rPr>
        <w:t>。</w:t>
      </w:r>
    </w:p>
    <w:p w:rsidR="0020218D" w:rsidRPr="00B47FCB" w:rsidRDefault="0020218D" w:rsidP="004B679A">
      <w:pPr>
        <w:pStyle w:val="2"/>
        <w:numPr>
          <w:ilvl w:val="0"/>
          <w:numId w:val="13"/>
        </w:numPr>
        <w:spacing w:beforeLines="50" w:before="120" w:afterLines="50" w:after="120" w:line="480" w:lineRule="exact"/>
        <w:ind w:left="0" w:firstLine="0"/>
        <w:rPr>
          <w:rFonts w:ascii="宋体" w:hAnsi="宋体"/>
          <w:sz w:val="24"/>
          <w:szCs w:val="28"/>
        </w:rPr>
      </w:pPr>
      <w:bookmarkStart w:id="23" w:name="_Toc498877666"/>
      <w:r w:rsidRPr="00B47FCB">
        <w:rPr>
          <w:rFonts w:ascii="宋体" w:hAnsi="宋体" w:hint="eastAsia"/>
          <w:sz w:val="24"/>
          <w:szCs w:val="28"/>
        </w:rPr>
        <w:t>功能需求</w:t>
      </w:r>
      <w:r w:rsidR="00B47FCB">
        <w:rPr>
          <w:rFonts w:ascii="宋体" w:hAnsi="宋体" w:hint="eastAsia"/>
          <w:sz w:val="24"/>
          <w:szCs w:val="28"/>
        </w:rPr>
        <w:t>:</w:t>
      </w:r>
      <w:bookmarkEnd w:id="23"/>
    </w:p>
    <w:p w:rsidR="0020218D" w:rsidRDefault="00FA1942" w:rsidP="00E228B8">
      <w:pPr>
        <w:spacing w:line="480" w:lineRule="exact"/>
        <w:ind w:firstLineChars="200" w:firstLine="480"/>
        <w:rPr>
          <w:rFonts w:asciiTheme="minorEastAsia" w:eastAsiaTheme="minorEastAsia" w:hAnsiTheme="minorEastAsia"/>
          <w:sz w:val="24"/>
        </w:rPr>
      </w:pPr>
      <w:r w:rsidRPr="00E228B8">
        <w:rPr>
          <w:rFonts w:ascii="宋体" w:hAnsi="宋体"/>
          <w:noProof/>
          <w:sz w:val="24"/>
          <w:szCs w:val="28"/>
        </w:rPr>
        <w:drawing>
          <wp:anchor distT="0" distB="0" distL="114300" distR="114300" simplePos="0" relativeHeight="251659264" behindDoc="0" locked="0" layoutInCell="1" allowOverlap="0" wp14:anchorId="1ECDCF43" wp14:editId="5894FFE0">
            <wp:simplePos x="0" y="0"/>
            <wp:positionH relativeFrom="column">
              <wp:posOffset>104140</wp:posOffset>
            </wp:positionH>
            <wp:positionV relativeFrom="paragraph">
              <wp:posOffset>1663700</wp:posOffset>
            </wp:positionV>
            <wp:extent cx="5438775" cy="3457575"/>
            <wp:effectExtent l="0" t="0" r="9525" b="9525"/>
            <wp:wrapTopAndBottom/>
            <wp:docPr id="2" name="图片 2" descr="微信图片_2017111413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微信图片_20171114134319"/>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438775"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CAC" w:rsidRPr="009A186E">
        <w:rPr>
          <w:rFonts w:asciiTheme="minorEastAsia" w:eastAsiaTheme="minorEastAsia" w:hAnsiTheme="minorEastAsia" w:hint="eastAsia"/>
          <w:sz w:val="24"/>
        </w:rPr>
        <w:t>北京市民终身学习</w:t>
      </w:r>
      <w:r w:rsidR="0020218D" w:rsidRPr="009A186E">
        <w:rPr>
          <w:rFonts w:asciiTheme="minorEastAsia" w:eastAsiaTheme="minorEastAsia" w:hAnsiTheme="minorEastAsia" w:hint="eastAsia"/>
          <w:sz w:val="24"/>
        </w:rPr>
        <w:t>平台不仅要具有在线学习、学习成果认证、积累和转换服务的功能，还有满足服务学习成果框架和认证标准体系的功能需求。</w:t>
      </w:r>
      <w:r w:rsidR="001A3CAC" w:rsidRPr="009A186E">
        <w:rPr>
          <w:rFonts w:asciiTheme="minorEastAsia" w:eastAsiaTheme="minorEastAsia" w:hAnsiTheme="minorEastAsia" w:hint="eastAsia"/>
          <w:sz w:val="24"/>
        </w:rPr>
        <w:t>北京市民终身学习平台</w:t>
      </w:r>
      <w:r w:rsidR="0020218D" w:rsidRPr="009A186E">
        <w:rPr>
          <w:rFonts w:asciiTheme="minorEastAsia" w:eastAsiaTheme="minorEastAsia" w:hAnsiTheme="minorEastAsia" w:hint="eastAsia"/>
          <w:sz w:val="24"/>
        </w:rPr>
        <w:t>从平台构架上</w:t>
      </w:r>
      <w:r w:rsidR="00F44FF5" w:rsidRPr="009A186E">
        <w:rPr>
          <w:rFonts w:asciiTheme="minorEastAsia" w:eastAsiaTheme="minorEastAsia" w:hAnsiTheme="minorEastAsia" w:hint="eastAsia"/>
          <w:sz w:val="24"/>
        </w:rPr>
        <w:t>分为四大功能：信息发布功能、</w:t>
      </w:r>
      <w:r w:rsidR="001C76E8" w:rsidRPr="009A186E">
        <w:rPr>
          <w:rFonts w:asciiTheme="minorEastAsia" w:eastAsiaTheme="minorEastAsia" w:hAnsiTheme="minorEastAsia" w:hint="eastAsia"/>
          <w:sz w:val="24"/>
        </w:rPr>
        <w:t>在线</w:t>
      </w:r>
      <w:r w:rsidR="00F44FF5" w:rsidRPr="009A186E">
        <w:rPr>
          <w:rFonts w:asciiTheme="minorEastAsia" w:eastAsiaTheme="minorEastAsia" w:hAnsiTheme="minorEastAsia" w:hint="eastAsia"/>
          <w:sz w:val="24"/>
        </w:rPr>
        <w:t>学习功能、</w:t>
      </w:r>
      <w:r w:rsidR="0020218D" w:rsidRPr="009A186E">
        <w:rPr>
          <w:rFonts w:asciiTheme="minorEastAsia" w:eastAsiaTheme="minorEastAsia" w:hAnsiTheme="minorEastAsia" w:hint="eastAsia"/>
          <w:sz w:val="24"/>
        </w:rPr>
        <w:t>学分银行</w:t>
      </w:r>
      <w:r w:rsidR="00F44FF5" w:rsidRPr="009A186E">
        <w:rPr>
          <w:rFonts w:asciiTheme="minorEastAsia" w:eastAsiaTheme="minorEastAsia" w:hAnsiTheme="minorEastAsia" w:hint="eastAsia"/>
          <w:sz w:val="24"/>
        </w:rPr>
        <w:t>功能、</w:t>
      </w:r>
      <w:r w:rsidR="0020218D" w:rsidRPr="009A186E">
        <w:rPr>
          <w:rFonts w:asciiTheme="minorEastAsia" w:eastAsiaTheme="minorEastAsia" w:hAnsiTheme="minorEastAsia" w:hint="eastAsia"/>
          <w:sz w:val="24"/>
        </w:rPr>
        <w:t>对外服务</w:t>
      </w:r>
      <w:r w:rsidR="00F44FF5" w:rsidRPr="009A186E">
        <w:rPr>
          <w:rFonts w:asciiTheme="minorEastAsia" w:eastAsiaTheme="minorEastAsia" w:hAnsiTheme="minorEastAsia" w:hint="eastAsia"/>
          <w:sz w:val="24"/>
        </w:rPr>
        <w:t>功能、</w:t>
      </w:r>
      <w:r w:rsidR="0020218D" w:rsidRPr="009A186E">
        <w:rPr>
          <w:rFonts w:asciiTheme="minorEastAsia" w:eastAsiaTheme="minorEastAsia" w:hAnsiTheme="minorEastAsia" w:hint="eastAsia"/>
          <w:sz w:val="24"/>
        </w:rPr>
        <w:t>交易</w:t>
      </w:r>
      <w:r w:rsidR="00F44FF5" w:rsidRPr="009A186E">
        <w:rPr>
          <w:rFonts w:asciiTheme="minorEastAsia" w:eastAsiaTheme="minorEastAsia" w:hAnsiTheme="minorEastAsia" w:hint="eastAsia"/>
          <w:sz w:val="24"/>
        </w:rPr>
        <w:t>功能</w:t>
      </w:r>
      <w:r w:rsidR="00393557" w:rsidRPr="009A186E">
        <w:rPr>
          <w:rFonts w:asciiTheme="minorEastAsia" w:eastAsiaTheme="minorEastAsia" w:hAnsiTheme="minorEastAsia" w:hint="eastAsia"/>
          <w:sz w:val="24"/>
        </w:rPr>
        <w:t>，平台功能通过十三大模块实现。</w:t>
      </w:r>
      <w:r w:rsidRPr="00FA1942">
        <w:rPr>
          <w:rFonts w:asciiTheme="minorEastAsia" w:eastAsiaTheme="minorEastAsia" w:hAnsiTheme="minorEastAsia" w:hint="eastAsia"/>
          <w:sz w:val="24"/>
        </w:rPr>
        <w:t>平台的架构设计总体如图1</w:t>
      </w:r>
      <w:r>
        <w:rPr>
          <w:rFonts w:asciiTheme="minorEastAsia" w:eastAsiaTheme="minorEastAsia" w:hAnsiTheme="minorEastAsia" w:hint="eastAsia"/>
          <w:sz w:val="24"/>
        </w:rPr>
        <w:t>所示。</w:t>
      </w:r>
    </w:p>
    <w:p w:rsidR="00FA1942" w:rsidRPr="009A186E" w:rsidRDefault="00FA1942" w:rsidP="00FA1942">
      <w:pPr>
        <w:spacing w:line="480" w:lineRule="exact"/>
        <w:jc w:val="center"/>
        <w:rPr>
          <w:rFonts w:asciiTheme="minorEastAsia" w:eastAsiaTheme="minorEastAsia" w:hAnsiTheme="minorEastAsia"/>
          <w:sz w:val="24"/>
        </w:rPr>
      </w:pPr>
      <w:r w:rsidRPr="00FA1942">
        <w:rPr>
          <w:rFonts w:asciiTheme="minorEastAsia" w:eastAsiaTheme="minorEastAsia" w:hAnsiTheme="minorEastAsia" w:hint="eastAsia"/>
          <w:sz w:val="24"/>
        </w:rPr>
        <w:t>图1-北京市民终身学习平台总体设计思路</w:t>
      </w:r>
    </w:p>
    <w:p w:rsidR="0003221B" w:rsidRPr="00E228B8" w:rsidRDefault="00F44FF5"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4" w:name="_Toc498877667"/>
      <w:r w:rsidRPr="00E228B8">
        <w:rPr>
          <w:rFonts w:ascii="宋体" w:hAnsi="宋体" w:cs="宋体" w:hint="eastAsia"/>
          <w:b/>
          <w:sz w:val="24"/>
          <w:szCs w:val="28"/>
        </w:rPr>
        <w:lastRenderedPageBreak/>
        <w:t>信息发布功能</w:t>
      </w:r>
      <w:bookmarkEnd w:id="24"/>
    </w:p>
    <w:p w:rsidR="0020218D" w:rsidRPr="00E228B8" w:rsidRDefault="00F44FF5" w:rsidP="00E228B8">
      <w:pPr>
        <w:spacing w:line="480" w:lineRule="exact"/>
        <w:ind w:firstLineChars="200" w:firstLine="480"/>
        <w:rPr>
          <w:rFonts w:ascii="宋体" w:hAnsi="宋体" w:cs="宋体"/>
          <w:sz w:val="24"/>
          <w:szCs w:val="28"/>
        </w:rPr>
      </w:pPr>
      <w:r w:rsidRPr="00E228B8">
        <w:rPr>
          <w:rFonts w:ascii="宋体" w:hAnsi="宋体" w:hint="eastAsia"/>
          <w:sz w:val="24"/>
          <w:szCs w:val="28"/>
        </w:rPr>
        <w:t>主要实现</w:t>
      </w:r>
      <w:r w:rsidR="0020218D" w:rsidRPr="00E228B8">
        <w:rPr>
          <w:rFonts w:ascii="宋体" w:hAnsi="宋体" w:hint="eastAsia"/>
          <w:sz w:val="24"/>
          <w:szCs w:val="28"/>
        </w:rPr>
        <w:t>各种课程资源的汇聚，</w:t>
      </w:r>
      <w:r w:rsidR="001A3CAC" w:rsidRPr="00E228B8">
        <w:rPr>
          <w:rFonts w:ascii="宋体" w:hAnsi="宋体" w:cs="宋体" w:hint="eastAsia"/>
          <w:sz w:val="24"/>
          <w:szCs w:val="28"/>
        </w:rPr>
        <w:t>提供</w:t>
      </w:r>
      <w:r w:rsidR="0020218D" w:rsidRPr="00E228B8">
        <w:rPr>
          <w:rFonts w:ascii="宋体" w:hAnsi="宋体" w:cs="宋体"/>
          <w:sz w:val="24"/>
          <w:szCs w:val="28"/>
        </w:rPr>
        <w:t>信息发布、内容展示、培训讲座、信息查询、招生、报名、选课、缴费等</w:t>
      </w:r>
      <w:r w:rsidR="001A3CAC" w:rsidRPr="00E228B8">
        <w:rPr>
          <w:rFonts w:ascii="宋体" w:hAnsi="宋体" w:cs="宋体" w:hint="eastAsia"/>
          <w:sz w:val="24"/>
          <w:szCs w:val="28"/>
        </w:rPr>
        <w:t>功能</w:t>
      </w:r>
      <w:r w:rsidR="00393557" w:rsidRPr="00E228B8">
        <w:rPr>
          <w:rFonts w:ascii="宋体" w:hAnsi="宋体" w:cs="宋体" w:hint="eastAsia"/>
          <w:sz w:val="24"/>
          <w:szCs w:val="28"/>
        </w:rPr>
        <w:t>。</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5" w:name="_Toc498877668"/>
      <w:r w:rsidRPr="00E228B8">
        <w:rPr>
          <w:rFonts w:ascii="宋体" w:hAnsi="宋体" w:cs="宋体" w:hint="eastAsia"/>
          <w:b/>
          <w:sz w:val="24"/>
          <w:szCs w:val="28"/>
        </w:rPr>
        <w:t>在线</w:t>
      </w:r>
      <w:r w:rsidR="00F44FF5" w:rsidRPr="00E228B8">
        <w:rPr>
          <w:rFonts w:ascii="宋体" w:hAnsi="宋体" w:cs="宋体" w:hint="eastAsia"/>
          <w:b/>
          <w:sz w:val="24"/>
          <w:szCs w:val="28"/>
        </w:rPr>
        <w:t>学习功能</w:t>
      </w:r>
      <w:bookmarkEnd w:id="25"/>
    </w:p>
    <w:p w:rsidR="00F44FF5" w:rsidRPr="00E228B8" w:rsidRDefault="00F44FF5" w:rsidP="00E228B8">
      <w:pPr>
        <w:spacing w:line="480" w:lineRule="exact"/>
        <w:ind w:firstLineChars="200" w:firstLine="480"/>
        <w:rPr>
          <w:rFonts w:ascii="宋体" w:hAnsi="宋体"/>
          <w:sz w:val="24"/>
          <w:szCs w:val="28"/>
        </w:rPr>
      </w:pPr>
      <w:r w:rsidRPr="00E228B8">
        <w:rPr>
          <w:rFonts w:ascii="宋体" w:hAnsi="宋体" w:hint="eastAsia"/>
          <w:sz w:val="24"/>
          <w:szCs w:val="28"/>
        </w:rPr>
        <w:t>教师</w:t>
      </w:r>
      <w:proofErr w:type="gramStart"/>
      <w:r w:rsidRPr="00E228B8">
        <w:rPr>
          <w:rFonts w:ascii="宋体" w:hAnsi="宋体" w:hint="eastAsia"/>
          <w:sz w:val="24"/>
          <w:szCs w:val="28"/>
        </w:rPr>
        <w:t>端提供</w:t>
      </w:r>
      <w:proofErr w:type="gramEnd"/>
      <w:r w:rsidRPr="00E228B8">
        <w:rPr>
          <w:rFonts w:ascii="宋体" w:hAnsi="宋体" w:hint="eastAsia"/>
          <w:sz w:val="24"/>
          <w:szCs w:val="28"/>
        </w:rPr>
        <w:t>学习课件的上传、发布、审核、数据查看等功能，学员</w:t>
      </w:r>
      <w:proofErr w:type="gramStart"/>
      <w:r w:rsidRPr="00E228B8">
        <w:rPr>
          <w:rFonts w:ascii="宋体" w:hAnsi="宋体" w:hint="eastAsia"/>
          <w:sz w:val="24"/>
          <w:szCs w:val="28"/>
        </w:rPr>
        <w:t>端提供</w:t>
      </w:r>
      <w:proofErr w:type="gramEnd"/>
      <w:r w:rsidRPr="00E228B8">
        <w:rPr>
          <w:rFonts w:ascii="宋体" w:hAnsi="宋体" w:hint="eastAsia"/>
          <w:sz w:val="24"/>
          <w:szCs w:val="28"/>
        </w:rPr>
        <w:t>选课、学习、考核、进度查询等功能。</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6" w:name="_Toc498877669"/>
      <w:r w:rsidRPr="00E228B8">
        <w:rPr>
          <w:rFonts w:ascii="宋体" w:hAnsi="宋体" w:cs="宋体" w:hint="eastAsia"/>
          <w:b/>
          <w:sz w:val="24"/>
          <w:szCs w:val="28"/>
        </w:rPr>
        <w:t>学分银行功能</w:t>
      </w:r>
      <w:bookmarkEnd w:id="26"/>
    </w:p>
    <w:p w:rsidR="001C76E8" w:rsidRPr="00E228B8" w:rsidRDefault="001C76E8" w:rsidP="00E228B8">
      <w:pPr>
        <w:spacing w:line="480" w:lineRule="exact"/>
        <w:ind w:firstLineChars="200" w:firstLine="480"/>
        <w:rPr>
          <w:rFonts w:ascii="宋体" w:hAnsi="宋体"/>
          <w:sz w:val="24"/>
          <w:szCs w:val="28"/>
        </w:rPr>
      </w:pPr>
      <w:r w:rsidRPr="00E228B8">
        <w:rPr>
          <w:rFonts w:ascii="宋体" w:hAnsi="宋体"/>
          <w:sz w:val="24"/>
          <w:szCs w:val="28"/>
        </w:rPr>
        <w:t>学分银行涵盖传统意义上的学分，其目的是服务于市民的终身学习，实现成果认证、积累与转换。考虑到非学历教育学习成果学分认证与学历教育课程的对接及学生学历学位需求，根据不同类型学习成果分类目录，研究设计完全学分制课程编码体系，为学生自主选课、学分计量、学分银行课程超市数据库建设和学习成果认证平台建设提供支撑。</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7" w:name="_Toc498877670"/>
      <w:r w:rsidRPr="00E228B8">
        <w:rPr>
          <w:rFonts w:ascii="宋体" w:hAnsi="宋体" w:cs="宋体" w:hint="eastAsia"/>
          <w:b/>
          <w:sz w:val="24"/>
          <w:szCs w:val="28"/>
        </w:rPr>
        <w:t>对外服务功能</w:t>
      </w:r>
      <w:bookmarkEnd w:id="27"/>
    </w:p>
    <w:p w:rsidR="001C76E8" w:rsidRPr="00E228B8" w:rsidRDefault="001C76E8" w:rsidP="00E228B8">
      <w:pPr>
        <w:spacing w:line="480" w:lineRule="exact"/>
        <w:ind w:firstLineChars="200" w:firstLine="480"/>
        <w:rPr>
          <w:rFonts w:ascii="宋体" w:hAnsi="宋体"/>
          <w:sz w:val="24"/>
          <w:szCs w:val="28"/>
        </w:rPr>
      </w:pPr>
      <w:r w:rsidRPr="00E228B8">
        <w:rPr>
          <w:rFonts w:ascii="宋体" w:hAnsi="宋体" w:hint="eastAsia"/>
          <w:sz w:val="24"/>
          <w:szCs w:val="28"/>
        </w:rPr>
        <w:t>提供个人业务、对公业务系统和就业服务。学习者和机构，通过服务平台的登录，可以用于维护个人账户，提交学习成果认证、积累和转换的申请，进行个人能力测评和学习引导服务。</w:t>
      </w:r>
    </w:p>
    <w:p w:rsidR="0003221B" w:rsidRPr="00E228B8" w:rsidRDefault="001C76E8" w:rsidP="004B679A">
      <w:pPr>
        <w:numPr>
          <w:ilvl w:val="0"/>
          <w:numId w:val="49"/>
        </w:numPr>
        <w:spacing w:beforeLines="30" w:before="72" w:afterLines="30" w:after="72" w:line="480" w:lineRule="exact"/>
        <w:ind w:left="0" w:firstLineChars="200" w:firstLine="482"/>
        <w:jc w:val="left"/>
        <w:outlineLvl w:val="2"/>
        <w:rPr>
          <w:rFonts w:ascii="宋体" w:hAnsi="宋体" w:cs="宋体"/>
          <w:b/>
          <w:sz w:val="24"/>
          <w:szCs w:val="28"/>
        </w:rPr>
      </w:pPr>
      <w:bookmarkStart w:id="28" w:name="_Toc498877671"/>
      <w:r w:rsidRPr="00E228B8">
        <w:rPr>
          <w:rFonts w:ascii="宋体" w:hAnsi="宋体" w:cs="宋体" w:hint="eastAsia"/>
          <w:b/>
          <w:sz w:val="24"/>
          <w:szCs w:val="28"/>
        </w:rPr>
        <w:t>交易功能</w:t>
      </w:r>
      <w:bookmarkEnd w:id="28"/>
    </w:p>
    <w:p w:rsidR="0020218D" w:rsidRPr="00E228B8" w:rsidRDefault="001C76E8" w:rsidP="00E228B8">
      <w:pPr>
        <w:spacing w:line="480" w:lineRule="exact"/>
        <w:ind w:firstLineChars="200" w:firstLine="480"/>
        <w:rPr>
          <w:rFonts w:ascii="宋体" w:hAnsi="宋体"/>
          <w:sz w:val="24"/>
          <w:szCs w:val="28"/>
        </w:rPr>
      </w:pPr>
      <w:r w:rsidRPr="00E228B8">
        <w:rPr>
          <w:rFonts w:ascii="宋体" w:hAnsi="宋体" w:hint="eastAsia"/>
          <w:sz w:val="24"/>
          <w:szCs w:val="28"/>
        </w:rPr>
        <w:t>提供各种资源的购买服务，提供在线支付结算，学分认定购买等功能。</w:t>
      </w:r>
      <w:bookmarkStart w:id="29" w:name="_Hlk487013263"/>
    </w:p>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30" w:name="_Toc498877672"/>
      <w:bookmarkEnd w:id="29"/>
      <w:r w:rsidRPr="00A77EC7">
        <w:rPr>
          <w:rFonts w:ascii="黑体" w:eastAsia="黑体" w:hAnsi="黑体" w:hint="eastAsia"/>
          <w:sz w:val="24"/>
          <w:szCs w:val="24"/>
        </w:rPr>
        <w:t>数据需求</w:t>
      </w:r>
      <w:bookmarkEnd w:id="30"/>
    </w:p>
    <w:p w:rsidR="0020218D" w:rsidRPr="00B47FCB" w:rsidRDefault="0020218D" w:rsidP="00E228B8">
      <w:pPr>
        <w:spacing w:line="480" w:lineRule="exact"/>
        <w:ind w:firstLineChars="200" w:firstLine="480"/>
        <w:rPr>
          <w:rFonts w:ascii="宋体" w:hAnsi="宋体"/>
          <w:sz w:val="24"/>
          <w:szCs w:val="28"/>
        </w:rPr>
      </w:pPr>
      <w:r w:rsidRPr="00B47FCB">
        <w:rPr>
          <w:rFonts w:ascii="宋体" w:hAnsi="宋体"/>
          <w:sz w:val="24"/>
          <w:szCs w:val="28"/>
        </w:rPr>
        <w:t>需要</w:t>
      </w:r>
      <w:r w:rsidR="001A3CAC" w:rsidRPr="00B47FCB">
        <w:rPr>
          <w:rFonts w:ascii="宋体" w:hAnsi="宋体"/>
          <w:sz w:val="24"/>
          <w:szCs w:val="28"/>
        </w:rPr>
        <w:t>相关部门</w:t>
      </w:r>
      <w:r w:rsidRPr="00B47FCB">
        <w:rPr>
          <w:rFonts w:ascii="宋体" w:hAnsi="宋体"/>
          <w:sz w:val="24"/>
          <w:szCs w:val="28"/>
        </w:rPr>
        <w:t>用户数据</w:t>
      </w:r>
      <w:r w:rsidR="001A3CAC" w:rsidRPr="00B47FCB">
        <w:rPr>
          <w:rFonts w:ascii="宋体" w:hAnsi="宋体" w:hint="eastAsia"/>
          <w:sz w:val="24"/>
          <w:szCs w:val="28"/>
        </w:rPr>
        <w:t>支持</w:t>
      </w:r>
      <w:r w:rsidRPr="00B47FCB">
        <w:rPr>
          <w:rFonts w:ascii="宋体" w:hAnsi="宋体" w:hint="eastAsia"/>
          <w:sz w:val="24"/>
          <w:szCs w:val="28"/>
        </w:rPr>
        <w:t>，</w:t>
      </w:r>
      <w:r w:rsidRPr="00B47FCB">
        <w:rPr>
          <w:rFonts w:ascii="宋体" w:hAnsi="宋体"/>
          <w:sz w:val="24"/>
          <w:szCs w:val="28"/>
        </w:rPr>
        <w:t>以验证核实学习者身份</w:t>
      </w:r>
      <w:r w:rsidRPr="00B47FCB">
        <w:rPr>
          <w:rFonts w:ascii="宋体" w:hAnsi="宋体" w:hint="eastAsia"/>
          <w:sz w:val="24"/>
          <w:szCs w:val="28"/>
        </w:rPr>
        <w:t>。</w:t>
      </w:r>
    </w:p>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31" w:name="_Toc498877673"/>
      <w:r w:rsidRPr="00A77EC7">
        <w:rPr>
          <w:rFonts w:ascii="黑体" w:eastAsia="黑体" w:hAnsi="黑体" w:hint="eastAsia"/>
          <w:sz w:val="24"/>
          <w:szCs w:val="24"/>
        </w:rPr>
        <w:t>性能需求</w:t>
      </w:r>
      <w:bookmarkEnd w:id="31"/>
    </w:p>
    <w:p w:rsidR="00251377" w:rsidRPr="000C6E2D" w:rsidRDefault="0020218D" w:rsidP="00E228B8">
      <w:pPr>
        <w:spacing w:line="480" w:lineRule="exact"/>
        <w:ind w:firstLineChars="200" w:firstLine="480"/>
        <w:rPr>
          <w:rFonts w:asciiTheme="minorEastAsia" w:eastAsiaTheme="minorEastAsia" w:hAnsiTheme="minorEastAsia" w:cs="宋体"/>
          <w:sz w:val="24"/>
        </w:rPr>
      </w:pPr>
      <w:r w:rsidRPr="000C6E2D">
        <w:rPr>
          <w:rFonts w:asciiTheme="minorEastAsia" w:eastAsiaTheme="minorEastAsia" w:hAnsiTheme="minorEastAsia" w:cs="宋体" w:hint="eastAsia"/>
          <w:sz w:val="24"/>
        </w:rPr>
        <w:t>本平台服务于北京全体市民，支持500万注册用户的在线学习，</w:t>
      </w:r>
      <w:r w:rsidRPr="000C6E2D">
        <w:rPr>
          <w:rFonts w:asciiTheme="minorEastAsia" w:eastAsiaTheme="minorEastAsia" w:hAnsiTheme="minorEastAsia" w:cs="宋体"/>
          <w:sz w:val="24"/>
        </w:rPr>
        <w:t>支持</w:t>
      </w:r>
      <w:r w:rsidRPr="000C6E2D">
        <w:rPr>
          <w:rFonts w:asciiTheme="minorEastAsia" w:eastAsiaTheme="minorEastAsia" w:hAnsiTheme="minorEastAsia" w:cs="宋体" w:hint="eastAsia"/>
          <w:sz w:val="24"/>
        </w:rPr>
        <w:t>万</w:t>
      </w:r>
      <w:proofErr w:type="gramStart"/>
      <w:r w:rsidRPr="000C6E2D">
        <w:rPr>
          <w:rFonts w:asciiTheme="minorEastAsia" w:eastAsiaTheme="minorEastAsia" w:hAnsiTheme="minorEastAsia" w:cs="宋体" w:hint="eastAsia"/>
          <w:sz w:val="24"/>
        </w:rPr>
        <w:t>人级线上</w:t>
      </w:r>
      <w:proofErr w:type="gramEnd"/>
      <w:r w:rsidRPr="000C6E2D">
        <w:rPr>
          <w:rFonts w:asciiTheme="minorEastAsia" w:eastAsiaTheme="minorEastAsia" w:hAnsiTheme="minorEastAsia" w:cs="宋体" w:hint="eastAsia"/>
          <w:sz w:val="24"/>
        </w:rPr>
        <w:t>并发学习以及在线考试；具体参数如</w:t>
      </w:r>
      <w:r w:rsidR="00E228B8" w:rsidRPr="000C6E2D">
        <w:rPr>
          <w:rFonts w:asciiTheme="minorEastAsia" w:eastAsiaTheme="minorEastAsia" w:hAnsiTheme="minorEastAsia" w:cs="宋体" w:hint="eastAsia"/>
          <w:sz w:val="24"/>
        </w:rPr>
        <w:t>表1所示</w:t>
      </w:r>
      <w:r w:rsidRPr="000C6E2D">
        <w:rPr>
          <w:rFonts w:asciiTheme="minorEastAsia" w:eastAsiaTheme="minorEastAsia" w:hAnsiTheme="minorEastAsia" w:cs="宋体" w:hint="eastAsia"/>
          <w:sz w:val="24"/>
        </w:rPr>
        <w:t>：</w:t>
      </w:r>
    </w:p>
    <w:p w:rsidR="0020218D" w:rsidRDefault="00251377" w:rsidP="00E228B8">
      <w:pPr>
        <w:spacing w:line="480" w:lineRule="exact"/>
        <w:ind w:firstLineChars="200" w:firstLine="480"/>
        <w:rPr>
          <w:rFonts w:asciiTheme="minorEastAsia" w:eastAsiaTheme="minorEastAsia" w:hAnsiTheme="minorEastAsia" w:cs="宋体"/>
          <w:sz w:val="24"/>
        </w:rPr>
      </w:pPr>
      <w:r w:rsidRPr="000C6E2D">
        <w:rPr>
          <w:rFonts w:asciiTheme="minorEastAsia" w:eastAsiaTheme="minorEastAsia" w:hAnsiTheme="minorEastAsia" w:cs="宋体" w:hint="eastAsia"/>
          <w:sz w:val="24"/>
        </w:rPr>
        <w:t>平台使用防火墙和热备份技术，保证教学资源安全，高效，稳定地运行和用户数据的私密性，能防范常见的恶意攻击和黑客攻击。</w:t>
      </w:r>
    </w:p>
    <w:p w:rsidR="00F03BC5" w:rsidRDefault="00F03BC5" w:rsidP="00E228B8">
      <w:pPr>
        <w:spacing w:line="480" w:lineRule="exact"/>
        <w:ind w:firstLineChars="200" w:firstLine="480"/>
        <w:rPr>
          <w:rFonts w:asciiTheme="minorEastAsia" w:eastAsiaTheme="minorEastAsia" w:hAnsiTheme="minorEastAsia" w:cs="宋体"/>
          <w:sz w:val="24"/>
        </w:rPr>
      </w:pPr>
    </w:p>
    <w:p w:rsidR="00F03BC5" w:rsidRPr="000C6E2D" w:rsidRDefault="00F03BC5" w:rsidP="00E228B8">
      <w:pPr>
        <w:spacing w:line="480" w:lineRule="exact"/>
        <w:ind w:firstLineChars="200" w:firstLine="480"/>
        <w:rPr>
          <w:rFonts w:asciiTheme="minorEastAsia" w:eastAsiaTheme="minorEastAsia" w:hAnsiTheme="minorEastAsia" w:cs="宋体"/>
          <w:sz w:val="24"/>
        </w:rPr>
      </w:pPr>
    </w:p>
    <w:p w:rsidR="00E228B8" w:rsidRPr="000C6E2D" w:rsidRDefault="00E228B8" w:rsidP="00E228B8">
      <w:pPr>
        <w:spacing w:line="480" w:lineRule="exact"/>
        <w:jc w:val="center"/>
        <w:rPr>
          <w:rFonts w:asciiTheme="minorEastAsia" w:eastAsiaTheme="minorEastAsia" w:hAnsiTheme="minorEastAsia" w:cs="宋体"/>
          <w:sz w:val="24"/>
        </w:rPr>
      </w:pPr>
      <w:r w:rsidRPr="000C6E2D">
        <w:rPr>
          <w:rFonts w:asciiTheme="minorEastAsia" w:eastAsiaTheme="minorEastAsia" w:hAnsiTheme="minorEastAsia" w:cs="宋体" w:hint="eastAsia"/>
          <w:sz w:val="24"/>
        </w:rPr>
        <w:lastRenderedPageBreak/>
        <w:t>表</w:t>
      </w:r>
      <w:r w:rsidR="00251377" w:rsidRPr="000C6E2D">
        <w:rPr>
          <w:rFonts w:asciiTheme="minorEastAsia" w:eastAsiaTheme="minorEastAsia" w:hAnsiTheme="minorEastAsia" w:cs="宋体" w:hint="eastAsia"/>
          <w:sz w:val="24"/>
        </w:rPr>
        <w:t>1-</w:t>
      </w:r>
      <w:r w:rsidRPr="000C6E2D">
        <w:rPr>
          <w:rFonts w:asciiTheme="minorEastAsia" w:eastAsiaTheme="minorEastAsia" w:hAnsiTheme="minorEastAsia" w:cs="宋体" w:hint="eastAsia"/>
          <w:sz w:val="24"/>
        </w:rPr>
        <w:t>平台性能需求</w:t>
      </w:r>
    </w:p>
    <w:tbl>
      <w:tblPr>
        <w:tblW w:w="0" w:type="auto"/>
        <w:jc w:val="center"/>
        <w:tblLayout w:type="fixed"/>
        <w:tblCellMar>
          <w:left w:w="0" w:type="dxa"/>
          <w:right w:w="0" w:type="dxa"/>
        </w:tblCellMar>
        <w:tblLook w:val="0000" w:firstRow="0" w:lastRow="0" w:firstColumn="0" w:lastColumn="0" w:noHBand="0" w:noVBand="0"/>
      </w:tblPr>
      <w:tblGrid>
        <w:gridCol w:w="3730"/>
        <w:gridCol w:w="2113"/>
      </w:tblGrid>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最大传输延时</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1ms</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最大硬件数据吞吐量</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600Mbps</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最大并发用户数</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20000</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最大并发连接数</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100000</w:t>
            </w:r>
          </w:p>
        </w:tc>
      </w:tr>
      <w:tr w:rsidR="0020218D" w:rsidRPr="000C6E2D" w:rsidTr="00E228B8">
        <w:trPr>
          <w:trHeight w:val="480"/>
          <w:jc w:val="center"/>
        </w:trPr>
        <w:tc>
          <w:tcPr>
            <w:tcW w:w="3730"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应用层数据传输率</w:t>
            </w:r>
          </w:p>
        </w:tc>
        <w:tc>
          <w:tcPr>
            <w:tcW w:w="2113" w:type="dxa"/>
            <w:tcBorders>
              <w:top w:val="single" w:sz="4" w:space="0" w:color="000000"/>
              <w:left w:val="single" w:sz="4" w:space="0" w:color="000000"/>
              <w:bottom w:val="single" w:sz="4" w:space="0" w:color="000000"/>
              <w:right w:val="single" w:sz="4" w:space="0" w:color="000000"/>
            </w:tcBorders>
          </w:tcPr>
          <w:p w:rsidR="0020218D" w:rsidRPr="000C6E2D" w:rsidRDefault="0020218D" w:rsidP="00E228B8">
            <w:pPr>
              <w:spacing w:line="480" w:lineRule="exact"/>
              <w:ind w:firstLine="420"/>
              <w:rPr>
                <w:rFonts w:asciiTheme="minorEastAsia" w:eastAsiaTheme="minorEastAsia" w:hAnsiTheme="minorEastAsia" w:cs="宋体"/>
                <w:sz w:val="24"/>
              </w:rPr>
            </w:pPr>
            <w:r w:rsidRPr="000C6E2D">
              <w:rPr>
                <w:rFonts w:asciiTheme="minorEastAsia" w:eastAsiaTheme="minorEastAsia" w:hAnsiTheme="minorEastAsia" w:cs="宋体"/>
                <w:sz w:val="24"/>
              </w:rPr>
              <w:t>500Mbps</w:t>
            </w:r>
          </w:p>
        </w:tc>
      </w:tr>
    </w:tbl>
    <w:p w:rsidR="0020218D" w:rsidRPr="00A77EC7" w:rsidRDefault="0020218D" w:rsidP="004B679A">
      <w:pPr>
        <w:pStyle w:val="2"/>
        <w:numPr>
          <w:ilvl w:val="0"/>
          <w:numId w:val="13"/>
        </w:numPr>
        <w:spacing w:beforeLines="50" w:before="120" w:afterLines="50" w:after="120" w:line="480" w:lineRule="exact"/>
        <w:ind w:left="0" w:firstLine="0"/>
        <w:rPr>
          <w:rFonts w:ascii="黑体" w:eastAsia="黑体" w:hAnsi="黑体"/>
          <w:sz w:val="24"/>
          <w:szCs w:val="24"/>
        </w:rPr>
      </w:pPr>
      <w:bookmarkStart w:id="32" w:name="_Toc498877674"/>
      <w:r w:rsidRPr="00A77EC7">
        <w:rPr>
          <w:rFonts w:ascii="黑体" w:eastAsia="黑体" w:hAnsi="黑体" w:hint="eastAsia"/>
          <w:sz w:val="24"/>
          <w:szCs w:val="24"/>
        </w:rPr>
        <w:t>安全需求</w:t>
      </w:r>
      <w:bookmarkEnd w:id="32"/>
    </w:p>
    <w:p w:rsidR="0020218D" w:rsidRPr="000C6E2D" w:rsidRDefault="0020218D" w:rsidP="00E228B8">
      <w:pPr>
        <w:spacing w:line="480" w:lineRule="exact"/>
        <w:ind w:firstLineChars="200" w:firstLine="480"/>
        <w:rPr>
          <w:rFonts w:ascii="宋体" w:hAnsi="宋体"/>
          <w:sz w:val="24"/>
          <w:szCs w:val="28"/>
        </w:rPr>
      </w:pPr>
      <w:r w:rsidRPr="000C6E2D">
        <w:rPr>
          <w:rFonts w:ascii="宋体" w:hAnsi="宋体" w:hint="eastAsia"/>
          <w:sz w:val="24"/>
          <w:szCs w:val="28"/>
        </w:rPr>
        <w:t>本平台根据“国家信息系统安全等级保护相关政策”，全面提升系统的安全防护以及响应能力，打造出高效、稳定、安全的网络及系统环境，为业务可持续性发展保驾护航。预期目标如下：</w:t>
      </w:r>
    </w:p>
    <w:p w:rsidR="00251377" w:rsidRPr="00251377" w:rsidRDefault="00251377"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3" w:name="_Toc498877675"/>
      <w:r>
        <w:rPr>
          <w:rFonts w:ascii="宋体" w:hAnsi="宋体" w:cs="宋体" w:hint="eastAsia"/>
          <w:b/>
          <w:sz w:val="24"/>
          <w:szCs w:val="28"/>
        </w:rPr>
        <w:t>加强网络安全防护建设，保障信息系统安全稳定的运行</w:t>
      </w:r>
      <w:bookmarkEnd w:id="33"/>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开展渗透测试和漏洞扫描工作，检测应用系统、网络系统、主机系统和数据库系统的安全情况，为下一步安全整改工作提供合理有效的依据，保障已有信息系统的安全运行。另一方面确保新上线系统的安全性。通过不断优化安全配置和策略，加强信息系统业务连续性建设，确保信息系统安全、有效的运行。</w:t>
      </w:r>
    </w:p>
    <w:p w:rsidR="00251377" w:rsidRPr="00251377" w:rsidRDefault="00251377"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4" w:name="_Toc498877676"/>
      <w:r>
        <w:rPr>
          <w:rFonts w:ascii="宋体" w:hAnsi="宋体" w:cs="宋体" w:hint="eastAsia"/>
          <w:b/>
          <w:sz w:val="24"/>
          <w:szCs w:val="28"/>
        </w:rPr>
        <w:t>及时发现安全隐患，快速响应确保系统安全运营</w:t>
      </w:r>
      <w:bookmarkEnd w:id="34"/>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通过建立全面监测系统，及时发现安全隐患，一旦发生信息安全事件，能够快速响应并在最短时间内把事故影响面控制到最小。</w:t>
      </w:r>
    </w:p>
    <w:p w:rsidR="00251377" w:rsidRDefault="0020218D"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5" w:name="_Toc498877677"/>
      <w:r w:rsidRPr="00251377">
        <w:rPr>
          <w:rFonts w:ascii="宋体" w:hAnsi="宋体" w:cs="宋体" w:hint="eastAsia"/>
          <w:b/>
          <w:sz w:val="24"/>
          <w:szCs w:val="28"/>
        </w:rPr>
        <w:t>抵御来自互联网的黑客攻击与威胁</w:t>
      </w:r>
      <w:bookmarkEnd w:id="35"/>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保障合法用户</w:t>
      </w:r>
      <w:proofErr w:type="gramStart"/>
      <w:r w:rsidRPr="00251377">
        <w:rPr>
          <w:rFonts w:ascii="宋体" w:hAnsi="宋体" w:hint="eastAsia"/>
          <w:sz w:val="24"/>
          <w:szCs w:val="28"/>
        </w:rPr>
        <w:t>正常访问</w:t>
      </w:r>
      <w:proofErr w:type="gramEnd"/>
      <w:r w:rsidRPr="00251377">
        <w:rPr>
          <w:rFonts w:ascii="宋体" w:hAnsi="宋体" w:hint="eastAsia"/>
          <w:sz w:val="24"/>
          <w:szCs w:val="28"/>
        </w:rPr>
        <w:t>公司网站及对外业务系统，维护工作业务稳健、持续运营。</w:t>
      </w:r>
    </w:p>
    <w:p w:rsidR="00251377" w:rsidRPr="00251377" w:rsidRDefault="0020218D"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6" w:name="_Toc498877678"/>
      <w:r w:rsidRPr="00251377">
        <w:rPr>
          <w:rFonts w:ascii="宋体" w:hAnsi="宋体" w:cs="宋体" w:hint="eastAsia"/>
          <w:b/>
          <w:sz w:val="24"/>
          <w:szCs w:val="28"/>
        </w:rPr>
        <w:t>通过加强网络安全监测</w:t>
      </w:r>
      <w:bookmarkEnd w:id="36"/>
    </w:p>
    <w:p w:rsidR="0020218D" w:rsidRPr="00251377" w:rsidRDefault="0020218D" w:rsidP="00251377">
      <w:pPr>
        <w:spacing w:line="480" w:lineRule="exact"/>
        <w:ind w:firstLineChars="200" w:firstLine="480"/>
        <w:rPr>
          <w:rFonts w:ascii="宋体" w:hAnsi="宋体"/>
          <w:sz w:val="24"/>
          <w:szCs w:val="28"/>
        </w:rPr>
      </w:pPr>
      <w:r w:rsidRPr="00251377">
        <w:rPr>
          <w:rFonts w:ascii="宋体" w:hAnsi="宋体" w:hint="eastAsia"/>
          <w:sz w:val="24"/>
          <w:szCs w:val="28"/>
        </w:rPr>
        <w:t>明确网络安全责任，加强网络安全科技风险防范工作，满足监管部门合</w:t>
      </w:r>
      <w:proofErr w:type="gramStart"/>
      <w:r w:rsidRPr="00251377">
        <w:rPr>
          <w:rFonts w:ascii="宋体" w:hAnsi="宋体" w:hint="eastAsia"/>
          <w:sz w:val="24"/>
          <w:szCs w:val="28"/>
        </w:rPr>
        <w:t>规</w:t>
      </w:r>
      <w:proofErr w:type="gramEnd"/>
      <w:r w:rsidRPr="00251377">
        <w:rPr>
          <w:rFonts w:ascii="宋体" w:hAnsi="宋体" w:hint="eastAsia"/>
          <w:sz w:val="24"/>
          <w:szCs w:val="28"/>
        </w:rPr>
        <w:t>性要求。</w:t>
      </w:r>
    </w:p>
    <w:p w:rsidR="00251377" w:rsidRPr="00010197" w:rsidRDefault="0020218D" w:rsidP="004B679A">
      <w:pPr>
        <w:numPr>
          <w:ilvl w:val="0"/>
          <w:numId w:val="18"/>
        </w:numPr>
        <w:tabs>
          <w:tab w:val="left" w:pos="851"/>
        </w:tabs>
        <w:spacing w:beforeLines="30" w:before="72" w:afterLines="30" w:after="72" w:line="480" w:lineRule="exact"/>
        <w:ind w:left="0" w:firstLineChars="200" w:firstLine="482"/>
        <w:jc w:val="left"/>
        <w:outlineLvl w:val="2"/>
        <w:rPr>
          <w:rFonts w:ascii="宋体" w:hAnsi="宋体" w:cs="宋体"/>
          <w:b/>
          <w:sz w:val="24"/>
          <w:szCs w:val="28"/>
        </w:rPr>
      </w:pPr>
      <w:bookmarkStart w:id="37" w:name="_Toc498877679"/>
      <w:r w:rsidRPr="00010197">
        <w:rPr>
          <w:rFonts w:ascii="宋体" w:hAnsi="宋体" w:cs="宋体" w:hint="eastAsia"/>
          <w:b/>
          <w:sz w:val="24"/>
          <w:szCs w:val="28"/>
        </w:rPr>
        <w:t>健全安全体系文档</w:t>
      </w:r>
      <w:bookmarkEnd w:id="37"/>
    </w:p>
    <w:p w:rsidR="0020218D" w:rsidRPr="00251377" w:rsidRDefault="00251377" w:rsidP="00251377">
      <w:pPr>
        <w:spacing w:line="480" w:lineRule="exact"/>
        <w:ind w:firstLineChars="200" w:firstLine="480"/>
        <w:rPr>
          <w:rFonts w:ascii="宋体" w:hAnsi="宋体"/>
          <w:sz w:val="24"/>
          <w:szCs w:val="28"/>
        </w:rPr>
      </w:pPr>
      <w:r w:rsidRPr="00E228B8">
        <w:rPr>
          <w:rFonts w:ascii="宋体" w:hAnsi="宋体" w:hint="eastAsia"/>
          <w:sz w:val="24"/>
          <w:szCs w:val="28"/>
        </w:rPr>
        <w:t>本次服务项目所涉及安全工作必须依据如下政策法规及标准规范</w:t>
      </w:r>
      <w:r>
        <w:rPr>
          <w:rFonts w:ascii="宋体" w:hAnsi="宋体" w:hint="eastAsia"/>
          <w:sz w:val="24"/>
          <w:szCs w:val="28"/>
        </w:rPr>
        <w:t>，提供相关安全服务，</w:t>
      </w:r>
      <w:r w:rsidRPr="00251377">
        <w:rPr>
          <w:rFonts w:ascii="宋体" w:hAnsi="宋体" w:hint="eastAsia"/>
          <w:sz w:val="24"/>
          <w:szCs w:val="28"/>
        </w:rPr>
        <w:t>包括技术支持和培训</w:t>
      </w:r>
      <w:r w:rsidR="0020218D" w:rsidRPr="00251377">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lastRenderedPageBreak/>
        <w:t>《中华人民共和国计算机信息系统安全保护条例》（国务院</w:t>
      </w:r>
      <w:r w:rsidRPr="00E228B8">
        <w:rPr>
          <w:rFonts w:ascii="宋体" w:hAnsi="宋体"/>
          <w:sz w:val="24"/>
          <w:szCs w:val="28"/>
        </w:rPr>
        <w:t>1994</w:t>
      </w:r>
      <w:r w:rsidRPr="00E228B8">
        <w:rPr>
          <w:rFonts w:ascii="宋体" w:hAnsi="宋体" w:hint="eastAsia"/>
          <w:sz w:val="24"/>
          <w:szCs w:val="28"/>
        </w:rPr>
        <w:t>年</w:t>
      </w:r>
      <w:r w:rsidRPr="00E228B8">
        <w:rPr>
          <w:rFonts w:ascii="宋体" w:hAnsi="宋体"/>
          <w:sz w:val="24"/>
          <w:szCs w:val="28"/>
        </w:rPr>
        <w:t>147</w:t>
      </w:r>
      <w:r w:rsidRPr="00E228B8">
        <w:rPr>
          <w:rFonts w:ascii="宋体" w:hAnsi="宋体" w:hint="eastAsia"/>
          <w:sz w:val="24"/>
          <w:szCs w:val="28"/>
        </w:rPr>
        <w:t>号令）</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《国家信息化领导小组关于加强信息安全保障工作的意见》（中办</w:t>
      </w:r>
      <w:r w:rsidRPr="00E228B8">
        <w:rPr>
          <w:rFonts w:ascii="宋体" w:hAnsi="宋体"/>
          <w:sz w:val="24"/>
          <w:szCs w:val="28"/>
        </w:rPr>
        <w:t>[2003]27</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《关于信息安全等级保护工作的实施意见》（公通字</w:t>
      </w:r>
      <w:r w:rsidRPr="00E228B8">
        <w:rPr>
          <w:rFonts w:ascii="宋体" w:hAnsi="宋体"/>
          <w:sz w:val="24"/>
          <w:szCs w:val="28"/>
        </w:rPr>
        <w:t>[2004]66</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《信息安全等级保护管理办法》（公通字</w:t>
      </w:r>
      <w:r w:rsidRPr="00E228B8">
        <w:rPr>
          <w:rFonts w:ascii="宋体" w:hAnsi="宋体"/>
          <w:sz w:val="24"/>
          <w:szCs w:val="28"/>
        </w:rPr>
        <w:t>[2007]43</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《关于开展信息安全等级保护安全建设整改工作的指导意见》（公信安</w:t>
      </w:r>
      <w:r w:rsidRPr="00E228B8">
        <w:rPr>
          <w:rFonts w:ascii="宋体" w:hAnsi="宋体"/>
          <w:sz w:val="24"/>
          <w:szCs w:val="28"/>
        </w:rPr>
        <w:t>[2009]1429</w:t>
      </w:r>
      <w:r w:rsidRPr="00E228B8">
        <w:rPr>
          <w:rFonts w:ascii="宋体" w:hAnsi="宋体" w:hint="eastAsia"/>
          <w:sz w:val="24"/>
          <w:szCs w:val="28"/>
        </w:rPr>
        <w:t>号）</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中国人民银行令〔</w:t>
      </w:r>
      <w:r w:rsidRPr="00E228B8">
        <w:rPr>
          <w:rFonts w:ascii="宋体" w:hAnsi="宋体"/>
          <w:sz w:val="24"/>
          <w:szCs w:val="28"/>
        </w:rPr>
        <w:t>2010</w:t>
      </w:r>
      <w:r w:rsidRPr="00E228B8">
        <w:rPr>
          <w:rFonts w:ascii="宋体" w:hAnsi="宋体" w:hint="eastAsia"/>
          <w:sz w:val="24"/>
          <w:szCs w:val="28"/>
        </w:rPr>
        <w:t>〕第</w:t>
      </w:r>
      <w:r w:rsidRPr="00E228B8">
        <w:rPr>
          <w:rFonts w:ascii="宋体" w:hAnsi="宋体"/>
          <w:sz w:val="24"/>
          <w:szCs w:val="28"/>
        </w:rPr>
        <w:t>2</w:t>
      </w:r>
      <w:r w:rsidRPr="00E228B8">
        <w:rPr>
          <w:rFonts w:ascii="宋体" w:hAnsi="宋体" w:hint="eastAsia"/>
          <w:sz w:val="24"/>
          <w:szCs w:val="28"/>
        </w:rPr>
        <w:t>号《非金融机构支付服务管理办法》</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中国人民银行公告〔</w:t>
      </w:r>
      <w:r w:rsidRPr="00E228B8">
        <w:rPr>
          <w:rFonts w:ascii="宋体" w:hAnsi="宋体"/>
          <w:sz w:val="24"/>
          <w:szCs w:val="28"/>
        </w:rPr>
        <w:t>2010</w:t>
      </w:r>
      <w:r w:rsidRPr="00E228B8">
        <w:rPr>
          <w:rFonts w:ascii="宋体" w:hAnsi="宋体" w:hint="eastAsia"/>
          <w:sz w:val="24"/>
          <w:szCs w:val="28"/>
        </w:rPr>
        <w:t>〕第</w:t>
      </w:r>
      <w:r w:rsidRPr="00E228B8">
        <w:rPr>
          <w:rFonts w:ascii="宋体" w:hAnsi="宋体"/>
          <w:sz w:val="24"/>
          <w:szCs w:val="28"/>
        </w:rPr>
        <w:t>17</w:t>
      </w:r>
      <w:r w:rsidRPr="00E228B8">
        <w:rPr>
          <w:rFonts w:ascii="宋体" w:hAnsi="宋体" w:hint="eastAsia"/>
          <w:sz w:val="24"/>
          <w:szCs w:val="28"/>
        </w:rPr>
        <w:t>号《非金融机构支付服务管理办法实施细则》</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《计算机信息系统安全保护等级划分准则》（</w:t>
      </w:r>
      <w:r w:rsidRPr="00E228B8">
        <w:rPr>
          <w:rFonts w:ascii="宋体" w:hAnsi="宋体"/>
          <w:sz w:val="24"/>
          <w:szCs w:val="28"/>
        </w:rPr>
        <w:t>GB 17859-1999</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《信息安全技术信息系统安全等级保护实施指南》</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《信息安全技术信息系统安全等级保护定级指南》（</w:t>
      </w:r>
      <w:r w:rsidRPr="00E228B8">
        <w:rPr>
          <w:rFonts w:ascii="宋体" w:hAnsi="宋体"/>
          <w:sz w:val="24"/>
          <w:szCs w:val="28"/>
        </w:rPr>
        <w:t>GB/T 22240-2008</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《信息安全技术信息系统安全等级保护基本要求》（</w:t>
      </w:r>
      <w:r w:rsidRPr="00E228B8">
        <w:rPr>
          <w:rFonts w:ascii="宋体" w:hAnsi="宋体"/>
          <w:sz w:val="24"/>
          <w:szCs w:val="28"/>
        </w:rPr>
        <w:t>GB/T 22239-2008</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《信息安全技术信息系统安全管理要求》（</w:t>
      </w:r>
      <w:r w:rsidRPr="00E228B8">
        <w:rPr>
          <w:rFonts w:ascii="宋体" w:hAnsi="宋体"/>
          <w:sz w:val="24"/>
          <w:szCs w:val="28"/>
        </w:rPr>
        <w:t>GB/T 20269-2006</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《信息安全技术信息系统通用安全技术要求》（</w:t>
      </w:r>
      <w:r w:rsidRPr="00E228B8">
        <w:rPr>
          <w:rFonts w:ascii="宋体" w:hAnsi="宋体"/>
          <w:sz w:val="24"/>
          <w:szCs w:val="28"/>
        </w:rPr>
        <w:t>GB/T 20271-2006</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《信息系统等级保护安全设计技术要求》（</w:t>
      </w:r>
      <w:r w:rsidRPr="00E228B8">
        <w:rPr>
          <w:rFonts w:ascii="宋体" w:hAnsi="宋体"/>
          <w:sz w:val="24"/>
          <w:szCs w:val="28"/>
        </w:rPr>
        <w:t>GB/T 24856-2009</w:t>
      </w:r>
      <w:r w:rsidRPr="00E228B8">
        <w:rPr>
          <w:rFonts w:ascii="宋体" w:hAnsi="宋体" w:hint="eastAsia"/>
          <w:sz w:val="24"/>
          <w:szCs w:val="28"/>
        </w:rPr>
        <w:t>）</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中国人民银行科技司《非金融机构支付服务业务系统技术标准符合性和安全性检测规范》</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《信息安全技术信息安全风险评估规范》</w:t>
      </w:r>
      <w:r w:rsidRPr="00E228B8">
        <w:rPr>
          <w:rFonts w:ascii="宋体" w:hAnsi="宋体"/>
          <w:sz w:val="24"/>
          <w:szCs w:val="28"/>
        </w:rPr>
        <w:t xml:space="preserve">(GB/T 20984—2009) </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《政府门户网站系统安全指南》</w:t>
      </w:r>
      <w:r w:rsidRPr="00E228B8">
        <w:rPr>
          <w:rFonts w:ascii="宋体" w:hAnsi="宋体"/>
          <w:sz w:val="24"/>
          <w:szCs w:val="28"/>
        </w:rPr>
        <w:t>(GB/T 31506-2015)</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《中共中央办公厅、国务院办公厅关于转发〈国家信息化领导小组关于推进国家电子政务网络建设的意见〉的通知》（中办发〔</w:t>
      </w:r>
      <w:r w:rsidRPr="00E228B8">
        <w:rPr>
          <w:rFonts w:ascii="宋体" w:hAnsi="宋体"/>
          <w:sz w:val="24"/>
          <w:szCs w:val="28"/>
        </w:rPr>
        <w:t>2006</w:t>
      </w:r>
      <w:r w:rsidRPr="00E228B8">
        <w:rPr>
          <w:rFonts w:ascii="宋体" w:hAnsi="宋体" w:hint="eastAsia"/>
          <w:sz w:val="24"/>
          <w:szCs w:val="28"/>
        </w:rPr>
        <w:t>〕</w:t>
      </w:r>
      <w:r w:rsidRPr="00E228B8">
        <w:rPr>
          <w:rFonts w:ascii="宋体" w:hAnsi="宋体"/>
          <w:sz w:val="24"/>
          <w:szCs w:val="28"/>
        </w:rPr>
        <w:t>18</w:t>
      </w:r>
      <w:r w:rsidRPr="00E228B8">
        <w:rPr>
          <w:rFonts w:ascii="宋体" w:hAnsi="宋体" w:hint="eastAsia"/>
          <w:sz w:val="24"/>
          <w:szCs w:val="28"/>
        </w:rPr>
        <w:t>号文件）；</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《中共中央办公厅、国务院办公厅关于转发〈国家信息化领导小组关于我国电子政务建设指导意见〉的通知》，（中办发</w:t>
      </w:r>
      <w:r w:rsidRPr="00E228B8">
        <w:rPr>
          <w:rFonts w:ascii="宋体" w:hAnsi="宋体"/>
          <w:sz w:val="24"/>
          <w:szCs w:val="28"/>
        </w:rPr>
        <w:t>[2002]17</w:t>
      </w:r>
      <w:r w:rsidRPr="00E228B8">
        <w:rPr>
          <w:rFonts w:ascii="宋体" w:hAnsi="宋体" w:hint="eastAsia"/>
          <w:sz w:val="24"/>
          <w:szCs w:val="28"/>
        </w:rPr>
        <w:t>号文件）；</w:t>
      </w:r>
    </w:p>
    <w:p w:rsidR="0020218D" w:rsidRPr="00E228B8" w:rsidRDefault="0020218D" w:rsidP="003B1D0C">
      <w:pPr>
        <w:numPr>
          <w:ilvl w:val="0"/>
          <w:numId w:val="10"/>
        </w:numPr>
        <w:spacing w:line="480" w:lineRule="exact"/>
        <w:rPr>
          <w:rFonts w:ascii="宋体" w:hAnsi="宋体"/>
          <w:sz w:val="24"/>
          <w:szCs w:val="28"/>
        </w:rPr>
      </w:pPr>
      <w:r w:rsidRPr="00E228B8">
        <w:rPr>
          <w:rFonts w:ascii="宋体" w:hAnsi="宋体" w:hint="eastAsia"/>
          <w:sz w:val="24"/>
          <w:szCs w:val="28"/>
        </w:rPr>
        <w:t>《国家信息化领导小组关于加强信息安全保障工作的意见》（中办发</w:t>
      </w:r>
      <w:r w:rsidRPr="00E228B8">
        <w:rPr>
          <w:rFonts w:ascii="宋体" w:hAnsi="宋体"/>
          <w:sz w:val="24"/>
          <w:szCs w:val="28"/>
        </w:rPr>
        <w:t>[2003]27</w:t>
      </w:r>
      <w:r w:rsidRPr="00E228B8">
        <w:rPr>
          <w:rFonts w:ascii="宋体" w:hAnsi="宋体" w:hint="eastAsia"/>
          <w:sz w:val="24"/>
          <w:szCs w:val="28"/>
        </w:rPr>
        <w:t>号）</w:t>
      </w:r>
    </w:p>
    <w:p w:rsidR="0020218D" w:rsidRPr="00010197"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38" w:name="_Toc498877680"/>
      <w:r w:rsidRPr="00010197">
        <w:rPr>
          <w:rFonts w:ascii="黑体" w:eastAsia="黑体" w:hAnsi="黑体" w:hint="eastAsia"/>
          <w:b/>
          <w:bCs/>
          <w:sz w:val="28"/>
          <w:szCs w:val="28"/>
        </w:rPr>
        <w:t>建设目标</w:t>
      </w:r>
      <w:bookmarkEnd w:id="38"/>
    </w:p>
    <w:p w:rsidR="0020218D" w:rsidRPr="00E228B8" w:rsidRDefault="0020218D" w:rsidP="00010197">
      <w:pPr>
        <w:spacing w:line="480" w:lineRule="exact"/>
        <w:ind w:firstLineChars="200" w:firstLine="480"/>
        <w:rPr>
          <w:rFonts w:ascii="宋体" w:hAnsi="宋体" w:cs="宋体"/>
          <w:sz w:val="24"/>
          <w:szCs w:val="28"/>
        </w:rPr>
      </w:pPr>
      <w:r w:rsidRPr="00E228B8">
        <w:rPr>
          <w:rFonts w:ascii="宋体" w:hAnsi="宋体" w:cs="宋体" w:hint="eastAsia"/>
          <w:sz w:val="24"/>
          <w:szCs w:val="28"/>
        </w:rPr>
        <w:t>本平台建设目标按照市委市政府和北京市教委工作部署，依托北京开放大学开</w:t>
      </w:r>
      <w:r w:rsidRPr="00E228B8">
        <w:rPr>
          <w:rFonts w:ascii="宋体" w:hAnsi="宋体" w:cs="宋体" w:hint="eastAsia"/>
          <w:sz w:val="24"/>
          <w:szCs w:val="28"/>
        </w:rPr>
        <w:lastRenderedPageBreak/>
        <w:t>展终身学习数字化网络平台项目建设</w:t>
      </w:r>
      <w:r w:rsidR="00010197">
        <w:rPr>
          <w:rFonts w:ascii="宋体" w:hAnsi="宋体" w:cs="宋体" w:hint="eastAsia"/>
          <w:sz w:val="24"/>
          <w:szCs w:val="28"/>
        </w:rPr>
        <w:t>。建设目标</w:t>
      </w:r>
      <w:r w:rsidRPr="00E228B8">
        <w:rPr>
          <w:rFonts w:ascii="宋体" w:hAnsi="宋体" w:cs="宋体" w:hint="eastAsia"/>
          <w:sz w:val="24"/>
          <w:szCs w:val="28"/>
        </w:rPr>
        <w:t>包括平台功能建设、课程资源建设及服务体系建设。构建终身学习“立交桥”，促进非学历继续教育与高等学历继续教育相互融通。平台将满足为500万北京市民建立终身学习账户的功能，研究制定在京高校、职业院校、职业技能鉴定机构与北京开放大学之间开展学分积累和学习成果互认方案。建立可持续发展的平台运营模式，同时兼顾社会和经济效益。到2020年建成学习资源种类极其丰富，现代信息技术更为强大，数字化学习环境更为智能，专业和课程体系更具特色，学习方式更加便捷灵活的终身在线学习平台。</w:t>
      </w:r>
    </w:p>
    <w:p w:rsidR="0020218D" w:rsidRPr="00A77EC7" w:rsidRDefault="0020218D" w:rsidP="004B679A">
      <w:pPr>
        <w:pStyle w:val="2"/>
        <w:numPr>
          <w:ilvl w:val="0"/>
          <w:numId w:val="15"/>
        </w:numPr>
        <w:spacing w:beforeLines="50" w:before="120" w:afterLines="50" w:after="120" w:line="480" w:lineRule="exact"/>
        <w:ind w:left="0" w:firstLine="0"/>
        <w:rPr>
          <w:rFonts w:ascii="黑体" w:eastAsia="黑体" w:hAnsi="黑体"/>
          <w:sz w:val="24"/>
          <w:szCs w:val="24"/>
        </w:rPr>
      </w:pPr>
      <w:bookmarkStart w:id="39" w:name="_Toc498877681"/>
      <w:r w:rsidRPr="00A77EC7">
        <w:rPr>
          <w:rFonts w:ascii="黑体" w:eastAsia="黑体" w:hAnsi="黑体" w:hint="eastAsia"/>
          <w:sz w:val="24"/>
          <w:szCs w:val="24"/>
        </w:rPr>
        <w:t>业务目标</w:t>
      </w:r>
      <w:bookmarkEnd w:id="39"/>
    </w:p>
    <w:p w:rsidR="0020218D" w:rsidRPr="00010197" w:rsidRDefault="0020218D" w:rsidP="004B679A">
      <w:pPr>
        <w:pStyle w:val="af"/>
        <w:numPr>
          <w:ilvl w:val="0"/>
          <w:numId w:val="16"/>
        </w:numPr>
        <w:spacing w:line="480" w:lineRule="exact"/>
        <w:ind w:left="0" w:firstLine="482"/>
        <w:jc w:val="left"/>
        <w:outlineLvl w:val="2"/>
        <w:rPr>
          <w:rFonts w:ascii="宋体" w:hAnsi="宋体" w:cs="宋体"/>
          <w:b/>
          <w:sz w:val="24"/>
          <w:szCs w:val="28"/>
        </w:rPr>
      </w:pPr>
      <w:bookmarkStart w:id="40" w:name="_Toc498877682"/>
      <w:r w:rsidRPr="00010197">
        <w:rPr>
          <w:rFonts w:ascii="宋体" w:hAnsi="宋体" w:cs="宋体"/>
          <w:b/>
          <w:sz w:val="24"/>
          <w:szCs w:val="28"/>
        </w:rPr>
        <w:t>建设服务于北京市民的终身学习平台</w:t>
      </w:r>
      <w:bookmarkEnd w:id="40"/>
    </w:p>
    <w:p w:rsidR="0020218D" w:rsidRPr="00E228B8" w:rsidRDefault="005C2C52" w:rsidP="00E228B8">
      <w:pPr>
        <w:spacing w:line="480" w:lineRule="exact"/>
        <w:ind w:firstLineChars="200" w:firstLine="480"/>
        <w:rPr>
          <w:rFonts w:ascii="宋体" w:hAnsi="宋体"/>
          <w:sz w:val="24"/>
          <w:szCs w:val="28"/>
        </w:rPr>
      </w:pPr>
      <w:r w:rsidRPr="00E228B8">
        <w:rPr>
          <w:rFonts w:ascii="宋体" w:hAnsi="宋体" w:hint="eastAsia"/>
          <w:sz w:val="24"/>
          <w:szCs w:val="28"/>
        </w:rPr>
        <w:t>北京市民终身学习</w:t>
      </w:r>
      <w:r w:rsidR="0020218D" w:rsidRPr="00E228B8">
        <w:rPr>
          <w:rFonts w:ascii="宋体" w:hAnsi="宋体" w:hint="eastAsia"/>
          <w:sz w:val="24"/>
          <w:szCs w:val="28"/>
        </w:rPr>
        <w:t>平台为学习者提</w:t>
      </w:r>
      <w:r w:rsidRPr="00E228B8">
        <w:rPr>
          <w:rFonts w:ascii="宋体" w:hAnsi="宋体" w:hint="eastAsia"/>
          <w:sz w:val="24"/>
          <w:szCs w:val="28"/>
        </w:rPr>
        <w:t>供更多更灵活的学习资源和学习通道，带动各行各业，尤其是服务行业</w:t>
      </w:r>
      <w:r w:rsidR="0020218D" w:rsidRPr="00E228B8">
        <w:rPr>
          <w:rFonts w:ascii="宋体" w:hAnsi="宋体" w:hint="eastAsia"/>
          <w:sz w:val="24"/>
          <w:szCs w:val="28"/>
        </w:rPr>
        <w:t>整体水平的发展。北京拥有大量外来务工人口，通过对他们进行培训和学习资质的考核，既可以提高北京服务业的水平，也能将水平较低的人口进行疏解。</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通过学分银行的建立，探索完善各类不同类型的学习成果的认证、积累和转化。学分不仅能存进“银行”，还能够从“银行”中有效提取，并且应用于实际，形成学习成果认证中心和各行业、院校的学习成果认证服务体系，实现学习成果的转换。</w:t>
      </w:r>
    </w:p>
    <w:p w:rsidR="0020218D" w:rsidRPr="003470CB" w:rsidRDefault="005C2C52" w:rsidP="004B679A">
      <w:pPr>
        <w:pStyle w:val="af"/>
        <w:numPr>
          <w:ilvl w:val="0"/>
          <w:numId w:val="16"/>
        </w:numPr>
        <w:spacing w:line="480" w:lineRule="exact"/>
        <w:ind w:left="0" w:firstLine="482"/>
        <w:jc w:val="left"/>
        <w:outlineLvl w:val="2"/>
        <w:rPr>
          <w:rFonts w:ascii="宋体" w:hAnsi="宋体"/>
          <w:b/>
          <w:sz w:val="24"/>
          <w:szCs w:val="28"/>
        </w:rPr>
      </w:pPr>
      <w:bookmarkStart w:id="41" w:name="_Toc498877683"/>
      <w:r w:rsidRPr="003470CB">
        <w:rPr>
          <w:rFonts w:ascii="宋体" w:hAnsi="宋体" w:cs="宋体" w:hint="eastAsia"/>
          <w:b/>
          <w:sz w:val="24"/>
          <w:szCs w:val="28"/>
        </w:rPr>
        <w:t>构建质量精良、内容丰富、特色鲜明的课程体系</w:t>
      </w:r>
      <w:bookmarkEnd w:id="41"/>
    </w:p>
    <w:p w:rsidR="0020218D" w:rsidRPr="00E228B8" w:rsidRDefault="005C2C52" w:rsidP="00E228B8">
      <w:pPr>
        <w:spacing w:line="480" w:lineRule="exact"/>
        <w:ind w:firstLineChars="200" w:firstLine="480"/>
        <w:rPr>
          <w:rFonts w:ascii="宋体" w:hAnsi="宋体"/>
          <w:sz w:val="24"/>
          <w:szCs w:val="28"/>
        </w:rPr>
      </w:pPr>
      <w:r w:rsidRPr="00E228B8">
        <w:rPr>
          <w:rFonts w:ascii="宋体" w:hAnsi="宋体" w:hint="eastAsia"/>
          <w:sz w:val="24"/>
          <w:szCs w:val="28"/>
        </w:rPr>
        <w:t>课程信息资源建设包括学历教育和非学历教育相关课程的引进和建设</w:t>
      </w:r>
      <w:r w:rsidR="0020218D" w:rsidRPr="00E228B8">
        <w:rPr>
          <w:rFonts w:ascii="宋体" w:hAnsi="宋体" w:hint="eastAsia"/>
          <w:sz w:val="24"/>
          <w:szCs w:val="28"/>
        </w:rPr>
        <w:t>。其中，学历教育资源通过引入高校、企业的优质课程获得。课程体系包括公共必修课程、公共选修课程、专业课程、创新创业系列课程四大门类。</w:t>
      </w:r>
      <w:r w:rsidR="0020218D" w:rsidRPr="00E228B8">
        <w:rPr>
          <w:rFonts w:ascii="宋体" w:hAnsi="宋体"/>
          <w:sz w:val="24"/>
          <w:szCs w:val="28"/>
        </w:rPr>
        <w:t>课程</w:t>
      </w:r>
      <w:r w:rsidR="0020218D" w:rsidRPr="00E228B8">
        <w:rPr>
          <w:rFonts w:ascii="宋体" w:hAnsi="宋体" w:hint="eastAsia"/>
          <w:sz w:val="24"/>
          <w:szCs w:val="28"/>
        </w:rPr>
        <w:t>内容符合教育部规定的教学大纲设置，达到学校通用的学分认定标准。课程的时长、清晰度、知识点的设计划分等符合教育部相关机构的在线课程认定的质量标准（参照教育部在线教育研究中心发布的课程上线标准）。同时，考虑非学历学习者的需求，通过标准化的课程制作流程，建成文化、科技、健康、技能等系列课程，内容上满足市民个性化学习的需求，努力达到国家精品在线开放课程的水平。</w:t>
      </w:r>
    </w:p>
    <w:p w:rsidR="0020218D" w:rsidRPr="00A77EC7" w:rsidRDefault="0020218D" w:rsidP="004B679A">
      <w:pPr>
        <w:pStyle w:val="2"/>
        <w:numPr>
          <w:ilvl w:val="0"/>
          <w:numId w:val="15"/>
        </w:numPr>
        <w:spacing w:beforeLines="50" w:before="120" w:afterLines="50" w:after="120" w:line="480" w:lineRule="exact"/>
        <w:ind w:left="0" w:firstLine="0"/>
        <w:rPr>
          <w:rFonts w:ascii="黑体" w:eastAsia="黑体" w:hAnsi="黑体"/>
          <w:sz w:val="24"/>
          <w:szCs w:val="24"/>
        </w:rPr>
      </w:pPr>
      <w:bookmarkStart w:id="42" w:name="_Toc498877684"/>
      <w:r w:rsidRPr="00A77EC7">
        <w:rPr>
          <w:rFonts w:ascii="黑体" w:eastAsia="黑体" w:hAnsi="黑体" w:hint="eastAsia"/>
          <w:sz w:val="24"/>
          <w:szCs w:val="24"/>
        </w:rPr>
        <w:t>技术目标</w:t>
      </w:r>
      <w:bookmarkEnd w:id="42"/>
    </w:p>
    <w:p w:rsidR="0020218D" w:rsidRPr="003470CB" w:rsidRDefault="0020218D" w:rsidP="004B679A">
      <w:pPr>
        <w:pStyle w:val="af"/>
        <w:numPr>
          <w:ilvl w:val="0"/>
          <w:numId w:val="19"/>
        </w:numPr>
        <w:spacing w:line="480" w:lineRule="exact"/>
        <w:ind w:left="0" w:firstLine="482"/>
        <w:outlineLvl w:val="2"/>
        <w:rPr>
          <w:rFonts w:ascii="宋体" w:hAnsi="宋体" w:cs="宋体"/>
          <w:b/>
          <w:sz w:val="24"/>
          <w:szCs w:val="28"/>
        </w:rPr>
      </w:pPr>
      <w:bookmarkStart w:id="43" w:name="_Toc498877685"/>
      <w:r w:rsidRPr="003470CB">
        <w:rPr>
          <w:rFonts w:ascii="宋体" w:hAnsi="宋体" w:cs="宋体" w:hint="eastAsia"/>
          <w:b/>
          <w:sz w:val="24"/>
          <w:szCs w:val="28"/>
        </w:rPr>
        <w:t>软件技术目标</w:t>
      </w:r>
      <w:bookmarkEnd w:id="43"/>
    </w:p>
    <w:p w:rsidR="0020218D" w:rsidRPr="00E228B8" w:rsidRDefault="00AE1EC4"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北京市民终身学习</w:t>
      </w:r>
      <w:r w:rsidR="0020218D" w:rsidRPr="00E228B8">
        <w:rPr>
          <w:rFonts w:ascii="宋体" w:hAnsi="宋体" w:hint="eastAsia"/>
          <w:sz w:val="24"/>
          <w:szCs w:val="28"/>
        </w:rPr>
        <w:t xml:space="preserve">平台满足 500 </w:t>
      </w:r>
      <w:proofErr w:type="gramStart"/>
      <w:r w:rsidR="0020218D" w:rsidRPr="00E228B8">
        <w:rPr>
          <w:rFonts w:ascii="宋体" w:hAnsi="宋体" w:hint="eastAsia"/>
          <w:sz w:val="24"/>
          <w:szCs w:val="28"/>
        </w:rPr>
        <w:t>万用户</w:t>
      </w:r>
      <w:proofErr w:type="gramEnd"/>
      <w:r w:rsidR="0020218D" w:rsidRPr="00E228B8">
        <w:rPr>
          <w:rFonts w:ascii="宋体" w:hAnsi="宋体" w:hint="eastAsia"/>
          <w:sz w:val="24"/>
          <w:szCs w:val="28"/>
        </w:rPr>
        <w:t>注册、10万用户在线、2万并发的</w:t>
      </w:r>
      <w:r w:rsidR="0020218D" w:rsidRPr="00E228B8">
        <w:rPr>
          <w:rFonts w:ascii="宋体" w:hAnsi="宋体" w:hint="eastAsia"/>
          <w:sz w:val="24"/>
          <w:szCs w:val="28"/>
        </w:rPr>
        <w:lastRenderedPageBreak/>
        <w:t>性能指标要求，具有即时并发扩展的功能。系统响应速度与单用户情况下系统响应速度相比无明显下降。</w:t>
      </w:r>
    </w:p>
    <w:p w:rsidR="0020218D" w:rsidRPr="00E228B8" w:rsidRDefault="0020218D"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使用高峰期对服务器的 CPU 平均利用率不超过 80%，IO 利用率不超过 80%，内存的使用情况不影响操作系统正常工作。数据库单表数据超过 1 亿条时，页面平均响应时间不超过 3s。</w:t>
      </w:r>
    </w:p>
    <w:p w:rsidR="0020218D" w:rsidRPr="00E228B8" w:rsidRDefault="0020218D"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 xml:space="preserve">在 10M </w:t>
      </w:r>
      <w:r w:rsidR="00AE1EC4" w:rsidRPr="00E228B8">
        <w:rPr>
          <w:rFonts w:ascii="宋体" w:hAnsi="宋体" w:hint="eastAsia"/>
          <w:sz w:val="24"/>
          <w:szCs w:val="28"/>
        </w:rPr>
        <w:t>链路状态</w:t>
      </w:r>
      <w:r w:rsidRPr="00E228B8">
        <w:rPr>
          <w:rFonts w:ascii="宋体" w:hAnsi="宋体" w:hint="eastAsia"/>
          <w:sz w:val="24"/>
          <w:szCs w:val="28"/>
        </w:rPr>
        <w:t>下，单个用户操作时，90%以上界面的加载时间小于 2 秒，90%以 上功能的操作响应时间小于 5 秒，特别复杂功能的响应时间小于 60 秒。</w:t>
      </w:r>
    </w:p>
    <w:p w:rsidR="0020218D" w:rsidRPr="009313EA" w:rsidRDefault="00AE1EC4" w:rsidP="004B679A">
      <w:pPr>
        <w:numPr>
          <w:ilvl w:val="0"/>
          <w:numId w:val="20"/>
        </w:numPr>
        <w:tabs>
          <w:tab w:val="left" w:pos="851"/>
        </w:tabs>
        <w:spacing w:line="480" w:lineRule="exact"/>
        <w:ind w:left="0" w:firstLineChars="200" w:firstLine="480"/>
        <w:rPr>
          <w:rFonts w:ascii="宋体" w:hAnsi="宋体"/>
          <w:sz w:val="24"/>
          <w:szCs w:val="28"/>
        </w:rPr>
      </w:pPr>
      <w:r w:rsidRPr="00E228B8">
        <w:rPr>
          <w:rFonts w:ascii="宋体" w:hAnsi="宋体" w:hint="eastAsia"/>
          <w:sz w:val="24"/>
          <w:szCs w:val="28"/>
        </w:rPr>
        <w:t>平台整体设计</w:t>
      </w:r>
      <w:r w:rsidR="0020218D" w:rsidRPr="00E228B8">
        <w:rPr>
          <w:rFonts w:ascii="宋体" w:hAnsi="宋体" w:hint="eastAsia"/>
          <w:sz w:val="24"/>
          <w:szCs w:val="28"/>
        </w:rPr>
        <w:t>采用</w:t>
      </w:r>
      <w:proofErr w:type="gramStart"/>
      <w:r w:rsidR="0020218D" w:rsidRPr="00E228B8">
        <w:rPr>
          <w:rFonts w:ascii="宋体" w:hAnsi="宋体" w:hint="eastAsia"/>
          <w:sz w:val="24"/>
          <w:szCs w:val="28"/>
        </w:rPr>
        <w:t>微服务</w:t>
      </w:r>
      <w:proofErr w:type="gramEnd"/>
      <w:r w:rsidR="0020218D" w:rsidRPr="00E228B8">
        <w:rPr>
          <w:rFonts w:ascii="宋体" w:hAnsi="宋体" w:hint="eastAsia"/>
          <w:sz w:val="24"/>
          <w:szCs w:val="28"/>
        </w:rPr>
        <w:t>架构。</w:t>
      </w:r>
      <w:proofErr w:type="gramStart"/>
      <w:r w:rsidR="0020218D" w:rsidRPr="00E228B8">
        <w:rPr>
          <w:rFonts w:ascii="宋体" w:hAnsi="宋体" w:hint="eastAsia"/>
          <w:sz w:val="24"/>
          <w:szCs w:val="28"/>
        </w:rPr>
        <w:t>微服务</w:t>
      </w:r>
      <w:proofErr w:type="gramEnd"/>
      <w:r w:rsidR="0020218D" w:rsidRPr="00E228B8">
        <w:rPr>
          <w:rFonts w:ascii="宋体" w:hAnsi="宋体" w:hint="eastAsia"/>
          <w:sz w:val="24"/>
          <w:szCs w:val="28"/>
        </w:rPr>
        <w:t>架构可提供高响应性能，同等业务逻辑同等负载情况下的性能</w:t>
      </w:r>
      <w:proofErr w:type="gramStart"/>
      <w:r w:rsidR="0020218D" w:rsidRPr="00E228B8">
        <w:rPr>
          <w:rFonts w:ascii="宋体" w:hAnsi="宋体" w:hint="eastAsia"/>
          <w:sz w:val="24"/>
          <w:szCs w:val="28"/>
        </w:rPr>
        <w:t>响应较</w:t>
      </w:r>
      <w:proofErr w:type="gramEnd"/>
      <w:r w:rsidR="0020218D" w:rsidRPr="00E228B8">
        <w:rPr>
          <w:rFonts w:ascii="宋体" w:hAnsi="宋体" w:hint="eastAsia"/>
          <w:sz w:val="24"/>
          <w:szCs w:val="28"/>
        </w:rPr>
        <w:t>传统架构提高 30%-50%。通过使用事件驱动，非阻塞 I/O 模型而 得以轻量和高效，非常适合在分布式设备上运行数据密集型的实</w:t>
      </w:r>
      <w:r w:rsidR="0020218D" w:rsidRPr="009313EA">
        <w:rPr>
          <w:rFonts w:ascii="宋体" w:hAnsi="宋体" w:hint="eastAsia"/>
          <w:sz w:val="24"/>
          <w:szCs w:val="28"/>
        </w:rPr>
        <w:t>时应用。总体说，系统做到下述指标：</w:t>
      </w:r>
    </w:p>
    <w:p w:rsidR="0020218D" w:rsidRPr="005C77AB" w:rsidRDefault="0020218D" w:rsidP="004B679A">
      <w:pPr>
        <w:numPr>
          <w:ilvl w:val="0"/>
          <w:numId w:val="46"/>
        </w:numPr>
        <w:tabs>
          <w:tab w:val="left" w:pos="851"/>
        </w:tabs>
        <w:spacing w:line="480" w:lineRule="exact"/>
        <w:ind w:leftChars="202" w:left="849" w:hangingChars="177" w:hanging="425"/>
        <w:rPr>
          <w:rFonts w:ascii="宋体" w:hAnsi="宋体"/>
          <w:color w:val="FF0000"/>
          <w:sz w:val="24"/>
          <w:szCs w:val="28"/>
        </w:rPr>
      </w:pPr>
      <w:r w:rsidRPr="009313EA">
        <w:rPr>
          <w:rFonts w:ascii="宋体" w:hAnsi="宋体" w:hint="eastAsia"/>
          <w:sz w:val="24"/>
          <w:szCs w:val="28"/>
        </w:rPr>
        <w:t>标准化</w:t>
      </w:r>
      <w:r w:rsidR="00B47FCB" w:rsidRPr="009313EA">
        <w:rPr>
          <w:rFonts w:ascii="宋体" w:hAnsi="宋体" w:hint="eastAsia"/>
          <w:sz w:val="24"/>
          <w:szCs w:val="28"/>
        </w:rPr>
        <w:t>。</w:t>
      </w:r>
      <w:r w:rsidRPr="009313EA">
        <w:rPr>
          <w:rFonts w:ascii="宋体" w:hAnsi="宋体" w:hint="eastAsia"/>
          <w:sz w:val="24"/>
          <w:szCs w:val="28"/>
        </w:rPr>
        <w:t>项目实施所需要的各项软件开发工具和系统开发平台符合国家、信息产业部的标准及技术规范要求</w:t>
      </w:r>
      <w:r w:rsidRPr="005C77AB">
        <w:rPr>
          <w:rFonts w:ascii="宋体" w:hAnsi="宋体" w:hint="eastAsia"/>
          <w:color w:val="FF0000"/>
          <w:sz w:val="24"/>
          <w:szCs w:val="28"/>
        </w:rPr>
        <w:t>。</w:t>
      </w:r>
    </w:p>
    <w:p w:rsidR="0020218D" w:rsidRPr="00B47FCB" w:rsidRDefault="0020218D"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可靠性</w:t>
      </w:r>
      <w:r w:rsidR="00B47FCB" w:rsidRPr="00B47FCB">
        <w:rPr>
          <w:rFonts w:ascii="宋体" w:hAnsi="宋体" w:hint="eastAsia"/>
          <w:sz w:val="24"/>
          <w:szCs w:val="28"/>
        </w:rPr>
        <w:t>。</w:t>
      </w:r>
      <w:r w:rsidR="00C9328B" w:rsidRPr="00B47FCB">
        <w:rPr>
          <w:rFonts w:ascii="宋体" w:hAnsi="宋体" w:hint="eastAsia"/>
          <w:sz w:val="24"/>
          <w:szCs w:val="28"/>
        </w:rPr>
        <w:t>平台</w:t>
      </w:r>
      <w:r w:rsidRPr="00B47FCB">
        <w:rPr>
          <w:rFonts w:ascii="宋体" w:hAnsi="宋体" w:hint="eastAsia"/>
          <w:sz w:val="24"/>
          <w:szCs w:val="28"/>
        </w:rPr>
        <w:t>提供 7*24 小时不间断运行，运行可靠率</w:t>
      </w:r>
      <w:r w:rsidR="00251AD4" w:rsidRPr="00B47FCB">
        <w:rPr>
          <w:rFonts w:ascii="宋体" w:hAnsi="宋体" w:hint="eastAsia"/>
          <w:sz w:val="24"/>
          <w:szCs w:val="28"/>
        </w:rPr>
        <w:t>&gt;99.99</w:t>
      </w:r>
      <w:r w:rsidRPr="00B47FCB">
        <w:rPr>
          <w:rFonts w:ascii="宋体" w:hAnsi="宋体" w:hint="eastAsia"/>
          <w:sz w:val="24"/>
          <w:szCs w:val="28"/>
        </w:rPr>
        <w:t>%。系统在大量并发用户操作情况下不出现死机的情况</w:t>
      </w:r>
      <w:r w:rsidR="00C9328B" w:rsidRPr="00B47FCB">
        <w:rPr>
          <w:rFonts w:ascii="宋体" w:hAnsi="宋体" w:hint="eastAsia"/>
          <w:sz w:val="24"/>
          <w:szCs w:val="28"/>
        </w:rPr>
        <w:t>，</w:t>
      </w:r>
      <w:r w:rsidRPr="00B47FCB">
        <w:rPr>
          <w:rFonts w:ascii="宋体" w:hAnsi="宋体" w:hint="eastAsia"/>
          <w:sz w:val="24"/>
          <w:szCs w:val="28"/>
        </w:rPr>
        <w:t>在用户错误操作的情况下不造成大量数据意外丢失或错误。</w:t>
      </w:r>
    </w:p>
    <w:p w:rsidR="0020218D" w:rsidRPr="00B47FCB" w:rsidRDefault="0020218D"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可扩展性</w:t>
      </w:r>
      <w:r w:rsidR="00B47FCB" w:rsidRPr="00B47FCB">
        <w:rPr>
          <w:rFonts w:ascii="宋体" w:hAnsi="宋体" w:hint="eastAsia"/>
          <w:sz w:val="24"/>
          <w:szCs w:val="28"/>
        </w:rPr>
        <w:t>。</w:t>
      </w:r>
      <w:r w:rsidR="00C9328B" w:rsidRPr="00B47FCB">
        <w:rPr>
          <w:rFonts w:ascii="宋体" w:hAnsi="宋体" w:hint="eastAsia"/>
          <w:sz w:val="24"/>
          <w:szCs w:val="28"/>
        </w:rPr>
        <w:t>平台</w:t>
      </w:r>
      <w:r w:rsidR="00F85182" w:rsidRPr="00B47FCB">
        <w:rPr>
          <w:rFonts w:ascii="宋体" w:hAnsi="宋体" w:hint="eastAsia"/>
          <w:sz w:val="24"/>
          <w:szCs w:val="28"/>
        </w:rPr>
        <w:t>采用通用的开发语言、开放的接口协议，支持多平台的扩展与其他平台的对接，</w:t>
      </w:r>
      <w:r w:rsidRPr="00B47FCB">
        <w:rPr>
          <w:rFonts w:ascii="宋体" w:hAnsi="宋体" w:hint="eastAsia"/>
          <w:sz w:val="24"/>
          <w:szCs w:val="28"/>
        </w:rPr>
        <w:t>具备较强的扩展能力。</w:t>
      </w:r>
    </w:p>
    <w:p w:rsidR="0020218D" w:rsidRPr="00B47FCB" w:rsidRDefault="0020218D"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灵活性</w:t>
      </w:r>
      <w:r w:rsidR="00B47FCB" w:rsidRPr="00B47FCB">
        <w:rPr>
          <w:rFonts w:ascii="宋体" w:hAnsi="宋体" w:hint="eastAsia"/>
          <w:sz w:val="24"/>
          <w:szCs w:val="28"/>
        </w:rPr>
        <w:t>。</w:t>
      </w:r>
      <w:r w:rsidR="00C9328B" w:rsidRPr="00B47FCB">
        <w:rPr>
          <w:rFonts w:ascii="宋体" w:hAnsi="宋体" w:hint="eastAsia"/>
          <w:sz w:val="24"/>
          <w:szCs w:val="28"/>
        </w:rPr>
        <w:t>平台基于</w:t>
      </w:r>
      <w:proofErr w:type="gramStart"/>
      <w:r w:rsidR="00C9328B" w:rsidRPr="00B47FCB">
        <w:rPr>
          <w:rFonts w:ascii="宋体" w:hAnsi="宋体" w:hint="eastAsia"/>
          <w:sz w:val="24"/>
          <w:szCs w:val="28"/>
        </w:rPr>
        <w:t>云服务</w:t>
      </w:r>
      <w:proofErr w:type="gramEnd"/>
      <w:r w:rsidR="00C9328B" w:rsidRPr="00B47FCB">
        <w:rPr>
          <w:rFonts w:ascii="宋体" w:hAnsi="宋体" w:hint="eastAsia"/>
          <w:sz w:val="24"/>
          <w:szCs w:val="28"/>
        </w:rPr>
        <w:t>和云计算技术，可随时对带宽、存储空间等进行扩充和迁移。平台适用于</w:t>
      </w:r>
      <w:r w:rsidRPr="00B47FCB">
        <w:rPr>
          <w:rFonts w:ascii="宋体" w:hAnsi="宋体" w:hint="eastAsia"/>
          <w:sz w:val="24"/>
          <w:szCs w:val="28"/>
        </w:rPr>
        <w:t>不同操作系统、操作方式与运行环境</w:t>
      </w:r>
      <w:r w:rsidR="00C9328B" w:rsidRPr="00B47FCB">
        <w:rPr>
          <w:rFonts w:ascii="宋体" w:hAnsi="宋体" w:hint="eastAsia"/>
          <w:sz w:val="24"/>
          <w:szCs w:val="28"/>
        </w:rPr>
        <w:t>，具有较好的灵活性</w:t>
      </w:r>
      <w:r w:rsidRPr="00B47FCB">
        <w:rPr>
          <w:rFonts w:ascii="宋体" w:hAnsi="宋体" w:hint="eastAsia"/>
          <w:sz w:val="24"/>
          <w:szCs w:val="28"/>
        </w:rPr>
        <w:t>。</w:t>
      </w:r>
    </w:p>
    <w:p w:rsidR="0020218D" w:rsidRPr="00B47FCB" w:rsidRDefault="00C9328B" w:rsidP="004B679A">
      <w:pPr>
        <w:numPr>
          <w:ilvl w:val="0"/>
          <w:numId w:val="46"/>
        </w:numPr>
        <w:tabs>
          <w:tab w:val="left" w:pos="851"/>
        </w:tabs>
        <w:spacing w:line="480" w:lineRule="exact"/>
        <w:ind w:leftChars="202" w:left="849" w:hangingChars="177" w:hanging="425"/>
        <w:rPr>
          <w:rFonts w:ascii="宋体" w:hAnsi="宋体"/>
          <w:sz w:val="24"/>
          <w:szCs w:val="28"/>
        </w:rPr>
      </w:pPr>
      <w:r w:rsidRPr="00B47FCB">
        <w:rPr>
          <w:rFonts w:ascii="宋体" w:hAnsi="宋体" w:hint="eastAsia"/>
          <w:sz w:val="24"/>
          <w:szCs w:val="28"/>
        </w:rPr>
        <w:t>健壮性</w:t>
      </w:r>
      <w:r w:rsidR="00B47FCB" w:rsidRPr="00B47FCB">
        <w:rPr>
          <w:rFonts w:ascii="宋体" w:hAnsi="宋体" w:hint="eastAsia"/>
          <w:sz w:val="24"/>
          <w:szCs w:val="28"/>
        </w:rPr>
        <w:t>。</w:t>
      </w:r>
      <w:r w:rsidRPr="00B47FCB">
        <w:rPr>
          <w:rFonts w:ascii="宋体" w:hAnsi="宋体" w:hint="eastAsia"/>
          <w:sz w:val="24"/>
          <w:szCs w:val="28"/>
        </w:rPr>
        <w:t>平台出现故障时及时报警，软件系统具备自动、手动恢复措施，以便在平台</w:t>
      </w:r>
      <w:r w:rsidR="0020218D" w:rsidRPr="00B47FCB">
        <w:rPr>
          <w:rFonts w:ascii="宋体" w:hAnsi="宋体" w:hint="eastAsia"/>
          <w:sz w:val="24"/>
          <w:szCs w:val="28"/>
        </w:rPr>
        <w:t>发生错误时能够快速地恢复正常运行，同时软件系统能有效防止因系统资源消耗过多而导致系统异常崩溃。</w:t>
      </w:r>
    </w:p>
    <w:p w:rsidR="0020218D" w:rsidRPr="003470CB" w:rsidRDefault="002A74CA" w:rsidP="004B679A">
      <w:pPr>
        <w:pStyle w:val="af"/>
        <w:numPr>
          <w:ilvl w:val="0"/>
          <w:numId w:val="19"/>
        </w:numPr>
        <w:spacing w:line="480" w:lineRule="exact"/>
        <w:ind w:left="0" w:firstLine="482"/>
        <w:outlineLvl w:val="2"/>
        <w:rPr>
          <w:rFonts w:ascii="宋体" w:hAnsi="宋体" w:cs="宋体"/>
          <w:b/>
          <w:sz w:val="24"/>
          <w:szCs w:val="28"/>
        </w:rPr>
      </w:pPr>
      <w:bookmarkStart w:id="44" w:name="_Toc498877686"/>
      <w:r w:rsidRPr="003470CB">
        <w:rPr>
          <w:rFonts w:ascii="宋体" w:hAnsi="宋体" w:cs="宋体" w:hint="eastAsia"/>
          <w:b/>
          <w:sz w:val="24"/>
          <w:szCs w:val="28"/>
        </w:rPr>
        <w:t>信息资源采集、共享、整合和应用的目标</w:t>
      </w:r>
      <w:bookmarkEnd w:id="44"/>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信息资源采集</w:t>
      </w:r>
      <w:r w:rsidR="005918D4" w:rsidRPr="00E228B8">
        <w:rPr>
          <w:rFonts w:ascii="宋体" w:hAnsi="宋体" w:cs="宋体" w:hint="eastAsia"/>
          <w:sz w:val="24"/>
          <w:szCs w:val="28"/>
        </w:rPr>
        <w:t>目标</w:t>
      </w:r>
    </w:p>
    <w:p w:rsidR="001F6D8F" w:rsidRPr="00E228B8" w:rsidRDefault="001F6D8F" w:rsidP="003470CB">
      <w:pPr>
        <w:spacing w:line="480" w:lineRule="exact"/>
        <w:ind w:firstLineChars="200" w:firstLine="480"/>
        <w:rPr>
          <w:rFonts w:ascii="宋体" w:hAnsi="宋体" w:cs="宋体"/>
          <w:sz w:val="24"/>
          <w:szCs w:val="28"/>
        </w:rPr>
      </w:pPr>
      <w:r w:rsidRPr="00E228B8">
        <w:rPr>
          <w:rFonts w:ascii="宋体" w:hAnsi="宋体" w:hint="eastAsia"/>
          <w:sz w:val="24"/>
          <w:szCs w:val="28"/>
        </w:rPr>
        <w:t>平台引入高校、企业的通识课、公共基础课、专业课等400余门优质课程，自主开发建设金融、文化、体育、健康等100门特色课程。课件包括视频课件、音频课件、图文课件、习题等信息资源，视频采用高清16:9拍摄，分辨率为1280×720</w:t>
      </w:r>
      <w:r w:rsidRPr="00E228B8">
        <w:rPr>
          <w:rFonts w:ascii="宋体" w:hAnsi="宋体" w:hint="eastAsia"/>
          <w:sz w:val="24"/>
          <w:szCs w:val="28"/>
        </w:rPr>
        <w:lastRenderedPageBreak/>
        <w:t>或1920×1080，音频码流率256Kbps。</w:t>
      </w:r>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信息资源共享</w:t>
      </w:r>
      <w:r w:rsidR="005918D4" w:rsidRPr="00E228B8">
        <w:rPr>
          <w:rFonts w:ascii="宋体" w:hAnsi="宋体" w:cs="宋体" w:hint="eastAsia"/>
          <w:sz w:val="24"/>
          <w:szCs w:val="28"/>
        </w:rPr>
        <w:t>目标</w:t>
      </w:r>
    </w:p>
    <w:p w:rsidR="001F6D8F" w:rsidRPr="00E228B8" w:rsidRDefault="001F6D8F" w:rsidP="003470CB">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平台信息资源</w:t>
      </w:r>
      <w:r w:rsidR="00D90F10" w:rsidRPr="00E228B8">
        <w:rPr>
          <w:rFonts w:ascii="宋体" w:hAnsi="宋体" w:cs="宋体" w:hint="eastAsia"/>
          <w:sz w:val="24"/>
          <w:szCs w:val="28"/>
        </w:rPr>
        <w:t>拟</w:t>
      </w:r>
      <w:r w:rsidRPr="00E228B8">
        <w:rPr>
          <w:rFonts w:ascii="宋体" w:hAnsi="宋体" w:cs="宋体" w:hint="eastAsia"/>
          <w:sz w:val="24"/>
          <w:szCs w:val="28"/>
        </w:rPr>
        <w:t>与北京市政府相关部门、高校、企业</w:t>
      </w:r>
      <w:r w:rsidR="00D90F10" w:rsidRPr="00E228B8">
        <w:rPr>
          <w:rFonts w:ascii="宋体" w:hAnsi="宋体" w:cs="宋体" w:hint="eastAsia"/>
          <w:sz w:val="24"/>
          <w:szCs w:val="28"/>
        </w:rPr>
        <w:t>共享，共同扩充北京市终身学习资源库。</w:t>
      </w:r>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信息资源整合</w:t>
      </w:r>
      <w:r w:rsidR="005918D4" w:rsidRPr="00E228B8">
        <w:rPr>
          <w:rFonts w:ascii="宋体" w:hAnsi="宋体" w:cs="宋体" w:hint="eastAsia"/>
          <w:sz w:val="24"/>
          <w:szCs w:val="28"/>
        </w:rPr>
        <w:t>目标</w:t>
      </w:r>
    </w:p>
    <w:p w:rsidR="00D90F10" w:rsidRPr="00E228B8" w:rsidRDefault="00D90F10" w:rsidP="003470CB">
      <w:pPr>
        <w:spacing w:line="480" w:lineRule="exact"/>
        <w:ind w:firstLineChars="200" w:firstLine="480"/>
        <w:rPr>
          <w:rFonts w:ascii="宋体" w:hAnsi="宋体" w:cs="宋体"/>
          <w:sz w:val="24"/>
          <w:szCs w:val="28"/>
        </w:rPr>
      </w:pPr>
      <w:r w:rsidRPr="00E228B8">
        <w:rPr>
          <w:rFonts w:ascii="宋体" w:hAnsi="宋体" w:cs="宋体" w:hint="eastAsia"/>
          <w:sz w:val="24"/>
          <w:szCs w:val="28"/>
        </w:rPr>
        <w:t>整合在线教育领域相关教育资源，达到社会优质教育资源的充分利用，3年内整合5家主流平台的部分教育资源，覆盖60%以上北京市市</w:t>
      </w:r>
      <w:r w:rsidR="00661F0B" w:rsidRPr="00E228B8">
        <w:rPr>
          <w:rFonts w:ascii="宋体" w:hAnsi="宋体" w:cs="宋体" w:hint="eastAsia"/>
          <w:sz w:val="24"/>
          <w:szCs w:val="28"/>
        </w:rPr>
        <w:t>民需要</w:t>
      </w:r>
      <w:r w:rsidRPr="00E228B8">
        <w:rPr>
          <w:rFonts w:ascii="宋体" w:hAnsi="宋体" w:cs="宋体" w:hint="eastAsia"/>
          <w:sz w:val="24"/>
          <w:szCs w:val="28"/>
        </w:rPr>
        <w:t>的学习</w:t>
      </w:r>
      <w:r w:rsidR="00661F0B" w:rsidRPr="00E228B8">
        <w:rPr>
          <w:rFonts w:ascii="宋体" w:hAnsi="宋体" w:cs="宋体" w:hint="eastAsia"/>
          <w:sz w:val="24"/>
          <w:szCs w:val="28"/>
        </w:rPr>
        <w:t>内容</w:t>
      </w:r>
      <w:r w:rsidRPr="00E228B8">
        <w:rPr>
          <w:rFonts w:ascii="宋体" w:hAnsi="宋体" w:cs="宋体" w:hint="eastAsia"/>
          <w:sz w:val="24"/>
          <w:szCs w:val="28"/>
        </w:rPr>
        <w:t>。</w:t>
      </w:r>
    </w:p>
    <w:p w:rsidR="002A74CA" w:rsidRPr="00E228B8" w:rsidRDefault="002A74CA" w:rsidP="004B679A">
      <w:pPr>
        <w:numPr>
          <w:ilvl w:val="0"/>
          <w:numId w:val="21"/>
        </w:numPr>
        <w:spacing w:line="480" w:lineRule="exact"/>
        <w:ind w:left="0" w:firstLineChars="200" w:firstLine="480"/>
        <w:rPr>
          <w:rFonts w:ascii="宋体" w:hAnsi="宋体" w:cs="宋体"/>
          <w:sz w:val="24"/>
          <w:szCs w:val="28"/>
        </w:rPr>
      </w:pPr>
      <w:r w:rsidRPr="00E228B8">
        <w:rPr>
          <w:rFonts w:ascii="宋体" w:hAnsi="宋体" w:cs="宋体" w:hint="eastAsia"/>
          <w:sz w:val="24"/>
          <w:szCs w:val="28"/>
        </w:rPr>
        <w:t>信息资源应用</w:t>
      </w:r>
      <w:r w:rsidR="001721A7" w:rsidRPr="00E228B8">
        <w:rPr>
          <w:rFonts w:ascii="宋体" w:hAnsi="宋体" w:cs="宋体" w:hint="eastAsia"/>
          <w:sz w:val="24"/>
          <w:szCs w:val="28"/>
        </w:rPr>
        <w:t>目标</w:t>
      </w:r>
    </w:p>
    <w:p w:rsidR="001721A7" w:rsidRPr="00E228B8" w:rsidRDefault="001721A7" w:rsidP="003470CB">
      <w:pPr>
        <w:spacing w:line="480" w:lineRule="exact"/>
        <w:ind w:firstLineChars="200" w:firstLine="480"/>
        <w:rPr>
          <w:rFonts w:ascii="宋体" w:hAnsi="宋体" w:cs="宋体"/>
          <w:sz w:val="24"/>
          <w:szCs w:val="28"/>
        </w:rPr>
      </w:pPr>
      <w:r w:rsidRPr="00E228B8">
        <w:rPr>
          <w:rFonts w:ascii="宋体" w:hAnsi="宋体" w:cs="宋体" w:hint="eastAsia"/>
          <w:sz w:val="24"/>
          <w:szCs w:val="28"/>
        </w:rPr>
        <w:t>满足各行业、不同层次、不同年龄段完成在线学习过程、考核评价、学分记录、学习成果互认的需求。</w:t>
      </w:r>
    </w:p>
    <w:p w:rsidR="0020218D" w:rsidRPr="003470CB" w:rsidRDefault="0020218D" w:rsidP="004B679A">
      <w:pPr>
        <w:pStyle w:val="af"/>
        <w:numPr>
          <w:ilvl w:val="0"/>
          <w:numId w:val="19"/>
        </w:numPr>
        <w:spacing w:line="480" w:lineRule="exact"/>
        <w:ind w:left="0" w:firstLine="482"/>
        <w:outlineLvl w:val="2"/>
        <w:rPr>
          <w:rFonts w:ascii="宋体" w:hAnsi="宋体" w:cs="宋体"/>
          <w:b/>
          <w:sz w:val="24"/>
          <w:szCs w:val="28"/>
        </w:rPr>
      </w:pPr>
      <w:bookmarkStart w:id="45" w:name="_Toc498877687"/>
      <w:r w:rsidRPr="003470CB">
        <w:rPr>
          <w:rFonts w:ascii="宋体" w:hAnsi="宋体" w:cs="宋体" w:hint="eastAsia"/>
          <w:b/>
          <w:sz w:val="24"/>
          <w:szCs w:val="28"/>
        </w:rPr>
        <w:t>技术保障目标</w:t>
      </w:r>
      <w:bookmarkEnd w:id="45"/>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按照预期业务量计算，基础建设各项设备的部署以及性能将通过以下层面设计以满足业务需求：</w:t>
      </w:r>
    </w:p>
    <w:p w:rsidR="003470CB" w:rsidRPr="003470CB" w:rsidRDefault="003470CB" w:rsidP="004B679A">
      <w:pPr>
        <w:numPr>
          <w:ilvl w:val="0"/>
          <w:numId w:val="22"/>
        </w:numPr>
        <w:spacing w:line="480" w:lineRule="exact"/>
        <w:ind w:left="0" w:firstLineChars="200" w:firstLine="480"/>
        <w:rPr>
          <w:rFonts w:ascii="宋体" w:hAnsi="宋体"/>
          <w:sz w:val="24"/>
          <w:szCs w:val="28"/>
        </w:rPr>
      </w:pPr>
      <w:r>
        <w:rPr>
          <w:rFonts w:ascii="宋体" w:hAnsi="宋体" w:hint="eastAsia"/>
          <w:sz w:val="24"/>
          <w:szCs w:val="28"/>
        </w:rPr>
        <w:t>弹性层面</w:t>
      </w:r>
    </w:p>
    <w:p w:rsidR="0020218D" w:rsidRPr="003470CB" w:rsidRDefault="00ED6C2F" w:rsidP="003470CB">
      <w:pPr>
        <w:spacing w:line="480" w:lineRule="exact"/>
        <w:ind w:firstLineChars="200" w:firstLine="480"/>
        <w:rPr>
          <w:rFonts w:ascii="宋体" w:hAnsi="宋体"/>
          <w:sz w:val="24"/>
          <w:szCs w:val="28"/>
        </w:rPr>
      </w:pPr>
      <w:r w:rsidRPr="003470CB">
        <w:rPr>
          <w:rFonts w:ascii="宋体" w:hAnsi="宋体" w:hint="eastAsia"/>
          <w:sz w:val="24"/>
          <w:szCs w:val="28"/>
        </w:rPr>
        <w:t>各项资源满足业务忙时动态扩容，闲时动态缩容的成本控制目标，</w:t>
      </w:r>
      <w:r w:rsidR="0020218D" w:rsidRPr="003470CB">
        <w:rPr>
          <w:rFonts w:ascii="宋体" w:hAnsi="宋体" w:hint="eastAsia"/>
          <w:sz w:val="24"/>
          <w:szCs w:val="28"/>
        </w:rPr>
        <w:t>充分利用</w:t>
      </w:r>
      <w:proofErr w:type="gramStart"/>
      <w:r w:rsidR="0020218D" w:rsidRPr="003470CB">
        <w:rPr>
          <w:rFonts w:ascii="宋体" w:hAnsi="宋体" w:hint="eastAsia"/>
          <w:sz w:val="24"/>
          <w:szCs w:val="28"/>
        </w:rPr>
        <w:t>云服务</w:t>
      </w:r>
      <w:proofErr w:type="gramEnd"/>
      <w:r w:rsidR="0020218D" w:rsidRPr="003470CB">
        <w:rPr>
          <w:rFonts w:ascii="宋体" w:hAnsi="宋体" w:hint="eastAsia"/>
          <w:sz w:val="24"/>
          <w:szCs w:val="28"/>
        </w:rPr>
        <w:t>的弹性特性，在</w:t>
      </w:r>
      <w:proofErr w:type="gramStart"/>
      <w:r w:rsidR="0020218D" w:rsidRPr="003470CB">
        <w:rPr>
          <w:rFonts w:ascii="宋体" w:hAnsi="宋体" w:hint="eastAsia"/>
          <w:sz w:val="24"/>
          <w:szCs w:val="28"/>
        </w:rPr>
        <w:t>云服务</w:t>
      </w:r>
      <w:proofErr w:type="gramEnd"/>
      <w:r w:rsidR="0020218D" w:rsidRPr="003470CB">
        <w:rPr>
          <w:rFonts w:ascii="宋体" w:hAnsi="宋体" w:hint="eastAsia"/>
          <w:sz w:val="24"/>
          <w:szCs w:val="28"/>
        </w:rPr>
        <w:t>上构建基础环境。</w:t>
      </w:r>
    </w:p>
    <w:p w:rsidR="003470CB" w:rsidRPr="003470CB" w:rsidRDefault="003470CB" w:rsidP="004B679A">
      <w:pPr>
        <w:numPr>
          <w:ilvl w:val="0"/>
          <w:numId w:val="22"/>
        </w:numPr>
        <w:spacing w:line="480" w:lineRule="exact"/>
        <w:ind w:left="0" w:firstLineChars="200" w:firstLine="480"/>
        <w:rPr>
          <w:rFonts w:ascii="宋体" w:hAnsi="宋体"/>
          <w:sz w:val="24"/>
          <w:szCs w:val="28"/>
        </w:rPr>
      </w:pPr>
      <w:r>
        <w:rPr>
          <w:rFonts w:ascii="宋体" w:hAnsi="宋体" w:hint="eastAsia"/>
          <w:sz w:val="24"/>
          <w:szCs w:val="28"/>
        </w:rPr>
        <w:t>可用层面</w:t>
      </w:r>
    </w:p>
    <w:p w:rsidR="0020218D" w:rsidRPr="003470CB" w:rsidRDefault="00ED6C2F" w:rsidP="003470CB">
      <w:pPr>
        <w:spacing w:line="480" w:lineRule="exact"/>
        <w:ind w:firstLineChars="200" w:firstLine="480"/>
        <w:rPr>
          <w:rFonts w:ascii="宋体" w:hAnsi="宋体"/>
          <w:sz w:val="24"/>
          <w:szCs w:val="28"/>
        </w:rPr>
      </w:pPr>
      <w:r w:rsidRPr="003470CB">
        <w:rPr>
          <w:rFonts w:ascii="宋体" w:hAnsi="宋体" w:hint="eastAsia"/>
          <w:sz w:val="24"/>
          <w:szCs w:val="28"/>
        </w:rPr>
        <w:t>保障业务高可用，在采用</w:t>
      </w:r>
      <w:proofErr w:type="gramStart"/>
      <w:r w:rsidRPr="003470CB">
        <w:rPr>
          <w:rFonts w:ascii="宋体" w:hAnsi="宋体" w:hint="eastAsia"/>
          <w:sz w:val="24"/>
          <w:szCs w:val="28"/>
        </w:rPr>
        <w:t>云服务</w:t>
      </w:r>
      <w:proofErr w:type="gramEnd"/>
      <w:r w:rsidRPr="003470CB">
        <w:rPr>
          <w:rFonts w:ascii="宋体" w:hAnsi="宋体" w:hint="eastAsia"/>
          <w:sz w:val="24"/>
          <w:szCs w:val="28"/>
        </w:rPr>
        <w:t>的同时，业务</w:t>
      </w:r>
      <w:r w:rsidR="0020218D" w:rsidRPr="003470CB">
        <w:rPr>
          <w:rFonts w:ascii="宋体" w:hAnsi="宋体" w:hint="eastAsia"/>
          <w:sz w:val="24"/>
          <w:szCs w:val="28"/>
        </w:rPr>
        <w:t>多区域部署，各区域之间通过云负载均衡SLB实现业务互联，内部通过云VPC专线实现数据互通。</w:t>
      </w:r>
    </w:p>
    <w:p w:rsidR="003470CB" w:rsidRPr="003470CB" w:rsidRDefault="003470CB" w:rsidP="004B679A">
      <w:pPr>
        <w:numPr>
          <w:ilvl w:val="0"/>
          <w:numId w:val="22"/>
        </w:numPr>
        <w:spacing w:line="480" w:lineRule="exact"/>
        <w:ind w:left="0" w:firstLineChars="200" w:firstLine="480"/>
        <w:rPr>
          <w:rFonts w:ascii="宋体" w:hAnsi="宋体" w:cs="宋体"/>
          <w:sz w:val="24"/>
          <w:szCs w:val="28"/>
        </w:rPr>
      </w:pPr>
      <w:r>
        <w:rPr>
          <w:rFonts w:ascii="宋体" w:hAnsi="宋体" w:cs="宋体" w:hint="eastAsia"/>
          <w:sz w:val="24"/>
          <w:szCs w:val="28"/>
        </w:rPr>
        <w:t>存储</w:t>
      </w:r>
      <w:r w:rsidRPr="003470CB">
        <w:rPr>
          <w:rFonts w:ascii="宋体" w:hAnsi="宋体" w:cs="宋体" w:hint="eastAsia"/>
          <w:sz w:val="24"/>
          <w:szCs w:val="28"/>
        </w:rPr>
        <w:t>层面</w:t>
      </w:r>
    </w:p>
    <w:p w:rsidR="0020218D" w:rsidRPr="003470CB" w:rsidRDefault="003470CB" w:rsidP="003470CB">
      <w:pPr>
        <w:spacing w:line="480" w:lineRule="exact"/>
        <w:ind w:firstLineChars="200" w:firstLine="480"/>
        <w:rPr>
          <w:rFonts w:ascii="宋体" w:hAnsi="宋体"/>
          <w:sz w:val="24"/>
          <w:szCs w:val="28"/>
        </w:rPr>
      </w:pPr>
      <w:r w:rsidRPr="003470CB">
        <w:rPr>
          <w:rFonts w:ascii="宋体" w:hAnsi="宋体" w:hint="eastAsia"/>
          <w:sz w:val="24"/>
          <w:szCs w:val="28"/>
        </w:rPr>
        <w:t>数据保障</w:t>
      </w:r>
      <w:r w:rsidR="0020218D" w:rsidRPr="003470CB">
        <w:rPr>
          <w:rFonts w:ascii="宋体" w:hAnsi="宋体" w:hint="eastAsia"/>
          <w:sz w:val="24"/>
          <w:szCs w:val="28"/>
        </w:rPr>
        <w:t>业务各项数据总量大约500TB，数据存储除容量需求以外，满足至少同时支持2000IOPS的随机读写需求</w:t>
      </w:r>
      <w:r w:rsidR="00ED6C2F" w:rsidRPr="003470CB">
        <w:rPr>
          <w:rFonts w:ascii="宋体" w:hAnsi="宋体" w:hint="eastAsia"/>
          <w:sz w:val="24"/>
          <w:szCs w:val="28"/>
        </w:rPr>
        <w:t>，</w:t>
      </w:r>
      <w:r w:rsidR="0020218D" w:rsidRPr="003470CB">
        <w:rPr>
          <w:rFonts w:ascii="宋体" w:hAnsi="宋体" w:hint="eastAsia"/>
          <w:sz w:val="24"/>
          <w:szCs w:val="28"/>
        </w:rPr>
        <w:t>同时存储空间可动态挂载至各个主机。</w:t>
      </w:r>
    </w:p>
    <w:p w:rsidR="003470CB" w:rsidRDefault="003470CB" w:rsidP="004B679A">
      <w:pPr>
        <w:numPr>
          <w:ilvl w:val="0"/>
          <w:numId w:val="22"/>
        </w:numPr>
        <w:spacing w:line="480" w:lineRule="exact"/>
        <w:ind w:left="0" w:firstLineChars="200" w:firstLine="480"/>
        <w:rPr>
          <w:rFonts w:ascii="宋体" w:hAnsi="宋体"/>
          <w:sz w:val="24"/>
          <w:szCs w:val="28"/>
        </w:rPr>
      </w:pPr>
      <w:r>
        <w:rPr>
          <w:rFonts w:ascii="宋体" w:hAnsi="宋体" w:hint="eastAsia"/>
          <w:sz w:val="24"/>
          <w:szCs w:val="28"/>
        </w:rPr>
        <w:t>业务访问保障</w:t>
      </w:r>
    </w:p>
    <w:p w:rsidR="0020218D" w:rsidRPr="00E228B8" w:rsidRDefault="00ED6C2F" w:rsidP="00E228B8">
      <w:pPr>
        <w:spacing w:line="480" w:lineRule="exact"/>
        <w:ind w:firstLineChars="200" w:firstLine="480"/>
        <w:rPr>
          <w:rFonts w:ascii="宋体" w:hAnsi="宋体"/>
          <w:sz w:val="24"/>
          <w:szCs w:val="28"/>
        </w:rPr>
      </w:pPr>
      <w:r w:rsidRPr="00E228B8">
        <w:rPr>
          <w:rFonts w:ascii="宋体" w:hAnsi="宋体" w:hint="eastAsia"/>
          <w:sz w:val="24"/>
          <w:szCs w:val="28"/>
        </w:rPr>
        <w:t>业务日常最大</w:t>
      </w:r>
      <w:proofErr w:type="gramStart"/>
      <w:r w:rsidRPr="00E228B8">
        <w:rPr>
          <w:rFonts w:ascii="宋体" w:hAnsi="宋体" w:hint="eastAsia"/>
          <w:sz w:val="24"/>
          <w:szCs w:val="28"/>
        </w:rPr>
        <w:t>并发达</w:t>
      </w:r>
      <w:proofErr w:type="gramEnd"/>
      <w:r w:rsidR="0020218D" w:rsidRPr="00E228B8">
        <w:rPr>
          <w:rFonts w:ascii="宋体" w:hAnsi="宋体" w:hint="eastAsia"/>
          <w:sz w:val="24"/>
          <w:szCs w:val="28"/>
        </w:rPr>
        <w:t>2万人，综合评估整体服务器应至少满足2-30万并发的处理能力，按照云主机性能评测，单机配置不少于8核</w:t>
      </w:r>
      <w:r w:rsidRPr="00E228B8">
        <w:rPr>
          <w:rFonts w:ascii="宋体" w:hAnsi="宋体" w:hint="eastAsia"/>
          <w:sz w:val="24"/>
          <w:szCs w:val="28"/>
        </w:rPr>
        <w:t>CPU</w:t>
      </w:r>
      <w:r w:rsidR="0020218D" w:rsidRPr="00E228B8">
        <w:rPr>
          <w:rFonts w:ascii="宋体" w:hAnsi="宋体" w:hint="eastAsia"/>
          <w:sz w:val="24"/>
          <w:szCs w:val="28"/>
        </w:rPr>
        <w:t>和32G内存，同时磁盘需采用IOPS不少于4000</w:t>
      </w:r>
      <w:r w:rsidRPr="00E228B8">
        <w:rPr>
          <w:rFonts w:ascii="宋体" w:hAnsi="宋体" w:hint="eastAsia"/>
          <w:sz w:val="24"/>
          <w:szCs w:val="28"/>
        </w:rPr>
        <w:t>G</w:t>
      </w:r>
      <w:r w:rsidR="0020218D" w:rsidRPr="00E228B8">
        <w:rPr>
          <w:rFonts w:ascii="宋体" w:hAnsi="宋体" w:hint="eastAsia"/>
          <w:sz w:val="24"/>
          <w:szCs w:val="28"/>
        </w:rPr>
        <w:t>的云盘。</w:t>
      </w:r>
    </w:p>
    <w:p w:rsidR="0020218D" w:rsidRPr="00B47F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网络带宽采用区域化部署，采用SLB实现跨区域的负载均衡，用户请求带宽大约在50~100Mb之间。</w:t>
      </w:r>
    </w:p>
    <w:p w:rsidR="0020218D" w:rsidRPr="00B47F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考虑成本因素以及用户的小区运营商分散情况，网络层面将在SLB上层使</w:t>
      </w:r>
      <w:r w:rsidRPr="00B47FCB">
        <w:rPr>
          <w:rFonts w:ascii="宋体" w:hAnsi="宋体" w:hint="eastAsia"/>
          <w:sz w:val="24"/>
          <w:szCs w:val="28"/>
        </w:rPr>
        <w:lastRenderedPageBreak/>
        <w:t>用CDN加速，计算用户量，CDN加速最低带宽数不能少于1GB，视频CDN加速视频带宽不能少于5GB。</w:t>
      </w:r>
    </w:p>
    <w:p w:rsidR="0020218D" w:rsidRPr="00B47F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各项资源组成的业务系统将实现同时支撑</w:t>
      </w:r>
      <w:r w:rsidR="003F1D26">
        <w:rPr>
          <w:rFonts w:ascii="宋体" w:hAnsi="宋体" w:hint="eastAsia"/>
          <w:sz w:val="24"/>
          <w:szCs w:val="28"/>
        </w:rPr>
        <w:t>2</w:t>
      </w:r>
      <w:r w:rsidRPr="00B47FCB">
        <w:rPr>
          <w:rFonts w:ascii="宋体" w:hAnsi="宋体" w:hint="eastAsia"/>
          <w:sz w:val="24"/>
          <w:szCs w:val="28"/>
        </w:rPr>
        <w:t>万用户访问和使用，最大支撑750TB存储，带宽保障到60~120G的业务底层系统。</w:t>
      </w:r>
    </w:p>
    <w:p w:rsidR="0020218D" w:rsidRPr="003470CB" w:rsidRDefault="0020218D" w:rsidP="004B679A">
      <w:pPr>
        <w:numPr>
          <w:ilvl w:val="0"/>
          <w:numId w:val="52"/>
        </w:numPr>
        <w:tabs>
          <w:tab w:val="left" w:pos="851"/>
        </w:tabs>
        <w:spacing w:line="480" w:lineRule="exact"/>
        <w:ind w:left="851" w:hanging="425"/>
        <w:rPr>
          <w:rFonts w:ascii="宋体" w:hAnsi="宋体"/>
          <w:sz w:val="24"/>
          <w:szCs w:val="28"/>
        </w:rPr>
      </w:pPr>
      <w:r w:rsidRPr="00B47FCB">
        <w:rPr>
          <w:rFonts w:ascii="宋体" w:hAnsi="宋体" w:hint="eastAsia"/>
          <w:sz w:val="24"/>
          <w:szCs w:val="28"/>
        </w:rPr>
        <w:t>技术保障运行、支撑业务和数据维护、应急保障等运</w:t>
      </w:r>
      <w:proofErr w:type="gramStart"/>
      <w:r w:rsidRPr="00B47FCB">
        <w:rPr>
          <w:rFonts w:ascii="宋体" w:hAnsi="宋体" w:hint="eastAsia"/>
          <w:sz w:val="24"/>
          <w:szCs w:val="28"/>
        </w:rPr>
        <w:t>维方面</w:t>
      </w:r>
      <w:proofErr w:type="gramEnd"/>
      <w:r w:rsidRPr="00B47FCB">
        <w:rPr>
          <w:rFonts w:ascii="宋体" w:hAnsi="宋体" w:hint="eastAsia"/>
          <w:sz w:val="24"/>
          <w:szCs w:val="28"/>
        </w:rPr>
        <w:t xml:space="preserve">的目标。 </w:t>
      </w:r>
    </w:p>
    <w:p w:rsidR="0020218D" w:rsidRPr="00E228B8" w:rsidRDefault="0020218D" w:rsidP="00E228B8">
      <w:pPr>
        <w:spacing w:line="480" w:lineRule="exact"/>
        <w:ind w:firstLineChars="200" w:firstLine="480"/>
        <w:rPr>
          <w:rFonts w:ascii="宋体" w:hAnsi="宋体"/>
          <w:sz w:val="24"/>
          <w:szCs w:val="28"/>
        </w:rPr>
      </w:pPr>
      <w:r w:rsidRPr="00E228B8">
        <w:rPr>
          <w:rFonts w:ascii="宋体" w:hAnsi="宋体" w:hint="eastAsia"/>
          <w:sz w:val="24"/>
          <w:szCs w:val="28"/>
        </w:rPr>
        <w:t>技术保障运行和应急保障目标将通过业务分级</w:t>
      </w:r>
      <w:r w:rsidR="00ED6C2F" w:rsidRPr="00E228B8">
        <w:rPr>
          <w:rFonts w:ascii="宋体" w:hAnsi="宋体" w:hint="eastAsia"/>
          <w:sz w:val="24"/>
          <w:szCs w:val="28"/>
        </w:rPr>
        <w:t>、</w:t>
      </w:r>
      <w:r w:rsidRPr="00E228B8">
        <w:rPr>
          <w:rFonts w:ascii="宋体" w:hAnsi="宋体" w:hint="eastAsia"/>
          <w:sz w:val="24"/>
          <w:szCs w:val="28"/>
        </w:rPr>
        <w:t>故障定级</w:t>
      </w:r>
      <w:r w:rsidR="00ED6C2F" w:rsidRPr="00E228B8">
        <w:rPr>
          <w:rFonts w:ascii="宋体" w:hAnsi="宋体" w:hint="eastAsia"/>
          <w:sz w:val="24"/>
          <w:szCs w:val="28"/>
        </w:rPr>
        <w:t>、</w:t>
      </w:r>
      <w:r w:rsidRPr="00E228B8">
        <w:rPr>
          <w:rFonts w:ascii="宋体" w:hAnsi="宋体" w:hint="eastAsia"/>
          <w:sz w:val="24"/>
          <w:szCs w:val="28"/>
        </w:rPr>
        <w:t>响应分层实现业务层面的</w:t>
      </w:r>
      <w:proofErr w:type="gramStart"/>
      <w:r w:rsidRPr="00E228B8">
        <w:rPr>
          <w:rFonts w:ascii="宋体" w:hAnsi="宋体" w:hint="eastAsia"/>
          <w:sz w:val="24"/>
          <w:szCs w:val="28"/>
        </w:rPr>
        <w:t>有效响应</w:t>
      </w:r>
      <w:proofErr w:type="gramEnd"/>
      <w:r w:rsidRPr="00E228B8">
        <w:rPr>
          <w:rFonts w:ascii="宋体" w:hAnsi="宋体" w:hint="eastAsia"/>
          <w:sz w:val="24"/>
          <w:szCs w:val="28"/>
        </w:rPr>
        <w:t>和处理，同时通过构建完整的监控系统覆盖，及时获取预警信息，及时发现并处理；通过自动化系统，实现部分故障自动处理，减少处理</w:t>
      </w:r>
      <w:r w:rsidR="00ED6C2F" w:rsidRPr="00E228B8">
        <w:rPr>
          <w:rFonts w:ascii="宋体" w:hAnsi="宋体" w:hint="eastAsia"/>
          <w:sz w:val="24"/>
          <w:szCs w:val="28"/>
        </w:rPr>
        <w:t>环节的时间消耗；</w:t>
      </w:r>
      <w:proofErr w:type="gramStart"/>
      <w:r w:rsidR="00ED6C2F" w:rsidRPr="00E228B8">
        <w:rPr>
          <w:rFonts w:ascii="宋体" w:hAnsi="宋体" w:hint="eastAsia"/>
          <w:sz w:val="24"/>
          <w:szCs w:val="28"/>
        </w:rPr>
        <w:t>结合高</w:t>
      </w:r>
      <w:proofErr w:type="gramEnd"/>
      <w:r w:rsidR="00ED6C2F" w:rsidRPr="00E228B8">
        <w:rPr>
          <w:rFonts w:ascii="宋体" w:hAnsi="宋体" w:hint="eastAsia"/>
          <w:sz w:val="24"/>
          <w:szCs w:val="28"/>
        </w:rPr>
        <w:t>冗余的基础架构，实现业务的高可用保障。</w:t>
      </w:r>
      <w:r w:rsidRPr="00E228B8">
        <w:rPr>
          <w:rFonts w:ascii="宋体" w:hAnsi="宋体" w:hint="eastAsia"/>
          <w:sz w:val="24"/>
          <w:szCs w:val="28"/>
        </w:rPr>
        <w:t>制定相应的流程规范，如应急响应制度等，保障流程环节的高效率。业务支撑层面，通过使用资源编排和版本控制等系统，结合流程规范，实现版本开发</w:t>
      </w:r>
      <w:r w:rsidR="00ED6C2F" w:rsidRPr="00E228B8">
        <w:rPr>
          <w:rFonts w:ascii="宋体" w:hAnsi="宋体" w:hint="eastAsia"/>
          <w:sz w:val="24"/>
          <w:szCs w:val="28"/>
        </w:rPr>
        <w:t>、</w:t>
      </w:r>
      <w:r w:rsidRPr="00E228B8">
        <w:rPr>
          <w:rFonts w:ascii="宋体" w:hAnsi="宋体" w:hint="eastAsia"/>
          <w:sz w:val="24"/>
          <w:szCs w:val="28"/>
        </w:rPr>
        <w:t>发布</w:t>
      </w:r>
      <w:r w:rsidR="00ED6C2F" w:rsidRPr="00E228B8">
        <w:rPr>
          <w:rFonts w:ascii="宋体" w:hAnsi="宋体" w:hint="eastAsia"/>
          <w:sz w:val="24"/>
          <w:szCs w:val="28"/>
        </w:rPr>
        <w:t>、</w:t>
      </w:r>
      <w:r w:rsidRPr="00E228B8">
        <w:rPr>
          <w:rFonts w:ascii="宋体" w:hAnsi="宋体" w:hint="eastAsia"/>
          <w:sz w:val="24"/>
          <w:szCs w:val="28"/>
        </w:rPr>
        <w:t>维护</w:t>
      </w:r>
      <w:r w:rsidR="00ED6C2F" w:rsidRPr="00E228B8">
        <w:rPr>
          <w:rFonts w:ascii="宋体" w:hAnsi="宋体" w:hint="eastAsia"/>
          <w:sz w:val="24"/>
          <w:szCs w:val="28"/>
        </w:rPr>
        <w:t>、</w:t>
      </w:r>
      <w:r w:rsidRPr="00E228B8">
        <w:rPr>
          <w:rFonts w:ascii="宋体" w:hAnsi="宋体" w:hint="eastAsia"/>
          <w:sz w:val="24"/>
          <w:szCs w:val="28"/>
        </w:rPr>
        <w:t>再开发的高效循环链路。</w:t>
      </w:r>
    </w:p>
    <w:p w:rsidR="0020218D" w:rsidRPr="00E228B8" w:rsidRDefault="0020218D" w:rsidP="00E228B8">
      <w:pPr>
        <w:spacing w:line="480" w:lineRule="exact"/>
        <w:ind w:firstLineChars="200" w:firstLine="480"/>
        <w:rPr>
          <w:rFonts w:ascii="宋体" w:hAnsi="宋体"/>
          <w:b/>
          <w:sz w:val="24"/>
          <w:szCs w:val="28"/>
        </w:rPr>
      </w:pPr>
      <w:r w:rsidRPr="00E228B8">
        <w:rPr>
          <w:rFonts w:ascii="宋体" w:hAnsi="宋体" w:hint="eastAsia"/>
          <w:sz w:val="24"/>
          <w:szCs w:val="28"/>
        </w:rPr>
        <w:t>通过上述办法，运</w:t>
      </w:r>
      <w:proofErr w:type="gramStart"/>
      <w:r w:rsidRPr="00E228B8">
        <w:rPr>
          <w:rFonts w:ascii="宋体" w:hAnsi="宋体" w:hint="eastAsia"/>
          <w:sz w:val="24"/>
          <w:szCs w:val="28"/>
        </w:rPr>
        <w:t>维目标</w:t>
      </w:r>
      <w:proofErr w:type="gramEnd"/>
      <w:r w:rsidRPr="00E228B8">
        <w:rPr>
          <w:rFonts w:ascii="宋体" w:hAnsi="宋体" w:hint="eastAsia"/>
          <w:sz w:val="24"/>
          <w:szCs w:val="28"/>
        </w:rPr>
        <w:t>将至少保障整个业务系统全年服务可用率指标不少于</w:t>
      </w:r>
      <w:r w:rsidR="001A020E" w:rsidRPr="00E228B8">
        <w:rPr>
          <w:rFonts w:ascii="宋体" w:hAnsi="宋体" w:hint="eastAsia"/>
          <w:sz w:val="24"/>
          <w:szCs w:val="28"/>
        </w:rPr>
        <w:t>99.99%</w:t>
      </w:r>
      <w:r w:rsidRPr="00E228B8">
        <w:rPr>
          <w:rFonts w:ascii="宋体" w:hAnsi="宋体" w:hint="eastAsia"/>
          <w:sz w:val="24"/>
          <w:szCs w:val="28"/>
        </w:rPr>
        <w:t>。</w:t>
      </w:r>
    </w:p>
    <w:p w:rsidR="0020218D" w:rsidRPr="00A77EC7" w:rsidRDefault="0020218D" w:rsidP="004B679A">
      <w:pPr>
        <w:pStyle w:val="2"/>
        <w:numPr>
          <w:ilvl w:val="0"/>
          <w:numId w:val="15"/>
        </w:numPr>
        <w:spacing w:beforeLines="50" w:before="120" w:afterLines="50" w:after="120" w:line="480" w:lineRule="exact"/>
        <w:ind w:left="0" w:firstLine="0"/>
        <w:rPr>
          <w:rFonts w:ascii="黑体" w:eastAsia="黑体" w:hAnsi="黑体"/>
          <w:sz w:val="24"/>
          <w:szCs w:val="24"/>
        </w:rPr>
      </w:pPr>
      <w:bookmarkStart w:id="46" w:name="_Toc498877688"/>
      <w:r w:rsidRPr="00A77EC7">
        <w:rPr>
          <w:rFonts w:ascii="黑体" w:eastAsia="黑体" w:hAnsi="黑体" w:hint="eastAsia"/>
          <w:sz w:val="24"/>
          <w:szCs w:val="24"/>
        </w:rPr>
        <w:t>预期绩效</w:t>
      </w:r>
      <w:bookmarkEnd w:id="46"/>
    </w:p>
    <w:p w:rsidR="0020218D" w:rsidRPr="000C6E2D" w:rsidRDefault="0020218D" w:rsidP="002F4B67">
      <w:pPr>
        <w:spacing w:line="480" w:lineRule="exact"/>
        <w:ind w:firstLineChars="200" w:firstLine="480"/>
        <w:rPr>
          <w:rFonts w:ascii="宋体" w:hAnsi="宋体"/>
          <w:sz w:val="24"/>
          <w:szCs w:val="28"/>
        </w:rPr>
      </w:pPr>
      <w:r w:rsidRPr="000C6E2D">
        <w:rPr>
          <w:rFonts w:ascii="宋体" w:hAnsi="宋体"/>
          <w:sz w:val="24"/>
          <w:szCs w:val="28"/>
        </w:rPr>
        <w:t>建设终身教育体系和学习型社会已成为世界各国的共识和行动。依托现代技术产生的学习平台以及对学习效果进行统筹的学分银行应运而生，成为现代终身教育管理体制中的重要组成部分</w:t>
      </w:r>
      <w:r w:rsidRPr="000C6E2D">
        <w:rPr>
          <w:rFonts w:ascii="宋体" w:hAnsi="宋体" w:hint="eastAsia"/>
          <w:sz w:val="24"/>
          <w:szCs w:val="28"/>
        </w:rPr>
        <w:t>，</w:t>
      </w:r>
      <w:r w:rsidRPr="000C6E2D">
        <w:rPr>
          <w:rFonts w:ascii="宋体" w:hAnsi="宋体"/>
          <w:sz w:val="24"/>
          <w:szCs w:val="28"/>
        </w:rPr>
        <w:t>有力地推动终身教育和学习型社会的发展，对整个社会产生极好的社会效益和经济效益。</w:t>
      </w:r>
    </w:p>
    <w:p w:rsidR="002F4B67" w:rsidRPr="002F4B67" w:rsidRDefault="0020218D" w:rsidP="004B679A">
      <w:pPr>
        <w:pStyle w:val="af"/>
        <w:numPr>
          <w:ilvl w:val="0"/>
          <w:numId w:val="23"/>
        </w:numPr>
        <w:spacing w:line="480" w:lineRule="exact"/>
        <w:ind w:left="0" w:firstLine="482"/>
        <w:outlineLvl w:val="2"/>
        <w:rPr>
          <w:rFonts w:ascii="宋体" w:hAnsi="宋体" w:cs="宋体"/>
          <w:b/>
          <w:sz w:val="24"/>
          <w:szCs w:val="28"/>
        </w:rPr>
      </w:pPr>
      <w:bookmarkStart w:id="47" w:name="_Toc498877689"/>
      <w:r w:rsidRPr="002F4B67">
        <w:rPr>
          <w:rFonts w:ascii="宋体" w:hAnsi="宋体" w:cs="宋体"/>
          <w:b/>
          <w:sz w:val="24"/>
          <w:szCs w:val="28"/>
        </w:rPr>
        <w:t>社会效益</w:t>
      </w:r>
      <w:bookmarkEnd w:id="47"/>
    </w:p>
    <w:p w:rsidR="0020218D" w:rsidRPr="002F4B67" w:rsidRDefault="00963B23" w:rsidP="002F4B67">
      <w:pPr>
        <w:spacing w:line="480" w:lineRule="exact"/>
        <w:ind w:firstLineChars="200" w:firstLine="480"/>
        <w:rPr>
          <w:rFonts w:ascii="宋体" w:hAnsi="宋体" w:cs="宋体"/>
          <w:sz w:val="24"/>
          <w:szCs w:val="28"/>
        </w:rPr>
      </w:pPr>
      <w:r w:rsidRPr="002F4B67">
        <w:rPr>
          <w:rFonts w:ascii="宋体" w:hAnsi="宋体" w:cs="宋体"/>
          <w:sz w:val="24"/>
          <w:szCs w:val="28"/>
        </w:rPr>
        <w:t>北京</w:t>
      </w:r>
      <w:r w:rsidR="0020218D" w:rsidRPr="002F4B67">
        <w:rPr>
          <w:rFonts w:ascii="宋体" w:hAnsi="宋体" w:cs="宋体"/>
          <w:sz w:val="24"/>
          <w:szCs w:val="28"/>
        </w:rPr>
        <w:t>市民终身学习平台的建设，平台内容资源的提供和学分银行体系的</w:t>
      </w:r>
      <w:r w:rsidR="0020218D" w:rsidRPr="002F4B67">
        <w:rPr>
          <w:rFonts w:ascii="宋体" w:hAnsi="宋体" w:cs="宋体" w:hint="eastAsia"/>
          <w:sz w:val="24"/>
          <w:szCs w:val="28"/>
        </w:rPr>
        <w:t>构建，将为北京</w:t>
      </w:r>
      <w:r w:rsidR="0020218D" w:rsidRPr="002F4B67">
        <w:rPr>
          <w:rFonts w:ascii="宋体" w:hAnsi="宋体" w:cs="宋体"/>
          <w:sz w:val="24"/>
          <w:szCs w:val="28"/>
        </w:rPr>
        <w:t>市民</w:t>
      </w:r>
      <w:r w:rsidR="0020218D" w:rsidRPr="002F4B67">
        <w:rPr>
          <w:rFonts w:ascii="宋体" w:hAnsi="宋体" w:cs="宋体" w:hint="eastAsia"/>
          <w:sz w:val="24"/>
          <w:szCs w:val="28"/>
        </w:rPr>
        <w:t>提供一个</w:t>
      </w:r>
      <w:r w:rsidR="0020218D" w:rsidRPr="002F4B67">
        <w:rPr>
          <w:rFonts w:ascii="宋体" w:hAnsi="宋体" w:cs="宋体"/>
          <w:sz w:val="24"/>
          <w:szCs w:val="28"/>
        </w:rPr>
        <w:t>终身学习的远程教育资源库和在线学习平台</w:t>
      </w:r>
      <w:r w:rsidR="0020218D" w:rsidRPr="002F4B67">
        <w:rPr>
          <w:rFonts w:ascii="宋体" w:hAnsi="宋体" w:cs="宋体" w:hint="eastAsia"/>
          <w:sz w:val="24"/>
          <w:szCs w:val="28"/>
        </w:rPr>
        <w:t>。</w:t>
      </w:r>
      <w:r w:rsidR="0020218D" w:rsidRPr="002F4B67">
        <w:rPr>
          <w:rFonts w:ascii="宋体" w:hAnsi="宋体" w:cs="宋体"/>
          <w:sz w:val="24"/>
          <w:szCs w:val="28"/>
        </w:rPr>
        <w:t>平台的建设是落实科学发展观</w:t>
      </w:r>
      <w:r w:rsidR="0020218D" w:rsidRPr="002F4B67">
        <w:rPr>
          <w:rFonts w:ascii="宋体" w:hAnsi="宋体" w:cs="宋体" w:hint="eastAsia"/>
          <w:sz w:val="24"/>
          <w:szCs w:val="28"/>
        </w:rPr>
        <w:t>，</w:t>
      </w:r>
      <w:r w:rsidR="0020218D" w:rsidRPr="002F4B67">
        <w:rPr>
          <w:rFonts w:ascii="宋体" w:hAnsi="宋体" w:cs="宋体"/>
          <w:sz w:val="24"/>
          <w:szCs w:val="28"/>
        </w:rPr>
        <w:t>全面提高</w:t>
      </w:r>
      <w:r w:rsidR="0020218D" w:rsidRPr="002F4B67">
        <w:rPr>
          <w:rFonts w:ascii="宋体" w:hAnsi="宋体" w:cs="宋体" w:hint="eastAsia"/>
          <w:sz w:val="24"/>
          <w:szCs w:val="28"/>
        </w:rPr>
        <w:t>北京</w:t>
      </w:r>
      <w:r w:rsidR="0020218D" w:rsidRPr="002F4B67">
        <w:rPr>
          <w:rFonts w:ascii="宋体" w:hAnsi="宋体" w:cs="宋体"/>
          <w:sz w:val="24"/>
          <w:szCs w:val="28"/>
        </w:rPr>
        <w:t>市民综合素质</w:t>
      </w:r>
      <w:r w:rsidR="0020218D" w:rsidRPr="002F4B67">
        <w:rPr>
          <w:rFonts w:ascii="宋体" w:hAnsi="宋体" w:cs="宋体" w:hint="eastAsia"/>
          <w:sz w:val="24"/>
          <w:szCs w:val="28"/>
        </w:rPr>
        <w:t>，</w:t>
      </w:r>
      <w:r w:rsidR="0020218D" w:rsidRPr="002F4B67">
        <w:rPr>
          <w:rFonts w:ascii="宋体" w:hAnsi="宋体" w:cs="宋体"/>
          <w:sz w:val="24"/>
          <w:szCs w:val="28"/>
        </w:rPr>
        <w:t>加快创新型城市建设，构建社会主义和谐社会的一项重要任务。北京市民学习平台的建设，为终身教育中大量的其他类型教育的发展奠定重要的“社会导向”基础；逐步实现各教育资源提供方之间的优质资源共享、课程互选、学分转移和互认等一系列难题；建立了学习成果认证、积累与转换的标准，搭建了教育（学习）成果与社会岗位担当的桥梁，解决了教育与社会脱节的问题，增强了教育（学习）社会的功效，调动了社会各个方面参与终身教育的积极性。与此同时，办学机构之间会加强竞争与合作，社会整体的教育质</w:t>
      </w:r>
      <w:r w:rsidR="0020218D" w:rsidRPr="002F4B67">
        <w:rPr>
          <w:rFonts w:ascii="宋体" w:hAnsi="宋体" w:cs="宋体"/>
          <w:sz w:val="24"/>
          <w:szCs w:val="28"/>
        </w:rPr>
        <w:lastRenderedPageBreak/>
        <w:t>量会提高，有利于构建覆盖全社会的教育网络，能有效促进学习型社会的建设，实现教育公平，提升</w:t>
      </w:r>
      <w:r w:rsidR="0020218D" w:rsidRPr="002F4B67">
        <w:rPr>
          <w:rFonts w:ascii="宋体" w:hAnsi="宋体" w:cs="宋体" w:hint="eastAsia"/>
          <w:sz w:val="24"/>
          <w:szCs w:val="28"/>
        </w:rPr>
        <w:t>市民综合素养和</w:t>
      </w:r>
      <w:r w:rsidR="0020218D" w:rsidRPr="002F4B67">
        <w:rPr>
          <w:rFonts w:ascii="宋体" w:hAnsi="宋体" w:cs="宋体"/>
          <w:sz w:val="24"/>
          <w:szCs w:val="28"/>
        </w:rPr>
        <w:t>创新能力。</w:t>
      </w:r>
    </w:p>
    <w:p w:rsidR="0020218D" w:rsidRPr="00E228B8" w:rsidRDefault="0020218D"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t>本平台能够极大补充学校的教学资源，提高教学</w:t>
      </w:r>
      <w:r w:rsidRPr="00E228B8">
        <w:rPr>
          <w:rFonts w:ascii="宋体" w:hAnsi="宋体" w:cs="宋体"/>
          <w:sz w:val="24"/>
          <w:szCs w:val="28"/>
        </w:rPr>
        <w:t>水平</w:t>
      </w:r>
      <w:r w:rsidRPr="00E228B8">
        <w:rPr>
          <w:rFonts w:ascii="宋体" w:hAnsi="宋体" w:cs="宋体" w:hint="eastAsia"/>
          <w:sz w:val="24"/>
          <w:szCs w:val="28"/>
        </w:rPr>
        <w:t>和</w:t>
      </w:r>
      <w:r w:rsidRPr="00E228B8">
        <w:rPr>
          <w:rFonts w:ascii="宋体" w:hAnsi="宋体" w:cs="宋体"/>
          <w:sz w:val="24"/>
          <w:szCs w:val="28"/>
        </w:rPr>
        <w:t>人才培养质量</w:t>
      </w:r>
      <w:r w:rsidRPr="00E228B8">
        <w:rPr>
          <w:rFonts w:ascii="宋体" w:hAnsi="宋体" w:cs="宋体" w:hint="eastAsia"/>
          <w:sz w:val="24"/>
          <w:szCs w:val="28"/>
        </w:rPr>
        <w:t>，提升北京开放大学的社会影响力。</w:t>
      </w:r>
    </w:p>
    <w:p w:rsidR="002F4B67" w:rsidRPr="002F4B67" w:rsidRDefault="0020218D" w:rsidP="004B679A">
      <w:pPr>
        <w:pStyle w:val="af"/>
        <w:numPr>
          <w:ilvl w:val="0"/>
          <w:numId w:val="23"/>
        </w:numPr>
        <w:spacing w:line="480" w:lineRule="exact"/>
        <w:ind w:left="0" w:firstLine="482"/>
        <w:outlineLvl w:val="2"/>
        <w:rPr>
          <w:rFonts w:ascii="宋体" w:hAnsi="宋体" w:cs="宋体"/>
          <w:b/>
          <w:sz w:val="24"/>
          <w:szCs w:val="28"/>
        </w:rPr>
      </w:pPr>
      <w:bookmarkStart w:id="48" w:name="_Toc498877690"/>
      <w:r w:rsidRPr="002F4B67">
        <w:rPr>
          <w:rFonts w:ascii="宋体" w:hAnsi="宋体" w:cs="宋体"/>
          <w:b/>
          <w:sz w:val="24"/>
          <w:szCs w:val="28"/>
        </w:rPr>
        <w:t>经济效益</w:t>
      </w:r>
      <w:bookmarkEnd w:id="48"/>
    </w:p>
    <w:p w:rsidR="0020218D" w:rsidRPr="002F4B67" w:rsidRDefault="0020218D" w:rsidP="009F329A">
      <w:pPr>
        <w:spacing w:line="480" w:lineRule="exact"/>
        <w:ind w:firstLineChars="200" w:firstLine="480"/>
        <w:rPr>
          <w:rFonts w:ascii="宋体" w:hAnsi="宋体" w:cs="宋体"/>
          <w:sz w:val="24"/>
          <w:szCs w:val="28"/>
        </w:rPr>
      </w:pPr>
      <w:r w:rsidRPr="002F4B67">
        <w:rPr>
          <w:rFonts w:ascii="宋体" w:hAnsi="宋体" w:cs="宋体"/>
          <w:sz w:val="24"/>
          <w:szCs w:val="28"/>
        </w:rPr>
        <w:t>北京市民终身学习平台的建设为终身教育和学习型社会的发展提供了明确的方向和抓手，减少了教育投资的盲目性，提高了公益投资的效益。另一方面，也减少了各级各类教育（培训）机构开展教育培训和建设教育资源的盲目性和重复性。作为</w:t>
      </w:r>
      <w:r w:rsidRPr="002F4B67">
        <w:rPr>
          <w:rFonts w:ascii="宋体" w:hAnsi="宋体" w:cs="宋体" w:hint="eastAsia"/>
          <w:sz w:val="24"/>
          <w:szCs w:val="28"/>
        </w:rPr>
        <w:t>北京</w:t>
      </w:r>
      <w:r w:rsidRPr="002F4B67">
        <w:rPr>
          <w:rFonts w:ascii="宋体" w:hAnsi="宋体" w:cs="宋体"/>
          <w:sz w:val="24"/>
          <w:szCs w:val="28"/>
        </w:rPr>
        <w:t>市民学习的公共平台，有效促进社会大众教育学习（成果）的社会价值和学习者的便利性、主动性、灵活性，学习者的私人教育成本将减少，教育（学习）选择的效率和教育收益将得到提升。市民学分银行系统内的积分，</w:t>
      </w:r>
      <w:r w:rsidRPr="002F4B67">
        <w:rPr>
          <w:rFonts w:ascii="宋体" w:hAnsi="宋体" w:cs="宋体" w:hint="eastAsia"/>
          <w:sz w:val="24"/>
          <w:szCs w:val="28"/>
        </w:rPr>
        <w:t>通过政府的引导，消费的驱动，</w:t>
      </w:r>
      <w:r w:rsidRPr="002F4B67">
        <w:rPr>
          <w:rFonts w:ascii="宋体" w:hAnsi="宋体" w:cs="宋体"/>
          <w:sz w:val="24"/>
          <w:szCs w:val="28"/>
        </w:rPr>
        <w:t>可以带动</w:t>
      </w:r>
      <w:r w:rsidRPr="002F4B67">
        <w:rPr>
          <w:rFonts w:ascii="宋体" w:hAnsi="宋体" w:cs="宋体" w:hint="eastAsia"/>
          <w:sz w:val="24"/>
          <w:szCs w:val="28"/>
        </w:rPr>
        <w:t>旅游、交通、服务等多个</w:t>
      </w:r>
      <w:r w:rsidRPr="002F4B67">
        <w:rPr>
          <w:rFonts w:ascii="宋体" w:hAnsi="宋体" w:cs="宋体"/>
          <w:sz w:val="24"/>
          <w:szCs w:val="28"/>
        </w:rPr>
        <w:t>行业的经济效益的转化。</w:t>
      </w:r>
    </w:p>
    <w:p w:rsidR="0020218D" w:rsidRPr="002F4B67" w:rsidRDefault="0020218D" w:rsidP="00E228B8">
      <w:pPr>
        <w:spacing w:line="480" w:lineRule="exact"/>
        <w:ind w:firstLine="420"/>
        <w:rPr>
          <w:rFonts w:ascii="宋体" w:hAnsi="宋体" w:cs="宋体"/>
          <w:b/>
          <w:sz w:val="24"/>
          <w:szCs w:val="28"/>
        </w:rPr>
      </w:pPr>
      <w:r w:rsidRPr="002F4B67">
        <w:rPr>
          <w:rFonts w:ascii="宋体" w:hAnsi="宋体" w:cs="宋体" w:hint="eastAsia"/>
          <w:b/>
          <w:sz w:val="24"/>
          <w:szCs w:val="28"/>
        </w:rPr>
        <w:t>北京市民学习平台经过3</w:t>
      </w:r>
      <w:r w:rsidR="00093114" w:rsidRPr="002F4B67">
        <w:rPr>
          <w:rFonts w:ascii="宋体" w:hAnsi="宋体" w:cs="宋体" w:hint="eastAsia"/>
          <w:b/>
          <w:sz w:val="24"/>
          <w:szCs w:val="28"/>
        </w:rPr>
        <w:t>年的建设，预计</w:t>
      </w:r>
      <w:r w:rsidRPr="002F4B67">
        <w:rPr>
          <w:rFonts w:ascii="宋体" w:hAnsi="宋体" w:cs="宋体" w:hint="eastAsia"/>
          <w:b/>
          <w:sz w:val="24"/>
          <w:szCs w:val="28"/>
        </w:rPr>
        <w:t>达到如下可量化指标：</w:t>
      </w:r>
    </w:p>
    <w:p w:rsidR="0020218D" w:rsidRPr="00E228B8" w:rsidRDefault="00093114" w:rsidP="004B679A">
      <w:pPr>
        <w:pStyle w:val="af3"/>
        <w:numPr>
          <w:ilvl w:val="0"/>
          <w:numId w:val="27"/>
        </w:numPr>
        <w:tabs>
          <w:tab w:val="left" w:pos="851"/>
        </w:tabs>
        <w:spacing w:line="480" w:lineRule="exact"/>
        <w:ind w:left="851" w:right="198" w:hanging="426"/>
        <w:rPr>
          <w:rFonts w:ascii="宋体" w:eastAsia="宋体" w:hAnsi="宋体" w:cs="宋体"/>
          <w:sz w:val="24"/>
          <w:szCs w:val="28"/>
        </w:rPr>
      </w:pPr>
      <w:r w:rsidRPr="00E228B8">
        <w:rPr>
          <w:rFonts w:ascii="宋体" w:eastAsia="宋体" w:hAnsi="宋体" w:cs="宋体" w:hint="eastAsia"/>
          <w:sz w:val="24"/>
          <w:szCs w:val="28"/>
        </w:rPr>
        <w:t>注册用户超过</w:t>
      </w:r>
      <w:r w:rsidR="0020218D" w:rsidRPr="00E228B8">
        <w:rPr>
          <w:rFonts w:ascii="宋体" w:eastAsia="宋体" w:hAnsi="宋体" w:cs="宋体" w:hint="eastAsia"/>
          <w:sz w:val="24"/>
          <w:szCs w:val="28"/>
        </w:rPr>
        <w:t>5</w:t>
      </w:r>
      <w:r w:rsidR="0020218D" w:rsidRPr="00E228B8">
        <w:rPr>
          <w:rFonts w:ascii="宋体" w:eastAsia="宋体" w:hAnsi="宋体" w:cs="宋体"/>
          <w:sz w:val="24"/>
          <w:szCs w:val="28"/>
        </w:rPr>
        <w:t>00</w:t>
      </w:r>
      <w:r w:rsidR="0020218D" w:rsidRPr="00E228B8">
        <w:rPr>
          <w:rFonts w:ascii="宋体" w:eastAsia="宋体" w:hAnsi="宋体" w:cs="宋体" w:hint="eastAsia"/>
          <w:sz w:val="24"/>
          <w:szCs w:val="28"/>
        </w:rPr>
        <w:t>万；</w:t>
      </w:r>
      <w:proofErr w:type="gramStart"/>
      <w:r w:rsidR="0020218D" w:rsidRPr="00E228B8">
        <w:rPr>
          <w:rFonts w:ascii="宋体" w:eastAsia="宋体" w:hAnsi="宋体" w:cs="宋体" w:hint="eastAsia"/>
          <w:sz w:val="24"/>
          <w:szCs w:val="28"/>
        </w:rPr>
        <w:t>日</w:t>
      </w:r>
      <w:r w:rsidR="0020218D" w:rsidRPr="00E228B8">
        <w:rPr>
          <w:rFonts w:ascii="宋体" w:eastAsia="宋体" w:hAnsi="宋体" w:cs="宋体"/>
          <w:sz w:val="24"/>
          <w:szCs w:val="28"/>
        </w:rPr>
        <w:t>活跃</w:t>
      </w:r>
      <w:proofErr w:type="gramEnd"/>
      <w:r w:rsidR="0020218D" w:rsidRPr="00E228B8">
        <w:rPr>
          <w:rFonts w:ascii="宋体" w:eastAsia="宋体" w:hAnsi="宋体" w:cs="宋体"/>
          <w:sz w:val="24"/>
          <w:szCs w:val="28"/>
        </w:rPr>
        <w:t>用户 10000 人</w:t>
      </w:r>
      <w:r w:rsidRPr="00E228B8">
        <w:rPr>
          <w:rFonts w:ascii="宋体" w:eastAsia="宋体" w:hAnsi="宋体" w:cs="宋体" w:hint="eastAsia"/>
          <w:sz w:val="24"/>
          <w:szCs w:val="28"/>
        </w:rPr>
        <w:t>次</w:t>
      </w:r>
      <w:r w:rsidR="0020218D" w:rsidRPr="00E228B8">
        <w:rPr>
          <w:rFonts w:ascii="宋体" w:eastAsia="宋体" w:hAnsi="宋体" w:cs="宋体"/>
          <w:sz w:val="24"/>
          <w:szCs w:val="28"/>
        </w:rPr>
        <w:t>；</w:t>
      </w:r>
      <w:r w:rsidR="0020218D" w:rsidRPr="00E228B8">
        <w:rPr>
          <w:rFonts w:ascii="宋体" w:eastAsia="宋体" w:hAnsi="宋体" w:cs="宋体" w:hint="eastAsia"/>
          <w:sz w:val="24"/>
          <w:szCs w:val="28"/>
        </w:rPr>
        <w:t>及时发布各类</w:t>
      </w:r>
      <w:proofErr w:type="gramStart"/>
      <w:r w:rsidR="0020218D" w:rsidRPr="00E228B8">
        <w:rPr>
          <w:rFonts w:ascii="宋体" w:eastAsia="宋体" w:hAnsi="宋体" w:cs="宋体" w:hint="eastAsia"/>
          <w:sz w:val="24"/>
          <w:szCs w:val="28"/>
        </w:rPr>
        <w:t>讯息</w:t>
      </w:r>
      <w:proofErr w:type="gramEnd"/>
      <w:r w:rsidR="0020218D" w:rsidRPr="00E228B8">
        <w:rPr>
          <w:rFonts w:ascii="宋体" w:eastAsia="宋体" w:hAnsi="宋体" w:cs="宋体" w:hint="eastAsia"/>
          <w:sz w:val="24"/>
          <w:szCs w:val="28"/>
        </w:rPr>
        <w:t>；发布汇聚视频超过5</w:t>
      </w:r>
      <w:r w:rsidR="0020218D" w:rsidRPr="00E228B8">
        <w:rPr>
          <w:rFonts w:ascii="宋体" w:eastAsia="宋体" w:hAnsi="宋体" w:cs="宋体"/>
          <w:sz w:val="24"/>
          <w:szCs w:val="28"/>
        </w:rPr>
        <w:t>00</w:t>
      </w:r>
      <w:r w:rsidR="0020218D" w:rsidRPr="00E228B8">
        <w:rPr>
          <w:rFonts w:ascii="宋体" w:eastAsia="宋体" w:hAnsi="宋体" w:cs="宋体" w:hint="eastAsia"/>
          <w:sz w:val="24"/>
          <w:szCs w:val="28"/>
        </w:rPr>
        <w:t>部。</w:t>
      </w:r>
    </w:p>
    <w:p w:rsidR="0020218D" w:rsidRPr="00E228B8" w:rsidRDefault="00093114" w:rsidP="004B679A">
      <w:pPr>
        <w:pStyle w:val="af3"/>
        <w:numPr>
          <w:ilvl w:val="0"/>
          <w:numId w:val="27"/>
        </w:numPr>
        <w:tabs>
          <w:tab w:val="left" w:pos="851"/>
        </w:tabs>
        <w:spacing w:line="480" w:lineRule="exact"/>
        <w:ind w:left="851" w:right="198" w:hanging="426"/>
        <w:rPr>
          <w:rFonts w:ascii="宋体" w:eastAsia="宋体" w:hAnsi="宋体" w:cs="宋体"/>
          <w:sz w:val="24"/>
          <w:szCs w:val="28"/>
        </w:rPr>
      </w:pPr>
      <w:r w:rsidRPr="00E228B8">
        <w:rPr>
          <w:rFonts w:ascii="宋体" w:eastAsia="宋体" w:hAnsi="宋体" w:cs="宋体" w:hint="eastAsia"/>
          <w:sz w:val="24"/>
          <w:szCs w:val="28"/>
        </w:rPr>
        <w:t>每年为北京市提供服务人员的岗位培训</w:t>
      </w:r>
      <w:r w:rsidR="002C29CC" w:rsidRPr="00E228B8">
        <w:rPr>
          <w:rFonts w:ascii="宋体" w:eastAsia="宋体" w:hAnsi="宋体" w:cs="宋体" w:hint="eastAsia"/>
          <w:sz w:val="24"/>
          <w:szCs w:val="28"/>
        </w:rPr>
        <w:t>1</w:t>
      </w:r>
      <w:r w:rsidRPr="00E228B8">
        <w:rPr>
          <w:rFonts w:ascii="宋体" w:eastAsia="宋体" w:hAnsi="宋体" w:cs="宋体" w:hint="eastAsia"/>
          <w:sz w:val="24"/>
          <w:szCs w:val="28"/>
        </w:rPr>
        <w:t>0万人，预计培训收入</w:t>
      </w:r>
      <w:r w:rsidR="002C29CC" w:rsidRPr="00E228B8">
        <w:rPr>
          <w:rFonts w:ascii="宋体" w:eastAsia="宋体" w:hAnsi="宋体" w:cs="宋体" w:hint="eastAsia"/>
          <w:sz w:val="24"/>
          <w:szCs w:val="28"/>
        </w:rPr>
        <w:t>2</w:t>
      </w:r>
      <w:r w:rsidRPr="00E228B8">
        <w:rPr>
          <w:rFonts w:ascii="宋体" w:eastAsia="宋体" w:hAnsi="宋体" w:cs="宋体" w:hint="eastAsia"/>
          <w:sz w:val="24"/>
          <w:szCs w:val="28"/>
        </w:rPr>
        <w:t>00万元，提升北京服务人员的整体水平</w:t>
      </w:r>
      <w:r w:rsidR="0020218D" w:rsidRPr="00E228B8">
        <w:rPr>
          <w:rFonts w:ascii="宋体" w:eastAsia="宋体" w:hAnsi="宋体" w:cs="宋体" w:hint="eastAsia"/>
          <w:sz w:val="24"/>
          <w:szCs w:val="28"/>
        </w:rPr>
        <w:t>。</w:t>
      </w:r>
    </w:p>
    <w:p w:rsidR="0020218D" w:rsidRPr="00E228B8" w:rsidRDefault="003B25D6" w:rsidP="004B679A">
      <w:pPr>
        <w:pStyle w:val="af3"/>
        <w:numPr>
          <w:ilvl w:val="0"/>
          <w:numId w:val="27"/>
        </w:numPr>
        <w:tabs>
          <w:tab w:val="left" w:pos="851"/>
        </w:tabs>
        <w:spacing w:line="480" w:lineRule="exact"/>
        <w:ind w:left="851" w:right="198" w:hanging="426"/>
        <w:rPr>
          <w:rFonts w:ascii="宋体" w:eastAsia="宋体" w:hAnsi="宋体" w:cs="宋体"/>
          <w:sz w:val="24"/>
          <w:szCs w:val="28"/>
        </w:rPr>
      </w:pPr>
      <w:r w:rsidRPr="00E228B8">
        <w:rPr>
          <w:rFonts w:ascii="宋体" w:eastAsia="宋体" w:hAnsi="宋体" w:cs="宋体" w:hint="eastAsia"/>
          <w:sz w:val="24"/>
          <w:szCs w:val="28"/>
        </w:rPr>
        <w:t>通过平台学习，每年注册在线学习的学位申请人数达万人级。</w:t>
      </w:r>
    </w:p>
    <w:p w:rsidR="0020218D" w:rsidRPr="009F329A"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49" w:name="_Toc498877691"/>
      <w:r w:rsidRPr="009F329A">
        <w:rPr>
          <w:rFonts w:ascii="黑体" w:eastAsia="黑体" w:hAnsi="黑体" w:hint="eastAsia"/>
          <w:b/>
          <w:bCs/>
          <w:sz w:val="28"/>
          <w:szCs w:val="28"/>
        </w:rPr>
        <w:t>建设方案</w:t>
      </w:r>
      <w:bookmarkEnd w:id="49"/>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0" w:name="_Toc498877692"/>
      <w:r w:rsidRPr="00A77EC7">
        <w:rPr>
          <w:rFonts w:ascii="黑体" w:eastAsia="黑体" w:hAnsi="黑体" w:hint="eastAsia"/>
          <w:sz w:val="24"/>
          <w:szCs w:val="24"/>
        </w:rPr>
        <w:t>建设原则</w:t>
      </w:r>
      <w:bookmarkEnd w:id="50"/>
    </w:p>
    <w:p w:rsidR="0020218D" w:rsidRPr="000C6E2D" w:rsidRDefault="0020218D" w:rsidP="009F329A">
      <w:pPr>
        <w:spacing w:line="480" w:lineRule="exact"/>
        <w:ind w:firstLineChars="200" w:firstLine="480"/>
        <w:rPr>
          <w:rFonts w:ascii="宋体" w:hAnsi="宋体"/>
          <w:sz w:val="24"/>
          <w:szCs w:val="28"/>
        </w:rPr>
      </w:pPr>
      <w:r w:rsidRPr="000C6E2D">
        <w:rPr>
          <w:rFonts w:ascii="宋体" w:hAnsi="宋体" w:hint="eastAsia"/>
          <w:sz w:val="24"/>
          <w:szCs w:val="28"/>
        </w:rPr>
        <w:t>在为北京市民终身学习平台进行设计时，既要充分借鉴国际经验，也要立足我国的国情，同时充分考虑到终身学习和人力资源强国建设以及学习成果导向的需要，总体来说，考虑如下建设原则：</w:t>
      </w:r>
    </w:p>
    <w:p w:rsidR="00963B23" w:rsidRPr="009F329A" w:rsidRDefault="00963B23" w:rsidP="004B679A">
      <w:pPr>
        <w:pStyle w:val="af"/>
        <w:numPr>
          <w:ilvl w:val="0"/>
          <w:numId w:val="25"/>
        </w:numPr>
        <w:spacing w:line="480" w:lineRule="exact"/>
        <w:ind w:left="0" w:firstLine="482"/>
        <w:outlineLvl w:val="2"/>
        <w:rPr>
          <w:rFonts w:ascii="宋体" w:hAnsi="宋体" w:cs="宋体"/>
          <w:b/>
          <w:sz w:val="24"/>
          <w:szCs w:val="28"/>
        </w:rPr>
      </w:pPr>
      <w:bookmarkStart w:id="51" w:name="_Toc498877693"/>
      <w:r w:rsidRPr="009F329A">
        <w:rPr>
          <w:rFonts w:ascii="宋体" w:hAnsi="宋体" w:cs="宋体" w:hint="eastAsia"/>
          <w:b/>
          <w:sz w:val="24"/>
          <w:szCs w:val="28"/>
        </w:rPr>
        <w:t>统筹规划</w:t>
      </w:r>
      <w:bookmarkEnd w:id="51"/>
    </w:p>
    <w:p w:rsidR="00963B23" w:rsidRPr="00E228B8" w:rsidRDefault="00963B23"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北京市民终身学习平台建设</w:t>
      </w:r>
      <w:r w:rsidR="00BF09F7" w:rsidRPr="00E228B8">
        <w:rPr>
          <w:rFonts w:ascii="宋体" w:hAnsi="宋体" w:cs="宋体" w:hint="eastAsia"/>
          <w:sz w:val="24"/>
          <w:szCs w:val="28"/>
        </w:rPr>
        <w:t>项目由北京开放大学统筹</w:t>
      </w:r>
      <w:r w:rsidRPr="00E228B8">
        <w:rPr>
          <w:rFonts w:ascii="宋体" w:hAnsi="宋体" w:cs="宋体" w:hint="eastAsia"/>
          <w:sz w:val="24"/>
          <w:szCs w:val="28"/>
        </w:rPr>
        <w:t>规划，成立健全的管理组织机构，</w:t>
      </w:r>
      <w:r w:rsidR="00BF09F7" w:rsidRPr="00E228B8">
        <w:rPr>
          <w:rFonts w:ascii="宋体" w:hAnsi="宋体" w:cs="宋体" w:hint="eastAsia"/>
          <w:sz w:val="24"/>
          <w:szCs w:val="28"/>
        </w:rPr>
        <w:t>组建北京市民终身学习管理委员会、北京市民终身学习专家委员会、北京市民终身学习工作组，对项目整体方案进行全面调研、论证，制定项目建设方案、质量标准等。</w:t>
      </w:r>
    </w:p>
    <w:p w:rsidR="00963B23" w:rsidRPr="009F329A" w:rsidRDefault="00963B23" w:rsidP="004B679A">
      <w:pPr>
        <w:pStyle w:val="af"/>
        <w:numPr>
          <w:ilvl w:val="0"/>
          <w:numId w:val="25"/>
        </w:numPr>
        <w:spacing w:line="480" w:lineRule="exact"/>
        <w:ind w:left="0" w:firstLine="482"/>
        <w:outlineLvl w:val="2"/>
        <w:rPr>
          <w:rFonts w:ascii="宋体" w:hAnsi="宋体" w:cs="宋体"/>
          <w:b/>
          <w:sz w:val="24"/>
          <w:szCs w:val="28"/>
        </w:rPr>
      </w:pPr>
      <w:bookmarkStart w:id="52" w:name="_Toc498877694"/>
      <w:r w:rsidRPr="009F329A">
        <w:rPr>
          <w:rFonts w:ascii="宋体" w:hAnsi="宋体" w:cs="宋体" w:hint="eastAsia"/>
          <w:b/>
          <w:sz w:val="24"/>
          <w:szCs w:val="28"/>
        </w:rPr>
        <w:t>科学设计</w:t>
      </w:r>
      <w:bookmarkEnd w:id="52"/>
    </w:p>
    <w:p w:rsidR="00833941" w:rsidRPr="00E228B8" w:rsidRDefault="00833941"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lastRenderedPageBreak/>
        <w:t>本平台建设过程中采用顶层设计、专家论证、</w:t>
      </w:r>
      <w:r w:rsidR="00BF09F7" w:rsidRPr="00E228B8">
        <w:rPr>
          <w:rFonts w:ascii="宋体" w:hAnsi="宋体" w:cs="宋体" w:hint="eastAsia"/>
          <w:sz w:val="24"/>
          <w:szCs w:val="28"/>
        </w:rPr>
        <w:t>企业调研</w:t>
      </w:r>
      <w:r w:rsidRPr="00E228B8">
        <w:rPr>
          <w:rFonts w:ascii="宋体" w:hAnsi="宋体" w:cs="宋体" w:hint="eastAsia"/>
          <w:sz w:val="24"/>
          <w:szCs w:val="28"/>
        </w:rPr>
        <w:t>、市民参与的建设思路。从建设方、需求方、应用方和资源共享方等多角度保证项目建设的科学合理。</w:t>
      </w:r>
    </w:p>
    <w:p w:rsidR="00963B23" w:rsidRPr="009F329A" w:rsidRDefault="00963B23" w:rsidP="004B679A">
      <w:pPr>
        <w:pStyle w:val="af"/>
        <w:numPr>
          <w:ilvl w:val="0"/>
          <w:numId w:val="25"/>
        </w:numPr>
        <w:spacing w:line="480" w:lineRule="exact"/>
        <w:ind w:left="0" w:firstLine="482"/>
        <w:outlineLvl w:val="2"/>
        <w:rPr>
          <w:rFonts w:ascii="宋体" w:hAnsi="宋体" w:cs="宋体"/>
          <w:b/>
          <w:sz w:val="24"/>
          <w:szCs w:val="28"/>
        </w:rPr>
      </w:pPr>
      <w:bookmarkStart w:id="53" w:name="_Toc498877695"/>
      <w:r w:rsidRPr="009F329A">
        <w:rPr>
          <w:rFonts w:ascii="宋体" w:hAnsi="宋体" w:cs="宋体" w:hint="eastAsia"/>
          <w:b/>
          <w:sz w:val="24"/>
          <w:szCs w:val="28"/>
        </w:rPr>
        <w:t>分步实施</w:t>
      </w:r>
      <w:bookmarkEnd w:id="53"/>
    </w:p>
    <w:p w:rsidR="0020218D" w:rsidRDefault="00C956CF" w:rsidP="009F329A">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平台在统筹规划和科学设计的基础上进行分步实施</w:t>
      </w:r>
      <w:r w:rsidR="0020218D" w:rsidRPr="00E228B8">
        <w:rPr>
          <w:rFonts w:ascii="宋体" w:hAnsi="宋体" w:cs="宋体" w:hint="eastAsia"/>
          <w:sz w:val="24"/>
          <w:szCs w:val="28"/>
        </w:rPr>
        <w:t>。到2</w:t>
      </w:r>
      <w:r w:rsidR="0020218D" w:rsidRPr="00E228B8">
        <w:rPr>
          <w:rFonts w:ascii="宋体" w:hAnsi="宋体" w:cs="宋体"/>
          <w:sz w:val="24"/>
          <w:szCs w:val="28"/>
        </w:rPr>
        <w:t>020</w:t>
      </w:r>
      <w:r w:rsidR="0020218D" w:rsidRPr="00E228B8">
        <w:rPr>
          <w:rFonts w:ascii="宋体" w:hAnsi="宋体" w:cs="宋体" w:hint="eastAsia"/>
          <w:sz w:val="24"/>
          <w:szCs w:val="28"/>
        </w:rPr>
        <w:t>年，完成</w:t>
      </w:r>
      <w:r w:rsidR="00A343D2" w:rsidRPr="00E228B8">
        <w:rPr>
          <w:rFonts w:ascii="宋体" w:hAnsi="宋体" w:cs="宋体" w:hint="eastAsia"/>
          <w:sz w:val="24"/>
          <w:szCs w:val="28"/>
        </w:rPr>
        <w:t>平台开发、资源</w:t>
      </w:r>
      <w:r w:rsidR="0020218D" w:rsidRPr="00E228B8">
        <w:rPr>
          <w:rFonts w:ascii="宋体" w:hAnsi="宋体" w:cs="宋体" w:hint="eastAsia"/>
          <w:sz w:val="24"/>
          <w:szCs w:val="28"/>
        </w:rPr>
        <w:t>建设</w:t>
      </w:r>
      <w:r w:rsidR="00A343D2" w:rsidRPr="00E228B8">
        <w:rPr>
          <w:rFonts w:ascii="宋体" w:hAnsi="宋体" w:cs="宋体" w:hint="eastAsia"/>
          <w:sz w:val="24"/>
          <w:szCs w:val="28"/>
        </w:rPr>
        <w:t>、学分银行体系</w:t>
      </w:r>
      <w:r w:rsidR="0020218D" w:rsidRPr="00E228B8">
        <w:rPr>
          <w:rFonts w:ascii="宋体" w:hAnsi="宋体" w:cs="宋体" w:hint="eastAsia"/>
          <w:sz w:val="24"/>
          <w:szCs w:val="28"/>
        </w:rPr>
        <w:t>构建</w:t>
      </w:r>
      <w:r w:rsidR="004A586F" w:rsidRPr="00E228B8">
        <w:rPr>
          <w:rFonts w:ascii="宋体" w:hAnsi="宋体" w:cs="宋体" w:hint="eastAsia"/>
          <w:sz w:val="24"/>
          <w:szCs w:val="28"/>
        </w:rPr>
        <w:t>、</w:t>
      </w:r>
      <w:r w:rsidR="0020218D" w:rsidRPr="00E228B8">
        <w:rPr>
          <w:rFonts w:ascii="宋体" w:hAnsi="宋体" w:cs="宋体" w:hint="eastAsia"/>
          <w:sz w:val="24"/>
          <w:szCs w:val="28"/>
        </w:rPr>
        <w:t>学习成果转化的</w:t>
      </w:r>
      <w:r w:rsidR="00B40090" w:rsidRPr="00E228B8">
        <w:rPr>
          <w:rFonts w:ascii="宋体" w:hAnsi="宋体" w:cs="宋体" w:hint="eastAsia"/>
          <w:sz w:val="24"/>
          <w:szCs w:val="28"/>
        </w:rPr>
        <w:t>分步实施</w:t>
      </w:r>
      <w:r w:rsidR="009F329A">
        <w:rPr>
          <w:rFonts w:ascii="宋体" w:hAnsi="宋体" w:cs="宋体" w:hint="eastAsia"/>
          <w:sz w:val="24"/>
          <w:szCs w:val="28"/>
        </w:rPr>
        <w:t>目标。详细步骤规划如表2</w:t>
      </w:r>
      <w:r w:rsidR="0020218D" w:rsidRPr="00E228B8">
        <w:rPr>
          <w:rFonts w:ascii="宋体" w:hAnsi="宋体" w:cs="宋体" w:hint="eastAsia"/>
          <w:sz w:val="24"/>
          <w:szCs w:val="28"/>
        </w:rPr>
        <w:t>所示：</w:t>
      </w:r>
    </w:p>
    <w:p w:rsidR="009F329A" w:rsidRPr="008115CC" w:rsidRDefault="009F329A" w:rsidP="008115CC">
      <w:pPr>
        <w:spacing w:line="480" w:lineRule="exact"/>
        <w:jc w:val="center"/>
        <w:rPr>
          <w:rFonts w:ascii="宋体" w:hAnsi="宋体" w:cs="宋体"/>
          <w:szCs w:val="28"/>
        </w:rPr>
      </w:pPr>
      <w:r w:rsidRPr="008115CC">
        <w:rPr>
          <w:rFonts w:ascii="宋体" w:hAnsi="宋体" w:cs="宋体" w:hint="eastAsia"/>
          <w:szCs w:val="28"/>
        </w:rPr>
        <w:t>表2-</w:t>
      </w:r>
      <w:r w:rsidR="008115CC" w:rsidRPr="008115CC">
        <w:rPr>
          <w:rFonts w:ascii="宋体" w:hAnsi="宋体" w:cs="宋体" w:hint="eastAsia"/>
          <w:szCs w:val="28"/>
        </w:rPr>
        <w:t>平台建设步骤规划</w:t>
      </w:r>
    </w:p>
    <w:tbl>
      <w:tblPr>
        <w:tblW w:w="6479" w:type="dxa"/>
        <w:jc w:val="center"/>
        <w:tblLayout w:type="fixed"/>
        <w:tblCellMar>
          <w:left w:w="10" w:type="dxa"/>
          <w:right w:w="10" w:type="dxa"/>
        </w:tblCellMar>
        <w:tblLook w:val="0000" w:firstRow="0" w:lastRow="0" w:firstColumn="0" w:lastColumn="0" w:noHBand="0" w:noVBand="0"/>
      </w:tblPr>
      <w:tblGrid>
        <w:gridCol w:w="1234"/>
        <w:gridCol w:w="5245"/>
      </w:tblGrid>
      <w:tr w:rsidR="00715AA2" w:rsidRPr="00E228B8" w:rsidTr="009F329A">
        <w:trPr>
          <w:cantSplit/>
          <w:trHeight w:val="616"/>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9F329A">
            <w:pPr>
              <w:spacing w:line="480" w:lineRule="exact"/>
              <w:jc w:val="center"/>
              <w:rPr>
                <w:rFonts w:ascii="宋体" w:hAnsi="宋体" w:cs="宋体"/>
                <w:b/>
                <w:sz w:val="24"/>
                <w:szCs w:val="28"/>
              </w:rPr>
            </w:pPr>
            <w:r w:rsidRPr="00E228B8">
              <w:rPr>
                <w:rFonts w:ascii="宋体" w:hAnsi="宋体" w:cs="宋体" w:hint="eastAsia"/>
                <w:b/>
                <w:sz w:val="24"/>
                <w:szCs w:val="28"/>
              </w:rPr>
              <w:t>年份</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9F329A">
            <w:pPr>
              <w:spacing w:line="480" w:lineRule="exact"/>
              <w:jc w:val="center"/>
              <w:rPr>
                <w:rFonts w:ascii="宋体" w:hAnsi="宋体" w:cs="宋体"/>
                <w:b/>
                <w:sz w:val="24"/>
                <w:szCs w:val="28"/>
              </w:rPr>
            </w:pPr>
            <w:r w:rsidRPr="00E228B8">
              <w:rPr>
                <w:rFonts w:ascii="宋体" w:hAnsi="宋体" w:cs="宋体" w:hint="eastAsia"/>
                <w:b/>
                <w:sz w:val="24"/>
                <w:szCs w:val="28"/>
              </w:rPr>
              <w:t>分步实施目标</w:t>
            </w:r>
          </w:p>
        </w:tc>
      </w:tr>
      <w:tr w:rsidR="00715AA2" w:rsidRPr="00E228B8" w:rsidTr="007D0C68">
        <w:trPr>
          <w:cantSplit/>
          <w:trHeight w:val="1"/>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E228B8">
            <w:pPr>
              <w:spacing w:line="480" w:lineRule="exact"/>
              <w:ind w:firstLineChars="100" w:firstLine="240"/>
              <w:rPr>
                <w:rFonts w:ascii="宋体" w:hAnsi="宋体" w:cs="宋体"/>
                <w:sz w:val="24"/>
                <w:szCs w:val="28"/>
              </w:rPr>
            </w:pPr>
            <w:r w:rsidRPr="00E228B8">
              <w:rPr>
                <w:rFonts w:ascii="宋体" w:hAnsi="宋体" w:cs="宋体"/>
                <w:sz w:val="24"/>
                <w:szCs w:val="28"/>
              </w:rPr>
              <w:t>2018年</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E228B8">
            <w:pPr>
              <w:spacing w:line="480" w:lineRule="exact"/>
              <w:ind w:firstLine="420"/>
              <w:rPr>
                <w:rFonts w:ascii="宋体" w:hAnsi="宋体" w:cs="宋体"/>
                <w:sz w:val="24"/>
                <w:szCs w:val="28"/>
              </w:rPr>
            </w:pPr>
            <w:r w:rsidRPr="00E228B8">
              <w:rPr>
                <w:rFonts w:ascii="宋体" w:hAnsi="宋体" w:cs="宋体" w:hint="eastAsia"/>
                <w:sz w:val="24"/>
                <w:szCs w:val="28"/>
              </w:rPr>
              <w:t>完成终身学习平台基本框架的搭建</w:t>
            </w:r>
            <w:r w:rsidRPr="00E228B8">
              <w:rPr>
                <w:rFonts w:ascii="宋体" w:hAnsi="宋体" w:cs="宋体"/>
                <w:sz w:val="24"/>
                <w:szCs w:val="28"/>
              </w:rPr>
              <w:t>，满足基本的学习需求</w:t>
            </w:r>
            <w:r w:rsidRPr="00E228B8">
              <w:rPr>
                <w:rFonts w:ascii="宋体" w:hAnsi="宋体" w:cs="宋体" w:hint="eastAsia"/>
                <w:sz w:val="24"/>
                <w:szCs w:val="28"/>
              </w:rPr>
              <w:t>。完成300门课程的</w:t>
            </w:r>
            <w:r w:rsidR="007D0C68" w:rsidRPr="00E228B8">
              <w:rPr>
                <w:rFonts w:ascii="宋体" w:hAnsi="宋体" w:cs="宋体" w:hint="eastAsia"/>
                <w:sz w:val="24"/>
                <w:szCs w:val="28"/>
              </w:rPr>
              <w:t>引入</w:t>
            </w:r>
            <w:r w:rsidRPr="00E228B8">
              <w:rPr>
                <w:rFonts w:ascii="宋体" w:hAnsi="宋体" w:cs="宋体" w:hint="eastAsia"/>
                <w:sz w:val="24"/>
                <w:szCs w:val="28"/>
              </w:rPr>
              <w:t>和建设。</w:t>
            </w:r>
          </w:p>
        </w:tc>
      </w:tr>
      <w:tr w:rsidR="00715AA2" w:rsidRPr="00E228B8" w:rsidTr="007D0C68">
        <w:trPr>
          <w:cantSplit/>
          <w:trHeight w:val="1"/>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E228B8">
            <w:pPr>
              <w:spacing w:line="480" w:lineRule="exact"/>
              <w:ind w:firstLineChars="100" w:firstLine="240"/>
              <w:rPr>
                <w:rFonts w:ascii="宋体" w:hAnsi="宋体" w:cs="宋体"/>
                <w:sz w:val="24"/>
                <w:szCs w:val="28"/>
              </w:rPr>
            </w:pPr>
            <w:r w:rsidRPr="00E228B8">
              <w:rPr>
                <w:rFonts w:ascii="宋体" w:hAnsi="宋体" w:cs="宋体"/>
                <w:sz w:val="24"/>
                <w:szCs w:val="28"/>
              </w:rPr>
              <w:t>2019年</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E228B8">
            <w:pPr>
              <w:spacing w:line="480" w:lineRule="exact"/>
              <w:ind w:firstLine="420"/>
              <w:rPr>
                <w:rFonts w:ascii="宋体" w:hAnsi="宋体" w:cs="宋体"/>
                <w:sz w:val="24"/>
                <w:szCs w:val="28"/>
              </w:rPr>
            </w:pPr>
            <w:r w:rsidRPr="00E228B8">
              <w:rPr>
                <w:rFonts w:ascii="宋体" w:hAnsi="宋体" w:cs="宋体" w:hint="eastAsia"/>
                <w:sz w:val="24"/>
                <w:szCs w:val="28"/>
              </w:rPr>
              <w:t>在平台框架内开发</w:t>
            </w:r>
            <w:r w:rsidRPr="00E228B8">
              <w:rPr>
                <w:rFonts w:ascii="宋体" w:hAnsi="宋体" w:cs="宋体"/>
                <w:sz w:val="24"/>
                <w:szCs w:val="28"/>
              </w:rPr>
              <w:t>学分银行系统</w:t>
            </w:r>
            <w:r w:rsidRPr="00E228B8">
              <w:rPr>
                <w:rFonts w:ascii="宋体" w:hAnsi="宋体" w:cs="宋体" w:hint="eastAsia"/>
                <w:sz w:val="24"/>
                <w:szCs w:val="28"/>
              </w:rPr>
              <w:t>，并完成与各级各类相关平台的对接。</w:t>
            </w:r>
            <w:r w:rsidRPr="00E228B8">
              <w:rPr>
                <w:rFonts w:ascii="宋体" w:hAnsi="宋体" w:cs="宋体"/>
                <w:sz w:val="24"/>
                <w:szCs w:val="28"/>
              </w:rPr>
              <w:t>完成学历对接课程编码体系设计</w:t>
            </w:r>
            <w:r w:rsidRPr="00E228B8">
              <w:rPr>
                <w:rFonts w:ascii="宋体" w:hAnsi="宋体" w:cs="宋体" w:hint="eastAsia"/>
                <w:sz w:val="24"/>
                <w:szCs w:val="28"/>
              </w:rPr>
              <w:t>。完成100门课程</w:t>
            </w:r>
            <w:r w:rsidR="007D0C68" w:rsidRPr="00E228B8">
              <w:rPr>
                <w:rFonts w:ascii="宋体" w:hAnsi="宋体" w:cs="宋体" w:hint="eastAsia"/>
                <w:sz w:val="24"/>
                <w:szCs w:val="28"/>
              </w:rPr>
              <w:t>的引入和建设</w:t>
            </w:r>
            <w:r w:rsidRPr="00E228B8">
              <w:rPr>
                <w:rFonts w:ascii="宋体" w:hAnsi="宋体" w:cs="宋体" w:hint="eastAsia"/>
                <w:sz w:val="24"/>
                <w:szCs w:val="28"/>
              </w:rPr>
              <w:t>。</w:t>
            </w:r>
          </w:p>
        </w:tc>
      </w:tr>
      <w:tr w:rsidR="00715AA2" w:rsidRPr="00E228B8" w:rsidTr="007D0C68">
        <w:trPr>
          <w:cantSplit/>
          <w:trHeight w:val="1"/>
          <w:jc w:val="center"/>
        </w:trPr>
        <w:tc>
          <w:tcPr>
            <w:tcW w:w="12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715AA2" w:rsidRPr="00E228B8" w:rsidRDefault="00715AA2" w:rsidP="00E228B8">
            <w:pPr>
              <w:spacing w:line="480" w:lineRule="exact"/>
              <w:ind w:firstLineChars="100" w:firstLine="240"/>
              <w:rPr>
                <w:rFonts w:ascii="宋体" w:hAnsi="宋体" w:cs="宋体"/>
                <w:sz w:val="24"/>
                <w:szCs w:val="28"/>
              </w:rPr>
            </w:pPr>
            <w:r w:rsidRPr="00E228B8">
              <w:rPr>
                <w:rFonts w:ascii="宋体" w:hAnsi="宋体" w:cs="宋体"/>
                <w:sz w:val="24"/>
                <w:szCs w:val="28"/>
              </w:rPr>
              <w:t>2020年</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5" w:type="dxa"/>
              <w:right w:w="5" w:type="dxa"/>
            </w:tcMar>
            <w:vAlign w:val="center"/>
          </w:tcPr>
          <w:p w:rsidR="00715AA2" w:rsidRPr="00E228B8" w:rsidRDefault="00715AA2" w:rsidP="00E228B8">
            <w:pPr>
              <w:spacing w:line="480" w:lineRule="exact"/>
              <w:ind w:firstLine="420"/>
              <w:rPr>
                <w:rFonts w:ascii="宋体" w:hAnsi="宋体" w:cs="宋体"/>
                <w:sz w:val="24"/>
                <w:szCs w:val="28"/>
              </w:rPr>
            </w:pPr>
            <w:r w:rsidRPr="00E228B8">
              <w:rPr>
                <w:rFonts w:ascii="宋体" w:hAnsi="宋体" w:cs="宋体" w:hint="eastAsia"/>
                <w:sz w:val="24"/>
                <w:szCs w:val="28"/>
              </w:rPr>
              <w:t>实现</w:t>
            </w:r>
            <w:r w:rsidRPr="00E228B8">
              <w:rPr>
                <w:rFonts w:ascii="宋体" w:hAnsi="宋体" w:cs="宋体"/>
                <w:sz w:val="24"/>
                <w:szCs w:val="28"/>
              </w:rPr>
              <w:t>学分银行成果</w:t>
            </w:r>
            <w:r w:rsidRPr="00E228B8">
              <w:rPr>
                <w:rFonts w:ascii="宋体" w:hAnsi="宋体" w:cs="宋体" w:hint="eastAsia"/>
                <w:sz w:val="24"/>
                <w:szCs w:val="28"/>
              </w:rPr>
              <w:t>转化与认证的功能，组织人员进行平台试点学习，对学习者的学习行为进行科学研究，形成分析报告。完成150门课程</w:t>
            </w:r>
            <w:r w:rsidR="007D0C68" w:rsidRPr="00E228B8">
              <w:rPr>
                <w:rFonts w:ascii="宋体" w:hAnsi="宋体" w:cs="宋体" w:hint="eastAsia"/>
                <w:sz w:val="24"/>
                <w:szCs w:val="28"/>
              </w:rPr>
              <w:t>的引入和建设</w:t>
            </w:r>
            <w:r w:rsidRPr="00E228B8">
              <w:rPr>
                <w:rFonts w:ascii="宋体" w:hAnsi="宋体" w:cs="宋体" w:hint="eastAsia"/>
                <w:sz w:val="24"/>
                <w:szCs w:val="28"/>
              </w:rPr>
              <w:t>。</w:t>
            </w:r>
          </w:p>
        </w:tc>
      </w:tr>
    </w:tbl>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4" w:name="系统部署方案"/>
      <w:bookmarkStart w:id="55" w:name="_Toc498877696"/>
      <w:bookmarkEnd w:id="54"/>
      <w:r w:rsidRPr="00A77EC7">
        <w:rPr>
          <w:rFonts w:ascii="黑体" w:eastAsia="黑体" w:hAnsi="黑体" w:hint="eastAsia"/>
          <w:sz w:val="24"/>
          <w:szCs w:val="24"/>
        </w:rPr>
        <w:t>设计依据</w:t>
      </w:r>
      <w:bookmarkEnd w:id="55"/>
    </w:p>
    <w:p w:rsidR="0020218D" w:rsidRPr="000C6E2D" w:rsidRDefault="00727E11" w:rsidP="008115CC">
      <w:pPr>
        <w:spacing w:line="480" w:lineRule="exact"/>
        <w:ind w:firstLineChars="200" w:firstLine="480"/>
        <w:rPr>
          <w:rFonts w:ascii="宋体" w:hAnsi="宋体"/>
          <w:sz w:val="24"/>
          <w:szCs w:val="28"/>
        </w:rPr>
      </w:pPr>
      <w:r w:rsidRPr="000C6E2D">
        <w:rPr>
          <w:rFonts w:ascii="宋体" w:hAnsi="宋体" w:hint="eastAsia"/>
          <w:sz w:val="24"/>
          <w:szCs w:val="28"/>
        </w:rPr>
        <w:t>北京市民终身学习平台</w:t>
      </w:r>
      <w:r w:rsidR="00A51770" w:rsidRPr="000C6E2D">
        <w:rPr>
          <w:rFonts w:ascii="宋体" w:hAnsi="宋体" w:hint="eastAsia"/>
          <w:sz w:val="24"/>
          <w:szCs w:val="28"/>
        </w:rPr>
        <w:t>总体规划和设计依据</w:t>
      </w:r>
      <w:r w:rsidR="00974684" w:rsidRPr="000C6E2D">
        <w:rPr>
          <w:rFonts w:ascii="宋体" w:hAnsi="宋体" w:hint="eastAsia"/>
          <w:sz w:val="24"/>
          <w:szCs w:val="28"/>
        </w:rPr>
        <w:t>《中华人民共和国教育法》、《中国教育部教育信息化技术标准》、《北京市教育委员会关于加快北京开放大学建设与发展的意见》（京教职成【2017】18号）</w:t>
      </w:r>
      <w:r w:rsidR="00A51770" w:rsidRPr="000C6E2D">
        <w:rPr>
          <w:rFonts w:ascii="宋体" w:hAnsi="宋体" w:hint="eastAsia"/>
          <w:sz w:val="24"/>
          <w:szCs w:val="28"/>
        </w:rPr>
        <w:t>等政策法规</w:t>
      </w:r>
      <w:r w:rsidR="001B05C4" w:rsidRPr="000C6E2D">
        <w:rPr>
          <w:rFonts w:ascii="宋体" w:hAnsi="宋体" w:hint="eastAsia"/>
          <w:sz w:val="24"/>
          <w:szCs w:val="28"/>
        </w:rPr>
        <w:t>；</w:t>
      </w:r>
      <w:r w:rsidR="00AC6AE8" w:rsidRPr="000C6E2D">
        <w:rPr>
          <w:rFonts w:ascii="宋体" w:hAnsi="宋体" w:hint="eastAsia"/>
          <w:sz w:val="24"/>
          <w:szCs w:val="28"/>
        </w:rPr>
        <w:t>参考</w:t>
      </w:r>
      <w:r w:rsidR="001B05C4" w:rsidRPr="000C6E2D">
        <w:rPr>
          <w:rFonts w:ascii="宋体" w:hAnsi="宋体" w:hint="eastAsia"/>
          <w:sz w:val="24"/>
          <w:szCs w:val="28"/>
        </w:rPr>
        <w:t>英国开放大学的平台运营规则和英国的《国家资格框架》，设计平台</w:t>
      </w:r>
      <w:r w:rsidR="00260A9F">
        <w:rPr>
          <w:rFonts w:ascii="宋体" w:hAnsi="宋体" w:hint="eastAsia"/>
          <w:sz w:val="24"/>
          <w:szCs w:val="28"/>
        </w:rPr>
        <w:t>的</w:t>
      </w:r>
      <w:r w:rsidR="001B05C4" w:rsidRPr="000C6E2D">
        <w:rPr>
          <w:rFonts w:ascii="宋体" w:hAnsi="宋体" w:hint="eastAsia"/>
          <w:sz w:val="24"/>
          <w:szCs w:val="28"/>
        </w:rPr>
        <w:t>管理和服务模式；参考</w:t>
      </w:r>
      <w:r w:rsidR="00A51770" w:rsidRPr="000C6E2D">
        <w:rPr>
          <w:rFonts w:ascii="宋体" w:hAnsi="宋体" w:hint="eastAsia"/>
          <w:sz w:val="24"/>
          <w:szCs w:val="28"/>
        </w:rPr>
        <w:t>联合国教科文组织指定的《国际教育标准分类法》，</w:t>
      </w:r>
      <w:r w:rsidR="001B05C4" w:rsidRPr="000C6E2D">
        <w:rPr>
          <w:rFonts w:ascii="宋体" w:hAnsi="宋体" w:hint="eastAsia"/>
          <w:sz w:val="24"/>
          <w:szCs w:val="28"/>
        </w:rPr>
        <w:t>南非资格局的平台和南非的《先前学习成果认可政策》</w:t>
      </w:r>
      <w:r w:rsidR="00A51770" w:rsidRPr="000C6E2D">
        <w:rPr>
          <w:rFonts w:ascii="宋体" w:hAnsi="宋体" w:hint="eastAsia"/>
          <w:sz w:val="24"/>
          <w:szCs w:val="28"/>
        </w:rPr>
        <w:t>设计实施</w:t>
      </w:r>
      <w:r w:rsidR="0020218D" w:rsidRPr="000C6E2D">
        <w:rPr>
          <w:rFonts w:ascii="宋体" w:hAnsi="宋体" w:hint="eastAsia"/>
          <w:sz w:val="24"/>
          <w:szCs w:val="28"/>
        </w:rPr>
        <w:t>学习成果转化</w:t>
      </w:r>
      <w:r w:rsidR="001B05C4" w:rsidRPr="000C6E2D">
        <w:rPr>
          <w:rFonts w:ascii="宋体" w:hAnsi="宋体" w:hint="eastAsia"/>
          <w:sz w:val="24"/>
          <w:szCs w:val="28"/>
        </w:rPr>
        <w:t>的框架结构；参考</w:t>
      </w:r>
      <w:r w:rsidR="0020218D" w:rsidRPr="000C6E2D">
        <w:rPr>
          <w:rFonts w:ascii="宋体" w:hAnsi="宋体" w:hint="eastAsia"/>
          <w:sz w:val="24"/>
          <w:szCs w:val="28"/>
        </w:rPr>
        <w:t>上海开放大学</w:t>
      </w:r>
      <w:r w:rsidR="00AC6AE8" w:rsidRPr="000C6E2D">
        <w:rPr>
          <w:rFonts w:ascii="宋体" w:hAnsi="宋体" w:hint="eastAsia"/>
          <w:sz w:val="24"/>
          <w:szCs w:val="28"/>
        </w:rPr>
        <w:t>、</w:t>
      </w:r>
      <w:r w:rsidR="0020218D" w:rsidRPr="000C6E2D">
        <w:rPr>
          <w:rFonts w:ascii="宋体" w:hAnsi="宋体" w:hint="eastAsia"/>
          <w:sz w:val="24"/>
          <w:szCs w:val="28"/>
        </w:rPr>
        <w:t>广东开放大学</w:t>
      </w:r>
      <w:r w:rsidR="00AC6AE8" w:rsidRPr="000C6E2D">
        <w:rPr>
          <w:rFonts w:ascii="宋体" w:hAnsi="宋体" w:hint="eastAsia"/>
          <w:sz w:val="24"/>
          <w:szCs w:val="28"/>
        </w:rPr>
        <w:t>、</w:t>
      </w:r>
      <w:r w:rsidR="0020218D" w:rsidRPr="000C6E2D">
        <w:rPr>
          <w:rFonts w:ascii="宋体" w:hAnsi="宋体" w:hint="eastAsia"/>
          <w:sz w:val="24"/>
          <w:szCs w:val="28"/>
        </w:rPr>
        <w:t>江苏开放大学</w:t>
      </w:r>
      <w:r w:rsidR="006E478E" w:rsidRPr="000C6E2D">
        <w:rPr>
          <w:rFonts w:ascii="宋体" w:hAnsi="宋体" w:hint="eastAsia"/>
          <w:sz w:val="24"/>
          <w:szCs w:val="28"/>
        </w:rPr>
        <w:t>平台建设的经验和做法，设计平台的运营和应用模式</w:t>
      </w:r>
      <w:r w:rsidR="0020218D" w:rsidRPr="000C6E2D">
        <w:rPr>
          <w:rFonts w:ascii="宋体" w:hAnsi="宋体" w:hint="eastAsia"/>
          <w:sz w:val="24"/>
          <w:szCs w:val="28"/>
        </w:rPr>
        <w:t>。</w:t>
      </w:r>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6" w:name="_Toc498877697"/>
      <w:r w:rsidRPr="00A77EC7">
        <w:rPr>
          <w:rFonts w:ascii="黑体" w:eastAsia="黑体" w:hAnsi="黑体" w:hint="eastAsia"/>
          <w:sz w:val="24"/>
          <w:szCs w:val="24"/>
        </w:rPr>
        <w:t>总体建设任务与分期建设内容</w:t>
      </w:r>
      <w:bookmarkEnd w:id="56"/>
    </w:p>
    <w:p w:rsidR="00D52B97" w:rsidRPr="008115CC" w:rsidRDefault="006C7259" w:rsidP="004B679A">
      <w:pPr>
        <w:pStyle w:val="af"/>
        <w:numPr>
          <w:ilvl w:val="0"/>
          <w:numId w:val="26"/>
        </w:numPr>
        <w:spacing w:line="480" w:lineRule="exact"/>
        <w:ind w:left="0" w:firstLine="482"/>
        <w:outlineLvl w:val="2"/>
        <w:rPr>
          <w:rFonts w:ascii="宋体" w:hAnsi="宋体" w:cs="宋体"/>
          <w:b/>
          <w:sz w:val="24"/>
          <w:szCs w:val="28"/>
        </w:rPr>
      </w:pPr>
      <w:bookmarkStart w:id="57" w:name="_Toc498877698"/>
      <w:r w:rsidRPr="008115CC">
        <w:rPr>
          <w:rFonts w:ascii="宋体" w:hAnsi="宋体" w:cs="宋体" w:hint="eastAsia"/>
          <w:b/>
          <w:sz w:val="24"/>
          <w:szCs w:val="28"/>
        </w:rPr>
        <w:t>总体建设任务</w:t>
      </w:r>
      <w:bookmarkEnd w:id="57"/>
    </w:p>
    <w:p w:rsidR="006C7259"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按照</w:t>
      </w:r>
      <w:r w:rsidR="006C7259" w:rsidRPr="00E228B8">
        <w:rPr>
          <w:rFonts w:ascii="宋体" w:hAnsi="宋体" w:cs="宋体" w:hint="eastAsia"/>
          <w:sz w:val="24"/>
          <w:szCs w:val="28"/>
        </w:rPr>
        <w:t>北京</w:t>
      </w:r>
      <w:r w:rsidRPr="00E228B8">
        <w:rPr>
          <w:rFonts w:ascii="宋体" w:hAnsi="宋体" w:cs="宋体" w:hint="eastAsia"/>
          <w:sz w:val="24"/>
          <w:szCs w:val="28"/>
        </w:rPr>
        <w:t>市委市政府和</w:t>
      </w:r>
      <w:r w:rsidRPr="00E228B8">
        <w:rPr>
          <w:rFonts w:ascii="宋体" w:hAnsi="宋体" w:cs="宋体"/>
          <w:sz w:val="24"/>
          <w:szCs w:val="28"/>
        </w:rPr>
        <w:t>北京市教委工作部署</w:t>
      </w:r>
      <w:r w:rsidRPr="00E228B8">
        <w:rPr>
          <w:rFonts w:ascii="宋体" w:hAnsi="宋体" w:cs="宋体" w:hint="eastAsia"/>
          <w:sz w:val="24"/>
          <w:szCs w:val="28"/>
        </w:rPr>
        <w:t>，依托北京开放大学开展</w:t>
      </w:r>
      <w:r w:rsidR="006C7259" w:rsidRPr="00E228B8">
        <w:rPr>
          <w:rFonts w:ascii="宋体" w:hAnsi="宋体" w:cs="宋体" w:hint="eastAsia"/>
          <w:sz w:val="24"/>
          <w:szCs w:val="28"/>
        </w:rPr>
        <w:t>北京市民</w:t>
      </w:r>
      <w:r w:rsidR="006C7259" w:rsidRPr="00E228B8">
        <w:rPr>
          <w:rFonts w:ascii="宋体" w:hAnsi="宋体" w:cs="宋体" w:hint="eastAsia"/>
          <w:sz w:val="24"/>
          <w:szCs w:val="28"/>
        </w:rPr>
        <w:lastRenderedPageBreak/>
        <w:t>终身学习平台</w:t>
      </w:r>
      <w:r w:rsidRPr="00E228B8">
        <w:rPr>
          <w:rFonts w:ascii="宋体" w:hAnsi="宋体" w:cs="宋体"/>
          <w:sz w:val="24"/>
          <w:szCs w:val="28"/>
        </w:rPr>
        <w:t>建设</w:t>
      </w:r>
      <w:r w:rsidRPr="00E228B8">
        <w:rPr>
          <w:rFonts w:ascii="宋体" w:hAnsi="宋体" w:cs="宋体" w:hint="eastAsia"/>
          <w:sz w:val="24"/>
          <w:szCs w:val="28"/>
        </w:rPr>
        <w:t>，包括平台功能建设、课程资源建设及服务体系建设。</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平台将满足</w:t>
      </w:r>
      <w:r w:rsidRPr="00E228B8">
        <w:rPr>
          <w:rFonts w:ascii="宋体" w:hAnsi="宋体" w:cs="宋体"/>
          <w:sz w:val="24"/>
          <w:szCs w:val="28"/>
        </w:rPr>
        <w:t>为500万</w:t>
      </w:r>
      <w:r w:rsidRPr="00E228B8">
        <w:rPr>
          <w:rFonts w:ascii="宋体" w:hAnsi="宋体" w:cs="宋体" w:hint="eastAsia"/>
          <w:sz w:val="24"/>
          <w:szCs w:val="28"/>
        </w:rPr>
        <w:t>北京</w:t>
      </w:r>
      <w:r w:rsidRPr="00E228B8">
        <w:rPr>
          <w:rFonts w:ascii="宋体" w:hAnsi="宋体" w:cs="宋体"/>
          <w:sz w:val="24"/>
          <w:szCs w:val="28"/>
        </w:rPr>
        <w:t>市民建立终身学习账户</w:t>
      </w:r>
      <w:r w:rsidRPr="00E228B8">
        <w:rPr>
          <w:rFonts w:ascii="宋体" w:hAnsi="宋体" w:cs="宋体" w:hint="eastAsia"/>
          <w:sz w:val="24"/>
          <w:szCs w:val="28"/>
        </w:rPr>
        <w:t>的功能，</w:t>
      </w:r>
      <w:r w:rsidRPr="00E228B8">
        <w:rPr>
          <w:rFonts w:ascii="宋体" w:hAnsi="宋体" w:cs="宋体"/>
          <w:sz w:val="24"/>
          <w:szCs w:val="28"/>
        </w:rPr>
        <w:t>研究制定在京高校、职业院校、职业技能鉴定机构与北京开放大学之间开展学分积累和学习成果互认方案。建立可持续发展的平台运营模式，同时兼顾社会和经济效益。</w:t>
      </w:r>
      <w:r w:rsidRPr="00E228B8">
        <w:rPr>
          <w:rFonts w:ascii="宋体" w:hAnsi="宋体" w:cs="宋体" w:hint="eastAsia"/>
          <w:sz w:val="24"/>
          <w:szCs w:val="28"/>
        </w:rPr>
        <w:t>到2020年建成学习资源种类极其丰富，现代信息技术更为强大，数字化学习环境更为智能，专业和课程体系更具特色，学习方式更加便捷灵活的终身在线学习平台。</w:t>
      </w:r>
    </w:p>
    <w:p w:rsidR="00D15B72" w:rsidRPr="008115CC" w:rsidRDefault="00D15B72" w:rsidP="004B679A">
      <w:pPr>
        <w:pStyle w:val="af"/>
        <w:numPr>
          <w:ilvl w:val="0"/>
          <w:numId w:val="26"/>
        </w:numPr>
        <w:spacing w:line="480" w:lineRule="exact"/>
        <w:ind w:left="0" w:firstLine="482"/>
        <w:outlineLvl w:val="2"/>
        <w:rPr>
          <w:rFonts w:ascii="宋体" w:hAnsi="宋体" w:cs="宋体"/>
          <w:b/>
          <w:sz w:val="24"/>
          <w:szCs w:val="28"/>
        </w:rPr>
      </w:pPr>
      <w:bookmarkStart w:id="58" w:name="_Toc498877699"/>
      <w:r w:rsidRPr="008115CC">
        <w:rPr>
          <w:rFonts w:ascii="宋体" w:hAnsi="宋体" w:cs="宋体" w:hint="eastAsia"/>
          <w:b/>
          <w:sz w:val="24"/>
          <w:szCs w:val="28"/>
        </w:rPr>
        <w:t>分期建设内容</w:t>
      </w:r>
      <w:bookmarkEnd w:id="58"/>
    </w:p>
    <w:p w:rsidR="00D445EE" w:rsidRPr="00E228B8" w:rsidRDefault="00D15B72" w:rsidP="004B679A">
      <w:pPr>
        <w:pStyle w:val="af"/>
        <w:numPr>
          <w:ilvl w:val="0"/>
          <w:numId w:val="28"/>
        </w:numPr>
        <w:spacing w:line="480" w:lineRule="exact"/>
        <w:ind w:left="0" w:firstLine="480"/>
        <w:rPr>
          <w:rFonts w:ascii="宋体" w:hAnsi="宋体" w:cs="宋体"/>
          <w:sz w:val="24"/>
          <w:szCs w:val="28"/>
        </w:rPr>
      </w:pPr>
      <w:r w:rsidRPr="008115CC">
        <w:rPr>
          <w:rFonts w:ascii="宋体" w:hAnsi="宋体" w:hint="eastAsia"/>
          <w:sz w:val="24"/>
          <w:szCs w:val="28"/>
        </w:rPr>
        <w:t>2018年</w:t>
      </w:r>
      <w:r w:rsidR="00E66DCA" w:rsidRPr="008115CC">
        <w:rPr>
          <w:rFonts w:ascii="宋体" w:hAnsi="宋体" w:hint="eastAsia"/>
          <w:sz w:val="24"/>
          <w:szCs w:val="28"/>
        </w:rPr>
        <w:t>，</w:t>
      </w:r>
      <w:r w:rsidR="00D445EE" w:rsidRPr="008115CC">
        <w:rPr>
          <w:rFonts w:ascii="宋体" w:hAnsi="宋体" w:hint="eastAsia"/>
          <w:sz w:val="24"/>
          <w:szCs w:val="28"/>
        </w:rPr>
        <w:t>搭建终身学习平台基本框架，建设部</w:t>
      </w:r>
      <w:proofErr w:type="gramStart"/>
      <w:r w:rsidR="00D445EE" w:rsidRPr="008115CC">
        <w:rPr>
          <w:rFonts w:ascii="宋体" w:hAnsi="宋体" w:hint="eastAsia"/>
          <w:sz w:val="24"/>
          <w:szCs w:val="28"/>
        </w:rPr>
        <w:t>分资源</w:t>
      </w:r>
      <w:proofErr w:type="gramEnd"/>
      <w:r w:rsidR="00D445EE" w:rsidRPr="008115CC">
        <w:rPr>
          <w:rFonts w:ascii="宋体" w:hAnsi="宋体" w:hint="eastAsia"/>
          <w:sz w:val="24"/>
          <w:szCs w:val="28"/>
        </w:rPr>
        <w:t>服务</w:t>
      </w:r>
    </w:p>
    <w:p w:rsidR="0020218D" w:rsidRPr="00E228B8" w:rsidRDefault="00E66DCA" w:rsidP="00E228B8">
      <w:pPr>
        <w:spacing w:line="480" w:lineRule="exact"/>
        <w:ind w:firstLineChars="200" w:firstLine="480"/>
        <w:rPr>
          <w:rFonts w:ascii="宋体" w:hAnsi="宋体" w:cs="宋体"/>
          <w:sz w:val="24"/>
          <w:szCs w:val="28"/>
        </w:rPr>
      </w:pPr>
      <w:r w:rsidRPr="00E228B8">
        <w:rPr>
          <w:rFonts w:ascii="宋体" w:hAnsi="宋体" w:cs="宋体"/>
          <w:sz w:val="24"/>
          <w:szCs w:val="28"/>
        </w:rPr>
        <w:t>进行资源的初步建设和引进</w:t>
      </w:r>
      <w:r w:rsidRPr="00E228B8">
        <w:rPr>
          <w:rFonts w:ascii="宋体" w:hAnsi="宋体" w:cs="宋体" w:hint="eastAsia"/>
          <w:sz w:val="24"/>
          <w:szCs w:val="28"/>
        </w:rPr>
        <w:t>，</w:t>
      </w:r>
      <w:r w:rsidR="0020218D" w:rsidRPr="00E228B8">
        <w:rPr>
          <w:rFonts w:ascii="宋体" w:hAnsi="宋体" w:cs="宋体"/>
          <w:sz w:val="24"/>
          <w:szCs w:val="28"/>
        </w:rPr>
        <w:t>完成平台的基本框架搭建，</w:t>
      </w:r>
      <w:r w:rsidR="000A143C" w:rsidRPr="00E228B8">
        <w:rPr>
          <w:rFonts w:ascii="宋体" w:hAnsi="宋体" w:cs="宋体" w:hint="eastAsia"/>
          <w:sz w:val="24"/>
          <w:szCs w:val="28"/>
        </w:rPr>
        <w:t>完成</w:t>
      </w:r>
      <w:proofErr w:type="gramStart"/>
      <w:r w:rsidR="000A143C" w:rsidRPr="00E228B8">
        <w:rPr>
          <w:rFonts w:ascii="宋体" w:hAnsi="宋体" w:cs="宋体" w:hint="eastAsia"/>
          <w:sz w:val="24"/>
          <w:szCs w:val="28"/>
        </w:rPr>
        <w:t>云服务</w:t>
      </w:r>
      <w:proofErr w:type="gramEnd"/>
      <w:r w:rsidR="000A143C" w:rsidRPr="00E228B8">
        <w:rPr>
          <w:rFonts w:ascii="宋体" w:hAnsi="宋体" w:cs="宋体" w:hint="eastAsia"/>
          <w:sz w:val="24"/>
          <w:szCs w:val="28"/>
        </w:rPr>
        <w:t>等网络资源环境的部署，</w:t>
      </w:r>
      <w:r w:rsidR="004B4FEE" w:rsidRPr="00E228B8">
        <w:rPr>
          <w:rFonts w:ascii="宋体" w:hAnsi="宋体" w:cs="宋体" w:hint="eastAsia"/>
          <w:sz w:val="24"/>
          <w:szCs w:val="28"/>
        </w:rPr>
        <w:t>建立北京市民终身学习体验中心，初步</w:t>
      </w:r>
      <w:r w:rsidR="004B4FEE" w:rsidRPr="00E228B8">
        <w:rPr>
          <w:rFonts w:ascii="宋体" w:hAnsi="宋体" w:cs="宋体"/>
          <w:sz w:val="24"/>
          <w:szCs w:val="28"/>
        </w:rPr>
        <w:t>完成对社会资源的汇聚</w:t>
      </w:r>
      <w:r w:rsidR="004B4FEE" w:rsidRPr="00E228B8">
        <w:rPr>
          <w:rFonts w:ascii="宋体" w:hAnsi="宋体" w:cs="宋体" w:hint="eastAsia"/>
          <w:sz w:val="24"/>
          <w:szCs w:val="28"/>
        </w:rPr>
        <w:t>，</w:t>
      </w:r>
      <w:r w:rsidRPr="00E228B8">
        <w:rPr>
          <w:rFonts w:ascii="宋体" w:hAnsi="宋体" w:cs="宋体"/>
          <w:sz w:val="24"/>
          <w:szCs w:val="28"/>
        </w:rPr>
        <w:t>满足市民学习者的基本</w:t>
      </w:r>
      <w:r w:rsidRPr="00E228B8">
        <w:rPr>
          <w:rFonts w:ascii="宋体" w:hAnsi="宋体" w:cs="宋体" w:hint="eastAsia"/>
          <w:sz w:val="24"/>
          <w:szCs w:val="28"/>
        </w:rPr>
        <w:t>需</w:t>
      </w:r>
      <w:r w:rsidRPr="00E228B8">
        <w:rPr>
          <w:rFonts w:ascii="宋体" w:hAnsi="宋体" w:cs="宋体"/>
          <w:sz w:val="24"/>
          <w:szCs w:val="28"/>
        </w:rPr>
        <w:t>求</w:t>
      </w:r>
      <w:r w:rsidR="0020218D" w:rsidRPr="00E228B8">
        <w:rPr>
          <w:rFonts w:ascii="宋体" w:hAnsi="宋体" w:cs="宋体"/>
          <w:sz w:val="24"/>
          <w:szCs w:val="28"/>
        </w:rPr>
        <w:t>。</w:t>
      </w:r>
      <w:r w:rsidR="00D445EE" w:rsidRPr="00E228B8">
        <w:rPr>
          <w:rFonts w:ascii="宋体" w:hAnsi="宋体" w:cs="宋体" w:hint="eastAsia"/>
          <w:sz w:val="24"/>
          <w:szCs w:val="28"/>
        </w:rPr>
        <w:t>开发门户模块、资源中心模块、课程中心模块、对外接口模块、学习管理模块、个人空间模块、考试系统模块、基础服务模块等</w:t>
      </w:r>
      <w:r w:rsidR="00C80738" w:rsidRPr="00E228B8">
        <w:rPr>
          <w:rFonts w:ascii="宋体" w:hAnsi="宋体" w:cs="宋体" w:hint="eastAsia"/>
          <w:sz w:val="24"/>
          <w:szCs w:val="28"/>
        </w:rPr>
        <w:t>八个</w:t>
      </w:r>
      <w:r w:rsidR="00474385" w:rsidRPr="00E228B8">
        <w:rPr>
          <w:rFonts w:ascii="宋体" w:hAnsi="宋体" w:cs="宋体" w:hint="eastAsia"/>
          <w:sz w:val="24"/>
          <w:szCs w:val="28"/>
        </w:rPr>
        <w:t>模块，</w:t>
      </w:r>
      <w:r w:rsidR="000A143C" w:rsidRPr="00E228B8">
        <w:rPr>
          <w:rFonts w:ascii="宋体" w:hAnsi="宋体" w:cs="宋体" w:hint="eastAsia"/>
          <w:sz w:val="24"/>
          <w:szCs w:val="28"/>
        </w:rPr>
        <w:t>完成300门课程的引入和建设。</w:t>
      </w:r>
    </w:p>
    <w:p w:rsidR="000A143C" w:rsidRPr="008115CC" w:rsidRDefault="00D15B72" w:rsidP="004B679A">
      <w:pPr>
        <w:pStyle w:val="af"/>
        <w:numPr>
          <w:ilvl w:val="0"/>
          <w:numId w:val="28"/>
        </w:numPr>
        <w:spacing w:line="480" w:lineRule="exact"/>
        <w:ind w:left="0" w:firstLine="480"/>
        <w:rPr>
          <w:rFonts w:ascii="宋体" w:hAnsi="宋体"/>
          <w:sz w:val="24"/>
          <w:szCs w:val="28"/>
        </w:rPr>
      </w:pPr>
      <w:r w:rsidRPr="008115CC">
        <w:rPr>
          <w:rFonts w:ascii="宋体" w:hAnsi="宋体" w:hint="eastAsia"/>
          <w:sz w:val="24"/>
          <w:szCs w:val="28"/>
        </w:rPr>
        <w:t>2019年</w:t>
      </w:r>
      <w:r w:rsidR="00474385" w:rsidRPr="008115CC">
        <w:rPr>
          <w:rFonts w:ascii="宋体" w:hAnsi="宋体" w:hint="eastAsia"/>
          <w:sz w:val="24"/>
          <w:szCs w:val="28"/>
        </w:rPr>
        <w:t>，打造全流程在线学习模式，构建学分银行服务体系</w:t>
      </w:r>
    </w:p>
    <w:p w:rsidR="0020218D" w:rsidRPr="00E228B8" w:rsidRDefault="004B4FEE" w:rsidP="008115CC">
      <w:pPr>
        <w:spacing w:line="480" w:lineRule="exact"/>
        <w:ind w:firstLineChars="200" w:firstLine="480"/>
        <w:rPr>
          <w:rFonts w:ascii="宋体" w:hAnsi="宋体" w:cs="宋体"/>
          <w:sz w:val="24"/>
          <w:szCs w:val="28"/>
        </w:rPr>
      </w:pPr>
      <w:r w:rsidRPr="00E228B8">
        <w:rPr>
          <w:rFonts w:ascii="宋体" w:hAnsi="宋体" w:cs="宋体" w:hint="eastAsia"/>
          <w:sz w:val="24"/>
          <w:szCs w:val="28"/>
        </w:rPr>
        <w:t>完成</w:t>
      </w:r>
      <w:r w:rsidR="0020218D" w:rsidRPr="00E228B8">
        <w:rPr>
          <w:rFonts w:ascii="宋体" w:hAnsi="宋体" w:cs="宋体"/>
          <w:sz w:val="24"/>
          <w:szCs w:val="28"/>
        </w:rPr>
        <w:t>学习平台的学习记录与学分银行</w:t>
      </w:r>
      <w:r w:rsidRPr="00E228B8">
        <w:rPr>
          <w:rFonts w:ascii="宋体" w:hAnsi="宋体" w:cs="宋体" w:hint="eastAsia"/>
          <w:sz w:val="24"/>
          <w:szCs w:val="28"/>
        </w:rPr>
        <w:t>的</w:t>
      </w:r>
      <w:r w:rsidR="0020218D" w:rsidRPr="00E228B8">
        <w:rPr>
          <w:rFonts w:ascii="宋体" w:hAnsi="宋体" w:cs="宋体"/>
          <w:sz w:val="24"/>
          <w:szCs w:val="28"/>
        </w:rPr>
        <w:t>对接，学分银行学习成果认证与学历对接课程编码体系设计。调研其他开放大学实施学分银行建设的成功经验，规划学分银行学习成果认证框架，完成设计报告和学习成果分类目录表、不同类型学习成果学分认证与转换标准框架等</w:t>
      </w:r>
      <w:r w:rsidR="0020218D" w:rsidRPr="00E228B8">
        <w:rPr>
          <w:rFonts w:ascii="宋体" w:hAnsi="宋体" w:cs="宋体" w:hint="eastAsia"/>
          <w:sz w:val="24"/>
          <w:szCs w:val="28"/>
        </w:rPr>
        <w:t>。</w:t>
      </w:r>
      <w:r w:rsidR="0020218D" w:rsidRPr="00E228B8">
        <w:rPr>
          <w:rFonts w:ascii="宋体" w:hAnsi="宋体" w:cs="宋体"/>
          <w:sz w:val="24"/>
          <w:szCs w:val="28"/>
        </w:rPr>
        <w:t>完成学分银行认证课程体系编码设计</w:t>
      </w:r>
      <w:r w:rsidR="0020218D" w:rsidRPr="00E228B8">
        <w:rPr>
          <w:rFonts w:ascii="宋体" w:hAnsi="宋体" w:cs="宋体" w:hint="eastAsia"/>
          <w:sz w:val="24"/>
          <w:szCs w:val="28"/>
        </w:rPr>
        <w:t>，</w:t>
      </w:r>
      <w:r w:rsidR="0020218D" w:rsidRPr="00E228B8">
        <w:rPr>
          <w:rFonts w:ascii="宋体" w:hAnsi="宋体" w:cs="宋体"/>
          <w:sz w:val="24"/>
          <w:szCs w:val="28"/>
        </w:rPr>
        <w:t>为学生自主选课、学分计量、学分银行课程超市数据库建设和学习成果认证平台建设提供支撑。</w:t>
      </w:r>
      <w:r w:rsidR="00D445EE" w:rsidRPr="00E228B8">
        <w:rPr>
          <w:rFonts w:ascii="宋体" w:hAnsi="宋体" w:cs="宋体" w:hint="eastAsia"/>
          <w:sz w:val="24"/>
          <w:szCs w:val="28"/>
        </w:rPr>
        <w:t>开发学分银行模块、交互系统模块、远程实验系统模块、大数据分析模块、移动</w:t>
      </w:r>
      <w:proofErr w:type="gramStart"/>
      <w:r w:rsidR="00D445EE" w:rsidRPr="00E228B8">
        <w:rPr>
          <w:rFonts w:ascii="宋体" w:hAnsi="宋体" w:cs="宋体" w:hint="eastAsia"/>
          <w:sz w:val="24"/>
          <w:szCs w:val="28"/>
        </w:rPr>
        <w:t>端学习</w:t>
      </w:r>
      <w:proofErr w:type="gramEnd"/>
      <w:r w:rsidR="00D445EE" w:rsidRPr="00E228B8">
        <w:rPr>
          <w:rFonts w:ascii="宋体" w:hAnsi="宋体" w:cs="宋体" w:hint="eastAsia"/>
          <w:sz w:val="24"/>
          <w:szCs w:val="28"/>
        </w:rPr>
        <w:t>模块</w:t>
      </w:r>
      <w:r w:rsidRPr="00E228B8">
        <w:rPr>
          <w:rFonts w:ascii="宋体" w:hAnsi="宋体" w:cs="宋体" w:hint="eastAsia"/>
          <w:sz w:val="24"/>
          <w:szCs w:val="28"/>
        </w:rPr>
        <w:t>等</w:t>
      </w:r>
      <w:r w:rsidR="00C77D90">
        <w:rPr>
          <w:rFonts w:ascii="宋体" w:hAnsi="宋体" w:cs="宋体" w:hint="eastAsia"/>
          <w:sz w:val="24"/>
          <w:szCs w:val="28"/>
        </w:rPr>
        <w:t>五</w:t>
      </w:r>
      <w:r w:rsidRPr="00E228B8">
        <w:rPr>
          <w:rFonts w:ascii="宋体" w:hAnsi="宋体" w:cs="宋体" w:hint="eastAsia"/>
          <w:sz w:val="24"/>
          <w:szCs w:val="28"/>
        </w:rPr>
        <w:t>大模块；完成网络</w:t>
      </w:r>
      <w:proofErr w:type="gramStart"/>
      <w:r w:rsidRPr="00E228B8">
        <w:rPr>
          <w:rFonts w:ascii="宋体" w:hAnsi="宋体" w:cs="宋体" w:hint="eastAsia"/>
          <w:sz w:val="24"/>
          <w:szCs w:val="28"/>
        </w:rPr>
        <w:t>云服务</w:t>
      </w:r>
      <w:proofErr w:type="gramEnd"/>
      <w:r w:rsidRPr="00E228B8">
        <w:rPr>
          <w:rFonts w:ascii="宋体" w:hAnsi="宋体" w:cs="宋体" w:hint="eastAsia"/>
          <w:sz w:val="24"/>
          <w:szCs w:val="28"/>
        </w:rPr>
        <w:t>中的安全部署；完成100门课程的引入和建设。</w:t>
      </w:r>
    </w:p>
    <w:p w:rsidR="004B4FEE" w:rsidRPr="008115CC" w:rsidRDefault="00D15B72" w:rsidP="004B679A">
      <w:pPr>
        <w:pStyle w:val="af"/>
        <w:numPr>
          <w:ilvl w:val="0"/>
          <w:numId w:val="28"/>
        </w:numPr>
        <w:spacing w:line="480" w:lineRule="exact"/>
        <w:ind w:left="0" w:firstLine="480"/>
        <w:rPr>
          <w:rFonts w:ascii="宋体" w:hAnsi="宋体"/>
          <w:sz w:val="24"/>
          <w:szCs w:val="28"/>
        </w:rPr>
      </w:pPr>
      <w:r w:rsidRPr="008115CC">
        <w:rPr>
          <w:rFonts w:ascii="宋体" w:hAnsi="宋体" w:hint="eastAsia"/>
          <w:sz w:val="24"/>
          <w:szCs w:val="28"/>
        </w:rPr>
        <w:t>2020年</w:t>
      </w:r>
      <w:r w:rsidR="008115CC">
        <w:rPr>
          <w:rFonts w:ascii="宋体" w:hAnsi="宋体" w:hint="eastAsia"/>
          <w:sz w:val="24"/>
          <w:szCs w:val="28"/>
        </w:rPr>
        <w:t>，实现学习成果的认证与转换，完成终身教育平台的体系化建设</w:t>
      </w:r>
    </w:p>
    <w:p w:rsidR="0020218D" w:rsidRPr="00E228B8" w:rsidRDefault="004B4FEE" w:rsidP="008115CC">
      <w:pPr>
        <w:spacing w:line="480" w:lineRule="exact"/>
        <w:ind w:firstLineChars="200" w:firstLine="480"/>
        <w:rPr>
          <w:rFonts w:ascii="宋体" w:hAnsi="宋体" w:cs="宋体"/>
          <w:sz w:val="24"/>
          <w:szCs w:val="28"/>
        </w:rPr>
      </w:pPr>
      <w:r w:rsidRPr="00E228B8">
        <w:rPr>
          <w:rFonts w:ascii="宋体" w:hAnsi="宋体" w:cs="宋体" w:hint="eastAsia"/>
          <w:sz w:val="24"/>
          <w:szCs w:val="28"/>
        </w:rPr>
        <w:t>完成150门课程的引入和建设；</w:t>
      </w:r>
      <w:r w:rsidR="0020218D" w:rsidRPr="00E228B8">
        <w:rPr>
          <w:rFonts w:ascii="宋体" w:hAnsi="宋体" w:cs="宋体"/>
          <w:sz w:val="24"/>
          <w:szCs w:val="28"/>
        </w:rPr>
        <w:t>试点实践不同类型学习成果学分认证与转换</w:t>
      </w:r>
      <w:r w:rsidR="0020218D" w:rsidRPr="00E228B8">
        <w:rPr>
          <w:rFonts w:ascii="宋体" w:hAnsi="宋体" w:cs="宋体" w:hint="eastAsia"/>
          <w:sz w:val="24"/>
          <w:szCs w:val="28"/>
        </w:rPr>
        <w:t>，</w:t>
      </w:r>
      <w:r w:rsidR="0020218D" w:rsidRPr="00E228B8">
        <w:rPr>
          <w:rFonts w:ascii="宋体" w:hAnsi="宋体" w:cs="宋体"/>
          <w:sz w:val="24"/>
          <w:szCs w:val="28"/>
        </w:rPr>
        <w:t>研发市民终身教育学习成果学分转换标准、实践转换流程，选取部分行业，与职业技能鉴定机构联合完成职业技能证书学分认证标准及转换制度试点</w:t>
      </w:r>
      <w:r w:rsidRPr="00E228B8">
        <w:rPr>
          <w:rFonts w:ascii="宋体" w:hAnsi="宋体" w:cs="宋体" w:hint="eastAsia"/>
          <w:sz w:val="24"/>
          <w:szCs w:val="28"/>
        </w:rPr>
        <w:t>；探索平台可持续运作的商业模式</w:t>
      </w:r>
      <w:r w:rsidR="0020218D" w:rsidRPr="00E228B8">
        <w:rPr>
          <w:rFonts w:ascii="宋体" w:hAnsi="宋体" w:cs="宋体"/>
          <w:sz w:val="24"/>
          <w:szCs w:val="28"/>
        </w:rPr>
        <w:t>，保证项目的可持续发展，</w:t>
      </w:r>
      <w:r w:rsidR="00C77D90">
        <w:rPr>
          <w:rFonts w:ascii="宋体" w:hAnsi="宋体" w:cs="宋体" w:hint="eastAsia"/>
          <w:sz w:val="24"/>
          <w:szCs w:val="28"/>
        </w:rPr>
        <w:t>取得</w:t>
      </w:r>
      <w:r w:rsidR="0020218D" w:rsidRPr="00E228B8">
        <w:rPr>
          <w:rFonts w:ascii="宋体" w:hAnsi="宋体" w:cs="宋体"/>
          <w:sz w:val="24"/>
          <w:szCs w:val="28"/>
        </w:rPr>
        <w:t>经济</w:t>
      </w:r>
      <w:r w:rsidR="00C77D90">
        <w:rPr>
          <w:rFonts w:ascii="宋体" w:hAnsi="宋体" w:cs="宋体" w:hint="eastAsia"/>
          <w:sz w:val="24"/>
          <w:szCs w:val="28"/>
        </w:rPr>
        <w:t>效应</w:t>
      </w:r>
      <w:r w:rsidR="0020218D" w:rsidRPr="00E228B8">
        <w:rPr>
          <w:rFonts w:ascii="宋体" w:hAnsi="宋体" w:cs="宋体"/>
          <w:sz w:val="24"/>
          <w:szCs w:val="28"/>
        </w:rPr>
        <w:t>和社会效益。</w:t>
      </w:r>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59" w:name="_Toc498877700"/>
      <w:r w:rsidRPr="00A77EC7">
        <w:rPr>
          <w:rFonts w:ascii="黑体" w:eastAsia="黑体" w:hAnsi="黑体" w:hint="eastAsia"/>
          <w:sz w:val="24"/>
          <w:szCs w:val="24"/>
        </w:rPr>
        <w:t>总体框架</w:t>
      </w:r>
      <w:bookmarkEnd w:id="59"/>
    </w:p>
    <w:p w:rsidR="00192295" w:rsidRPr="008115CC" w:rsidRDefault="00192295" w:rsidP="004B679A">
      <w:pPr>
        <w:pStyle w:val="af"/>
        <w:numPr>
          <w:ilvl w:val="0"/>
          <w:numId w:val="29"/>
        </w:numPr>
        <w:spacing w:line="480" w:lineRule="exact"/>
        <w:ind w:left="0" w:firstLine="482"/>
        <w:outlineLvl w:val="2"/>
        <w:rPr>
          <w:rFonts w:ascii="宋体" w:hAnsi="宋体" w:cs="宋体"/>
          <w:b/>
          <w:sz w:val="24"/>
          <w:szCs w:val="28"/>
        </w:rPr>
      </w:pPr>
      <w:bookmarkStart w:id="60" w:name="_Toc498877701"/>
      <w:r w:rsidRPr="008115CC">
        <w:rPr>
          <w:rFonts w:ascii="宋体" w:hAnsi="宋体" w:cs="宋体" w:hint="eastAsia"/>
          <w:b/>
          <w:sz w:val="24"/>
          <w:szCs w:val="28"/>
        </w:rPr>
        <w:t>业务框架设计</w:t>
      </w:r>
      <w:bookmarkEnd w:id="60"/>
    </w:p>
    <w:p w:rsidR="00192295" w:rsidRPr="008115CC" w:rsidRDefault="00192295" w:rsidP="004B679A">
      <w:pPr>
        <w:pStyle w:val="af"/>
        <w:numPr>
          <w:ilvl w:val="0"/>
          <w:numId w:val="30"/>
        </w:numPr>
        <w:tabs>
          <w:tab w:val="left" w:pos="854"/>
        </w:tabs>
        <w:spacing w:line="480" w:lineRule="exact"/>
        <w:ind w:left="0" w:firstLine="480"/>
        <w:rPr>
          <w:rFonts w:ascii="宋体" w:hAnsi="宋体"/>
          <w:sz w:val="24"/>
          <w:szCs w:val="28"/>
        </w:rPr>
      </w:pPr>
      <w:r w:rsidRPr="008115CC">
        <w:rPr>
          <w:rFonts w:ascii="宋体" w:hAnsi="宋体" w:hint="eastAsia"/>
          <w:sz w:val="24"/>
          <w:szCs w:val="28"/>
        </w:rPr>
        <w:lastRenderedPageBreak/>
        <w:t>平台业务框架</w:t>
      </w:r>
    </w:p>
    <w:p w:rsidR="00A11990" w:rsidRPr="00A11990" w:rsidRDefault="00A11990" w:rsidP="00A11990">
      <w:pPr>
        <w:spacing w:line="480" w:lineRule="exact"/>
        <w:ind w:firstLineChars="200" w:firstLine="480"/>
        <w:rPr>
          <w:rFonts w:ascii="宋体" w:hAnsi="宋体" w:cs="宋体" w:hint="eastAsia"/>
          <w:sz w:val="24"/>
          <w:szCs w:val="28"/>
        </w:rPr>
      </w:pPr>
      <w:r w:rsidRPr="00A11990">
        <w:rPr>
          <w:rFonts w:ascii="宋体" w:hAnsi="宋体" w:cs="宋体" w:hint="eastAsia"/>
          <w:sz w:val="24"/>
          <w:szCs w:val="28"/>
        </w:rPr>
        <w:t>北京市民终身学习平台从总体业务框架上包括系统、参与、组织和路线四个模块，实现了平台的系统功能科学化、参与方式多样化、组织机构广泛化和发展路线系统化。系统从业务层面包括基础服务、内容中心和学习中心，基础服务提供了市民学习所需的基本线上功能，包括选课、学习过程管理、考核、交易等；内容中心提供了市民线上学习内容，包括线上资源、自建的线上资源以及聚合的线上资源；学习中心则为市民学习提供了个性化的学习管理功能，同时能够根据市民所在区域按市、区县、乡镇、单位、家庭等行政单位或社交群体进行划分，以提供个性化或定制化的学习规划。北京市民平台在内容引入上采取了严格的筛选机制，根据北京市民终身学习专家委员会制定的在线课程引入标准，对现有在线平台的成熟课程资源进行引入，同时对参与的平台</w:t>
      </w:r>
      <w:r w:rsidR="00BE62B6">
        <w:rPr>
          <w:rFonts w:ascii="宋体" w:hAnsi="宋体" w:cs="宋体" w:hint="eastAsia"/>
          <w:sz w:val="24"/>
          <w:szCs w:val="28"/>
        </w:rPr>
        <w:t>方</w:t>
      </w:r>
      <w:r w:rsidRPr="00A11990">
        <w:rPr>
          <w:rFonts w:ascii="宋体" w:hAnsi="宋体" w:cs="宋体" w:hint="eastAsia"/>
          <w:sz w:val="24"/>
          <w:szCs w:val="28"/>
        </w:rPr>
        <w:t>设定合理的激励机制，所引入的学习</w:t>
      </w:r>
      <w:r w:rsidR="00BE62B6">
        <w:rPr>
          <w:rFonts w:ascii="宋体" w:hAnsi="宋体" w:cs="宋体" w:hint="eastAsia"/>
          <w:sz w:val="24"/>
          <w:szCs w:val="28"/>
        </w:rPr>
        <w:t>内容经北京市民终身学习专家委员会审定，并与相关机构如大学、党校</w:t>
      </w:r>
      <w:r w:rsidRPr="00A11990">
        <w:rPr>
          <w:rFonts w:ascii="宋体" w:hAnsi="宋体" w:cs="宋体" w:hint="eastAsia"/>
          <w:sz w:val="24"/>
          <w:szCs w:val="28"/>
        </w:rPr>
        <w:t>等共同评议后，形成学历或非学历课程体系，各大机构对市民的学习成果进行认证，并根据市民的学习考核结果发放相关部门认可的学历或非学历证书。为保证北京市民终身学习平台具有良好的发展生态和持续性，平台采取线上线下、权威课/学分课、市民服务和学历/非学历认证等方</w:t>
      </w:r>
      <w:r w:rsidR="00A33CA6">
        <w:rPr>
          <w:rFonts w:ascii="宋体" w:hAnsi="宋体" w:cs="宋体" w:hint="eastAsia"/>
          <w:sz w:val="24"/>
          <w:szCs w:val="28"/>
        </w:rPr>
        <w:t>式，从内容上提供了课程、讲座、报告等线上和线下的学习体验，</w:t>
      </w:r>
      <w:r w:rsidRPr="00A11990">
        <w:rPr>
          <w:rFonts w:ascii="宋体" w:hAnsi="宋体" w:cs="宋体" w:hint="eastAsia"/>
          <w:sz w:val="24"/>
          <w:szCs w:val="28"/>
        </w:rPr>
        <w:t>通过权威课、学分课以及市民服务实现了线上学分到线下成果的转化，市民所修学分可以转化成学历以及非学历证书</w:t>
      </w:r>
      <w:r w:rsidR="00A33CA6">
        <w:rPr>
          <w:rFonts w:ascii="宋体" w:hAnsi="宋体" w:cs="宋体" w:hint="eastAsia"/>
          <w:sz w:val="24"/>
          <w:szCs w:val="28"/>
        </w:rPr>
        <w:t>，或通过线下学分转换进行消费，形成北京市民终身学习的完整生态圈，如图2所示。</w:t>
      </w:r>
    </w:p>
    <w:p w:rsidR="00192295" w:rsidRDefault="00A11990" w:rsidP="003574E9">
      <w:pPr>
        <w:spacing w:line="480" w:lineRule="exact"/>
        <w:jc w:val="center"/>
        <w:rPr>
          <w:rFonts w:ascii="宋体" w:hAnsi="宋体" w:cs="宋体"/>
          <w:szCs w:val="28"/>
        </w:rPr>
      </w:pPr>
      <w:r w:rsidRPr="00661B9A">
        <w:rPr>
          <w:rFonts w:ascii="宋体" w:hAnsi="宋体" w:cs="宋体"/>
          <w:noProof/>
          <w:sz w:val="24"/>
          <w:szCs w:val="28"/>
        </w:rPr>
        <w:drawing>
          <wp:anchor distT="0" distB="0" distL="114300" distR="114300" simplePos="0" relativeHeight="251682816" behindDoc="0" locked="0" layoutInCell="1" allowOverlap="1" wp14:anchorId="073ED4A1" wp14:editId="106FD01A">
            <wp:simplePos x="0" y="0"/>
            <wp:positionH relativeFrom="margin">
              <wp:posOffset>320675</wp:posOffset>
            </wp:positionH>
            <wp:positionV relativeFrom="margin">
              <wp:posOffset>5920105</wp:posOffset>
            </wp:positionV>
            <wp:extent cx="5104130" cy="2587625"/>
            <wp:effectExtent l="0" t="0" r="1270" b="3175"/>
            <wp:wrapSquare wrapText="bothSides"/>
            <wp:docPr id="3" name="图片 3" descr="C:\Users\xuetang\AppData\Local\Temp\1511072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uetang\AppData\Local\Temp\15110722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4130"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295" w:rsidRPr="003574E9">
        <w:rPr>
          <w:rFonts w:ascii="宋体" w:hAnsi="宋体" w:cs="宋体" w:hint="eastAsia"/>
          <w:szCs w:val="28"/>
        </w:rPr>
        <w:t>图</w:t>
      </w:r>
      <w:r w:rsidR="003574E9" w:rsidRPr="003574E9">
        <w:rPr>
          <w:rFonts w:ascii="宋体" w:hAnsi="宋体" w:cs="宋体" w:hint="eastAsia"/>
          <w:szCs w:val="28"/>
        </w:rPr>
        <w:t>2-</w:t>
      </w:r>
      <w:r w:rsidR="00192295" w:rsidRPr="003574E9">
        <w:rPr>
          <w:rFonts w:ascii="宋体" w:hAnsi="宋体" w:cs="宋体" w:hint="eastAsia"/>
          <w:szCs w:val="28"/>
        </w:rPr>
        <w:t>北京市民终身学习平台整体框架图</w:t>
      </w:r>
    </w:p>
    <w:p w:rsidR="00192295" w:rsidRPr="003574E9" w:rsidRDefault="00192295" w:rsidP="004B679A">
      <w:pPr>
        <w:pStyle w:val="af"/>
        <w:numPr>
          <w:ilvl w:val="0"/>
          <w:numId w:val="30"/>
        </w:numPr>
        <w:tabs>
          <w:tab w:val="left" w:pos="854"/>
        </w:tabs>
        <w:spacing w:line="480" w:lineRule="exact"/>
        <w:ind w:left="0" w:firstLine="480"/>
        <w:rPr>
          <w:rFonts w:ascii="宋体" w:hAnsi="宋体"/>
          <w:sz w:val="24"/>
          <w:szCs w:val="28"/>
        </w:rPr>
      </w:pPr>
      <w:r w:rsidRPr="003574E9">
        <w:rPr>
          <w:rFonts w:ascii="宋体" w:hAnsi="宋体" w:hint="eastAsia"/>
          <w:sz w:val="24"/>
          <w:szCs w:val="28"/>
        </w:rPr>
        <w:lastRenderedPageBreak/>
        <w:t>学分银行体系设计</w:t>
      </w:r>
    </w:p>
    <w:p w:rsidR="00192295" w:rsidRPr="00995DDA" w:rsidRDefault="00192295" w:rsidP="004B679A">
      <w:pPr>
        <w:pStyle w:val="af3"/>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995DDA">
        <w:rPr>
          <w:rFonts w:ascii="宋体" w:eastAsia="宋体" w:hAnsi="宋体" w:cs="宋体" w:hint="eastAsia"/>
          <w:sz w:val="24"/>
          <w:szCs w:val="28"/>
        </w:rPr>
        <w:t>在整个学习过程中，能够完成学习成果的转化</w:t>
      </w:r>
      <w:r w:rsidR="003574E9" w:rsidRPr="00995DDA">
        <w:rPr>
          <w:rFonts w:ascii="宋体" w:eastAsia="宋体" w:hAnsi="宋体" w:cs="宋体" w:hint="eastAsia"/>
          <w:sz w:val="24"/>
          <w:szCs w:val="28"/>
        </w:rPr>
        <w:t>。</w:t>
      </w:r>
      <w:r w:rsidRPr="00995DDA">
        <w:rPr>
          <w:rFonts w:ascii="宋体" w:eastAsia="宋体" w:hAnsi="宋体" w:cs="宋体" w:hint="eastAsia"/>
          <w:sz w:val="24"/>
          <w:szCs w:val="28"/>
        </w:rPr>
        <w:t>在这个环节中，</w:t>
      </w:r>
      <w:r w:rsidR="00C620A2" w:rsidRPr="00995DDA">
        <w:rPr>
          <w:rFonts w:ascii="宋体" w:eastAsia="宋体" w:hAnsi="宋体" w:cs="宋体" w:hint="eastAsia"/>
          <w:sz w:val="24"/>
          <w:szCs w:val="28"/>
        </w:rPr>
        <w:t>实现了学分银行结构，学分转换结构，学习成绩查询结构等功能</w:t>
      </w:r>
      <w:r w:rsidRPr="00995DDA">
        <w:rPr>
          <w:rFonts w:ascii="宋体" w:eastAsia="宋体" w:hAnsi="宋体" w:cs="宋体" w:hint="eastAsia"/>
          <w:sz w:val="24"/>
          <w:szCs w:val="28"/>
        </w:rPr>
        <w:t>，</w:t>
      </w:r>
      <w:r w:rsidR="00C620A2" w:rsidRPr="00995DDA">
        <w:rPr>
          <w:rFonts w:ascii="宋体" w:eastAsia="宋体" w:hAnsi="宋体" w:cs="宋体" w:hint="eastAsia"/>
          <w:sz w:val="24"/>
          <w:szCs w:val="28"/>
        </w:rPr>
        <w:t>如图</w:t>
      </w:r>
      <w:r w:rsidR="00226424" w:rsidRPr="00995DDA">
        <w:rPr>
          <w:rFonts w:ascii="宋体" w:eastAsia="宋体" w:hAnsi="宋体" w:cs="宋体" w:hint="eastAsia"/>
          <w:sz w:val="24"/>
          <w:szCs w:val="28"/>
        </w:rPr>
        <w:t>3</w:t>
      </w:r>
      <w:r w:rsidR="00C620A2" w:rsidRPr="00995DDA">
        <w:rPr>
          <w:rFonts w:ascii="宋体" w:eastAsia="宋体" w:hAnsi="宋体" w:cs="宋体" w:hint="eastAsia"/>
          <w:sz w:val="24"/>
          <w:szCs w:val="28"/>
        </w:rPr>
        <w:t>所示</w:t>
      </w:r>
      <w:r w:rsidR="00D71EF7">
        <w:rPr>
          <w:rFonts w:ascii="宋体" w:eastAsia="宋体" w:hAnsi="宋体" w:cs="宋体" w:hint="eastAsia"/>
          <w:sz w:val="24"/>
          <w:szCs w:val="28"/>
        </w:rPr>
        <w:t>。</w:t>
      </w:r>
    </w:p>
    <w:p w:rsidR="00192295" w:rsidRPr="00362F91" w:rsidRDefault="00192295" w:rsidP="004B679A">
      <w:pPr>
        <w:pStyle w:val="af3"/>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具有资质的机构，可以申请加入学习成果互认联盟，加入后各</w:t>
      </w:r>
      <w:r w:rsidRPr="00362F91">
        <w:rPr>
          <w:rFonts w:ascii="宋体" w:eastAsia="宋体" w:hAnsi="宋体" w:cs="宋体" w:hint="eastAsia"/>
          <w:sz w:val="24"/>
          <w:szCs w:val="28"/>
        </w:rPr>
        <w:t>机构之间</w:t>
      </w:r>
      <w:r w:rsidR="00362F91" w:rsidRPr="00362F91">
        <w:rPr>
          <w:rFonts w:ascii="宋体" w:eastAsia="宋体" w:hAnsi="宋体" w:cs="宋体" w:hint="eastAsia"/>
          <w:sz w:val="24"/>
          <w:szCs w:val="28"/>
        </w:rPr>
        <w:t>进行</w:t>
      </w:r>
      <w:r w:rsidRPr="00362F91">
        <w:rPr>
          <w:rFonts w:ascii="宋体" w:eastAsia="宋体" w:hAnsi="宋体" w:cs="宋体" w:hint="eastAsia"/>
          <w:sz w:val="24"/>
          <w:szCs w:val="28"/>
        </w:rPr>
        <w:t>沟通合作</w:t>
      </w:r>
      <w:r w:rsidR="00226424" w:rsidRPr="00362F91">
        <w:rPr>
          <w:rFonts w:ascii="宋体" w:eastAsia="宋体" w:hAnsi="宋体" w:cs="宋体" w:hint="eastAsia"/>
          <w:sz w:val="24"/>
          <w:szCs w:val="28"/>
        </w:rPr>
        <w:t>。</w:t>
      </w:r>
    </w:p>
    <w:p w:rsidR="00192295" w:rsidRPr="00362F91" w:rsidRDefault="00192295" w:rsidP="004B679A">
      <w:pPr>
        <w:pStyle w:val="af3"/>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学分银行根据联盟机构的转化需求，对学习成果进行审核，</w:t>
      </w:r>
      <w:r w:rsidRPr="00362F91">
        <w:rPr>
          <w:rFonts w:ascii="宋体" w:eastAsia="宋体" w:hAnsi="宋体" w:cs="宋体" w:hint="eastAsia"/>
          <w:sz w:val="24"/>
          <w:szCs w:val="28"/>
        </w:rPr>
        <w:t>审核通过后，组织专家研究认证</w:t>
      </w:r>
      <w:r w:rsidR="00226424" w:rsidRPr="00362F91">
        <w:rPr>
          <w:rFonts w:ascii="宋体" w:eastAsia="宋体" w:hAnsi="宋体" w:cs="宋体" w:hint="eastAsia"/>
          <w:sz w:val="24"/>
          <w:szCs w:val="28"/>
        </w:rPr>
        <w:t>。</w:t>
      </w:r>
    </w:p>
    <w:p w:rsidR="00192295" w:rsidRPr="003574E9" w:rsidRDefault="00192295" w:rsidP="004B679A">
      <w:pPr>
        <w:pStyle w:val="af3"/>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标准委员会审核与发布学习成果认证</w:t>
      </w:r>
      <w:r w:rsidR="00226424">
        <w:rPr>
          <w:rFonts w:ascii="宋体" w:eastAsia="宋体" w:hAnsi="宋体" w:cs="宋体" w:hint="eastAsia"/>
          <w:sz w:val="24"/>
          <w:szCs w:val="28"/>
        </w:rPr>
        <w:t>。</w:t>
      </w:r>
    </w:p>
    <w:p w:rsidR="00192295" w:rsidRPr="003574E9" w:rsidRDefault="00192295" w:rsidP="004B679A">
      <w:pPr>
        <w:pStyle w:val="af3"/>
        <w:numPr>
          <w:ilvl w:val="0"/>
          <w:numId w:val="31"/>
        </w:numPr>
        <w:tabs>
          <w:tab w:val="left" w:pos="851"/>
        </w:tabs>
        <w:spacing w:line="480" w:lineRule="exact"/>
        <w:ind w:leftChars="203" w:left="851" w:right="198" w:hangingChars="177" w:hanging="425"/>
        <w:rPr>
          <w:rFonts w:ascii="宋体" w:eastAsia="宋体" w:hAnsi="宋体" w:cs="宋体"/>
          <w:sz w:val="24"/>
          <w:szCs w:val="28"/>
        </w:rPr>
      </w:pPr>
      <w:r w:rsidRPr="003574E9">
        <w:rPr>
          <w:rFonts w:ascii="宋体" w:eastAsia="宋体" w:hAnsi="宋体" w:cs="宋体" w:hint="eastAsia"/>
          <w:sz w:val="24"/>
          <w:szCs w:val="28"/>
        </w:rPr>
        <w:t>学分银行根据机构之间签署的协议，通过学习成果转换管理网发布认证单元和学习成果转换指南</w:t>
      </w:r>
      <w:r w:rsidR="00226424">
        <w:rPr>
          <w:rFonts w:ascii="宋体" w:eastAsia="宋体" w:hAnsi="宋体" w:cs="宋体" w:hint="eastAsia"/>
          <w:sz w:val="24"/>
          <w:szCs w:val="28"/>
        </w:rPr>
        <w:t>。</w:t>
      </w:r>
    </w:p>
    <w:p w:rsidR="00192295" w:rsidRPr="003574E9" w:rsidRDefault="003F1D26" w:rsidP="004B679A">
      <w:pPr>
        <w:pStyle w:val="af3"/>
        <w:numPr>
          <w:ilvl w:val="0"/>
          <w:numId w:val="31"/>
        </w:numPr>
        <w:tabs>
          <w:tab w:val="left" w:pos="851"/>
        </w:tabs>
        <w:spacing w:line="480" w:lineRule="exact"/>
        <w:ind w:leftChars="203" w:left="851" w:right="198" w:hangingChars="177" w:hanging="425"/>
        <w:rPr>
          <w:rFonts w:ascii="宋体" w:eastAsia="宋体" w:hAnsi="宋体" w:cs="宋体"/>
          <w:sz w:val="24"/>
          <w:szCs w:val="28"/>
        </w:rPr>
      </w:pPr>
      <w:r>
        <w:rPr>
          <w:rFonts w:ascii="宋体" w:eastAsia="宋体" w:hAnsi="宋体" w:cs="宋体"/>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4.7pt;margin-top:41.2pt;width:511.65pt;height:378.3pt;z-index:251662336;mso-position-horizontal-relative:text;mso-position-vertical-relative:text;mso-width-relative:page;mso-height-relative:page">
            <v:imagedata r:id="rId16" o:title=""/>
            <w10:wrap type="topAndBottom"/>
          </v:shape>
          <o:OLEObject Type="Embed" ProgID="Visio.Drawing.11" ShapeID="_x0000_s1031" DrawAspect="Content" ObjectID="_1572619678" r:id="rId17"/>
        </w:pict>
      </w:r>
      <w:r w:rsidR="00192295" w:rsidRPr="003574E9">
        <w:rPr>
          <w:rFonts w:ascii="宋体" w:eastAsia="宋体" w:hAnsi="宋体" w:cs="宋体" w:hint="eastAsia"/>
          <w:sz w:val="24"/>
          <w:szCs w:val="28"/>
        </w:rPr>
        <w:t>学习成果认证服务体系，依据发布的规则，开展学习成果转换。</w:t>
      </w:r>
    </w:p>
    <w:p w:rsidR="00192295" w:rsidRPr="00226424" w:rsidRDefault="00226424" w:rsidP="00226424">
      <w:pPr>
        <w:spacing w:line="480" w:lineRule="exact"/>
        <w:jc w:val="center"/>
        <w:rPr>
          <w:rFonts w:ascii="宋体" w:hAnsi="宋体" w:cs="宋体"/>
          <w:szCs w:val="28"/>
        </w:rPr>
      </w:pPr>
      <w:r w:rsidRPr="00226424">
        <w:rPr>
          <w:rFonts w:ascii="宋体" w:hAnsi="宋体" w:cs="宋体" w:hint="eastAsia"/>
          <w:szCs w:val="28"/>
        </w:rPr>
        <w:t>图3-学分银行体系设计</w:t>
      </w:r>
    </w:p>
    <w:p w:rsidR="00192295" w:rsidRPr="00226424" w:rsidRDefault="00192295" w:rsidP="004B679A">
      <w:pPr>
        <w:pStyle w:val="af"/>
        <w:numPr>
          <w:ilvl w:val="0"/>
          <w:numId w:val="29"/>
        </w:numPr>
        <w:spacing w:line="480" w:lineRule="exact"/>
        <w:ind w:left="0" w:firstLine="482"/>
        <w:outlineLvl w:val="2"/>
        <w:rPr>
          <w:rFonts w:ascii="宋体" w:hAnsi="宋体" w:cs="宋体"/>
          <w:b/>
          <w:sz w:val="24"/>
          <w:szCs w:val="28"/>
        </w:rPr>
      </w:pPr>
      <w:bookmarkStart w:id="61" w:name="_Toc498877702"/>
      <w:r w:rsidRPr="00226424">
        <w:rPr>
          <w:rFonts w:ascii="宋体" w:hAnsi="宋体" w:cs="宋体" w:hint="eastAsia"/>
          <w:b/>
          <w:sz w:val="24"/>
          <w:szCs w:val="28"/>
        </w:rPr>
        <w:t>技术框架设计</w:t>
      </w:r>
      <w:bookmarkEnd w:id="61"/>
    </w:p>
    <w:p w:rsidR="006E5C85" w:rsidRPr="00E228B8" w:rsidRDefault="006E5C85" w:rsidP="00226424">
      <w:pPr>
        <w:spacing w:line="480" w:lineRule="exact"/>
        <w:ind w:firstLineChars="200" w:firstLine="480"/>
        <w:rPr>
          <w:rFonts w:ascii="宋体" w:hAnsi="宋体" w:cs="宋体"/>
          <w:sz w:val="24"/>
          <w:szCs w:val="28"/>
        </w:rPr>
      </w:pPr>
      <w:r w:rsidRPr="00E228B8">
        <w:rPr>
          <w:rFonts w:ascii="宋体" w:hAnsi="宋体" w:cs="宋体"/>
          <w:sz w:val="24"/>
          <w:szCs w:val="28"/>
        </w:rPr>
        <w:lastRenderedPageBreak/>
        <w:t>北京市民终身学习平台将采用微服务（Micro Service）体系结构，通过模块化的包装，前后台功能的分离，开放</w:t>
      </w:r>
      <w:r w:rsidRPr="00E228B8">
        <w:rPr>
          <w:rFonts w:ascii="宋体" w:hAnsi="宋体" w:cs="宋体" w:hint="eastAsia"/>
          <w:sz w:val="24"/>
          <w:szCs w:val="28"/>
        </w:rPr>
        <w:t>、</w:t>
      </w:r>
      <w:r w:rsidRPr="00E228B8">
        <w:rPr>
          <w:rFonts w:ascii="宋体" w:hAnsi="宋体" w:cs="宋体"/>
          <w:sz w:val="24"/>
          <w:szCs w:val="28"/>
        </w:rPr>
        <w:t>可定制的业务框架界面以及未来功能扩展的插件（Plugin）化接口，来实现并承载所有的在线学习平台的功能，包括音频，视频，讨论区，资源库，实操课程，仿真课程以及自媒体服务（诸如直播，点播，打赏）等。同时平台</w:t>
      </w:r>
      <w:r w:rsidRPr="00E228B8">
        <w:rPr>
          <w:rFonts w:ascii="宋体" w:hAnsi="宋体" w:cs="宋体" w:hint="eastAsia"/>
          <w:sz w:val="24"/>
          <w:szCs w:val="28"/>
        </w:rPr>
        <w:t>以</w:t>
      </w:r>
      <w:proofErr w:type="spellStart"/>
      <w:r w:rsidRPr="00E228B8">
        <w:rPr>
          <w:rFonts w:ascii="宋体" w:hAnsi="宋体" w:cs="宋体"/>
          <w:sz w:val="24"/>
          <w:szCs w:val="28"/>
        </w:rPr>
        <w:t>SaaS</w:t>
      </w:r>
      <w:proofErr w:type="spellEnd"/>
      <w:r w:rsidRPr="00E228B8">
        <w:rPr>
          <w:rFonts w:ascii="宋体" w:hAnsi="宋体" w:cs="宋体" w:hint="eastAsia"/>
          <w:sz w:val="24"/>
          <w:szCs w:val="28"/>
        </w:rPr>
        <w:t>形式</w:t>
      </w:r>
      <w:r w:rsidRPr="00E228B8">
        <w:rPr>
          <w:rFonts w:ascii="宋体" w:hAnsi="宋体" w:cs="宋体"/>
          <w:sz w:val="24"/>
          <w:szCs w:val="28"/>
        </w:rPr>
        <w:t>部署</w:t>
      </w:r>
      <w:r w:rsidRPr="00E228B8">
        <w:rPr>
          <w:rFonts w:ascii="宋体" w:hAnsi="宋体" w:cs="宋体" w:hint="eastAsia"/>
          <w:sz w:val="24"/>
          <w:szCs w:val="28"/>
        </w:rPr>
        <w:t>，从基础设施到应用层一体化提供</w:t>
      </w:r>
      <w:r w:rsidRPr="00E228B8">
        <w:rPr>
          <w:rFonts w:ascii="宋体" w:hAnsi="宋体" w:cs="宋体"/>
          <w:sz w:val="24"/>
          <w:szCs w:val="28"/>
        </w:rPr>
        <w:t>，保证系统的稳定高效，响应速度，水平扩展性/垂直扩展性以及向后兼容性，为平台的稳定运行，提高用户的学习体验提供技术支撑。设计原则体现安全性，可扩展性，稳定性。</w:t>
      </w:r>
      <w:r w:rsidR="000E11FA" w:rsidRPr="00E228B8">
        <w:rPr>
          <w:rFonts w:ascii="宋体" w:hAnsi="宋体" w:cs="宋体" w:hint="eastAsia"/>
          <w:sz w:val="24"/>
          <w:szCs w:val="28"/>
        </w:rPr>
        <w:t>同时，通过采用跨平台技术框架，实现PC、移动App、微信、PAD多终端数据融合。</w:t>
      </w:r>
    </w:p>
    <w:p w:rsidR="00C355EF" w:rsidRPr="00E228B8" w:rsidRDefault="00757FE4" w:rsidP="00226424">
      <w:pPr>
        <w:spacing w:line="480" w:lineRule="exact"/>
        <w:ind w:firstLineChars="200" w:firstLine="480"/>
        <w:rPr>
          <w:rFonts w:ascii="宋体" w:hAnsi="宋体" w:cs="宋体"/>
          <w:sz w:val="24"/>
          <w:szCs w:val="28"/>
        </w:rPr>
      </w:pPr>
      <w:r w:rsidRPr="00E228B8">
        <w:rPr>
          <w:rFonts w:ascii="宋体" w:hAnsi="宋体" w:cs="微软雅黑"/>
          <w:noProof/>
          <w:position w:val="-151"/>
          <w:sz w:val="24"/>
          <w:szCs w:val="28"/>
        </w:rPr>
        <w:drawing>
          <wp:anchor distT="0" distB="0" distL="114300" distR="114300" simplePos="0" relativeHeight="251663360" behindDoc="0" locked="0" layoutInCell="1" allowOverlap="1" wp14:anchorId="4C673070" wp14:editId="2DBA197F">
            <wp:simplePos x="0" y="0"/>
            <wp:positionH relativeFrom="column">
              <wp:posOffset>-48260</wp:posOffset>
            </wp:positionH>
            <wp:positionV relativeFrom="paragraph">
              <wp:posOffset>1051560</wp:posOffset>
            </wp:positionV>
            <wp:extent cx="5512435" cy="5290185"/>
            <wp:effectExtent l="0" t="0" r="0" b="5715"/>
            <wp:wrapTopAndBottom/>
            <wp:docPr id="15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579"/>
                    <a:stretch/>
                  </pic:blipFill>
                  <pic:spPr bwMode="auto">
                    <a:xfrm>
                      <a:off x="0" y="0"/>
                      <a:ext cx="5512435" cy="5290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EF" w:rsidRPr="00E228B8">
        <w:rPr>
          <w:rFonts w:ascii="宋体" w:hAnsi="宋体" w:cs="宋体" w:hint="eastAsia"/>
          <w:sz w:val="24"/>
          <w:szCs w:val="28"/>
        </w:rPr>
        <w:t>本系统采用</w:t>
      </w:r>
      <w:proofErr w:type="spellStart"/>
      <w:r w:rsidR="000E11FA" w:rsidRPr="00E228B8">
        <w:rPr>
          <w:rFonts w:ascii="宋体" w:hAnsi="宋体" w:cs="宋体" w:hint="eastAsia"/>
          <w:sz w:val="24"/>
          <w:szCs w:val="28"/>
        </w:rPr>
        <w:t>SpringMVC</w:t>
      </w:r>
      <w:proofErr w:type="spellEnd"/>
      <w:r w:rsidR="00C355EF" w:rsidRPr="00E228B8">
        <w:rPr>
          <w:rFonts w:ascii="宋体" w:hAnsi="宋体" w:cs="宋体" w:hint="eastAsia"/>
          <w:sz w:val="24"/>
          <w:szCs w:val="28"/>
        </w:rPr>
        <w:t>模式实现MVC三层架构，采用</w:t>
      </w:r>
      <w:r w:rsidR="000E11FA" w:rsidRPr="00E228B8">
        <w:rPr>
          <w:rFonts w:ascii="宋体" w:hAnsi="宋体" w:cs="宋体" w:hint="eastAsia"/>
          <w:sz w:val="24"/>
          <w:szCs w:val="28"/>
        </w:rPr>
        <w:t xml:space="preserve">Spring </w:t>
      </w:r>
      <w:proofErr w:type="spellStart"/>
      <w:r w:rsidR="000E11FA" w:rsidRPr="00E228B8">
        <w:rPr>
          <w:rFonts w:ascii="宋体" w:hAnsi="宋体" w:cs="宋体" w:hint="eastAsia"/>
          <w:sz w:val="24"/>
          <w:szCs w:val="28"/>
        </w:rPr>
        <w:t>IoC</w:t>
      </w:r>
      <w:proofErr w:type="spellEnd"/>
      <w:r w:rsidR="00C355EF" w:rsidRPr="00E228B8">
        <w:rPr>
          <w:rFonts w:ascii="宋体" w:hAnsi="宋体" w:cs="宋体" w:hint="eastAsia"/>
          <w:sz w:val="24"/>
          <w:szCs w:val="28"/>
        </w:rPr>
        <w:t>实现业务组件松散耦合，采用</w:t>
      </w:r>
      <w:r w:rsidR="000E11FA" w:rsidRPr="00E228B8">
        <w:rPr>
          <w:rFonts w:ascii="宋体" w:hAnsi="宋体" w:cs="宋体" w:hint="eastAsia"/>
          <w:sz w:val="24"/>
          <w:szCs w:val="28"/>
        </w:rPr>
        <w:t>Spring</w:t>
      </w:r>
      <w:r w:rsidR="00C355EF" w:rsidRPr="00E228B8">
        <w:rPr>
          <w:rFonts w:ascii="宋体" w:hAnsi="宋体" w:cs="宋体" w:hint="eastAsia"/>
          <w:sz w:val="24"/>
          <w:szCs w:val="28"/>
        </w:rPr>
        <w:t>声明式事务在业务逻辑层进行事务管理，采用面向接口编程为系统提供了良好的扩展性。</w:t>
      </w:r>
      <w:r w:rsidR="00226424">
        <w:rPr>
          <w:rFonts w:ascii="宋体" w:hAnsi="宋体" w:cs="宋体" w:hint="eastAsia"/>
          <w:sz w:val="24"/>
          <w:szCs w:val="28"/>
        </w:rPr>
        <w:t>系统技术架构</w:t>
      </w:r>
      <w:r w:rsidR="00C355EF" w:rsidRPr="00E228B8">
        <w:rPr>
          <w:rFonts w:ascii="宋体" w:hAnsi="宋体" w:cs="宋体" w:hint="eastAsia"/>
          <w:sz w:val="24"/>
          <w:szCs w:val="28"/>
        </w:rPr>
        <w:t>如</w:t>
      </w:r>
      <w:r w:rsidR="00226424">
        <w:rPr>
          <w:rFonts w:ascii="宋体" w:hAnsi="宋体" w:cs="宋体" w:hint="eastAsia"/>
          <w:sz w:val="24"/>
          <w:szCs w:val="28"/>
        </w:rPr>
        <w:t>图4所示</w:t>
      </w:r>
      <w:r w:rsidR="00A33CA6">
        <w:rPr>
          <w:rFonts w:ascii="宋体" w:hAnsi="宋体" w:cs="宋体" w:hint="eastAsia"/>
          <w:sz w:val="24"/>
          <w:szCs w:val="28"/>
        </w:rPr>
        <w:t>。</w:t>
      </w:r>
    </w:p>
    <w:p w:rsidR="00C355EF" w:rsidRDefault="00226424" w:rsidP="00226424">
      <w:pPr>
        <w:spacing w:line="480" w:lineRule="exact"/>
        <w:jc w:val="center"/>
        <w:rPr>
          <w:rFonts w:ascii="宋体" w:hAnsi="宋体"/>
          <w:szCs w:val="28"/>
        </w:rPr>
      </w:pPr>
      <w:r w:rsidRPr="00226424">
        <w:rPr>
          <w:rFonts w:ascii="宋体" w:hAnsi="宋体" w:hint="eastAsia"/>
          <w:szCs w:val="28"/>
        </w:rPr>
        <w:lastRenderedPageBreak/>
        <w:t>图4-</w:t>
      </w:r>
      <w:r>
        <w:rPr>
          <w:rFonts w:ascii="宋体" w:hAnsi="宋体" w:hint="eastAsia"/>
          <w:szCs w:val="28"/>
        </w:rPr>
        <w:t>平台技术框架设计</w:t>
      </w:r>
    </w:p>
    <w:p w:rsidR="00C355EF" w:rsidRPr="00E228B8" w:rsidRDefault="00C355EF" w:rsidP="00E228B8">
      <w:pPr>
        <w:spacing w:line="480" w:lineRule="exact"/>
        <w:ind w:firstLine="420"/>
        <w:rPr>
          <w:rFonts w:ascii="宋体" w:hAnsi="宋体" w:cs="宋体"/>
          <w:sz w:val="24"/>
          <w:szCs w:val="28"/>
        </w:rPr>
      </w:pPr>
      <w:r w:rsidRPr="00E228B8">
        <w:rPr>
          <w:rFonts w:ascii="宋体" w:hAnsi="宋体" w:cs="宋体" w:hint="eastAsia"/>
          <w:sz w:val="24"/>
          <w:szCs w:val="28"/>
        </w:rPr>
        <w:t>技术架构整体上包括两个主要部分：</w:t>
      </w:r>
    </w:p>
    <w:p w:rsidR="00C355EF" w:rsidRPr="00226424" w:rsidRDefault="00C355EF" w:rsidP="004B679A">
      <w:pPr>
        <w:pStyle w:val="af"/>
        <w:numPr>
          <w:ilvl w:val="0"/>
          <w:numId w:val="32"/>
        </w:numPr>
        <w:tabs>
          <w:tab w:val="left" w:pos="854"/>
        </w:tabs>
        <w:spacing w:line="480" w:lineRule="exact"/>
        <w:ind w:left="0" w:firstLine="480"/>
        <w:rPr>
          <w:rFonts w:ascii="宋体" w:hAnsi="宋体"/>
          <w:sz w:val="24"/>
          <w:szCs w:val="28"/>
        </w:rPr>
      </w:pPr>
      <w:r w:rsidRPr="00226424">
        <w:rPr>
          <w:rFonts w:ascii="宋体" w:hAnsi="宋体" w:hint="eastAsia"/>
          <w:sz w:val="24"/>
          <w:szCs w:val="28"/>
        </w:rPr>
        <w:t>整体的</w:t>
      </w:r>
      <w:r w:rsidR="000E11FA" w:rsidRPr="00226424">
        <w:rPr>
          <w:rFonts w:ascii="宋体" w:hAnsi="宋体" w:hint="eastAsia"/>
          <w:sz w:val="24"/>
          <w:szCs w:val="28"/>
        </w:rPr>
        <w:t>B/S</w:t>
      </w:r>
      <w:r w:rsidRPr="00226424">
        <w:rPr>
          <w:rFonts w:ascii="宋体" w:hAnsi="宋体" w:hint="eastAsia"/>
          <w:sz w:val="24"/>
          <w:szCs w:val="28"/>
        </w:rPr>
        <w:t>基础应用架构</w:t>
      </w:r>
    </w:p>
    <w:p w:rsidR="00C355EF" w:rsidRPr="00E228B8" w:rsidRDefault="00C355EF" w:rsidP="00E228B8">
      <w:pPr>
        <w:spacing w:line="480" w:lineRule="exact"/>
        <w:ind w:firstLine="420"/>
        <w:rPr>
          <w:rFonts w:ascii="宋体" w:hAnsi="宋体" w:cs="宋体"/>
          <w:sz w:val="24"/>
          <w:szCs w:val="28"/>
        </w:rPr>
      </w:pPr>
      <w:r w:rsidRPr="00E228B8">
        <w:rPr>
          <w:rFonts w:ascii="宋体" w:hAnsi="宋体" w:cs="宋体" w:hint="eastAsia"/>
          <w:sz w:val="24"/>
          <w:szCs w:val="28"/>
        </w:rPr>
        <w:t>主要应用于</w:t>
      </w:r>
      <w:r w:rsidR="000E11FA" w:rsidRPr="00E228B8">
        <w:rPr>
          <w:rFonts w:ascii="宋体" w:hAnsi="宋体" w:cs="宋体" w:hint="eastAsia"/>
          <w:sz w:val="24"/>
          <w:szCs w:val="28"/>
        </w:rPr>
        <w:t>PC</w:t>
      </w:r>
      <w:r w:rsidRPr="00E228B8">
        <w:rPr>
          <w:rFonts w:ascii="宋体" w:hAnsi="宋体" w:cs="宋体" w:hint="eastAsia"/>
          <w:sz w:val="24"/>
          <w:szCs w:val="28"/>
        </w:rPr>
        <w:t>端的业务管理和为手机</w:t>
      </w:r>
      <w:proofErr w:type="gramStart"/>
      <w:r w:rsidRPr="00E228B8">
        <w:rPr>
          <w:rFonts w:ascii="宋体" w:hAnsi="宋体" w:cs="宋体" w:hint="eastAsia"/>
          <w:sz w:val="24"/>
          <w:szCs w:val="28"/>
        </w:rPr>
        <w:t>端提供</w:t>
      </w:r>
      <w:proofErr w:type="gramEnd"/>
      <w:r w:rsidRPr="00E228B8">
        <w:rPr>
          <w:rFonts w:ascii="宋体" w:hAnsi="宋体" w:cs="宋体" w:hint="eastAsia"/>
          <w:sz w:val="24"/>
          <w:szCs w:val="28"/>
        </w:rPr>
        <w:t>相应的数据接口</w:t>
      </w:r>
      <w:r w:rsidR="000E11FA" w:rsidRPr="00E228B8">
        <w:rPr>
          <w:rFonts w:ascii="宋体" w:hAnsi="宋体" w:cs="宋体" w:hint="eastAsia"/>
          <w:sz w:val="24"/>
          <w:szCs w:val="28"/>
        </w:rPr>
        <w:t>。</w:t>
      </w:r>
      <w:r w:rsidRPr="00E228B8">
        <w:rPr>
          <w:rFonts w:ascii="宋体" w:hAnsi="宋体" w:cs="宋体" w:hint="eastAsia"/>
          <w:sz w:val="24"/>
          <w:szCs w:val="28"/>
        </w:rPr>
        <w:t>模块包括基础架构（Spring、</w:t>
      </w:r>
      <w:proofErr w:type="spellStart"/>
      <w:r w:rsidRPr="00E228B8">
        <w:rPr>
          <w:rFonts w:ascii="宋体" w:hAnsi="宋体" w:cs="宋体" w:hint="eastAsia"/>
          <w:sz w:val="24"/>
          <w:szCs w:val="28"/>
        </w:rPr>
        <w:t>SpringMVC</w:t>
      </w:r>
      <w:proofErr w:type="spellEnd"/>
      <w:r w:rsidRPr="00E228B8">
        <w:rPr>
          <w:rFonts w:ascii="宋体" w:hAnsi="宋体" w:cs="宋体" w:hint="eastAsia"/>
          <w:sz w:val="24"/>
          <w:szCs w:val="28"/>
        </w:rPr>
        <w:t>、</w:t>
      </w:r>
      <w:proofErr w:type="spellStart"/>
      <w:r w:rsidRPr="00E228B8">
        <w:rPr>
          <w:rFonts w:ascii="宋体" w:hAnsi="宋体" w:cs="宋体" w:hint="eastAsia"/>
          <w:sz w:val="24"/>
          <w:szCs w:val="28"/>
        </w:rPr>
        <w:t>MyBatis</w:t>
      </w:r>
      <w:proofErr w:type="spellEnd"/>
      <w:r w:rsidRPr="00E228B8">
        <w:rPr>
          <w:rFonts w:ascii="宋体" w:hAnsi="宋体" w:cs="宋体" w:hint="eastAsia"/>
          <w:sz w:val="24"/>
          <w:szCs w:val="28"/>
        </w:rPr>
        <w:t>等），数据库文件的管理及服务提供，后台管理的业务逻辑及页面展示，为移动应用提供的接口逻辑和服务，为数据交换提供的接口逻辑和服务等。</w:t>
      </w:r>
    </w:p>
    <w:p w:rsidR="00226424" w:rsidRPr="00226424" w:rsidRDefault="00362F91" w:rsidP="004B679A">
      <w:pPr>
        <w:pStyle w:val="af"/>
        <w:numPr>
          <w:ilvl w:val="0"/>
          <w:numId w:val="32"/>
        </w:numPr>
        <w:tabs>
          <w:tab w:val="left" w:pos="854"/>
        </w:tabs>
        <w:spacing w:line="480" w:lineRule="exact"/>
        <w:ind w:left="0" w:firstLine="480"/>
        <w:rPr>
          <w:rFonts w:ascii="宋体" w:hAnsi="宋体"/>
          <w:sz w:val="24"/>
          <w:szCs w:val="28"/>
        </w:rPr>
      </w:pPr>
      <w:r>
        <w:rPr>
          <w:rFonts w:ascii="宋体" w:hAnsi="宋体" w:hint="eastAsia"/>
          <w:sz w:val="24"/>
          <w:szCs w:val="28"/>
        </w:rPr>
        <w:t>移动应用架构主要</w:t>
      </w:r>
      <w:r w:rsidR="00226424" w:rsidRPr="00226424">
        <w:rPr>
          <w:rFonts w:ascii="宋体" w:hAnsi="宋体" w:hint="eastAsia"/>
          <w:sz w:val="24"/>
          <w:szCs w:val="28"/>
        </w:rPr>
        <w:t>用于移动终端进行学习和管理</w:t>
      </w:r>
    </w:p>
    <w:p w:rsidR="00C355EF" w:rsidRPr="00226424" w:rsidRDefault="00C355EF" w:rsidP="00226424">
      <w:pPr>
        <w:spacing w:line="480" w:lineRule="exact"/>
        <w:ind w:firstLineChars="200" w:firstLine="480"/>
        <w:rPr>
          <w:rFonts w:ascii="宋体" w:hAnsi="宋体" w:cs="宋体"/>
          <w:sz w:val="24"/>
          <w:szCs w:val="28"/>
        </w:rPr>
      </w:pPr>
      <w:r w:rsidRPr="00226424">
        <w:rPr>
          <w:rFonts w:ascii="宋体" w:hAnsi="宋体" w:cs="宋体" w:hint="eastAsia"/>
          <w:sz w:val="24"/>
          <w:szCs w:val="28"/>
        </w:rPr>
        <w:t>包括的模块为：</w:t>
      </w:r>
      <w:proofErr w:type="spellStart"/>
      <w:r w:rsidR="000E11FA" w:rsidRPr="00226424">
        <w:rPr>
          <w:rFonts w:ascii="宋体" w:hAnsi="宋体" w:cs="宋体" w:hint="eastAsia"/>
          <w:sz w:val="24"/>
          <w:szCs w:val="28"/>
        </w:rPr>
        <w:t>iOS</w:t>
      </w:r>
      <w:proofErr w:type="spellEnd"/>
      <w:r w:rsidRPr="00226424">
        <w:rPr>
          <w:rFonts w:ascii="宋体" w:hAnsi="宋体" w:cs="宋体" w:hint="eastAsia"/>
          <w:sz w:val="24"/>
          <w:szCs w:val="28"/>
        </w:rPr>
        <w:t>基础服务、</w:t>
      </w:r>
      <w:r w:rsidR="000E11FA" w:rsidRPr="00226424">
        <w:rPr>
          <w:rFonts w:ascii="宋体" w:hAnsi="宋体" w:cs="宋体" w:hint="eastAsia"/>
          <w:sz w:val="24"/>
          <w:szCs w:val="28"/>
        </w:rPr>
        <w:t>Android</w:t>
      </w:r>
      <w:r w:rsidRPr="00226424">
        <w:rPr>
          <w:rFonts w:ascii="宋体" w:hAnsi="宋体" w:cs="宋体" w:hint="eastAsia"/>
          <w:sz w:val="24"/>
          <w:szCs w:val="28"/>
        </w:rPr>
        <w:t>基础服务、</w:t>
      </w:r>
      <w:proofErr w:type="spellStart"/>
      <w:r w:rsidR="000E11FA" w:rsidRPr="00226424">
        <w:rPr>
          <w:rFonts w:ascii="宋体" w:hAnsi="宋体" w:cs="宋体" w:hint="eastAsia"/>
          <w:sz w:val="24"/>
          <w:szCs w:val="28"/>
        </w:rPr>
        <w:t>PhoneGAP</w:t>
      </w:r>
      <w:proofErr w:type="spellEnd"/>
      <w:r w:rsidRPr="00226424">
        <w:rPr>
          <w:rFonts w:ascii="宋体" w:hAnsi="宋体" w:cs="宋体" w:hint="eastAsia"/>
          <w:sz w:val="24"/>
          <w:szCs w:val="28"/>
        </w:rPr>
        <w:t>基础架构、</w:t>
      </w:r>
      <w:proofErr w:type="spellStart"/>
      <w:r w:rsidR="000E11FA" w:rsidRPr="00226424">
        <w:rPr>
          <w:rFonts w:ascii="宋体" w:hAnsi="宋体" w:cs="宋体" w:hint="eastAsia"/>
          <w:sz w:val="24"/>
          <w:szCs w:val="28"/>
        </w:rPr>
        <w:t>JQuery</w:t>
      </w:r>
      <w:proofErr w:type="spellEnd"/>
      <w:r w:rsidRPr="00226424">
        <w:rPr>
          <w:rFonts w:ascii="宋体" w:hAnsi="宋体" w:cs="宋体" w:hint="eastAsia"/>
          <w:sz w:val="24"/>
          <w:szCs w:val="28"/>
        </w:rPr>
        <w:t>组件、</w:t>
      </w:r>
      <w:r w:rsidR="000E11FA" w:rsidRPr="00226424">
        <w:rPr>
          <w:rFonts w:ascii="宋体" w:hAnsi="宋体" w:cs="宋体" w:hint="eastAsia"/>
          <w:sz w:val="24"/>
          <w:szCs w:val="28"/>
        </w:rPr>
        <w:t>HTML5</w:t>
      </w:r>
      <w:r w:rsidRPr="00226424">
        <w:rPr>
          <w:rFonts w:ascii="宋体" w:hAnsi="宋体" w:cs="宋体" w:hint="eastAsia"/>
          <w:sz w:val="24"/>
          <w:szCs w:val="28"/>
        </w:rPr>
        <w:t>编写规范、</w:t>
      </w:r>
      <w:r w:rsidR="000E11FA" w:rsidRPr="00226424">
        <w:rPr>
          <w:rFonts w:ascii="宋体" w:hAnsi="宋体" w:cs="宋体" w:hint="eastAsia"/>
          <w:sz w:val="24"/>
          <w:szCs w:val="28"/>
        </w:rPr>
        <w:t>Plugins</w:t>
      </w:r>
      <w:r w:rsidRPr="00226424">
        <w:rPr>
          <w:rFonts w:ascii="宋体" w:hAnsi="宋体" w:cs="宋体" w:hint="eastAsia"/>
          <w:sz w:val="24"/>
          <w:szCs w:val="28"/>
        </w:rPr>
        <w:t>插件、安全组件（用于身份认证及权限控制），本平台通用自定义插件（例加载插件）、业务应用逻辑页面展示等。</w:t>
      </w:r>
    </w:p>
    <w:p w:rsidR="0020218D" w:rsidRPr="00A77EC7" w:rsidRDefault="0020218D" w:rsidP="004B679A">
      <w:pPr>
        <w:pStyle w:val="2"/>
        <w:numPr>
          <w:ilvl w:val="0"/>
          <w:numId w:val="24"/>
        </w:numPr>
        <w:spacing w:beforeLines="50" w:before="120" w:afterLines="50" w:after="120" w:line="480" w:lineRule="exact"/>
        <w:ind w:left="0" w:firstLine="0"/>
        <w:rPr>
          <w:rFonts w:ascii="黑体" w:eastAsia="黑体" w:hAnsi="黑体"/>
          <w:sz w:val="24"/>
          <w:szCs w:val="24"/>
        </w:rPr>
      </w:pPr>
      <w:bookmarkStart w:id="62" w:name="_Toc498877703"/>
      <w:r w:rsidRPr="00A77EC7">
        <w:rPr>
          <w:rFonts w:ascii="黑体" w:eastAsia="黑体" w:hAnsi="黑体" w:hint="eastAsia"/>
          <w:sz w:val="24"/>
          <w:szCs w:val="24"/>
        </w:rPr>
        <w:t>技术方案</w:t>
      </w:r>
      <w:bookmarkEnd w:id="62"/>
    </w:p>
    <w:p w:rsidR="0020218D" w:rsidRPr="004D2232" w:rsidRDefault="0020218D" w:rsidP="004B679A">
      <w:pPr>
        <w:pStyle w:val="af"/>
        <w:numPr>
          <w:ilvl w:val="0"/>
          <w:numId w:val="33"/>
        </w:numPr>
        <w:spacing w:line="480" w:lineRule="exact"/>
        <w:ind w:left="0" w:firstLine="482"/>
        <w:outlineLvl w:val="2"/>
        <w:rPr>
          <w:rFonts w:ascii="宋体" w:hAnsi="宋体" w:cs="宋体"/>
          <w:b/>
          <w:sz w:val="24"/>
          <w:szCs w:val="28"/>
        </w:rPr>
      </w:pPr>
      <w:bookmarkStart w:id="63" w:name="_Toc498877704"/>
      <w:r w:rsidRPr="004D2232">
        <w:rPr>
          <w:rFonts w:ascii="宋体" w:hAnsi="宋体" w:cs="宋体" w:hint="eastAsia"/>
          <w:b/>
          <w:sz w:val="24"/>
          <w:szCs w:val="28"/>
        </w:rPr>
        <w:t>应用软件开发</w:t>
      </w:r>
      <w:bookmarkEnd w:id="63"/>
    </w:p>
    <w:p w:rsidR="0020218D" w:rsidRPr="00E228B8" w:rsidRDefault="0020218D" w:rsidP="004D2232">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北京市民终身学习平台拟从业务流程、功能模块、底层架构和算法支撑四个方面对平台进行软件开发。</w:t>
      </w:r>
    </w:p>
    <w:p w:rsidR="0020218D" w:rsidRPr="004D2232" w:rsidRDefault="0020218D" w:rsidP="004B679A">
      <w:pPr>
        <w:pStyle w:val="af"/>
        <w:numPr>
          <w:ilvl w:val="0"/>
          <w:numId w:val="34"/>
        </w:numPr>
        <w:tabs>
          <w:tab w:val="left" w:pos="854"/>
        </w:tabs>
        <w:spacing w:line="480" w:lineRule="exact"/>
        <w:ind w:left="0" w:firstLine="480"/>
        <w:rPr>
          <w:rFonts w:ascii="宋体" w:hAnsi="宋体"/>
          <w:sz w:val="24"/>
          <w:szCs w:val="28"/>
        </w:rPr>
      </w:pPr>
      <w:r w:rsidRPr="004D2232">
        <w:rPr>
          <w:rFonts w:ascii="宋体" w:hAnsi="宋体" w:hint="eastAsia"/>
          <w:sz w:val="24"/>
          <w:szCs w:val="28"/>
        </w:rPr>
        <w:t>业务流程</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从整体平台功能上来看，北京市民终身学习平台</w:t>
      </w:r>
      <w:proofErr w:type="gramStart"/>
      <w:r w:rsidRPr="00E228B8">
        <w:rPr>
          <w:rFonts w:ascii="宋体" w:hAnsi="宋体" w:cs="宋体" w:hint="eastAsia"/>
          <w:sz w:val="24"/>
          <w:szCs w:val="28"/>
        </w:rPr>
        <w:t>拟实现</w:t>
      </w:r>
      <w:proofErr w:type="gramEnd"/>
      <w:r w:rsidRPr="00E228B8">
        <w:rPr>
          <w:rFonts w:ascii="宋体" w:hAnsi="宋体" w:cs="宋体" w:hint="eastAsia"/>
          <w:sz w:val="24"/>
          <w:szCs w:val="28"/>
        </w:rPr>
        <w:t>以下六大功能：</w:t>
      </w:r>
    </w:p>
    <w:p w:rsidR="0020218D" w:rsidRPr="004D2232" w:rsidRDefault="00C429F9" w:rsidP="004B679A">
      <w:pPr>
        <w:pStyle w:val="af3"/>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平台界面能够完成社会资源的整理汇聚，让学习者拥有足够的学习资源，完成在线学习过程，提供大数据统计分析界面</w:t>
      </w:r>
      <w:r w:rsidR="0020218D" w:rsidRPr="004D2232">
        <w:rPr>
          <w:rFonts w:ascii="宋体" w:eastAsia="宋体" w:hAnsi="宋体" w:cs="宋体" w:hint="eastAsia"/>
          <w:sz w:val="24"/>
          <w:szCs w:val="28"/>
        </w:rPr>
        <w:t>。</w:t>
      </w:r>
    </w:p>
    <w:p w:rsidR="0020218D" w:rsidRPr="004D2232" w:rsidRDefault="0020218D" w:rsidP="004B679A">
      <w:pPr>
        <w:pStyle w:val="af3"/>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为学习者提供建立和管理学</w:t>
      </w:r>
      <w:proofErr w:type="gramStart"/>
      <w:r w:rsidRPr="004D2232">
        <w:rPr>
          <w:rFonts w:ascii="宋体" w:eastAsia="宋体" w:hAnsi="宋体" w:cs="宋体" w:hint="eastAsia"/>
          <w:sz w:val="24"/>
          <w:szCs w:val="28"/>
        </w:rPr>
        <w:t>分银行</w:t>
      </w:r>
      <w:proofErr w:type="gramEnd"/>
      <w:r w:rsidRPr="004D2232">
        <w:rPr>
          <w:rFonts w:ascii="宋体" w:eastAsia="宋体" w:hAnsi="宋体" w:cs="宋体" w:hint="eastAsia"/>
          <w:sz w:val="24"/>
          <w:szCs w:val="28"/>
        </w:rPr>
        <w:t>账户和学习档案的服务，能够办理学习成果的认证、积累和</w:t>
      </w:r>
      <w:r w:rsidR="00C429F9" w:rsidRPr="004D2232">
        <w:rPr>
          <w:rFonts w:ascii="宋体" w:eastAsia="宋体" w:hAnsi="宋体" w:cs="宋体" w:hint="eastAsia"/>
          <w:sz w:val="24"/>
          <w:szCs w:val="28"/>
        </w:rPr>
        <w:t>转</w:t>
      </w:r>
      <w:r w:rsidRPr="004D2232">
        <w:rPr>
          <w:rFonts w:ascii="宋体" w:eastAsia="宋体" w:hAnsi="宋体" w:cs="宋体" w:hint="eastAsia"/>
          <w:sz w:val="24"/>
          <w:szCs w:val="28"/>
        </w:rPr>
        <w:t>换，提供能力测评以及专家推荐的信息化服务窗口。</w:t>
      </w:r>
    </w:p>
    <w:p w:rsidR="0020218D" w:rsidRPr="004D2232" w:rsidRDefault="0020218D" w:rsidP="004B679A">
      <w:pPr>
        <w:pStyle w:val="af3"/>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为办学机构提供统一的管理平台，建立办理学习成果认证、积累和转换的业务窗口。</w:t>
      </w:r>
    </w:p>
    <w:p w:rsidR="0020218D" w:rsidRPr="004D2232" w:rsidRDefault="0020218D" w:rsidP="004B679A">
      <w:pPr>
        <w:pStyle w:val="af3"/>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为学习成果认证服务体系的业务人员提供统一的管理平台工具。</w:t>
      </w:r>
    </w:p>
    <w:p w:rsidR="0020218D" w:rsidRPr="004D2232" w:rsidRDefault="00C429F9" w:rsidP="004B679A">
      <w:pPr>
        <w:pStyle w:val="af3"/>
        <w:numPr>
          <w:ilvl w:val="0"/>
          <w:numId w:val="35"/>
        </w:numPr>
        <w:tabs>
          <w:tab w:val="left" w:pos="851"/>
        </w:tabs>
        <w:spacing w:line="480" w:lineRule="exact"/>
        <w:ind w:leftChars="202" w:left="849" w:right="198" w:hangingChars="177" w:hanging="425"/>
        <w:rPr>
          <w:rFonts w:ascii="宋体" w:eastAsia="宋体" w:hAnsi="宋体" w:cs="宋体"/>
          <w:sz w:val="24"/>
          <w:szCs w:val="28"/>
        </w:rPr>
      </w:pPr>
      <w:r w:rsidRPr="004D2232">
        <w:rPr>
          <w:rFonts w:ascii="宋体" w:eastAsia="宋体" w:hAnsi="宋体" w:cs="宋体" w:hint="eastAsia"/>
          <w:sz w:val="24"/>
          <w:szCs w:val="28"/>
        </w:rPr>
        <w:t>为</w:t>
      </w:r>
      <w:r w:rsidR="0020218D" w:rsidRPr="004D2232">
        <w:rPr>
          <w:rFonts w:ascii="宋体" w:eastAsia="宋体" w:hAnsi="宋体" w:cs="宋体" w:hint="eastAsia"/>
          <w:sz w:val="24"/>
          <w:szCs w:val="28"/>
        </w:rPr>
        <w:t>监管机构提供监控与风险评估的信息化手段。</w:t>
      </w:r>
    </w:p>
    <w:p w:rsidR="0020218D" w:rsidRPr="004D2232" w:rsidRDefault="0020218D" w:rsidP="004B679A">
      <w:pPr>
        <w:pStyle w:val="af"/>
        <w:numPr>
          <w:ilvl w:val="0"/>
          <w:numId w:val="34"/>
        </w:numPr>
        <w:tabs>
          <w:tab w:val="left" w:pos="854"/>
        </w:tabs>
        <w:spacing w:line="480" w:lineRule="exact"/>
        <w:ind w:left="0" w:firstLine="480"/>
        <w:rPr>
          <w:rFonts w:ascii="宋体" w:hAnsi="宋体"/>
          <w:sz w:val="24"/>
          <w:szCs w:val="28"/>
        </w:rPr>
      </w:pPr>
      <w:r w:rsidRPr="004D2232">
        <w:rPr>
          <w:rFonts w:ascii="宋体" w:hAnsi="宋体" w:hint="eastAsia"/>
          <w:sz w:val="24"/>
          <w:szCs w:val="28"/>
        </w:rPr>
        <w:t>功能模块开发</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北京市民终身学习平台按照功能来进行描述，包含门户模块、学分银行模块、交互系统模块、资源中心模块、课程中心模块、对外接口模块、学习管理模块、个人空间模块、考试系统模块、远程实验系统模块、大数据分析模块、移动</w:t>
      </w:r>
      <w:proofErr w:type="gramStart"/>
      <w:r w:rsidRPr="00E228B8">
        <w:rPr>
          <w:rFonts w:ascii="宋体" w:hAnsi="宋体" w:cs="宋体" w:hint="eastAsia"/>
          <w:sz w:val="24"/>
          <w:szCs w:val="28"/>
        </w:rPr>
        <w:t>端学习</w:t>
      </w:r>
      <w:proofErr w:type="gramEnd"/>
      <w:r w:rsidRPr="00E228B8">
        <w:rPr>
          <w:rFonts w:ascii="宋体" w:hAnsi="宋体" w:cs="宋体" w:hint="eastAsia"/>
          <w:sz w:val="24"/>
          <w:szCs w:val="28"/>
        </w:rPr>
        <w:t>模</w:t>
      </w:r>
      <w:r w:rsidRPr="00E228B8">
        <w:rPr>
          <w:rFonts w:ascii="宋体" w:hAnsi="宋体" w:cs="宋体" w:hint="eastAsia"/>
          <w:sz w:val="24"/>
          <w:szCs w:val="28"/>
        </w:rPr>
        <w:lastRenderedPageBreak/>
        <w:t>块、基础服务模块等十三大模块</w:t>
      </w:r>
      <w:r w:rsidR="00A33CA6">
        <w:rPr>
          <w:rFonts w:ascii="宋体" w:hAnsi="宋体" w:cs="宋体" w:hint="eastAsia"/>
          <w:sz w:val="24"/>
          <w:szCs w:val="28"/>
        </w:rPr>
        <w:t>，</w:t>
      </w:r>
      <w:r w:rsidR="00180BDD">
        <w:rPr>
          <w:rFonts w:ascii="宋体" w:hAnsi="宋体" w:cs="宋体" w:hint="eastAsia"/>
          <w:sz w:val="24"/>
          <w:szCs w:val="28"/>
        </w:rPr>
        <w:t>如图5所示</w:t>
      </w:r>
      <w:r w:rsidR="00A33CA6">
        <w:rPr>
          <w:rFonts w:ascii="宋体" w:hAnsi="宋体" w:cs="宋体" w:hint="eastAsia"/>
          <w:sz w:val="24"/>
          <w:szCs w:val="28"/>
        </w:rPr>
        <w:t>。</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门户模块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门户系统包括信息发布、内容展示、培训讲座、信息查询、招生、报名、选课、缴费等模块，同时也是整个平台的总入口。</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学分银行模块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学分银行涵盖传统意义上的学分，其目的是服务于市民的终身学习，实现成果认证、积累与转换制度框架。考虑到非学历教育学习成果学分认证与学历教育课程的对接、及学生学历学位需求，根据不同类型学习成果分类目录，研究设计完全学分制课程编码体系，为学生自主选课、学分计量、学分银行课程超市数据库建设和学习成果认证平台建设提供支撑。应该包含如下子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工作模块。包含学习档案管理、学习成果框架管理、积分管理、业务流程管理等模块。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服务模块。服务模块分为对个人业务，对公业务，就业服务等功能。其中，个人业务包含学习成果认证、积累、转化，对公业务包括机构账号管理，学习成果认证转化等，就业服务包括和招聘网站，用人单位的对接。</w:t>
      </w:r>
    </w:p>
    <w:p w:rsidR="0020218D" w:rsidRDefault="003F1D26" w:rsidP="00E228B8">
      <w:pPr>
        <w:spacing w:line="480" w:lineRule="exact"/>
        <w:ind w:firstLine="420"/>
        <w:rPr>
          <w:rFonts w:ascii="宋体" w:hAnsi="宋体" w:cs="宋体"/>
          <w:sz w:val="24"/>
          <w:szCs w:val="28"/>
        </w:rPr>
      </w:pPr>
      <w:r>
        <w:rPr>
          <w:rFonts w:ascii="宋体" w:hAnsi="宋体" w:cs="宋体"/>
          <w:noProof/>
          <w:szCs w:val="28"/>
        </w:rPr>
        <w:pict>
          <v:shape id="_x0000_s1032" type="#_x0000_t75" style="position:absolute;left:0;text-align:left;margin-left:16pt;margin-top:50.5pt;width:383.95pt;height:351.25pt;z-index:251665408;mso-position-horizontal-relative:text;mso-position-vertical-relative:text;mso-width-relative:page;mso-height-relative:page">
            <v:imagedata r:id="rId19" o:title=""/>
            <w10:wrap type="topAndBottom"/>
          </v:shape>
          <o:OLEObject Type="Embed" ProgID="Visio.Drawing.11" ShapeID="_x0000_s1032" DrawAspect="Content" ObjectID="_1572619679" r:id="rId20"/>
        </w:pict>
      </w:r>
      <w:r w:rsidR="0020218D" w:rsidRPr="00E228B8">
        <w:rPr>
          <w:rFonts w:ascii="宋体" w:hAnsi="宋体" w:cs="宋体" w:hint="eastAsia"/>
          <w:sz w:val="24"/>
          <w:szCs w:val="28"/>
        </w:rPr>
        <w:t>交易模块。包括了机构加盟交易，学习资源交易，学习成果（机构、个人）转换，个人账号，价格配置等财务相关功能。</w:t>
      </w:r>
    </w:p>
    <w:p w:rsidR="00180BDD" w:rsidRPr="00180BDD" w:rsidRDefault="00180BDD" w:rsidP="00180BDD">
      <w:pPr>
        <w:spacing w:line="480" w:lineRule="exact"/>
        <w:jc w:val="center"/>
        <w:rPr>
          <w:rFonts w:ascii="宋体" w:hAnsi="宋体" w:cs="宋体"/>
          <w:szCs w:val="28"/>
        </w:rPr>
      </w:pPr>
      <w:r w:rsidRPr="00180BDD">
        <w:rPr>
          <w:rFonts w:ascii="宋体" w:hAnsi="宋体" w:cs="宋体" w:hint="eastAsia"/>
          <w:szCs w:val="28"/>
        </w:rPr>
        <w:lastRenderedPageBreak/>
        <w:t>图5-平台业务模块</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交互系统模块</w:t>
      </w:r>
    </w:p>
    <w:p w:rsidR="0020218D" w:rsidRPr="00E228B8" w:rsidRDefault="00180BDD" w:rsidP="00180BDD">
      <w:pPr>
        <w:spacing w:line="480" w:lineRule="exact"/>
        <w:ind w:firstLineChars="200" w:firstLine="480"/>
        <w:rPr>
          <w:rFonts w:ascii="宋体" w:hAnsi="宋体" w:cs="宋体"/>
          <w:sz w:val="24"/>
          <w:szCs w:val="28"/>
        </w:rPr>
      </w:pPr>
      <w:r w:rsidRPr="00E228B8">
        <w:rPr>
          <w:rFonts w:ascii="宋体" w:hAnsi="宋体" w:cs="宋体"/>
          <w:noProof/>
          <w:sz w:val="24"/>
          <w:szCs w:val="28"/>
        </w:rPr>
        <w:drawing>
          <wp:anchor distT="0" distB="0" distL="114300" distR="114300" simplePos="0" relativeHeight="251666432" behindDoc="0" locked="0" layoutInCell="1" allowOverlap="1" wp14:anchorId="5770EAB0" wp14:editId="21E83BB4">
            <wp:simplePos x="0" y="0"/>
            <wp:positionH relativeFrom="column">
              <wp:posOffset>-254000</wp:posOffset>
            </wp:positionH>
            <wp:positionV relativeFrom="paragraph">
              <wp:posOffset>1477010</wp:posOffset>
            </wp:positionV>
            <wp:extent cx="6119495" cy="4148455"/>
            <wp:effectExtent l="0" t="0" r="0" b="4445"/>
            <wp:wrapTopAndBottom/>
            <wp:docPr id="1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414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E228B8">
        <w:rPr>
          <w:rFonts w:ascii="宋体" w:hAnsi="宋体" w:cs="宋体" w:hint="eastAsia"/>
          <w:sz w:val="24"/>
          <w:szCs w:val="28"/>
        </w:rPr>
        <w:t>平台提供在线交流的功能，并能接</w:t>
      </w:r>
      <w:proofErr w:type="gramStart"/>
      <w:r w:rsidR="0020218D" w:rsidRPr="00E228B8">
        <w:rPr>
          <w:rFonts w:ascii="宋体" w:hAnsi="宋体" w:cs="宋体" w:hint="eastAsia"/>
          <w:sz w:val="24"/>
          <w:szCs w:val="28"/>
        </w:rPr>
        <w:t>入微信</w:t>
      </w:r>
      <w:proofErr w:type="gramEnd"/>
      <w:r w:rsidR="0020218D" w:rsidRPr="00E228B8">
        <w:rPr>
          <w:rFonts w:ascii="宋体" w:hAnsi="宋体" w:cs="宋体" w:hint="eastAsia"/>
          <w:sz w:val="24"/>
          <w:szCs w:val="28"/>
        </w:rPr>
        <w:t>等即时交流（IM）工具。用户可以就课程学习进行讨论，使用</w:t>
      </w:r>
      <w:proofErr w:type="gramStart"/>
      <w:r w:rsidR="0020218D" w:rsidRPr="00E228B8">
        <w:rPr>
          <w:rFonts w:ascii="宋体" w:hAnsi="宋体" w:cs="宋体" w:hint="eastAsia"/>
          <w:sz w:val="24"/>
          <w:szCs w:val="28"/>
        </w:rPr>
        <w:t>富媒体</w:t>
      </w:r>
      <w:proofErr w:type="gramEnd"/>
      <w:r w:rsidR="0020218D" w:rsidRPr="00E228B8">
        <w:rPr>
          <w:rFonts w:ascii="宋体" w:hAnsi="宋体" w:cs="宋体" w:hint="eastAsia"/>
          <w:sz w:val="24"/>
          <w:szCs w:val="28"/>
        </w:rPr>
        <w:t>的资源进行讨论内容的补充答疑，增强师生的互动，加深学生对知识的理解。系统同时部署消息系统，包含通知、动态、系统消息、私信等系列功能，并可以根据用户需求按需拓展，如图</w:t>
      </w:r>
      <w:r>
        <w:rPr>
          <w:rFonts w:ascii="宋体" w:hAnsi="宋体" w:cs="宋体" w:hint="eastAsia"/>
          <w:sz w:val="24"/>
          <w:szCs w:val="28"/>
        </w:rPr>
        <w:t>6</w:t>
      </w:r>
      <w:r w:rsidR="0020218D" w:rsidRPr="00E228B8">
        <w:rPr>
          <w:rFonts w:ascii="宋体" w:hAnsi="宋体" w:cs="宋体" w:hint="eastAsia"/>
          <w:sz w:val="24"/>
          <w:szCs w:val="28"/>
        </w:rPr>
        <w:t>所示。</w:t>
      </w:r>
    </w:p>
    <w:p w:rsidR="0020218D" w:rsidRPr="00180BDD" w:rsidRDefault="00180BDD" w:rsidP="00180BDD">
      <w:pPr>
        <w:spacing w:line="480" w:lineRule="exact"/>
        <w:jc w:val="center"/>
        <w:rPr>
          <w:rFonts w:ascii="宋体" w:hAnsi="宋体" w:cs="宋体"/>
          <w:szCs w:val="28"/>
        </w:rPr>
      </w:pPr>
      <w:r w:rsidRPr="00180BDD">
        <w:rPr>
          <w:rFonts w:ascii="宋体" w:hAnsi="宋体" w:cs="宋体" w:hint="eastAsia"/>
          <w:szCs w:val="28"/>
        </w:rPr>
        <w:t>图6-平台交互系统</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资源中心模块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资源库定位于“能学、辅教”。“能学”指凡有学习意愿并具备基本学习条件的高校学生、教师和社会学习者，均能够通过自主使用资源</w:t>
      </w:r>
      <w:proofErr w:type="gramStart"/>
      <w:r w:rsidRPr="00E228B8">
        <w:rPr>
          <w:rFonts w:ascii="宋体" w:hAnsi="宋体" w:cs="宋体" w:hint="eastAsia"/>
          <w:sz w:val="24"/>
          <w:szCs w:val="28"/>
        </w:rPr>
        <w:t>库实现</w:t>
      </w:r>
      <w:proofErr w:type="gramEnd"/>
      <w:r w:rsidRPr="00E228B8">
        <w:rPr>
          <w:rFonts w:ascii="宋体" w:hAnsi="宋体" w:cs="宋体" w:hint="eastAsia"/>
          <w:sz w:val="24"/>
          <w:szCs w:val="28"/>
        </w:rPr>
        <w:t>不同起点的系统化、个性化学习，并实现一定的学习目标。“辅教”指教师可以针对不同的教授对象和课程要求，利用资源库灵活组织教学内容、辅助教学实施，实现教学目标；学生可以在课堂教学以外，通过使用资源库巩固所学和拓展学习，科研人员可以在资源库中以视频、文档等形式</w:t>
      </w:r>
      <w:r w:rsidR="00F43B7E">
        <w:rPr>
          <w:rFonts w:ascii="宋体" w:hAnsi="宋体" w:cs="宋体" w:hint="eastAsia"/>
          <w:sz w:val="24"/>
          <w:szCs w:val="28"/>
        </w:rPr>
        <w:t>，</w:t>
      </w:r>
      <w:r w:rsidR="00F43B7E" w:rsidRPr="00E228B8">
        <w:rPr>
          <w:rFonts w:ascii="宋体" w:hAnsi="宋体" w:cs="宋体" w:hint="eastAsia"/>
          <w:sz w:val="24"/>
          <w:szCs w:val="28"/>
        </w:rPr>
        <w:t>方便浏览</w:t>
      </w:r>
      <w:r w:rsidR="00F43B7E">
        <w:rPr>
          <w:rFonts w:ascii="宋体" w:hAnsi="宋体" w:cs="宋体" w:hint="eastAsia"/>
          <w:sz w:val="24"/>
          <w:szCs w:val="28"/>
        </w:rPr>
        <w:t>、</w:t>
      </w:r>
      <w:r w:rsidR="00F43B7E" w:rsidRPr="00E228B8">
        <w:rPr>
          <w:rFonts w:ascii="宋体" w:hAnsi="宋体" w:cs="宋体" w:hint="eastAsia"/>
          <w:sz w:val="24"/>
          <w:szCs w:val="28"/>
        </w:rPr>
        <w:t>下载</w:t>
      </w:r>
      <w:r w:rsidR="00F43B7E">
        <w:rPr>
          <w:rFonts w:ascii="宋体" w:hAnsi="宋体" w:cs="宋体" w:hint="eastAsia"/>
          <w:sz w:val="24"/>
          <w:szCs w:val="28"/>
        </w:rPr>
        <w:t>、</w:t>
      </w:r>
      <w:r w:rsidRPr="00E228B8">
        <w:rPr>
          <w:rFonts w:ascii="宋体" w:hAnsi="宋体" w:cs="宋体" w:hint="eastAsia"/>
          <w:sz w:val="24"/>
          <w:szCs w:val="28"/>
        </w:rPr>
        <w:t>展示自己研究领域的成果，</w:t>
      </w:r>
      <w:r w:rsidR="00F43B7E">
        <w:rPr>
          <w:rFonts w:ascii="宋体" w:hAnsi="宋体" w:cs="宋体" w:hint="eastAsia"/>
          <w:sz w:val="24"/>
          <w:szCs w:val="28"/>
        </w:rPr>
        <w:t>使</w:t>
      </w:r>
      <w:r w:rsidRPr="00E228B8">
        <w:rPr>
          <w:rFonts w:ascii="宋体" w:hAnsi="宋体" w:cs="宋体" w:hint="eastAsia"/>
          <w:sz w:val="24"/>
          <w:szCs w:val="28"/>
        </w:rPr>
        <w:t>成果最大化</w:t>
      </w:r>
      <w:r w:rsidR="00F43B7E">
        <w:rPr>
          <w:rFonts w:ascii="宋体" w:hAnsi="宋体" w:cs="宋体" w:hint="eastAsia"/>
          <w:sz w:val="24"/>
          <w:szCs w:val="28"/>
        </w:rPr>
        <w:t>利用</w:t>
      </w:r>
      <w:r w:rsidRPr="00E228B8">
        <w:rPr>
          <w:rFonts w:ascii="宋体" w:hAnsi="宋体" w:cs="宋体" w:hint="eastAsia"/>
          <w:sz w:val="24"/>
          <w:szCs w:val="28"/>
        </w:rPr>
        <w:t>，同时为其他研究人员提供基础资料。资源中心主要包括如下功能：</w:t>
      </w:r>
    </w:p>
    <w:p w:rsidR="0020218D" w:rsidRPr="00180BDD" w:rsidRDefault="0020218D" w:rsidP="004B679A">
      <w:pPr>
        <w:pStyle w:val="af"/>
        <w:numPr>
          <w:ilvl w:val="0"/>
          <w:numId w:val="37"/>
        </w:numPr>
        <w:spacing w:line="480" w:lineRule="exact"/>
        <w:ind w:firstLineChars="0"/>
        <w:rPr>
          <w:rFonts w:ascii="宋体" w:hAnsi="宋体" w:cs="宋体"/>
          <w:sz w:val="24"/>
          <w:szCs w:val="28"/>
        </w:rPr>
      </w:pPr>
      <w:r w:rsidRPr="00180BDD">
        <w:rPr>
          <w:rFonts w:ascii="宋体" w:hAnsi="宋体" w:cs="宋体" w:hint="eastAsia"/>
          <w:sz w:val="24"/>
          <w:szCs w:val="28"/>
        </w:rPr>
        <w:lastRenderedPageBreak/>
        <w:t>与文献资源管理平台（含校内图书馆与校外知网）对接。转发课程中心的资源搜索请求给文献资源管理平台，并将搜索结果（文献资源链接）返回给课程中心。</w:t>
      </w:r>
    </w:p>
    <w:p w:rsidR="0020218D" w:rsidRPr="00180BDD" w:rsidRDefault="0020218D" w:rsidP="004B679A">
      <w:pPr>
        <w:pStyle w:val="af"/>
        <w:numPr>
          <w:ilvl w:val="0"/>
          <w:numId w:val="37"/>
        </w:numPr>
        <w:spacing w:line="480" w:lineRule="exact"/>
        <w:ind w:firstLineChars="0"/>
        <w:rPr>
          <w:rFonts w:ascii="宋体" w:hAnsi="宋体" w:cs="宋体"/>
          <w:sz w:val="24"/>
          <w:szCs w:val="28"/>
        </w:rPr>
      </w:pPr>
      <w:r w:rsidRPr="00180BDD">
        <w:rPr>
          <w:rFonts w:ascii="宋体" w:hAnsi="宋体" w:cs="宋体" w:hint="eastAsia"/>
          <w:sz w:val="24"/>
          <w:szCs w:val="28"/>
        </w:rPr>
        <w:t>与媒体资源管理平台对接。转发课程中心的资源搜索请求给媒体资源管理平台，并将搜索结果（音视频资源链接）返回给课程中心。</w:t>
      </w:r>
    </w:p>
    <w:p w:rsidR="0020218D" w:rsidRPr="00180BDD" w:rsidRDefault="0020218D" w:rsidP="004B679A">
      <w:pPr>
        <w:pStyle w:val="af"/>
        <w:numPr>
          <w:ilvl w:val="0"/>
          <w:numId w:val="37"/>
        </w:numPr>
        <w:spacing w:line="480" w:lineRule="exact"/>
        <w:ind w:firstLineChars="0"/>
        <w:rPr>
          <w:rFonts w:ascii="宋体" w:hAnsi="宋体" w:cs="宋体"/>
          <w:sz w:val="24"/>
          <w:szCs w:val="28"/>
        </w:rPr>
      </w:pPr>
      <w:r w:rsidRPr="00180BDD">
        <w:rPr>
          <w:rFonts w:ascii="宋体" w:hAnsi="宋体" w:cs="宋体" w:hint="eastAsia"/>
          <w:sz w:val="24"/>
          <w:szCs w:val="28"/>
        </w:rPr>
        <w:t>与数据中心对接。转发课程中心的文件和数据的查询、上传、下载等请求给数据中心，并将结果返回给课程中心。</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课程中心模块</w:t>
      </w:r>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课程中心模块主要涵盖如下几点功能：</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资源搜索。通过资源中心搜索文献资源管理平台、媒体资源管理平台、数据中心的资源。</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搜索结果显示。将搜索到的结果（</w:t>
      </w:r>
      <w:proofErr w:type="gramStart"/>
      <w:r w:rsidRPr="00E228B8">
        <w:rPr>
          <w:rFonts w:ascii="宋体" w:hAnsi="宋体" w:cs="宋体" w:hint="eastAsia"/>
          <w:sz w:val="24"/>
          <w:szCs w:val="28"/>
        </w:rPr>
        <w:t>链源名称</w:t>
      </w:r>
      <w:proofErr w:type="gramEnd"/>
      <w:r w:rsidRPr="00E228B8">
        <w:rPr>
          <w:rFonts w:ascii="宋体" w:hAnsi="宋体" w:cs="宋体" w:hint="eastAsia"/>
          <w:sz w:val="24"/>
          <w:szCs w:val="28"/>
        </w:rPr>
        <w:t>、缩略图、链接等）在课程相关页面显示出来，并可以按文件类型、来源等各类属性分类展示。</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资源使用。通过搜索得到的文献资源管理平台、媒体资源管理平台、数据中心中的各类资源（音视频、word、PPT、PDF等），可以在相关的课程页面中，根据需要进行播放、观看、学习、使用、引用。</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文件的上传与管理。课程中需要使用的各类文件（各类音视频资料与PPT、PDF等类型的讲义），可以在课程的相关资源页面，根据类型，上传至媒体资源管理平台或数据中心，以达到资源文件的集中上传、统一管理。课程</w:t>
      </w:r>
      <w:r w:rsidR="009313EA">
        <w:rPr>
          <w:rFonts w:ascii="宋体" w:hAnsi="宋体" w:cs="宋体" w:hint="eastAsia"/>
          <w:sz w:val="24"/>
          <w:szCs w:val="28"/>
        </w:rPr>
        <w:t>编码具有唯一性</w:t>
      </w:r>
      <w:r w:rsidRPr="00E228B8">
        <w:rPr>
          <w:rFonts w:ascii="宋体" w:hAnsi="宋体" w:cs="宋体" w:hint="eastAsia"/>
          <w:sz w:val="24"/>
          <w:szCs w:val="28"/>
        </w:rPr>
        <w:t>，通过它可以管理在线课程，包括创建在线课程、编辑课程信息、编辑课程模板等。</w:t>
      </w:r>
    </w:p>
    <w:p w:rsidR="0020218D" w:rsidRPr="00E228B8" w:rsidRDefault="00F35309" w:rsidP="004B679A">
      <w:pPr>
        <w:pStyle w:val="af"/>
        <w:numPr>
          <w:ilvl w:val="0"/>
          <w:numId w:val="37"/>
        </w:numPr>
        <w:spacing w:line="480" w:lineRule="exact"/>
        <w:ind w:firstLineChars="0"/>
        <w:rPr>
          <w:rFonts w:ascii="宋体" w:hAnsi="宋体" w:cs="宋体"/>
          <w:sz w:val="24"/>
          <w:szCs w:val="28"/>
        </w:rPr>
      </w:pPr>
      <w:r>
        <w:rPr>
          <w:rFonts w:ascii="宋体" w:hAnsi="宋体" w:cs="宋体" w:hint="eastAsia"/>
          <w:sz w:val="24"/>
          <w:szCs w:val="28"/>
        </w:rPr>
        <w:t>数据上传。</w:t>
      </w:r>
      <w:r w:rsidR="0020218D" w:rsidRPr="00E228B8">
        <w:rPr>
          <w:rFonts w:ascii="宋体" w:hAnsi="宋体" w:cs="宋体" w:hint="eastAsia"/>
          <w:sz w:val="24"/>
          <w:szCs w:val="28"/>
        </w:rPr>
        <w:t>所有</w:t>
      </w:r>
      <w:r>
        <w:rPr>
          <w:rFonts w:ascii="宋体" w:hAnsi="宋体" w:cs="宋体" w:hint="eastAsia"/>
          <w:sz w:val="24"/>
          <w:szCs w:val="28"/>
        </w:rPr>
        <w:t>学习者的</w:t>
      </w:r>
      <w:r w:rsidR="0020218D" w:rsidRPr="00E228B8">
        <w:rPr>
          <w:rFonts w:ascii="宋体" w:hAnsi="宋体" w:cs="宋体" w:hint="eastAsia"/>
          <w:sz w:val="24"/>
          <w:szCs w:val="28"/>
        </w:rPr>
        <w:t>学习行为、学习结果等各类日志和数据，都可以通过资源中心统一上传至数据中心；需要这类数据时，也都从数据中心中下载获取。</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对外接口模块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可以与第三方系统，如教务管理系统、学籍管理系统对接，以实现数据交换，保证数据的完整性、一致性和复用性，减少数据处理的重复工作量。同时，平台可以接入第三方学习网站及其资源，实现单点登录。平台对第三方机构的用户信息、学习记录、认证等数据也需实现无缝对接。从技术开发角度，主要包括登录验</w:t>
      </w:r>
      <w:r w:rsidRPr="00E228B8">
        <w:rPr>
          <w:rFonts w:ascii="宋体" w:hAnsi="宋体" w:cs="宋体" w:hint="eastAsia"/>
          <w:sz w:val="24"/>
          <w:szCs w:val="28"/>
        </w:rPr>
        <w:lastRenderedPageBreak/>
        <w:t>证接口开发和权限验证接口开发两个方面：</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登录验证接口</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在子系统中，如CMS</w:t>
      </w:r>
      <w:r w:rsidR="00F35309">
        <w:rPr>
          <w:rFonts w:ascii="宋体" w:hAnsi="宋体" w:cs="宋体" w:hint="eastAsia"/>
          <w:sz w:val="24"/>
          <w:szCs w:val="28"/>
        </w:rPr>
        <w:t>后台管理系统，在该系统内的每次跳转时</w:t>
      </w:r>
      <w:r w:rsidRPr="00E228B8">
        <w:rPr>
          <w:rFonts w:ascii="宋体" w:hAnsi="宋体" w:cs="宋体" w:hint="eastAsia"/>
          <w:sz w:val="24"/>
          <w:szCs w:val="28"/>
        </w:rPr>
        <w:t>，会通过登录系统的登录验证接口进行验证，验证时会把当前用户的</w:t>
      </w:r>
      <w:proofErr w:type="spellStart"/>
      <w:r w:rsidRPr="00E228B8">
        <w:rPr>
          <w:rFonts w:ascii="宋体" w:hAnsi="宋体" w:cs="宋体" w:hint="eastAsia"/>
          <w:sz w:val="24"/>
          <w:szCs w:val="28"/>
        </w:rPr>
        <w:t>sessionid</w:t>
      </w:r>
      <w:proofErr w:type="spellEnd"/>
      <w:r w:rsidRPr="00E228B8">
        <w:rPr>
          <w:rFonts w:ascii="宋体" w:hAnsi="宋体" w:cs="宋体" w:hint="eastAsia"/>
          <w:sz w:val="24"/>
          <w:szCs w:val="28"/>
        </w:rPr>
        <w:t>传到登录系统，登录系统会在</w:t>
      </w:r>
      <w:proofErr w:type="spellStart"/>
      <w:r w:rsidRPr="00E228B8">
        <w:rPr>
          <w:rFonts w:ascii="宋体" w:hAnsi="宋体" w:cs="宋体" w:hint="eastAsia"/>
          <w:sz w:val="24"/>
          <w:szCs w:val="28"/>
        </w:rPr>
        <w:t>memcached</w:t>
      </w:r>
      <w:proofErr w:type="spellEnd"/>
      <w:r w:rsidRPr="00E228B8">
        <w:rPr>
          <w:rFonts w:ascii="宋体" w:hAnsi="宋体" w:cs="宋体" w:hint="eastAsia"/>
          <w:sz w:val="24"/>
          <w:szCs w:val="28"/>
        </w:rPr>
        <w:t>中进行session的验证，如果该用户存在则可以进行正常跳转，如果没有该用户说明该用户session过期或者未登录，则直接重定向到登录界面。</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权限验证接口</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在用户登录成功后，系统会把该用户的</w:t>
      </w:r>
      <w:proofErr w:type="spellStart"/>
      <w:r w:rsidRPr="00E228B8">
        <w:rPr>
          <w:rFonts w:ascii="宋体" w:hAnsi="宋体" w:cs="宋体" w:hint="eastAsia"/>
          <w:sz w:val="24"/>
          <w:szCs w:val="28"/>
        </w:rPr>
        <w:t>sessionid</w:t>
      </w:r>
      <w:proofErr w:type="spellEnd"/>
      <w:r w:rsidRPr="00E228B8">
        <w:rPr>
          <w:rFonts w:ascii="宋体" w:hAnsi="宋体" w:cs="宋体" w:hint="eastAsia"/>
          <w:sz w:val="24"/>
          <w:szCs w:val="28"/>
        </w:rPr>
        <w:t>保存到</w:t>
      </w:r>
      <w:proofErr w:type="spellStart"/>
      <w:r w:rsidRPr="00E228B8">
        <w:rPr>
          <w:rFonts w:ascii="宋体" w:hAnsi="宋体" w:cs="宋体" w:hint="eastAsia"/>
          <w:sz w:val="24"/>
          <w:szCs w:val="28"/>
        </w:rPr>
        <w:t>memcached</w:t>
      </w:r>
      <w:proofErr w:type="spellEnd"/>
      <w:r w:rsidRPr="00E228B8">
        <w:rPr>
          <w:rFonts w:ascii="宋体" w:hAnsi="宋体" w:cs="宋体" w:hint="eastAsia"/>
          <w:sz w:val="24"/>
          <w:szCs w:val="28"/>
        </w:rPr>
        <w:t>中，key是</w:t>
      </w:r>
      <w:proofErr w:type="spellStart"/>
      <w:r w:rsidRPr="00E228B8">
        <w:rPr>
          <w:rFonts w:ascii="宋体" w:hAnsi="宋体" w:cs="宋体" w:hint="eastAsia"/>
          <w:sz w:val="24"/>
          <w:szCs w:val="28"/>
        </w:rPr>
        <w:t>sessionid</w:t>
      </w:r>
      <w:proofErr w:type="spellEnd"/>
      <w:r w:rsidRPr="00E228B8">
        <w:rPr>
          <w:rFonts w:ascii="宋体" w:hAnsi="宋体" w:cs="宋体" w:hint="eastAsia"/>
          <w:sz w:val="24"/>
          <w:szCs w:val="28"/>
        </w:rPr>
        <w:t>， value是该用户所有的权限。成功跳转到子系统的主界面，在子系统的主界面的</w:t>
      </w:r>
      <w:proofErr w:type="spellStart"/>
      <w:r w:rsidRPr="00E228B8">
        <w:rPr>
          <w:rFonts w:ascii="宋体" w:hAnsi="宋体" w:cs="宋体" w:hint="eastAsia"/>
          <w:sz w:val="24"/>
          <w:szCs w:val="28"/>
        </w:rPr>
        <w:t>url</w:t>
      </w:r>
      <w:proofErr w:type="spellEnd"/>
      <w:r w:rsidRPr="00E228B8">
        <w:rPr>
          <w:rFonts w:ascii="宋体" w:hAnsi="宋体" w:cs="宋体" w:hint="eastAsia"/>
          <w:sz w:val="24"/>
          <w:szCs w:val="28"/>
        </w:rPr>
        <w:t>上带着该用户的</w:t>
      </w:r>
      <w:proofErr w:type="spellStart"/>
      <w:r w:rsidRPr="00E228B8">
        <w:rPr>
          <w:rFonts w:ascii="宋体" w:hAnsi="宋体" w:cs="宋体" w:hint="eastAsia"/>
          <w:sz w:val="24"/>
          <w:szCs w:val="28"/>
        </w:rPr>
        <w:t>sessionid</w:t>
      </w:r>
      <w:proofErr w:type="spellEnd"/>
      <w:r w:rsidRPr="00E228B8">
        <w:rPr>
          <w:rFonts w:ascii="宋体" w:hAnsi="宋体" w:cs="宋体" w:hint="eastAsia"/>
          <w:sz w:val="24"/>
          <w:szCs w:val="28"/>
        </w:rPr>
        <w:t>，该</w:t>
      </w:r>
      <w:proofErr w:type="spellStart"/>
      <w:r w:rsidRPr="00E228B8">
        <w:rPr>
          <w:rFonts w:ascii="宋体" w:hAnsi="宋体" w:cs="宋体" w:hint="eastAsia"/>
          <w:sz w:val="24"/>
          <w:szCs w:val="28"/>
        </w:rPr>
        <w:t>sessionid</w:t>
      </w:r>
      <w:proofErr w:type="spellEnd"/>
      <w:r w:rsidRPr="00E228B8">
        <w:rPr>
          <w:rFonts w:ascii="宋体" w:hAnsi="宋体" w:cs="宋体" w:hint="eastAsia"/>
          <w:sz w:val="24"/>
          <w:szCs w:val="28"/>
        </w:rPr>
        <w:t>会一直保存在子系统中，每次跳转都会进行验证。在跳转到子系统时，子系统通过权限系统根据</w:t>
      </w:r>
      <w:proofErr w:type="spellStart"/>
      <w:r w:rsidRPr="00E228B8">
        <w:rPr>
          <w:rFonts w:ascii="宋体" w:hAnsi="宋体" w:cs="宋体" w:hint="eastAsia"/>
          <w:sz w:val="24"/>
          <w:szCs w:val="28"/>
        </w:rPr>
        <w:t>sessionid</w:t>
      </w:r>
      <w:proofErr w:type="spellEnd"/>
      <w:r w:rsidRPr="00E228B8">
        <w:rPr>
          <w:rFonts w:ascii="宋体" w:hAnsi="宋体" w:cs="宋体" w:hint="eastAsia"/>
          <w:sz w:val="24"/>
          <w:szCs w:val="28"/>
        </w:rPr>
        <w:t>获取相应的菜单权限。</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学习管理模块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学习管理系统（LMS）为学习者提供视频、课件、讨论、作业、测试等服务，是学习者与系统交互的主要入口。</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个人空间模块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教师和学生分别利用自己的账号，在同一门户网站登录平台，平台自动识别相应用户的身份，并跳转到对应的空间。如果一个账户有多重角色，则可以在登陆后，跳转至权限相对高的空间，并可以切换显示不同角色空间。个人空间包括学习空间和教学空间两个部分：</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学习空间：学习者登录平台后，默认进入学习空间。学生账户在平台发生的所有学生行为，如学习课程视频、在线阅读课程参考书、完成作业和考试、在线提问、在线互动讨论、获得学分等等，都汇聚在其学习空间中。</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教学空间：进行教学管理相关工作的网站，</w:t>
      </w:r>
      <w:r w:rsidR="00F35309">
        <w:rPr>
          <w:rFonts w:ascii="宋体" w:hAnsi="宋体" w:cs="宋体" w:hint="eastAsia"/>
          <w:sz w:val="24"/>
          <w:szCs w:val="28"/>
        </w:rPr>
        <w:t>具有课程</w:t>
      </w:r>
      <w:r w:rsidRPr="00E228B8">
        <w:rPr>
          <w:rFonts w:ascii="宋体" w:hAnsi="宋体" w:cs="宋体" w:hint="eastAsia"/>
          <w:sz w:val="24"/>
          <w:szCs w:val="28"/>
        </w:rPr>
        <w:t>创建编辑、为课程批量注册选课学生、给学生发站内信等</w:t>
      </w:r>
      <w:r w:rsidR="00F35309">
        <w:rPr>
          <w:rFonts w:ascii="宋体" w:hAnsi="宋体" w:cs="宋体" w:hint="eastAsia"/>
          <w:sz w:val="24"/>
          <w:szCs w:val="28"/>
        </w:rPr>
        <w:t>功能</w:t>
      </w:r>
      <w:r w:rsidRPr="00E228B8">
        <w:rPr>
          <w:rFonts w:ascii="宋体" w:hAnsi="宋体" w:cs="宋体" w:hint="eastAsia"/>
          <w:sz w:val="24"/>
          <w:szCs w:val="28"/>
        </w:rPr>
        <w:t>。</w:t>
      </w:r>
    </w:p>
    <w:p w:rsidR="0020218D" w:rsidRPr="00180BDD"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180BDD">
        <w:rPr>
          <w:rFonts w:ascii="宋体" w:eastAsia="宋体" w:hAnsi="宋体" w:cs="宋体" w:hint="eastAsia"/>
          <w:sz w:val="24"/>
          <w:szCs w:val="28"/>
        </w:rPr>
        <w:t>考试系统模块</w:t>
      </w:r>
    </w:p>
    <w:p w:rsidR="0020218D" w:rsidRPr="00E228B8" w:rsidRDefault="0020218D" w:rsidP="00180BDD">
      <w:pPr>
        <w:spacing w:line="480" w:lineRule="exact"/>
        <w:ind w:firstLineChars="200" w:firstLine="480"/>
        <w:rPr>
          <w:rFonts w:ascii="宋体" w:hAnsi="宋体" w:cs="宋体"/>
          <w:sz w:val="24"/>
          <w:szCs w:val="28"/>
        </w:rPr>
      </w:pPr>
      <w:r w:rsidRPr="00E228B8">
        <w:rPr>
          <w:rFonts w:ascii="宋体" w:hAnsi="宋体" w:cs="宋体" w:hint="eastAsia"/>
          <w:sz w:val="24"/>
          <w:szCs w:val="28"/>
        </w:rPr>
        <w:t>在线考试系统的设计主要考虑高并发、实时性、稳定性和安全性，需要支持万人级别的同时登录和提交。同时探索实现基于人工智能的在线监考功能，包括基于</w:t>
      </w:r>
      <w:r w:rsidRPr="00E228B8">
        <w:rPr>
          <w:rFonts w:ascii="宋体" w:hAnsi="宋体" w:cs="宋体" w:hint="eastAsia"/>
          <w:sz w:val="24"/>
          <w:szCs w:val="28"/>
        </w:rPr>
        <w:lastRenderedPageBreak/>
        <w:t>生物特征的身份认证、环境监控、场景识别和异常感知等，考试模型如图</w:t>
      </w:r>
      <w:r w:rsidR="00180BDD">
        <w:rPr>
          <w:rFonts w:ascii="宋体" w:hAnsi="宋体" w:cs="宋体" w:hint="eastAsia"/>
          <w:sz w:val="24"/>
          <w:szCs w:val="28"/>
        </w:rPr>
        <w:t>7</w:t>
      </w:r>
      <w:r w:rsidRPr="00E228B8">
        <w:rPr>
          <w:rFonts w:ascii="宋体" w:hAnsi="宋体" w:cs="宋体" w:hint="eastAsia"/>
          <w:sz w:val="24"/>
          <w:szCs w:val="28"/>
        </w:rPr>
        <w:t>所示。</w:t>
      </w:r>
    </w:p>
    <w:p w:rsidR="00F54534" w:rsidRDefault="003F1D26" w:rsidP="00F54534">
      <w:pPr>
        <w:spacing w:line="480" w:lineRule="exact"/>
        <w:rPr>
          <w:rFonts w:ascii="宋体" w:hAnsi="宋体" w:cs="宋体"/>
          <w:szCs w:val="28"/>
        </w:rPr>
      </w:pPr>
      <w:r>
        <w:rPr>
          <w:rFonts w:ascii="宋体" w:hAnsi="宋体" w:cs="宋体"/>
          <w:noProof/>
          <w:sz w:val="24"/>
          <w:szCs w:val="28"/>
        </w:rPr>
        <w:pict>
          <v:shape id="_x0000_s1033" type="#_x0000_t75" style="position:absolute;left:0;text-align:left;margin-left:.05pt;margin-top:10.3pt;width:414.65pt;height:248.05pt;z-index:251668480;mso-position-horizontal-relative:text;mso-position-vertical-relative:text;mso-width-relative:page;mso-height-relative:page">
            <v:imagedata r:id="rId22" o:title=""/>
            <w10:wrap type="topAndBottom"/>
          </v:shape>
          <o:OLEObject Type="Embed" ProgID="Visio.Drawing.11" ShapeID="_x0000_s1033" DrawAspect="Content" ObjectID="_1572619680" r:id="rId23"/>
        </w:pict>
      </w:r>
      <w:r w:rsidR="0020218D" w:rsidRPr="00E228B8">
        <w:rPr>
          <w:rFonts w:ascii="宋体" w:hAnsi="宋体" w:cs="宋体" w:hint="eastAsia"/>
          <w:sz w:val="24"/>
          <w:szCs w:val="28"/>
        </w:rPr>
        <w:t xml:space="preserve"> </w:t>
      </w:r>
      <w:r w:rsidR="0020218D" w:rsidRPr="00E228B8">
        <w:rPr>
          <w:rFonts w:ascii="宋体" w:hAnsi="宋体" w:cs="宋体"/>
          <w:sz w:val="24"/>
          <w:szCs w:val="28"/>
        </w:rPr>
        <w:t xml:space="preserve">                                </w:t>
      </w:r>
      <w:r w:rsidR="00F54534" w:rsidRPr="00F54534">
        <w:rPr>
          <w:rFonts w:ascii="宋体" w:hAnsi="宋体" w:cs="宋体" w:hint="eastAsia"/>
          <w:szCs w:val="28"/>
        </w:rPr>
        <w:t>图7-在线考试模块</w:t>
      </w:r>
    </w:p>
    <w:p w:rsidR="0020218D" w:rsidRPr="00F54534" w:rsidRDefault="0020218D" w:rsidP="004B679A">
      <w:pPr>
        <w:pStyle w:val="af3"/>
        <w:numPr>
          <w:ilvl w:val="0"/>
          <w:numId w:val="36"/>
        </w:numPr>
        <w:tabs>
          <w:tab w:val="left" w:pos="851"/>
        </w:tabs>
        <w:spacing w:line="480" w:lineRule="exact"/>
        <w:ind w:left="0" w:firstLineChars="200" w:firstLine="480"/>
        <w:rPr>
          <w:rFonts w:ascii="宋体" w:eastAsia="宋体" w:hAnsi="宋体" w:cs="宋体"/>
          <w:sz w:val="24"/>
          <w:szCs w:val="28"/>
        </w:rPr>
      </w:pPr>
      <w:r w:rsidRPr="00F54534">
        <w:rPr>
          <w:rFonts w:ascii="宋体" w:eastAsia="宋体" w:hAnsi="宋体" w:cs="宋体" w:hint="eastAsia"/>
          <w:sz w:val="24"/>
          <w:szCs w:val="28"/>
        </w:rPr>
        <w:t>远程实验系统</w:t>
      </w:r>
    </w:p>
    <w:p w:rsidR="0020218D" w:rsidRPr="00E228B8" w:rsidRDefault="0020218D" w:rsidP="00F54534">
      <w:pPr>
        <w:spacing w:line="480" w:lineRule="exact"/>
        <w:ind w:firstLineChars="200" w:firstLine="480"/>
        <w:rPr>
          <w:rFonts w:ascii="宋体" w:hAnsi="宋体" w:cs="宋体"/>
          <w:sz w:val="24"/>
          <w:szCs w:val="28"/>
        </w:rPr>
      </w:pPr>
      <w:r w:rsidRPr="00E228B8">
        <w:rPr>
          <w:rFonts w:ascii="宋体" w:hAnsi="宋体" w:cs="宋体" w:hint="eastAsia"/>
          <w:sz w:val="24"/>
          <w:szCs w:val="28"/>
        </w:rPr>
        <w:t>实验方式主要包括两种类型：仿真实验和遥控实验。仿真实验在计算机中用软件模拟仪器、设备、元器件等实验器材；遥控实验利用计算机网络和遥控技术，通过网络连接学校远程实验室，遥控操作实验设备，取得实验结果。</w:t>
      </w:r>
    </w:p>
    <w:p w:rsidR="0020218D" w:rsidRPr="00E228B8" w:rsidRDefault="00F54534" w:rsidP="00F54534">
      <w:pPr>
        <w:spacing w:line="480" w:lineRule="exact"/>
        <w:ind w:firstLineChars="200" w:firstLine="480"/>
        <w:rPr>
          <w:rFonts w:ascii="宋体" w:hAnsi="宋体" w:cs="宋体"/>
          <w:sz w:val="24"/>
          <w:szCs w:val="28"/>
        </w:rPr>
      </w:pPr>
      <w:r w:rsidRPr="00E228B8">
        <w:rPr>
          <w:rFonts w:ascii="宋体" w:hAnsi="宋体" w:cs="宋体"/>
          <w:noProof/>
          <w:sz w:val="24"/>
          <w:szCs w:val="28"/>
        </w:rPr>
        <w:drawing>
          <wp:anchor distT="0" distB="0" distL="114300" distR="114300" simplePos="0" relativeHeight="251669504" behindDoc="0" locked="0" layoutInCell="1" allowOverlap="1" wp14:anchorId="65473318" wp14:editId="777FFD3A">
            <wp:simplePos x="0" y="0"/>
            <wp:positionH relativeFrom="column">
              <wp:posOffset>177165</wp:posOffset>
            </wp:positionH>
            <wp:positionV relativeFrom="paragraph">
              <wp:posOffset>1284605</wp:posOffset>
            </wp:positionV>
            <wp:extent cx="4969510" cy="2365375"/>
            <wp:effectExtent l="0" t="0" r="2540" b="0"/>
            <wp:wrapTopAndBottom/>
            <wp:docPr id="161" name="图片 27" descr="64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64B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951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E228B8">
        <w:rPr>
          <w:rFonts w:ascii="宋体" w:hAnsi="宋体" w:cs="宋体" w:hint="eastAsia"/>
          <w:sz w:val="24"/>
          <w:szCs w:val="28"/>
        </w:rPr>
        <w:t>北京市民终身学习平台拟采用课程-课堂的组织方式，一个课程下面有多个课堂，课堂对应着实际教学中的教学班，以实验为主要内容，包括实验以及实验报告组成，学生认证身份进入课堂后，分别点击相关链接，开始做实验和</w:t>
      </w:r>
      <w:r>
        <w:rPr>
          <w:rFonts w:ascii="宋体" w:hAnsi="宋体" w:cs="宋体" w:hint="eastAsia"/>
          <w:sz w:val="24"/>
          <w:szCs w:val="28"/>
        </w:rPr>
        <w:t>完成</w:t>
      </w:r>
      <w:r w:rsidR="0020218D" w:rsidRPr="00E228B8">
        <w:rPr>
          <w:rFonts w:ascii="宋体" w:hAnsi="宋体" w:cs="宋体" w:hint="eastAsia"/>
          <w:sz w:val="24"/>
          <w:szCs w:val="28"/>
        </w:rPr>
        <w:t>实验报告，如图</w:t>
      </w:r>
      <w:r>
        <w:rPr>
          <w:rFonts w:ascii="宋体" w:hAnsi="宋体" w:cs="宋体" w:hint="eastAsia"/>
          <w:sz w:val="24"/>
          <w:szCs w:val="28"/>
        </w:rPr>
        <w:t>8-10</w:t>
      </w:r>
      <w:r w:rsidR="0020218D" w:rsidRPr="00E228B8">
        <w:rPr>
          <w:rFonts w:ascii="宋体" w:hAnsi="宋体" w:cs="宋体" w:hint="eastAsia"/>
          <w:sz w:val="24"/>
          <w:szCs w:val="28"/>
        </w:rPr>
        <w:t>所示</w:t>
      </w:r>
      <w:r w:rsidR="00A33CA6">
        <w:rPr>
          <w:rFonts w:ascii="宋体" w:hAnsi="宋体" w:cs="宋体" w:hint="eastAsia"/>
          <w:sz w:val="24"/>
          <w:szCs w:val="28"/>
        </w:rPr>
        <w:t>。</w:t>
      </w:r>
    </w:p>
    <w:p w:rsidR="0020218D" w:rsidRPr="00F54534" w:rsidRDefault="00F54534" w:rsidP="00F54534">
      <w:pPr>
        <w:spacing w:line="480" w:lineRule="exact"/>
        <w:jc w:val="center"/>
        <w:rPr>
          <w:rFonts w:ascii="宋体" w:hAnsi="宋体" w:cs="宋体"/>
          <w:szCs w:val="28"/>
        </w:rPr>
      </w:pPr>
      <w:r w:rsidRPr="00F54534">
        <w:rPr>
          <w:rFonts w:ascii="宋体" w:hAnsi="宋体" w:cs="宋体" w:hint="eastAsia"/>
          <w:szCs w:val="28"/>
        </w:rPr>
        <w:t>图8-虚拟</w:t>
      </w:r>
      <w:r w:rsidR="002B5B31">
        <w:rPr>
          <w:rFonts w:ascii="宋体" w:hAnsi="宋体" w:cs="宋体" w:hint="eastAsia"/>
          <w:szCs w:val="28"/>
        </w:rPr>
        <w:t>在线</w:t>
      </w:r>
      <w:r w:rsidRPr="00F54534">
        <w:rPr>
          <w:rFonts w:ascii="宋体" w:hAnsi="宋体" w:cs="宋体" w:hint="eastAsia"/>
          <w:szCs w:val="28"/>
        </w:rPr>
        <w:t>实验</w:t>
      </w:r>
    </w:p>
    <w:p w:rsidR="0020218D" w:rsidRPr="00F54534" w:rsidRDefault="00F54534" w:rsidP="00F54534">
      <w:pPr>
        <w:spacing w:line="480" w:lineRule="exact"/>
        <w:jc w:val="center"/>
        <w:rPr>
          <w:rFonts w:ascii="宋体" w:hAnsi="宋体" w:cs="宋体"/>
          <w:szCs w:val="28"/>
        </w:rPr>
      </w:pPr>
      <w:r w:rsidRPr="00F54534">
        <w:rPr>
          <w:rFonts w:ascii="宋体" w:hAnsi="宋体" w:cs="宋体"/>
          <w:noProof/>
          <w:szCs w:val="28"/>
        </w:rPr>
        <w:lastRenderedPageBreak/>
        <w:drawing>
          <wp:anchor distT="0" distB="0" distL="114300" distR="114300" simplePos="0" relativeHeight="251670528" behindDoc="0" locked="0" layoutInCell="1" allowOverlap="1" wp14:anchorId="04228E4A" wp14:editId="3CB955DE">
            <wp:simplePos x="0" y="0"/>
            <wp:positionH relativeFrom="column">
              <wp:posOffset>186055</wp:posOffset>
            </wp:positionH>
            <wp:positionV relativeFrom="paragraph">
              <wp:posOffset>3932555</wp:posOffset>
            </wp:positionV>
            <wp:extent cx="5198110" cy="3540125"/>
            <wp:effectExtent l="0" t="0" r="2540" b="3175"/>
            <wp:wrapTopAndBottom/>
            <wp:docPr id="162" name="图片 28" descr="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55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811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534">
        <w:rPr>
          <w:rFonts w:ascii="宋体" w:hAnsi="宋体" w:cs="宋体"/>
          <w:noProof/>
          <w:szCs w:val="28"/>
        </w:rPr>
        <w:drawing>
          <wp:anchor distT="0" distB="0" distL="114300" distR="114300" simplePos="0" relativeHeight="251671552" behindDoc="0" locked="0" layoutInCell="1" allowOverlap="1" wp14:anchorId="2D200D33" wp14:editId="41A7386A">
            <wp:simplePos x="0" y="0"/>
            <wp:positionH relativeFrom="column">
              <wp:posOffset>-26035</wp:posOffset>
            </wp:positionH>
            <wp:positionV relativeFrom="paragraph">
              <wp:posOffset>45720</wp:posOffset>
            </wp:positionV>
            <wp:extent cx="5554980" cy="3343910"/>
            <wp:effectExtent l="0" t="0" r="7620" b="8890"/>
            <wp:wrapTopAndBottom/>
            <wp:docPr id="163" name="图片 29" descr="3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DC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498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F54534">
        <w:rPr>
          <w:rFonts w:ascii="宋体" w:hAnsi="宋体" w:cs="宋体" w:hint="eastAsia"/>
          <w:szCs w:val="28"/>
        </w:rPr>
        <w:t>图</w:t>
      </w:r>
      <w:r w:rsidRPr="00F54534">
        <w:rPr>
          <w:rFonts w:ascii="宋体" w:hAnsi="宋体" w:cs="宋体" w:hint="eastAsia"/>
          <w:szCs w:val="28"/>
        </w:rPr>
        <w:t>9-</w:t>
      </w:r>
      <w:r w:rsidR="0020218D" w:rsidRPr="00F54534">
        <w:rPr>
          <w:rFonts w:ascii="宋体" w:hAnsi="宋体" w:cs="宋体" w:hint="eastAsia"/>
          <w:szCs w:val="28"/>
        </w:rPr>
        <w:t>实验报告操作界面</w:t>
      </w:r>
    </w:p>
    <w:p w:rsidR="0020218D" w:rsidRPr="00F54534" w:rsidRDefault="00350185" w:rsidP="00F54534">
      <w:pPr>
        <w:spacing w:line="480" w:lineRule="exact"/>
        <w:jc w:val="center"/>
        <w:rPr>
          <w:rFonts w:ascii="宋体" w:hAnsi="宋体" w:cs="宋体"/>
          <w:szCs w:val="28"/>
        </w:rPr>
      </w:pPr>
      <w:r w:rsidRPr="00F54534">
        <w:rPr>
          <w:rFonts w:ascii="宋体" w:hAnsi="宋体" w:cs="宋体" w:hint="eastAsia"/>
          <w:szCs w:val="28"/>
        </w:rPr>
        <w:t>图</w:t>
      </w:r>
      <w:r w:rsidR="00F54534" w:rsidRPr="00F54534">
        <w:rPr>
          <w:rFonts w:ascii="宋体" w:hAnsi="宋体" w:cs="宋体" w:hint="eastAsia"/>
          <w:szCs w:val="28"/>
        </w:rPr>
        <w:t>10-提交实验报告</w:t>
      </w:r>
    </w:p>
    <w:p w:rsidR="0020218D" w:rsidRPr="00E228B8" w:rsidRDefault="0020218D" w:rsidP="00F54534">
      <w:pPr>
        <w:spacing w:line="480" w:lineRule="exact"/>
        <w:ind w:firstLineChars="200" w:firstLine="480"/>
        <w:rPr>
          <w:rFonts w:ascii="宋体" w:hAnsi="宋体" w:cs="宋体"/>
          <w:sz w:val="24"/>
          <w:szCs w:val="28"/>
        </w:rPr>
      </w:pPr>
      <w:r w:rsidRPr="00E228B8">
        <w:rPr>
          <w:rFonts w:ascii="宋体" w:hAnsi="宋体" w:cs="宋体" w:hint="eastAsia"/>
          <w:sz w:val="24"/>
          <w:szCs w:val="28"/>
        </w:rPr>
        <w:t>教师登陆北京市民终身学习平台并开设课程，在课程名目下，开设课堂，选取相应的实验和实验报告，配置好相关参数（实验时间限制，评分方式，分数值）。平台针对每一个实验或实验报告，生成一个链接地址。教师将每一个实验的链接地址作为元素，布置到平台学习区。社会学员登录北京市民终身学习平台，选择含有虚</w:t>
      </w:r>
      <w:r w:rsidRPr="00E228B8">
        <w:rPr>
          <w:rFonts w:ascii="宋体" w:hAnsi="宋体" w:cs="宋体" w:hint="eastAsia"/>
          <w:sz w:val="24"/>
          <w:szCs w:val="28"/>
        </w:rPr>
        <w:lastRenderedPageBreak/>
        <w:t>拟实验课程作业的课程之后，进入学习界面，点击链接，开启新窗口，自动进入平台实验操作界面。实验完成后，进入学习中心的成绩查询处，查询对应成绩</w:t>
      </w:r>
      <w:r w:rsidR="00A33CA6">
        <w:rPr>
          <w:rFonts w:ascii="宋体" w:hAnsi="宋体" w:cs="宋体" w:hint="eastAsia"/>
          <w:sz w:val="24"/>
          <w:szCs w:val="28"/>
        </w:rPr>
        <w:t>，</w:t>
      </w:r>
      <w:r w:rsidR="00F54534">
        <w:rPr>
          <w:rFonts w:ascii="宋体" w:hAnsi="宋体" w:cs="宋体" w:hint="eastAsia"/>
          <w:sz w:val="24"/>
          <w:szCs w:val="28"/>
        </w:rPr>
        <w:t>如图11所示。</w:t>
      </w:r>
    </w:p>
    <w:p w:rsidR="0020218D" w:rsidRPr="00F54534" w:rsidRDefault="003F1D26" w:rsidP="00F54534">
      <w:pPr>
        <w:spacing w:line="480" w:lineRule="exact"/>
        <w:ind w:firstLine="420"/>
        <w:jc w:val="center"/>
        <w:rPr>
          <w:rFonts w:ascii="宋体" w:hAnsi="宋体" w:cs="宋体"/>
          <w:szCs w:val="28"/>
        </w:rPr>
      </w:pPr>
      <w:r>
        <w:rPr>
          <w:rFonts w:ascii="宋体" w:hAnsi="宋体" w:cs="宋体"/>
          <w:noProof/>
          <w:szCs w:val="28"/>
        </w:rPr>
        <w:pict>
          <v:shape id="_x0000_s1034" type="#_x0000_t75" style="position:absolute;left:0;text-align:left;margin-left:25.35pt;margin-top:13.65pt;width:373.35pt;height:362pt;z-index:251673600;mso-position-horizontal-relative:text;mso-position-vertical-relative:text;mso-width-relative:page;mso-height-relative:page">
            <v:imagedata r:id="rId27" o:title=""/>
            <w10:wrap type="topAndBottom"/>
          </v:shape>
          <o:OLEObject Type="Embed" ProgID="Visio.Drawing.11" ShapeID="_x0000_s1034" DrawAspect="Content" ObjectID="_1572619681" r:id="rId28"/>
        </w:pict>
      </w:r>
      <w:r w:rsidR="0020218D" w:rsidRPr="00F54534">
        <w:rPr>
          <w:rFonts w:ascii="宋体" w:hAnsi="宋体" w:cs="宋体" w:hint="eastAsia"/>
          <w:szCs w:val="28"/>
        </w:rPr>
        <w:t>图</w:t>
      </w:r>
      <w:r w:rsidR="00F54534" w:rsidRPr="00F54534">
        <w:rPr>
          <w:rFonts w:ascii="宋体" w:hAnsi="宋体" w:cs="宋体" w:hint="eastAsia"/>
          <w:szCs w:val="28"/>
        </w:rPr>
        <w:t>11-</w:t>
      </w:r>
      <w:r w:rsidR="0020218D" w:rsidRPr="00F54534">
        <w:rPr>
          <w:rFonts w:ascii="宋体" w:hAnsi="宋体" w:cs="宋体" w:hint="eastAsia"/>
          <w:szCs w:val="28"/>
        </w:rPr>
        <w:t>虚拟试验学习过程</w:t>
      </w:r>
    </w:p>
    <w:p w:rsidR="0020218D" w:rsidRPr="00F54534" w:rsidRDefault="0020218D" w:rsidP="004B679A">
      <w:pPr>
        <w:pStyle w:val="af3"/>
        <w:numPr>
          <w:ilvl w:val="0"/>
          <w:numId w:val="36"/>
        </w:numPr>
        <w:tabs>
          <w:tab w:val="left" w:pos="851"/>
        </w:tabs>
        <w:spacing w:line="480" w:lineRule="exact"/>
        <w:ind w:left="0" w:firstLineChars="200" w:firstLine="480"/>
        <w:rPr>
          <w:rFonts w:asciiTheme="minorEastAsia" w:eastAsiaTheme="minorEastAsia" w:hAnsiTheme="minorEastAsia" w:cs="宋体"/>
          <w:sz w:val="24"/>
          <w:szCs w:val="28"/>
        </w:rPr>
      </w:pPr>
      <w:r w:rsidRPr="00F54534">
        <w:rPr>
          <w:rFonts w:asciiTheme="minorEastAsia" w:eastAsiaTheme="minorEastAsia" w:hAnsiTheme="minorEastAsia" w:cs="宋体" w:hint="eastAsia"/>
          <w:sz w:val="24"/>
          <w:szCs w:val="28"/>
        </w:rPr>
        <w:t>大数据分析模块</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统计</w:t>
      </w:r>
      <w:r w:rsidR="00E13396" w:rsidRPr="00E228B8">
        <w:rPr>
          <w:rFonts w:ascii="宋体" w:hAnsi="宋体" w:cs="宋体" w:hint="eastAsia"/>
          <w:sz w:val="24"/>
          <w:szCs w:val="28"/>
        </w:rPr>
        <w:t>分析</w:t>
      </w:r>
      <w:r w:rsidR="00E13396">
        <w:rPr>
          <w:rFonts w:ascii="宋体" w:hAnsi="宋体" w:cs="宋体" w:hint="eastAsia"/>
          <w:sz w:val="24"/>
          <w:szCs w:val="28"/>
        </w:rPr>
        <w:t>教师和学生在教学过程中产生的数据</w:t>
      </w:r>
      <w:r w:rsidRPr="00E228B8">
        <w:rPr>
          <w:rFonts w:ascii="宋体" w:hAnsi="宋体" w:cs="宋体" w:hint="eastAsia"/>
          <w:sz w:val="24"/>
          <w:szCs w:val="28"/>
        </w:rPr>
        <w:t>，为学生、教师、教务管理者分角色提供不同数据支持，例如可以帮助教师了解教学开展情况及效果，教师可以细粒度掌握学生学习进度和效果，了解学生在</w:t>
      </w:r>
      <w:r w:rsidR="00D73361">
        <w:rPr>
          <w:rFonts w:ascii="宋体" w:hAnsi="宋体" w:cs="宋体" w:hint="eastAsia"/>
          <w:sz w:val="24"/>
          <w:szCs w:val="28"/>
        </w:rPr>
        <w:t>各</w:t>
      </w:r>
      <w:r w:rsidRPr="00E228B8">
        <w:rPr>
          <w:rFonts w:ascii="宋体" w:hAnsi="宋体" w:cs="宋体" w:hint="eastAsia"/>
          <w:sz w:val="24"/>
          <w:szCs w:val="28"/>
        </w:rPr>
        <w:t>章节中的</w:t>
      </w:r>
      <w:r w:rsidR="00D73361">
        <w:rPr>
          <w:rFonts w:ascii="宋体" w:hAnsi="宋体" w:cs="宋体" w:hint="eastAsia"/>
          <w:sz w:val="24"/>
          <w:szCs w:val="28"/>
        </w:rPr>
        <w:t>不同</w:t>
      </w:r>
      <w:r w:rsidRPr="00E228B8">
        <w:rPr>
          <w:rFonts w:ascii="宋体" w:hAnsi="宋体" w:cs="宋体" w:hint="eastAsia"/>
          <w:sz w:val="24"/>
          <w:szCs w:val="28"/>
        </w:rPr>
        <w:t>单元学习信息，如视频</w:t>
      </w:r>
      <w:r w:rsidR="00D73361">
        <w:rPr>
          <w:rFonts w:ascii="宋体" w:hAnsi="宋体" w:cs="宋体" w:hint="eastAsia"/>
          <w:sz w:val="24"/>
          <w:szCs w:val="28"/>
        </w:rPr>
        <w:t>学习</w:t>
      </w:r>
      <w:r w:rsidRPr="00E228B8">
        <w:rPr>
          <w:rFonts w:ascii="宋体" w:hAnsi="宋体" w:cs="宋体" w:hint="eastAsia"/>
          <w:sz w:val="24"/>
          <w:szCs w:val="28"/>
        </w:rPr>
        <w:t>进度、讨论区参与程度、答题正确</w:t>
      </w:r>
      <w:r w:rsidR="00D73361">
        <w:rPr>
          <w:rFonts w:ascii="宋体" w:hAnsi="宋体" w:cs="宋体" w:hint="eastAsia"/>
          <w:sz w:val="24"/>
          <w:szCs w:val="28"/>
        </w:rPr>
        <w:t>率</w:t>
      </w:r>
      <w:r w:rsidRPr="00E228B8">
        <w:rPr>
          <w:rFonts w:ascii="宋体" w:hAnsi="宋体" w:cs="宋体" w:hint="eastAsia"/>
          <w:sz w:val="24"/>
          <w:szCs w:val="28"/>
        </w:rPr>
        <w:t>。数据分析系统提供数据在线展示和数据下载两部分功能</w:t>
      </w:r>
      <w:r w:rsidR="00A33CA6">
        <w:rPr>
          <w:rFonts w:ascii="宋体" w:hAnsi="宋体" w:cs="宋体" w:hint="eastAsia"/>
          <w:sz w:val="24"/>
          <w:szCs w:val="28"/>
        </w:rPr>
        <w:t>，</w:t>
      </w:r>
      <w:r w:rsidR="00F54534">
        <w:rPr>
          <w:rFonts w:ascii="宋体" w:hAnsi="宋体" w:cs="宋体" w:hint="eastAsia"/>
          <w:sz w:val="24"/>
          <w:szCs w:val="28"/>
        </w:rPr>
        <w:t>如图12-13所示。</w:t>
      </w:r>
    </w:p>
    <w:p w:rsidR="0020218D" w:rsidRDefault="0020218D" w:rsidP="00E228B8">
      <w:pPr>
        <w:spacing w:line="480" w:lineRule="exact"/>
        <w:ind w:firstLine="420"/>
        <w:rPr>
          <w:rFonts w:ascii="宋体" w:hAnsi="宋体" w:cs="宋体"/>
          <w:sz w:val="24"/>
          <w:szCs w:val="28"/>
        </w:rPr>
      </w:pPr>
    </w:p>
    <w:p w:rsidR="00F54534" w:rsidRDefault="00F54534" w:rsidP="00E228B8">
      <w:pPr>
        <w:spacing w:line="480" w:lineRule="exact"/>
        <w:ind w:firstLine="420"/>
        <w:rPr>
          <w:rFonts w:ascii="宋体" w:hAnsi="宋体" w:cs="宋体"/>
          <w:sz w:val="24"/>
          <w:szCs w:val="28"/>
        </w:rPr>
      </w:pPr>
    </w:p>
    <w:p w:rsidR="00F54534" w:rsidRDefault="00F54534" w:rsidP="00E228B8">
      <w:pPr>
        <w:spacing w:line="480" w:lineRule="exact"/>
        <w:ind w:firstLine="420"/>
        <w:rPr>
          <w:rFonts w:ascii="宋体" w:hAnsi="宋体" w:cs="宋体"/>
          <w:sz w:val="24"/>
          <w:szCs w:val="28"/>
        </w:rPr>
      </w:pPr>
    </w:p>
    <w:p w:rsidR="00F54534" w:rsidRPr="00F54534" w:rsidRDefault="00F54534" w:rsidP="00F54534">
      <w:pPr>
        <w:spacing w:line="480" w:lineRule="exact"/>
        <w:jc w:val="center"/>
        <w:rPr>
          <w:rFonts w:ascii="宋体" w:hAnsi="宋体" w:cs="宋体"/>
          <w:szCs w:val="28"/>
        </w:rPr>
      </w:pPr>
      <w:r w:rsidRPr="00F54534">
        <w:rPr>
          <w:rFonts w:ascii="宋体" w:hAnsi="宋体" w:cs="宋体"/>
          <w:noProof/>
          <w:szCs w:val="28"/>
        </w:rPr>
        <w:lastRenderedPageBreak/>
        <w:drawing>
          <wp:anchor distT="0" distB="0" distL="114300" distR="114300" simplePos="0" relativeHeight="251674624" behindDoc="0" locked="0" layoutInCell="1" allowOverlap="1" wp14:anchorId="472C2102" wp14:editId="02FB3627">
            <wp:simplePos x="0" y="0"/>
            <wp:positionH relativeFrom="column">
              <wp:posOffset>118110</wp:posOffset>
            </wp:positionH>
            <wp:positionV relativeFrom="paragraph">
              <wp:posOffset>3534410</wp:posOffset>
            </wp:positionV>
            <wp:extent cx="5367655" cy="3195320"/>
            <wp:effectExtent l="0" t="0" r="4445" b="5080"/>
            <wp:wrapTopAndBottom/>
            <wp:docPr id="1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3195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534">
        <w:rPr>
          <w:rFonts w:ascii="宋体" w:hAnsi="宋体" w:cs="宋体"/>
          <w:noProof/>
          <w:szCs w:val="28"/>
        </w:rPr>
        <w:drawing>
          <wp:anchor distT="0" distB="0" distL="114300" distR="114300" simplePos="0" relativeHeight="251677696" behindDoc="0" locked="0" layoutInCell="1" allowOverlap="1" wp14:anchorId="7A592346" wp14:editId="48AB1B9C">
            <wp:simplePos x="0" y="0"/>
            <wp:positionH relativeFrom="column">
              <wp:posOffset>76200</wp:posOffset>
            </wp:positionH>
            <wp:positionV relativeFrom="paragraph">
              <wp:posOffset>-38100</wp:posOffset>
            </wp:positionV>
            <wp:extent cx="5410200" cy="310705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107055"/>
                    </a:xfrm>
                    <a:prstGeom prst="rect">
                      <a:avLst/>
                    </a:prstGeom>
                    <a:noFill/>
                  </pic:spPr>
                </pic:pic>
              </a:graphicData>
            </a:graphic>
            <wp14:sizeRelH relativeFrom="page">
              <wp14:pctWidth>0</wp14:pctWidth>
            </wp14:sizeRelH>
            <wp14:sizeRelV relativeFrom="page">
              <wp14:pctHeight>0</wp14:pctHeight>
            </wp14:sizeRelV>
          </wp:anchor>
        </w:drawing>
      </w:r>
      <w:r w:rsidRPr="00F54534">
        <w:rPr>
          <w:rFonts w:ascii="宋体" w:hAnsi="宋体" w:cs="宋体" w:hint="eastAsia"/>
          <w:szCs w:val="28"/>
        </w:rPr>
        <w:t>图12-大数据分析模块（总信息）</w:t>
      </w:r>
    </w:p>
    <w:p w:rsidR="00F54534" w:rsidRPr="00F54534" w:rsidRDefault="00F54534" w:rsidP="00F54534">
      <w:pPr>
        <w:spacing w:line="480" w:lineRule="exact"/>
        <w:jc w:val="center"/>
        <w:rPr>
          <w:rFonts w:ascii="宋体" w:hAnsi="宋体" w:cs="宋体"/>
          <w:szCs w:val="28"/>
        </w:rPr>
      </w:pPr>
      <w:r w:rsidRPr="00F54534">
        <w:rPr>
          <w:rFonts w:ascii="宋体" w:hAnsi="宋体" w:cs="宋体" w:hint="eastAsia"/>
          <w:szCs w:val="28"/>
        </w:rPr>
        <w:t>图1</w:t>
      </w:r>
      <w:r>
        <w:rPr>
          <w:rFonts w:ascii="宋体" w:hAnsi="宋体" w:cs="宋体" w:hint="eastAsia"/>
          <w:szCs w:val="28"/>
        </w:rPr>
        <w:t>3</w:t>
      </w:r>
      <w:r w:rsidRPr="00F54534">
        <w:rPr>
          <w:rFonts w:ascii="宋体" w:hAnsi="宋体" w:cs="宋体" w:hint="eastAsia"/>
          <w:szCs w:val="28"/>
        </w:rPr>
        <w:t>-大数据分析模块（详细信息）</w:t>
      </w:r>
    </w:p>
    <w:p w:rsidR="0020218D" w:rsidRPr="00F54534" w:rsidRDefault="0020218D" w:rsidP="004B679A">
      <w:pPr>
        <w:pStyle w:val="af3"/>
        <w:numPr>
          <w:ilvl w:val="0"/>
          <w:numId w:val="36"/>
        </w:numPr>
        <w:tabs>
          <w:tab w:val="left" w:pos="851"/>
        </w:tabs>
        <w:spacing w:line="480" w:lineRule="exact"/>
        <w:ind w:left="0" w:firstLineChars="200" w:firstLine="480"/>
        <w:rPr>
          <w:rFonts w:asciiTheme="minorEastAsia" w:eastAsiaTheme="minorEastAsia" w:hAnsiTheme="minorEastAsia" w:cs="宋体"/>
          <w:sz w:val="24"/>
          <w:szCs w:val="28"/>
        </w:rPr>
      </w:pPr>
      <w:r w:rsidRPr="00F54534">
        <w:rPr>
          <w:rFonts w:asciiTheme="minorEastAsia" w:eastAsiaTheme="minorEastAsia" w:hAnsiTheme="minorEastAsia" w:cs="宋体" w:hint="eastAsia"/>
          <w:sz w:val="24"/>
          <w:szCs w:val="28"/>
        </w:rPr>
        <w:t>移动</w:t>
      </w:r>
      <w:proofErr w:type="gramStart"/>
      <w:r w:rsidRPr="00F54534">
        <w:rPr>
          <w:rFonts w:asciiTheme="minorEastAsia" w:eastAsiaTheme="minorEastAsia" w:hAnsiTheme="minorEastAsia" w:cs="宋体" w:hint="eastAsia"/>
          <w:sz w:val="24"/>
          <w:szCs w:val="28"/>
        </w:rPr>
        <w:t>端学习</w:t>
      </w:r>
      <w:proofErr w:type="gramEnd"/>
      <w:r w:rsidRPr="00F54534">
        <w:rPr>
          <w:rFonts w:asciiTheme="minorEastAsia" w:eastAsiaTheme="minorEastAsia" w:hAnsiTheme="minorEastAsia" w:cs="宋体" w:hint="eastAsia"/>
          <w:sz w:val="24"/>
          <w:szCs w:val="28"/>
        </w:rPr>
        <w:t>模块</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平台兼容主流移动终端设备，支持智能手机（</w:t>
      </w:r>
      <w:proofErr w:type="spellStart"/>
      <w:r w:rsidRPr="00E228B8">
        <w:rPr>
          <w:rFonts w:ascii="宋体" w:hAnsi="宋体" w:cs="宋体" w:hint="eastAsia"/>
          <w:sz w:val="24"/>
          <w:szCs w:val="28"/>
        </w:rPr>
        <w:t>iOS</w:t>
      </w:r>
      <w:proofErr w:type="spellEnd"/>
      <w:r w:rsidRPr="00E228B8">
        <w:rPr>
          <w:rFonts w:ascii="宋体" w:hAnsi="宋体" w:cs="宋体" w:hint="eastAsia"/>
          <w:sz w:val="24"/>
          <w:szCs w:val="28"/>
        </w:rPr>
        <w:t>、</w:t>
      </w:r>
      <w:proofErr w:type="spellStart"/>
      <w:r w:rsidRPr="00E228B8">
        <w:rPr>
          <w:rFonts w:ascii="宋体" w:hAnsi="宋体" w:cs="宋体" w:hint="eastAsia"/>
          <w:sz w:val="24"/>
          <w:szCs w:val="28"/>
        </w:rPr>
        <w:t>Andriod</w:t>
      </w:r>
      <w:proofErr w:type="spellEnd"/>
      <w:r w:rsidRPr="00E228B8">
        <w:rPr>
          <w:rFonts w:ascii="宋体" w:hAnsi="宋体" w:cs="宋体" w:hint="eastAsia"/>
          <w:sz w:val="24"/>
          <w:szCs w:val="28"/>
        </w:rPr>
        <w:t>）和平板电脑等移动终端，可以通过专有APP、移动浏览器</w:t>
      </w:r>
      <w:proofErr w:type="gramStart"/>
      <w:r w:rsidRPr="00E228B8">
        <w:rPr>
          <w:rFonts w:ascii="宋体" w:hAnsi="宋体" w:cs="宋体" w:hint="eastAsia"/>
          <w:sz w:val="24"/>
          <w:szCs w:val="28"/>
        </w:rPr>
        <w:t>和微信进行</w:t>
      </w:r>
      <w:proofErr w:type="gramEnd"/>
      <w:r w:rsidRPr="00E228B8">
        <w:rPr>
          <w:rFonts w:ascii="宋体" w:hAnsi="宋体" w:cs="宋体" w:hint="eastAsia"/>
          <w:sz w:val="24"/>
          <w:szCs w:val="28"/>
        </w:rPr>
        <w:t>访问</w:t>
      </w:r>
      <w:r w:rsidR="00A33CA6">
        <w:rPr>
          <w:rFonts w:ascii="宋体" w:hAnsi="宋体" w:cs="宋体" w:hint="eastAsia"/>
          <w:sz w:val="24"/>
          <w:szCs w:val="28"/>
        </w:rPr>
        <w:t>，</w:t>
      </w:r>
      <w:r w:rsidR="00F54534">
        <w:rPr>
          <w:rFonts w:ascii="宋体" w:hAnsi="宋体" w:cs="宋体" w:hint="eastAsia"/>
          <w:sz w:val="24"/>
          <w:szCs w:val="28"/>
        </w:rPr>
        <w:t>如图14所示。</w:t>
      </w:r>
    </w:p>
    <w:p w:rsidR="0020218D" w:rsidRPr="00F54534" w:rsidRDefault="0020218D" w:rsidP="004B679A">
      <w:pPr>
        <w:pStyle w:val="af3"/>
        <w:numPr>
          <w:ilvl w:val="0"/>
          <w:numId w:val="36"/>
        </w:numPr>
        <w:tabs>
          <w:tab w:val="left" w:pos="851"/>
        </w:tabs>
        <w:spacing w:line="480" w:lineRule="exact"/>
        <w:ind w:left="0" w:firstLineChars="200" w:firstLine="480"/>
        <w:rPr>
          <w:rFonts w:asciiTheme="minorEastAsia" w:eastAsiaTheme="minorEastAsia" w:hAnsiTheme="minorEastAsia" w:cs="宋体"/>
          <w:sz w:val="24"/>
          <w:szCs w:val="28"/>
        </w:rPr>
      </w:pPr>
      <w:r w:rsidRPr="00F54534">
        <w:rPr>
          <w:rFonts w:asciiTheme="minorEastAsia" w:eastAsiaTheme="minorEastAsia" w:hAnsiTheme="minorEastAsia" w:cs="宋体" w:hint="eastAsia"/>
          <w:sz w:val="24"/>
          <w:szCs w:val="28"/>
        </w:rPr>
        <w:t>基础服务模块</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平台提供统一的用户身份认证、权限管理、在线支付结算、视频存储/转码/点播/直播等服务，其中权限管理设计与开发是基础服务模块设计的核心。</w:t>
      </w:r>
    </w:p>
    <w:p w:rsidR="00F66B80" w:rsidRPr="00F66B80" w:rsidRDefault="00F66B80" w:rsidP="00F66B80">
      <w:pPr>
        <w:spacing w:line="480" w:lineRule="exact"/>
        <w:jc w:val="center"/>
        <w:rPr>
          <w:rFonts w:ascii="宋体" w:hAnsi="宋体" w:cs="宋体"/>
          <w:szCs w:val="28"/>
        </w:rPr>
      </w:pPr>
      <w:r w:rsidRPr="00F66B80">
        <w:rPr>
          <w:rFonts w:ascii="宋体" w:hAnsi="宋体" w:cs="宋体"/>
          <w:noProof/>
          <w:szCs w:val="28"/>
        </w:rPr>
        <w:lastRenderedPageBreak/>
        <w:drawing>
          <wp:anchor distT="0" distB="0" distL="114300" distR="114300" simplePos="0" relativeHeight="251676672" behindDoc="0" locked="0" layoutInCell="1" allowOverlap="1" wp14:anchorId="674EFEB8" wp14:editId="5C8ECAE2">
            <wp:simplePos x="0" y="0"/>
            <wp:positionH relativeFrom="column">
              <wp:posOffset>194310</wp:posOffset>
            </wp:positionH>
            <wp:positionV relativeFrom="paragraph">
              <wp:posOffset>-64135</wp:posOffset>
            </wp:positionV>
            <wp:extent cx="5147310" cy="2978785"/>
            <wp:effectExtent l="0" t="0" r="0" b="0"/>
            <wp:wrapTopAndBottom/>
            <wp:docPr id="1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7310" cy="2978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6B80">
        <w:rPr>
          <w:rFonts w:ascii="宋体" w:hAnsi="宋体" w:cs="宋体" w:hint="eastAsia"/>
          <w:szCs w:val="28"/>
        </w:rPr>
        <w:t>图14-移动端“5合1”</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角色权限管理设计</w:t>
      </w:r>
    </w:p>
    <w:p w:rsidR="0020218D" w:rsidRPr="00E228B8" w:rsidRDefault="003F1D26" w:rsidP="00F66B80">
      <w:pPr>
        <w:spacing w:line="480" w:lineRule="exact"/>
        <w:ind w:firstLineChars="200" w:firstLine="480"/>
        <w:rPr>
          <w:rFonts w:ascii="宋体" w:hAnsi="宋体" w:cs="宋体"/>
          <w:sz w:val="24"/>
          <w:szCs w:val="28"/>
        </w:rPr>
      </w:pPr>
      <w:r>
        <w:rPr>
          <w:rFonts w:ascii="宋体" w:hAnsi="宋体" w:cs="宋体"/>
          <w:noProof/>
          <w:sz w:val="24"/>
          <w:szCs w:val="28"/>
        </w:rPr>
        <w:pict>
          <v:shape id="_x0000_s1036" type="#_x0000_t75" style="position:absolute;left:0;text-align:left;margin-left:-2.05pt;margin-top:112.9pt;width:442.2pt;height:219.95pt;z-index:251679744;mso-position-horizontal-relative:text;mso-position-vertical-relative:text;mso-width-relative:page;mso-height-relative:page">
            <v:imagedata r:id="rId32" o:title=""/>
            <w10:wrap type="topAndBottom"/>
          </v:shape>
          <o:OLEObject Type="Embed" ProgID="Visio.Drawing.11" ShapeID="_x0000_s1036" DrawAspect="Content" ObjectID="_1572619682" r:id="rId33"/>
        </w:pict>
      </w:r>
      <w:r w:rsidR="0020218D" w:rsidRPr="00E228B8">
        <w:rPr>
          <w:rFonts w:ascii="宋体" w:hAnsi="宋体" w:cs="宋体" w:hint="eastAsia"/>
          <w:sz w:val="24"/>
          <w:szCs w:val="28"/>
        </w:rPr>
        <w:t>根据角色权限，对教务管理员、教研管理机构成员、一线教师和学习者等不同角色用户提供不同的功能权限，系统管理员可通过“管理员”模块和“论坛管理员”模块对用户进行不同权限的授权，功能权限包括组织机构人员管理、活动情况发布、数据查询等</w:t>
      </w:r>
      <w:r w:rsidR="00A33CA6">
        <w:rPr>
          <w:rFonts w:ascii="宋体" w:hAnsi="宋体" w:cs="宋体" w:hint="eastAsia"/>
          <w:sz w:val="24"/>
          <w:szCs w:val="28"/>
        </w:rPr>
        <w:t>，</w:t>
      </w:r>
      <w:r w:rsidR="00F66B80">
        <w:rPr>
          <w:rFonts w:ascii="宋体" w:hAnsi="宋体" w:cs="宋体" w:hint="eastAsia"/>
          <w:sz w:val="24"/>
          <w:szCs w:val="28"/>
        </w:rPr>
        <w:t>如图15所示</w:t>
      </w:r>
      <w:r w:rsidR="00A33CA6">
        <w:rPr>
          <w:rFonts w:ascii="宋体" w:hAnsi="宋体" w:cs="宋体" w:hint="eastAsia"/>
          <w:sz w:val="24"/>
          <w:szCs w:val="28"/>
        </w:rPr>
        <w:t>。</w:t>
      </w:r>
    </w:p>
    <w:p w:rsidR="0020218D" w:rsidRPr="00F66B80" w:rsidRDefault="00F66B80" w:rsidP="00F66B80">
      <w:pPr>
        <w:spacing w:line="480" w:lineRule="exact"/>
        <w:jc w:val="center"/>
        <w:rPr>
          <w:rFonts w:ascii="宋体" w:hAnsi="宋体" w:cs="宋体"/>
          <w:szCs w:val="28"/>
        </w:rPr>
      </w:pPr>
      <w:r w:rsidRPr="00F66B80">
        <w:rPr>
          <w:rFonts w:ascii="宋体" w:hAnsi="宋体" w:cs="宋体" w:hint="eastAsia"/>
          <w:szCs w:val="28"/>
        </w:rPr>
        <w:t>图15-角色权限设计</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各层管理员权限可以在符合一定条件与审批过程后，实现权限的升级与转移、切换，方便教务与教学人员使用。</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教师：可访问教师端、学生端界面。普通注册用户，在教师</w:t>
      </w:r>
      <w:proofErr w:type="gramStart"/>
      <w:r w:rsidRPr="00E228B8">
        <w:rPr>
          <w:rFonts w:ascii="宋体" w:hAnsi="宋体" w:cs="宋体" w:hint="eastAsia"/>
          <w:sz w:val="24"/>
          <w:szCs w:val="28"/>
        </w:rPr>
        <w:t>端申请建课</w:t>
      </w:r>
      <w:proofErr w:type="gramEnd"/>
      <w:r w:rsidRPr="00E228B8">
        <w:rPr>
          <w:rFonts w:ascii="宋体" w:hAnsi="宋体" w:cs="宋体" w:hint="eastAsia"/>
          <w:sz w:val="24"/>
          <w:szCs w:val="28"/>
        </w:rPr>
        <w:t>权限，</w:t>
      </w:r>
      <w:r w:rsidRPr="00E228B8">
        <w:rPr>
          <w:rFonts w:ascii="宋体" w:hAnsi="宋体" w:cs="宋体" w:hint="eastAsia"/>
          <w:sz w:val="24"/>
          <w:szCs w:val="28"/>
        </w:rPr>
        <w:lastRenderedPageBreak/>
        <w:t>教学管理员审批通过后，用户具有教师身份，可以进行新建并编辑课程、为课程（批量）注册学员、课程参数设置等教学管理工作。</w:t>
      </w:r>
    </w:p>
    <w:p w:rsidR="0020218D" w:rsidRPr="00E228B8" w:rsidRDefault="00BF3F88" w:rsidP="00F66B80">
      <w:pPr>
        <w:spacing w:line="480" w:lineRule="exact"/>
        <w:ind w:firstLineChars="200" w:firstLine="480"/>
        <w:rPr>
          <w:rFonts w:ascii="宋体" w:hAnsi="宋体" w:cs="宋体"/>
          <w:sz w:val="24"/>
          <w:szCs w:val="28"/>
        </w:rPr>
      </w:pPr>
      <w:r>
        <w:rPr>
          <w:rFonts w:ascii="宋体" w:hAnsi="宋体" w:cs="宋体" w:hint="eastAsia"/>
          <w:sz w:val="24"/>
          <w:szCs w:val="28"/>
        </w:rPr>
        <w:t>教务管理员：教务</w:t>
      </w:r>
      <w:r w:rsidR="0020218D" w:rsidRPr="00E228B8">
        <w:rPr>
          <w:rFonts w:ascii="宋体" w:hAnsi="宋体" w:cs="宋体" w:hint="eastAsia"/>
          <w:sz w:val="24"/>
          <w:szCs w:val="28"/>
        </w:rPr>
        <w:t>管理员除了拥有教师对课程的管理权限外，比教师角色多了如下权限：管理平台上所有的课程</w:t>
      </w:r>
      <w:r>
        <w:rPr>
          <w:rFonts w:ascii="宋体" w:hAnsi="宋体" w:cs="宋体" w:hint="eastAsia"/>
          <w:sz w:val="24"/>
          <w:szCs w:val="28"/>
        </w:rPr>
        <w:t>，包括</w:t>
      </w:r>
      <w:r w:rsidR="0020218D" w:rsidRPr="00E228B8">
        <w:rPr>
          <w:rFonts w:ascii="宋体" w:hAnsi="宋体" w:cs="宋体" w:hint="eastAsia"/>
          <w:sz w:val="24"/>
          <w:szCs w:val="28"/>
        </w:rPr>
        <w:t>删除课程、审批教师</w:t>
      </w:r>
      <w:r>
        <w:rPr>
          <w:rFonts w:ascii="宋体" w:hAnsi="宋体" w:cs="宋体" w:hint="eastAsia"/>
          <w:sz w:val="24"/>
          <w:szCs w:val="28"/>
        </w:rPr>
        <w:t>新建课程</w:t>
      </w:r>
      <w:r w:rsidR="0020218D" w:rsidRPr="00E228B8">
        <w:rPr>
          <w:rFonts w:ascii="宋体" w:hAnsi="宋体" w:cs="宋体" w:hint="eastAsia"/>
          <w:sz w:val="24"/>
          <w:szCs w:val="28"/>
        </w:rPr>
        <w:t>申请等。</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权限管理功能开发</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从功能上看，权限系统包括人员管理、资源管理、角色管理和菜单管理4个大项。在用户登录后权限系统根据用户的登录信息来查找该用户所属的角色，然后找到对应的权限和菜单项，只会显示有权限的菜单。每个子系统只需要代码中强制从权限系统获取所有用户的权限即可做到每个子系统的权限管理。</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人员管理。在权限管理中，超级管理员可以进行用户的</w:t>
      </w:r>
      <w:proofErr w:type="gramStart"/>
      <w:r w:rsidRPr="00E228B8">
        <w:rPr>
          <w:rFonts w:ascii="宋体" w:hAnsi="宋体" w:cs="宋体" w:hint="eastAsia"/>
          <w:sz w:val="24"/>
          <w:szCs w:val="28"/>
        </w:rPr>
        <w:t>增删改查操作</w:t>
      </w:r>
      <w:proofErr w:type="gramEnd"/>
      <w:r w:rsidRPr="00E228B8">
        <w:rPr>
          <w:rFonts w:ascii="宋体" w:hAnsi="宋体" w:cs="宋体" w:hint="eastAsia"/>
          <w:sz w:val="24"/>
          <w:szCs w:val="28"/>
        </w:rPr>
        <w:t>，并分配其所属的角色，例如：管理员建立了一个用户，张三，属于CMS运营管理员角色。</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资源管理。资源</w:t>
      </w:r>
      <w:r w:rsidR="007D3FC9">
        <w:rPr>
          <w:rFonts w:ascii="宋体" w:hAnsi="宋体" w:cs="宋体" w:hint="eastAsia"/>
          <w:sz w:val="24"/>
          <w:szCs w:val="28"/>
        </w:rPr>
        <w:t>即在系统中的某个功能</w:t>
      </w:r>
      <w:r w:rsidRPr="00E228B8">
        <w:rPr>
          <w:rFonts w:ascii="宋体" w:hAnsi="宋体" w:cs="宋体" w:hint="eastAsia"/>
          <w:sz w:val="24"/>
          <w:szCs w:val="28"/>
        </w:rPr>
        <w:t>，比如：社区管理中的帖子管理就是一个资源、权限管理中的人员管理也是一个资源。所以说是很多个资源组成了一个后台管理系统。资源是可以包含在一个或多个角色里的。</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角色管理。角色是一个分组的概念，即一个角色有多个资源的权限。例如“帖子管理员”是一个角色，他可以有的资源</w:t>
      </w:r>
      <w:r w:rsidR="007D3FC9">
        <w:rPr>
          <w:rFonts w:ascii="宋体" w:hAnsi="宋体" w:cs="宋体" w:hint="eastAsia"/>
          <w:sz w:val="24"/>
          <w:szCs w:val="28"/>
        </w:rPr>
        <w:t>，如</w:t>
      </w:r>
      <w:r w:rsidRPr="00E228B8">
        <w:rPr>
          <w:rFonts w:ascii="宋体" w:hAnsi="宋体" w:cs="宋体" w:hint="eastAsia"/>
          <w:sz w:val="24"/>
          <w:szCs w:val="28"/>
        </w:rPr>
        <w:t>帖子、标签、评论等。一个用户的角色为帖子管理员，则他可以对帖子、标签和评论进行管理。它和用户的关系是多对多的。</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菜单管理。菜单是用户登录后看到</w:t>
      </w:r>
      <w:r w:rsidR="00A13CDF">
        <w:rPr>
          <w:rFonts w:ascii="宋体" w:hAnsi="宋体" w:cs="宋体" w:hint="eastAsia"/>
          <w:sz w:val="24"/>
          <w:szCs w:val="28"/>
        </w:rPr>
        <w:t>的</w:t>
      </w:r>
      <w:r w:rsidRPr="00E228B8">
        <w:rPr>
          <w:rFonts w:ascii="宋体" w:hAnsi="宋体" w:cs="宋体" w:hint="eastAsia"/>
          <w:sz w:val="24"/>
          <w:szCs w:val="28"/>
        </w:rPr>
        <w:t>管理目录，它和资源的关系是一对一的，一个菜单只能对应唯一资源。该菜单包括名称、</w:t>
      </w:r>
      <w:proofErr w:type="spellStart"/>
      <w:r w:rsidRPr="00E228B8">
        <w:rPr>
          <w:rFonts w:ascii="宋体" w:hAnsi="宋体" w:cs="宋体" w:hint="eastAsia"/>
          <w:sz w:val="24"/>
          <w:szCs w:val="28"/>
        </w:rPr>
        <w:t>url</w:t>
      </w:r>
      <w:proofErr w:type="spellEnd"/>
      <w:r w:rsidRPr="00E228B8">
        <w:rPr>
          <w:rFonts w:ascii="宋体" w:hAnsi="宋体" w:cs="宋体" w:hint="eastAsia"/>
          <w:sz w:val="24"/>
          <w:szCs w:val="28"/>
        </w:rPr>
        <w:t>、对应的资源id等。权限系统会通过用户的角色找到该用户的资源，</w:t>
      </w:r>
      <w:r w:rsidR="00A13CDF">
        <w:rPr>
          <w:rFonts w:ascii="宋体" w:hAnsi="宋体" w:cs="宋体" w:hint="eastAsia"/>
          <w:sz w:val="24"/>
          <w:szCs w:val="28"/>
        </w:rPr>
        <w:t>显示</w:t>
      </w:r>
      <w:r w:rsidRPr="00E228B8">
        <w:rPr>
          <w:rFonts w:ascii="宋体" w:hAnsi="宋体" w:cs="宋体" w:hint="eastAsia"/>
          <w:sz w:val="24"/>
          <w:szCs w:val="28"/>
        </w:rPr>
        <w:t>角色</w:t>
      </w:r>
      <w:r w:rsidR="00A13CDF">
        <w:rPr>
          <w:rFonts w:ascii="宋体" w:hAnsi="宋体" w:cs="宋体" w:hint="eastAsia"/>
          <w:sz w:val="24"/>
          <w:szCs w:val="28"/>
        </w:rPr>
        <w:t>要管理的</w:t>
      </w:r>
      <w:r w:rsidRPr="00E228B8">
        <w:rPr>
          <w:rFonts w:ascii="宋体" w:hAnsi="宋体" w:cs="宋体" w:hint="eastAsia"/>
          <w:sz w:val="24"/>
          <w:szCs w:val="28"/>
        </w:rPr>
        <w:t>菜单。</w:t>
      </w:r>
    </w:p>
    <w:p w:rsidR="0020218D" w:rsidRPr="00F66B80" w:rsidRDefault="0020218D" w:rsidP="004B679A">
      <w:pPr>
        <w:pStyle w:val="af"/>
        <w:numPr>
          <w:ilvl w:val="0"/>
          <w:numId w:val="34"/>
        </w:numPr>
        <w:tabs>
          <w:tab w:val="left" w:pos="854"/>
        </w:tabs>
        <w:spacing w:line="480" w:lineRule="exact"/>
        <w:ind w:left="0" w:firstLine="480"/>
        <w:rPr>
          <w:rFonts w:ascii="宋体" w:hAnsi="宋体"/>
          <w:sz w:val="24"/>
          <w:szCs w:val="28"/>
        </w:rPr>
      </w:pPr>
      <w:r w:rsidRPr="00F66B80">
        <w:rPr>
          <w:rFonts w:ascii="宋体" w:hAnsi="宋体" w:hint="eastAsia"/>
          <w:sz w:val="24"/>
          <w:szCs w:val="28"/>
        </w:rPr>
        <w:t>底层架构开发</w:t>
      </w:r>
    </w:p>
    <w:p w:rsidR="0020218D" w:rsidRPr="00E228B8" w:rsidRDefault="0020218D"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系统按照整体层次设计，</w:t>
      </w:r>
      <w:r w:rsidR="00A94C5B" w:rsidRPr="00E228B8">
        <w:rPr>
          <w:rFonts w:ascii="宋体" w:hAnsi="宋体" w:cs="宋体" w:hint="eastAsia"/>
          <w:sz w:val="24"/>
          <w:szCs w:val="28"/>
        </w:rPr>
        <w:t>采用展现层、服务交互层、业务逻辑层和持久层的四层体系架构</w:t>
      </w:r>
      <w:r w:rsidRPr="00E228B8">
        <w:rPr>
          <w:rFonts w:ascii="宋体" w:hAnsi="宋体" w:cs="宋体" w:hint="eastAsia"/>
          <w:sz w:val="24"/>
          <w:szCs w:val="28"/>
        </w:rPr>
        <w:t>。</w:t>
      </w:r>
    </w:p>
    <w:p w:rsidR="00A94C5B" w:rsidRPr="00F66B80" w:rsidRDefault="00A94C5B" w:rsidP="004B679A">
      <w:pPr>
        <w:pStyle w:val="af3"/>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展现层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展现层主要完成用户交互功能。数据的展示主要使用JSP生成HTM页面，用户的输入使用HTML控件，一些特殊的操作和页面效果通过Java Script完成，用CSS来规范页面样式。向服务器提交的数据提交到后台的</w:t>
      </w:r>
      <w:proofErr w:type="spellStart"/>
      <w:r w:rsidRPr="00E228B8">
        <w:rPr>
          <w:rFonts w:ascii="宋体" w:hAnsi="宋体" w:cs="宋体" w:hint="eastAsia"/>
          <w:sz w:val="24"/>
          <w:szCs w:val="28"/>
        </w:rPr>
        <w:t>DispatcherServlet</w:t>
      </w:r>
      <w:proofErr w:type="spellEnd"/>
      <w:r w:rsidRPr="00E228B8">
        <w:rPr>
          <w:rFonts w:ascii="宋体" w:hAnsi="宋体" w:cs="宋体" w:hint="eastAsia"/>
          <w:sz w:val="24"/>
          <w:szCs w:val="28"/>
        </w:rPr>
        <w:t>类进行处理，部分功能通过AJAX方式提交以提高用户界面友好性。展现层使用公共组件中的</w:t>
      </w:r>
      <w:r w:rsidRPr="00E228B8">
        <w:rPr>
          <w:rFonts w:ascii="宋体" w:hAnsi="宋体" w:cs="宋体" w:hint="eastAsia"/>
          <w:sz w:val="24"/>
          <w:szCs w:val="28"/>
        </w:rPr>
        <w:lastRenderedPageBreak/>
        <w:t>页面控件完成一些典型的用户界面元素，利用</w:t>
      </w:r>
      <w:proofErr w:type="spellStart"/>
      <w:r w:rsidRPr="00E228B8">
        <w:rPr>
          <w:rFonts w:ascii="宋体" w:hAnsi="宋体" w:cs="宋体" w:hint="eastAsia"/>
          <w:sz w:val="24"/>
          <w:szCs w:val="28"/>
        </w:rPr>
        <w:t>JQuery</w:t>
      </w:r>
      <w:proofErr w:type="spellEnd"/>
      <w:r w:rsidRPr="00E228B8">
        <w:rPr>
          <w:rFonts w:ascii="宋体" w:hAnsi="宋体" w:cs="宋体" w:hint="eastAsia"/>
          <w:sz w:val="24"/>
          <w:szCs w:val="28"/>
        </w:rPr>
        <w:t>组件来开发页面，并保障CSS样式</w:t>
      </w:r>
      <w:r w:rsidR="00A13CDF">
        <w:rPr>
          <w:rFonts w:ascii="宋体" w:hAnsi="宋体" w:cs="宋体" w:hint="eastAsia"/>
          <w:sz w:val="24"/>
          <w:szCs w:val="28"/>
        </w:rPr>
        <w:t>完全</w:t>
      </w:r>
      <w:r w:rsidR="00A13CDF" w:rsidRPr="00E228B8">
        <w:rPr>
          <w:rFonts w:ascii="宋体" w:hAnsi="宋体" w:cs="宋体" w:hint="eastAsia"/>
          <w:sz w:val="24"/>
          <w:szCs w:val="28"/>
        </w:rPr>
        <w:t>符合</w:t>
      </w:r>
      <w:r w:rsidR="00A13CDF">
        <w:rPr>
          <w:rFonts w:ascii="宋体" w:hAnsi="宋体" w:cs="宋体" w:hint="eastAsia"/>
          <w:sz w:val="24"/>
          <w:szCs w:val="28"/>
        </w:rPr>
        <w:t>平台</w:t>
      </w:r>
      <w:r w:rsidRPr="00E228B8">
        <w:rPr>
          <w:rFonts w:ascii="宋体" w:hAnsi="宋体" w:cs="宋体" w:hint="eastAsia"/>
          <w:sz w:val="24"/>
          <w:szCs w:val="28"/>
        </w:rPr>
        <w:t>界面</w:t>
      </w:r>
      <w:r w:rsidR="00A13CDF">
        <w:rPr>
          <w:rFonts w:ascii="宋体" w:hAnsi="宋体" w:cs="宋体" w:hint="eastAsia"/>
          <w:sz w:val="24"/>
          <w:szCs w:val="28"/>
        </w:rPr>
        <w:t>的</w:t>
      </w:r>
      <w:r w:rsidRPr="00E228B8">
        <w:rPr>
          <w:rFonts w:ascii="宋体" w:hAnsi="宋体" w:cs="宋体" w:hint="eastAsia"/>
          <w:sz w:val="24"/>
          <w:szCs w:val="28"/>
        </w:rPr>
        <w:t>规范。</w:t>
      </w:r>
    </w:p>
    <w:p w:rsidR="00A94C5B" w:rsidRPr="00F66B80" w:rsidRDefault="00A94C5B" w:rsidP="004B679A">
      <w:pPr>
        <w:pStyle w:val="af3"/>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服务交互层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服务交互层使用Spring的</w:t>
      </w:r>
      <w:proofErr w:type="spellStart"/>
      <w:r w:rsidRPr="00E228B8">
        <w:rPr>
          <w:rFonts w:ascii="宋体" w:hAnsi="宋体" w:cs="宋体" w:hint="eastAsia"/>
          <w:sz w:val="24"/>
          <w:szCs w:val="28"/>
        </w:rPr>
        <w:t>DispatcherServlet</w:t>
      </w:r>
      <w:proofErr w:type="spellEnd"/>
      <w:r w:rsidRPr="00E228B8">
        <w:rPr>
          <w:rFonts w:ascii="宋体" w:hAnsi="宋体" w:cs="宋体" w:hint="eastAsia"/>
          <w:sz w:val="24"/>
          <w:szCs w:val="28"/>
        </w:rPr>
        <w:t>来实现，</w:t>
      </w:r>
      <w:proofErr w:type="spellStart"/>
      <w:r w:rsidRPr="00E228B8">
        <w:rPr>
          <w:rFonts w:ascii="宋体" w:hAnsi="宋体" w:cs="宋体" w:hint="eastAsia"/>
          <w:sz w:val="24"/>
          <w:szCs w:val="28"/>
        </w:rPr>
        <w:t>SpringMVC</w:t>
      </w:r>
      <w:proofErr w:type="spellEnd"/>
      <w:r w:rsidRPr="00E228B8">
        <w:rPr>
          <w:rFonts w:ascii="宋体" w:hAnsi="宋体" w:cs="宋体" w:hint="eastAsia"/>
          <w:sz w:val="24"/>
          <w:szCs w:val="28"/>
        </w:rPr>
        <w:t>是一个基于J2EE平台的MVC框架，技术成熟、应用广泛，它通过内置MVC开发模式，把页面数据处理、页面流转控制、页面生成三者分离开来。对于</w:t>
      </w:r>
      <w:proofErr w:type="spellStart"/>
      <w:r w:rsidRPr="00E228B8">
        <w:rPr>
          <w:rFonts w:ascii="宋体" w:hAnsi="宋体" w:cs="宋体" w:hint="eastAsia"/>
          <w:sz w:val="24"/>
          <w:szCs w:val="28"/>
        </w:rPr>
        <w:t>WebService</w:t>
      </w:r>
      <w:proofErr w:type="spellEnd"/>
      <w:r w:rsidRPr="00E228B8">
        <w:rPr>
          <w:rFonts w:ascii="宋体" w:hAnsi="宋体" w:cs="宋体" w:hint="eastAsia"/>
          <w:sz w:val="24"/>
          <w:szCs w:val="28"/>
        </w:rPr>
        <w:t>使用</w:t>
      </w:r>
      <w:proofErr w:type="spellStart"/>
      <w:r w:rsidRPr="00E228B8">
        <w:rPr>
          <w:rFonts w:ascii="宋体" w:hAnsi="宋体" w:cs="宋体" w:hint="eastAsia"/>
          <w:sz w:val="24"/>
          <w:szCs w:val="28"/>
        </w:rPr>
        <w:t>XFire</w:t>
      </w:r>
      <w:proofErr w:type="spellEnd"/>
      <w:r w:rsidRPr="00E228B8">
        <w:rPr>
          <w:rFonts w:ascii="宋体" w:hAnsi="宋体" w:cs="宋体" w:hint="eastAsia"/>
          <w:sz w:val="24"/>
          <w:szCs w:val="28"/>
        </w:rPr>
        <w:t>实现服务的暴露。控制层调用业务逻辑层进行业务处理。</w:t>
      </w:r>
    </w:p>
    <w:p w:rsidR="00A94C5B" w:rsidRPr="00F66B80" w:rsidRDefault="00A94C5B" w:rsidP="004B679A">
      <w:pPr>
        <w:pStyle w:val="af3"/>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业务逻辑层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业务逻辑层由一系列Service组成，主要进行业务处理，每个Service是一组紧密关联的业务功能，这些业务功能调用数据服务层接口完成持久化。系统对外提供的服务由本层包装后通过</w:t>
      </w:r>
      <w:proofErr w:type="spellStart"/>
      <w:r w:rsidRPr="00E228B8">
        <w:rPr>
          <w:rFonts w:ascii="宋体" w:hAnsi="宋体" w:cs="宋体" w:hint="eastAsia"/>
          <w:sz w:val="24"/>
          <w:szCs w:val="28"/>
        </w:rPr>
        <w:t>XFire</w:t>
      </w:r>
      <w:proofErr w:type="spellEnd"/>
      <w:r w:rsidRPr="00E228B8">
        <w:rPr>
          <w:rFonts w:ascii="宋体" w:hAnsi="宋体" w:cs="宋体" w:hint="eastAsia"/>
          <w:sz w:val="24"/>
          <w:szCs w:val="28"/>
        </w:rPr>
        <w:t>发布成</w:t>
      </w:r>
      <w:proofErr w:type="spellStart"/>
      <w:r w:rsidRPr="00E228B8">
        <w:rPr>
          <w:rFonts w:ascii="宋体" w:hAnsi="宋体" w:cs="宋体" w:hint="eastAsia"/>
          <w:sz w:val="24"/>
          <w:szCs w:val="28"/>
        </w:rPr>
        <w:t>WebService</w:t>
      </w:r>
      <w:proofErr w:type="spellEnd"/>
      <w:r w:rsidR="00EB6CEC">
        <w:rPr>
          <w:rFonts w:ascii="宋体" w:hAnsi="宋体" w:cs="宋体" w:hint="eastAsia"/>
          <w:sz w:val="24"/>
          <w:szCs w:val="28"/>
        </w:rPr>
        <w:t>。</w:t>
      </w:r>
      <w:r w:rsidRPr="00E228B8">
        <w:rPr>
          <w:rFonts w:ascii="宋体" w:hAnsi="宋体" w:cs="宋体" w:hint="eastAsia"/>
          <w:sz w:val="24"/>
          <w:szCs w:val="28"/>
        </w:rPr>
        <w:t>业务</w:t>
      </w:r>
      <w:proofErr w:type="gramStart"/>
      <w:r w:rsidRPr="00E228B8">
        <w:rPr>
          <w:rFonts w:ascii="宋体" w:hAnsi="宋体" w:cs="宋体" w:hint="eastAsia"/>
          <w:sz w:val="24"/>
          <w:szCs w:val="28"/>
        </w:rPr>
        <w:t>逻辑层只关心</w:t>
      </w:r>
      <w:proofErr w:type="gramEnd"/>
      <w:r w:rsidRPr="00E228B8">
        <w:rPr>
          <w:rFonts w:ascii="宋体" w:hAnsi="宋体" w:cs="宋体" w:hint="eastAsia"/>
          <w:sz w:val="24"/>
          <w:szCs w:val="28"/>
        </w:rPr>
        <w:t>业务逻辑，设计成线程安全，</w:t>
      </w:r>
      <w:proofErr w:type="gramStart"/>
      <w:r w:rsidRPr="00E228B8">
        <w:rPr>
          <w:rFonts w:ascii="宋体" w:hAnsi="宋体" w:cs="宋体" w:hint="eastAsia"/>
          <w:sz w:val="24"/>
          <w:szCs w:val="28"/>
        </w:rPr>
        <w:t>采用单例模式</w:t>
      </w:r>
      <w:proofErr w:type="gramEnd"/>
      <w:r w:rsidRPr="00E228B8">
        <w:rPr>
          <w:rFonts w:ascii="宋体" w:hAnsi="宋体" w:cs="宋体" w:hint="eastAsia"/>
          <w:sz w:val="24"/>
          <w:szCs w:val="28"/>
        </w:rPr>
        <w:t>，用JavaBean来实现业务逻辑层功能。事务控制采用Spring声明式事务在业务逻辑层进行控制，其它各层禁止使用事务控制。</w:t>
      </w:r>
    </w:p>
    <w:p w:rsidR="00A94C5B" w:rsidRPr="00F66B80" w:rsidRDefault="00A94C5B" w:rsidP="004B679A">
      <w:pPr>
        <w:pStyle w:val="af3"/>
        <w:numPr>
          <w:ilvl w:val="0"/>
          <w:numId w:val="38"/>
        </w:numPr>
        <w:tabs>
          <w:tab w:val="left" w:pos="851"/>
        </w:tabs>
        <w:spacing w:line="480" w:lineRule="exact"/>
        <w:ind w:left="851" w:right="198" w:hanging="375"/>
        <w:rPr>
          <w:rFonts w:asciiTheme="minorEastAsia" w:eastAsiaTheme="minorEastAsia" w:hAnsiTheme="minorEastAsia" w:cs="宋体"/>
          <w:sz w:val="24"/>
          <w:szCs w:val="28"/>
        </w:rPr>
      </w:pPr>
      <w:r w:rsidRPr="00F66B80">
        <w:rPr>
          <w:rFonts w:asciiTheme="minorEastAsia" w:eastAsiaTheme="minorEastAsia" w:hAnsiTheme="minorEastAsia" w:cs="宋体" w:hint="eastAsia"/>
          <w:sz w:val="24"/>
          <w:szCs w:val="28"/>
        </w:rPr>
        <w:t>持久层</w:t>
      </w:r>
    </w:p>
    <w:p w:rsidR="00A94C5B" w:rsidRPr="00E228B8" w:rsidRDefault="00A94C5B" w:rsidP="00F66B80">
      <w:pPr>
        <w:spacing w:line="480" w:lineRule="exact"/>
        <w:ind w:firstLineChars="200" w:firstLine="480"/>
        <w:rPr>
          <w:rFonts w:ascii="宋体" w:hAnsi="宋体" w:cs="宋体"/>
          <w:sz w:val="24"/>
          <w:szCs w:val="28"/>
        </w:rPr>
      </w:pPr>
      <w:r w:rsidRPr="00E228B8">
        <w:rPr>
          <w:rFonts w:ascii="宋体" w:hAnsi="宋体" w:cs="宋体" w:hint="eastAsia"/>
          <w:sz w:val="24"/>
          <w:szCs w:val="28"/>
        </w:rPr>
        <w:t>持久层主要负责访问关系数据库等数据源并把数据转换为Java对象供其它层的程序调用，采用Spring JDBC进行数据的持久化操作。</w:t>
      </w:r>
    </w:p>
    <w:p w:rsidR="0020218D" w:rsidRPr="00F66B80" w:rsidRDefault="0020218D" w:rsidP="004B679A">
      <w:pPr>
        <w:pStyle w:val="af"/>
        <w:numPr>
          <w:ilvl w:val="0"/>
          <w:numId w:val="34"/>
        </w:numPr>
        <w:tabs>
          <w:tab w:val="left" w:pos="854"/>
        </w:tabs>
        <w:spacing w:line="480" w:lineRule="exact"/>
        <w:ind w:left="0" w:firstLine="480"/>
        <w:rPr>
          <w:rFonts w:ascii="宋体" w:hAnsi="宋体"/>
          <w:sz w:val="24"/>
          <w:szCs w:val="28"/>
        </w:rPr>
      </w:pPr>
      <w:r w:rsidRPr="00F66B80">
        <w:rPr>
          <w:rFonts w:ascii="宋体" w:hAnsi="宋体" w:hint="eastAsia"/>
          <w:sz w:val="24"/>
          <w:szCs w:val="28"/>
        </w:rPr>
        <w:t>算法支撑</w:t>
      </w:r>
    </w:p>
    <w:p w:rsidR="0020218D" w:rsidRPr="00F66B80" w:rsidRDefault="00F66B80" w:rsidP="004B679A">
      <w:pPr>
        <w:pStyle w:val="af3"/>
        <w:numPr>
          <w:ilvl w:val="0"/>
          <w:numId w:val="39"/>
        </w:numPr>
        <w:tabs>
          <w:tab w:val="left" w:pos="851"/>
        </w:tabs>
        <w:spacing w:line="480" w:lineRule="exact"/>
        <w:ind w:right="198" w:hanging="834"/>
        <w:rPr>
          <w:rFonts w:asciiTheme="minorEastAsia" w:eastAsiaTheme="minorEastAsia" w:hAnsiTheme="minorEastAsia" w:cs="宋体"/>
          <w:sz w:val="24"/>
          <w:szCs w:val="28"/>
        </w:rPr>
      </w:pPr>
      <w:r>
        <w:rPr>
          <w:rFonts w:asciiTheme="minorEastAsia" w:eastAsiaTheme="minorEastAsia" w:hAnsiTheme="minorEastAsia" w:cs="宋体" w:hint="eastAsia"/>
          <w:sz w:val="24"/>
          <w:szCs w:val="28"/>
        </w:rPr>
        <w:t>图像识别</w:t>
      </w:r>
    </w:p>
    <w:p w:rsidR="0020218D" w:rsidRPr="00E228B8" w:rsidRDefault="00F66B80" w:rsidP="00D7623C">
      <w:pPr>
        <w:spacing w:line="480" w:lineRule="exact"/>
        <w:ind w:firstLineChars="200" w:firstLine="480"/>
        <w:rPr>
          <w:rFonts w:ascii="宋体" w:hAnsi="宋体" w:cs="宋体"/>
          <w:sz w:val="24"/>
          <w:szCs w:val="28"/>
        </w:rPr>
      </w:pPr>
      <w:r w:rsidRPr="00E228B8">
        <w:rPr>
          <w:rFonts w:ascii="宋体" w:hAnsi="宋体" w:cs="宋体"/>
          <w:noProof/>
          <w:sz w:val="24"/>
          <w:szCs w:val="28"/>
        </w:rPr>
        <w:drawing>
          <wp:anchor distT="0" distB="0" distL="114300" distR="114300" simplePos="0" relativeHeight="251680768" behindDoc="0" locked="0" layoutInCell="1" allowOverlap="1" wp14:anchorId="6D0A2B79" wp14:editId="3A32A5F6">
            <wp:simplePos x="0" y="0"/>
            <wp:positionH relativeFrom="column">
              <wp:posOffset>152400</wp:posOffset>
            </wp:positionH>
            <wp:positionV relativeFrom="paragraph">
              <wp:posOffset>1036955</wp:posOffset>
            </wp:positionV>
            <wp:extent cx="5274310" cy="1769110"/>
            <wp:effectExtent l="0" t="0" r="2540" b="2540"/>
            <wp:wrapTopAndBottom/>
            <wp:docPr id="169" name="图片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0218D" w:rsidRPr="00E228B8">
        <w:rPr>
          <w:rFonts w:ascii="宋体" w:hAnsi="宋体" w:cs="宋体" w:hint="eastAsia"/>
          <w:sz w:val="24"/>
          <w:szCs w:val="28"/>
        </w:rPr>
        <w:t>人脸识别是计算机视觉研究领域的一个热点。目前，在实验室环境下，许多人脸识别已经赶上（超过）人工识别精度（准确率：0.9427~0.9920），比如face++,DeepID3，</w:t>
      </w:r>
      <w:proofErr w:type="spellStart"/>
      <w:r w:rsidR="0020218D" w:rsidRPr="00E228B8">
        <w:rPr>
          <w:rFonts w:ascii="宋体" w:hAnsi="宋体" w:cs="宋体" w:hint="eastAsia"/>
          <w:sz w:val="24"/>
          <w:szCs w:val="28"/>
        </w:rPr>
        <w:t>FaceNet</w:t>
      </w:r>
      <w:proofErr w:type="spellEnd"/>
      <w:r w:rsidR="0020218D" w:rsidRPr="00E228B8">
        <w:rPr>
          <w:rFonts w:ascii="宋体" w:hAnsi="宋体" w:cs="宋体" w:hint="eastAsia"/>
          <w:sz w:val="24"/>
          <w:szCs w:val="28"/>
        </w:rPr>
        <w:t>等</w:t>
      </w:r>
      <w:r w:rsidR="00A33CA6">
        <w:rPr>
          <w:rFonts w:ascii="宋体" w:hAnsi="宋体" w:cs="宋体" w:hint="eastAsia"/>
          <w:sz w:val="24"/>
          <w:szCs w:val="28"/>
        </w:rPr>
        <w:t>，</w:t>
      </w:r>
      <w:r>
        <w:rPr>
          <w:rFonts w:ascii="宋体" w:hAnsi="宋体" w:cs="宋体" w:hint="eastAsia"/>
          <w:sz w:val="24"/>
          <w:szCs w:val="28"/>
        </w:rPr>
        <w:t>如图16所示。</w:t>
      </w:r>
    </w:p>
    <w:p w:rsidR="0020218D" w:rsidRPr="00F66B80" w:rsidRDefault="00F66B80" w:rsidP="00F66B80">
      <w:pPr>
        <w:spacing w:line="480" w:lineRule="exact"/>
        <w:jc w:val="center"/>
        <w:rPr>
          <w:rFonts w:ascii="宋体" w:hAnsi="宋体" w:cs="宋体"/>
          <w:szCs w:val="28"/>
        </w:rPr>
      </w:pPr>
      <w:r w:rsidRPr="00F66B80">
        <w:rPr>
          <w:rFonts w:ascii="宋体" w:hAnsi="宋体" w:cs="宋体" w:hint="eastAsia"/>
          <w:szCs w:val="28"/>
        </w:rPr>
        <w:t>图16-人脸识别系统</w:t>
      </w:r>
    </w:p>
    <w:p w:rsidR="0020218D" w:rsidRPr="00D7623C" w:rsidRDefault="0020218D" w:rsidP="004B679A">
      <w:pPr>
        <w:pStyle w:val="af3"/>
        <w:numPr>
          <w:ilvl w:val="0"/>
          <w:numId w:val="39"/>
        </w:numPr>
        <w:tabs>
          <w:tab w:val="left" w:pos="851"/>
        </w:tabs>
        <w:spacing w:line="480" w:lineRule="exact"/>
        <w:ind w:right="198" w:hanging="834"/>
        <w:rPr>
          <w:rFonts w:asciiTheme="minorEastAsia" w:eastAsiaTheme="minorEastAsia" w:hAnsiTheme="minorEastAsia" w:cs="宋体"/>
          <w:sz w:val="24"/>
          <w:szCs w:val="28"/>
        </w:rPr>
      </w:pPr>
      <w:r w:rsidRPr="00D7623C">
        <w:rPr>
          <w:rFonts w:asciiTheme="minorEastAsia" w:eastAsiaTheme="minorEastAsia" w:hAnsiTheme="minorEastAsia" w:cs="宋体" w:hint="eastAsia"/>
          <w:sz w:val="24"/>
          <w:szCs w:val="28"/>
        </w:rPr>
        <w:t>声音识别算法</w:t>
      </w:r>
    </w:p>
    <w:p w:rsidR="0020218D" w:rsidRPr="00E228B8" w:rsidRDefault="0020218D" w:rsidP="00D7623C">
      <w:pPr>
        <w:spacing w:line="480" w:lineRule="exact"/>
        <w:ind w:firstLineChars="200" w:firstLine="480"/>
        <w:rPr>
          <w:rFonts w:ascii="宋体" w:hAnsi="宋体" w:cs="宋体"/>
          <w:sz w:val="24"/>
          <w:szCs w:val="28"/>
        </w:rPr>
      </w:pPr>
      <w:r w:rsidRPr="00E228B8">
        <w:rPr>
          <w:rFonts w:ascii="宋体" w:hAnsi="宋体" w:cs="宋体" w:hint="eastAsia"/>
          <w:sz w:val="24"/>
          <w:szCs w:val="28"/>
        </w:rPr>
        <w:lastRenderedPageBreak/>
        <w:t>声音识别的算法主要基于隐含的马尔可夫模型（HMM），最大熵模型（Max Entropy），通过提取声音的特征值，来区分不同的人/动物/玩具的声音。在考试的环境下，主要的算法有两类： 声纹识别和声音探测</w:t>
      </w:r>
      <w:r w:rsidR="00A33CA6">
        <w:rPr>
          <w:rFonts w:ascii="宋体" w:hAnsi="宋体" w:cs="宋体" w:hint="eastAsia"/>
          <w:sz w:val="24"/>
          <w:szCs w:val="28"/>
        </w:rPr>
        <w:t>，</w:t>
      </w:r>
      <w:r w:rsidR="00D7623C">
        <w:rPr>
          <w:rFonts w:ascii="宋体" w:hAnsi="宋体" w:cs="宋体" w:hint="eastAsia"/>
          <w:sz w:val="24"/>
          <w:szCs w:val="28"/>
        </w:rPr>
        <w:t>如图17所示。</w:t>
      </w:r>
    </w:p>
    <w:p w:rsidR="0020218D" w:rsidRPr="00E228B8" w:rsidRDefault="00D7623C" w:rsidP="00E228B8">
      <w:pPr>
        <w:spacing w:line="480" w:lineRule="exact"/>
        <w:ind w:firstLine="420"/>
        <w:jc w:val="center"/>
        <w:rPr>
          <w:rFonts w:ascii="宋体" w:hAnsi="宋体" w:cs="宋体"/>
          <w:sz w:val="24"/>
          <w:szCs w:val="28"/>
        </w:rPr>
      </w:pPr>
      <w:r w:rsidRPr="00E228B8">
        <w:rPr>
          <w:rFonts w:ascii="宋体" w:hAnsi="宋体" w:cs="宋体"/>
          <w:noProof/>
          <w:sz w:val="24"/>
          <w:szCs w:val="28"/>
        </w:rPr>
        <w:drawing>
          <wp:anchor distT="0" distB="0" distL="114300" distR="114300" simplePos="0" relativeHeight="251681792" behindDoc="0" locked="0" layoutInCell="1" allowOverlap="1" wp14:anchorId="4415A283" wp14:editId="0D0854C2">
            <wp:simplePos x="0" y="0"/>
            <wp:positionH relativeFrom="column">
              <wp:posOffset>211455</wp:posOffset>
            </wp:positionH>
            <wp:positionV relativeFrom="paragraph">
              <wp:posOffset>308610</wp:posOffset>
            </wp:positionV>
            <wp:extent cx="5198110" cy="3046730"/>
            <wp:effectExtent l="0" t="0" r="2540" b="1270"/>
            <wp:wrapTopAndBottom/>
            <wp:docPr id="17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8110" cy="304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23C" w:rsidRPr="00D7623C" w:rsidRDefault="00D7623C" w:rsidP="00D7623C">
      <w:pPr>
        <w:spacing w:line="480" w:lineRule="exact"/>
        <w:jc w:val="center"/>
        <w:rPr>
          <w:rFonts w:ascii="宋体" w:hAnsi="宋体" w:cs="宋体"/>
          <w:szCs w:val="28"/>
        </w:rPr>
      </w:pPr>
      <w:r w:rsidRPr="00D7623C">
        <w:rPr>
          <w:rFonts w:ascii="宋体" w:hAnsi="宋体" w:cs="宋体" w:hint="eastAsia"/>
          <w:szCs w:val="28"/>
        </w:rPr>
        <w:t>图17-声音识别算法</w:t>
      </w:r>
    </w:p>
    <w:p w:rsidR="0020218D" w:rsidRPr="00D7623C" w:rsidRDefault="0020218D" w:rsidP="004B679A">
      <w:pPr>
        <w:pStyle w:val="af"/>
        <w:numPr>
          <w:ilvl w:val="0"/>
          <w:numId w:val="33"/>
        </w:numPr>
        <w:spacing w:line="480" w:lineRule="exact"/>
        <w:ind w:left="0" w:firstLine="482"/>
        <w:outlineLvl w:val="2"/>
        <w:rPr>
          <w:rFonts w:ascii="宋体" w:hAnsi="宋体" w:cs="宋体"/>
          <w:b/>
          <w:sz w:val="24"/>
          <w:szCs w:val="28"/>
        </w:rPr>
      </w:pPr>
      <w:bookmarkStart w:id="64" w:name="_Toc498877705"/>
      <w:r w:rsidRPr="00D7623C">
        <w:rPr>
          <w:rFonts w:ascii="宋体" w:hAnsi="宋体" w:cs="宋体"/>
          <w:b/>
          <w:sz w:val="24"/>
          <w:szCs w:val="28"/>
        </w:rPr>
        <w:t>平台资源内容建设</w:t>
      </w:r>
      <w:bookmarkEnd w:id="64"/>
    </w:p>
    <w:p w:rsidR="0020218D" w:rsidRDefault="0020218D" w:rsidP="00D7623C">
      <w:pPr>
        <w:spacing w:line="480" w:lineRule="exact"/>
        <w:ind w:firstLineChars="200" w:firstLine="480"/>
        <w:rPr>
          <w:rFonts w:ascii="宋体" w:hAnsi="宋体" w:cs="宋体" w:hint="eastAsia"/>
          <w:sz w:val="24"/>
          <w:szCs w:val="28"/>
        </w:rPr>
      </w:pPr>
      <w:r w:rsidRPr="00E228B8">
        <w:rPr>
          <w:rFonts w:ascii="宋体" w:hAnsi="宋体" w:cs="宋体"/>
          <w:sz w:val="24"/>
          <w:szCs w:val="28"/>
        </w:rPr>
        <w:t>依据《北京市教育委员会关于加快北京开放大学建设与发展的意见》（京教职成【2017】18号文）的重要任务推进优质课程和课程体系的建设，创新资源建设机制，建设网络课程及资源库。推动全市各类院校、行业企业以及社会教育机构参与开放大学课程资源建设。聘请名师名家打造精品课程，探索众筹、众包、</w:t>
      </w:r>
      <w:proofErr w:type="gramStart"/>
      <w:r w:rsidRPr="00E228B8">
        <w:rPr>
          <w:rFonts w:ascii="宋体" w:hAnsi="宋体" w:cs="宋体"/>
          <w:sz w:val="24"/>
          <w:szCs w:val="28"/>
        </w:rPr>
        <w:t>众创等</w:t>
      </w:r>
      <w:proofErr w:type="gramEnd"/>
      <w:r w:rsidRPr="00E228B8">
        <w:rPr>
          <w:rFonts w:ascii="宋体" w:hAnsi="宋体" w:cs="宋体"/>
          <w:sz w:val="24"/>
          <w:szCs w:val="28"/>
        </w:rPr>
        <w:t>课程研发新模式，通过自建、引进、购买、合作开发等多种方式，建设满足不同教学需要、不同学习需求的优质课程与资源库。建成100门左右优质在线课程资源，参加国家精品在线开发课程认定。注重课程及资源的应用共享，对外推广优质课程，扩大优质教育资源的覆盖面。加强开放大学信息化基础设施建设，建立终身学习</w:t>
      </w:r>
      <w:proofErr w:type="gramStart"/>
      <w:r w:rsidRPr="00E228B8">
        <w:rPr>
          <w:rFonts w:ascii="宋体" w:hAnsi="宋体" w:cs="宋体"/>
          <w:sz w:val="24"/>
          <w:szCs w:val="28"/>
        </w:rPr>
        <w:t>云服务</w:t>
      </w:r>
      <w:proofErr w:type="gramEnd"/>
      <w:r w:rsidRPr="00E228B8">
        <w:rPr>
          <w:rFonts w:ascii="宋体" w:hAnsi="宋体" w:cs="宋体"/>
          <w:sz w:val="24"/>
          <w:szCs w:val="28"/>
        </w:rPr>
        <w:t>平台。利用云计算、移动互联网、大数据等技术，建立以教育云为基础的智能学习空间。积极推动学习平台、资源平台及管理平台协同运转，加快智慧校园建设，实现课程学习、教学服务、科学研究、校园安全、后勤保障的全面信息化，有效提升现代信息技术支撑的教育服务能力和水平</w:t>
      </w:r>
      <w:r w:rsidR="002F3749">
        <w:rPr>
          <w:rFonts w:ascii="宋体" w:hAnsi="宋体" w:cs="宋体" w:hint="eastAsia"/>
          <w:sz w:val="24"/>
          <w:szCs w:val="28"/>
        </w:rPr>
        <w:t>，</w:t>
      </w:r>
      <w:r w:rsidR="00A37291">
        <w:rPr>
          <w:rFonts w:ascii="宋体" w:hAnsi="宋体" w:cs="宋体" w:hint="eastAsia"/>
          <w:sz w:val="24"/>
          <w:szCs w:val="28"/>
        </w:rPr>
        <w:t>如表</w:t>
      </w:r>
      <w:r w:rsidR="00D7623C">
        <w:rPr>
          <w:rFonts w:ascii="宋体" w:hAnsi="宋体" w:cs="宋体" w:hint="eastAsia"/>
          <w:sz w:val="24"/>
          <w:szCs w:val="28"/>
        </w:rPr>
        <w:t>3所示。</w:t>
      </w:r>
    </w:p>
    <w:p w:rsidR="00704A6D" w:rsidRPr="00E228B8" w:rsidRDefault="00704A6D" w:rsidP="00D7623C">
      <w:pPr>
        <w:spacing w:line="480" w:lineRule="exact"/>
        <w:ind w:firstLineChars="200" w:firstLine="480"/>
        <w:rPr>
          <w:rFonts w:ascii="宋体" w:hAnsi="宋体" w:cs="宋体"/>
          <w:sz w:val="24"/>
          <w:szCs w:val="28"/>
        </w:rPr>
      </w:pPr>
    </w:p>
    <w:p w:rsidR="0034301D" w:rsidRPr="00995DDA" w:rsidRDefault="0034301D" w:rsidP="004B679A">
      <w:pPr>
        <w:pStyle w:val="af"/>
        <w:numPr>
          <w:ilvl w:val="0"/>
          <w:numId w:val="53"/>
        </w:numPr>
        <w:tabs>
          <w:tab w:val="left" w:pos="854"/>
        </w:tabs>
        <w:spacing w:line="480" w:lineRule="exact"/>
        <w:ind w:left="851" w:firstLineChars="0" w:hanging="425"/>
        <w:rPr>
          <w:rFonts w:ascii="宋体" w:hAnsi="宋体"/>
          <w:sz w:val="24"/>
          <w:szCs w:val="28"/>
        </w:rPr>
      </w:pPr>
      <w:r w:rsidRPr="00995DDA">
        <w:rPr>
          <w:rFonts w:ascii="宋体" w:hAnsi="宋体"/>
          <w:sz w:val="24"/>
          <w:szCs w:val="28"/>
        </w:rPr>
        <w:lastRenderedPageBreak/>
        <w:t>引进</w:t>
      </w:r>
      <w:r w:rsidR="00AD1B95">
        <w:rPr>
          <w:rFonts w:ascii="宋体" w:hAnsi="宋体" w:hint="eastAsia"/>
          <w:sz w:val="24"/>
          <w:szCs w:val="28"/>
        </w:rPr>
        <w:t>课程</w:t>
      </w:r>
      <w:r w:rsidR="00C93B45">
        <w:rPr>
          <w:rFonts w:ascii="宋体" w:hAnsi="宋体" w:hint="eastAsia"/>
          <w:sz w:val="24"/>
          <w:szCs w:val="28"/>
        </w:rPr>
        <w:t>(450门)</w:t>
      </w:r>
      <w:r w:rsidRPr="00995DDA">
        <w:rPr>
          <w:rFonts w:ascii="宋体" w:hAnsi="宋体"/>
          <w:sz w:val="24"/>
          <w:szCs w:val="28"/>
        </w:rPr>
        <w:t>内容</w:t>
      </w:r>
    </w:p>
    <w:p w:rsidR="00A37291" w:rsidRPr="00A37291" w:rsidRDefault="00A37291" w:rsidP="00A37291">
      <w:pPr>
        <w:pStyle w:val="af"/>
        <w:tabs>
          <w:tab w:val="left" w:pos="630"/>
        </w:tabs>
        <w:spacing w:line="480" w:lineRule="exact"/>
        <w:ind w:firstLineChars="0" w:firstLine="0"/>
        <w:jc w:val="center"/>
        <w:rPr>
          <w:rFonts w:ascii="宋体" w:hAnsi="宋体" w:cs="宋体"/>
          <w:b/>
          <w:szCs w:val="28"/>
        </w:rPr>
      </w:pPr>
      <w:r w:rsidRPr="00A37291">
        <w:rPr>
          <w:rFonts w:ascii="宋体" w:hAnsi="宋体" w:cs="宋体" w:hint="eastAsia"/>
          <w:szCs w:val="28"/>
        </w:rPr>
        <w:t>表3-引进</w:t>
      </w:r>
      <w:r w:rsidR="00AD1B95">
        <w:rPr>
          <w:rFonts w:ascii="宋体" w:hAnsi="宋体" w:cs="宋体" w:hint="eastAsia"/>
          <w:szCs w:val="28"/>
        </w:rPr>
        <w:t>课程</w:t>
      </w:r>
      <w:r>
        <w:rPr>
          <w:rFonts w:ascii="宋体" w:hAnsi="宋体" w:cs="宋体" w:hint="eastAsia"/>
          <w:szCs w:val="28"/>
        </w:rPr>
        <w:t>内容</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8"/>
        <w:gridCol w:w="1264"/>
        <w:gridCol w:w="5235"/>
      </w:tblGrid>
      <w:tr w:rsidR="0034301D" w:rsidRPr="00E228B8" w:rsidTr="00D7623C">
        <w:trPr>
          <w:trHeight w:val="496"/>
          <w:jc w:val="center"/>
        </w:trPr>
        <w:tc>
          <w:tcPr>
            <w:tcW w:w="5000" w:type="pct"/>
            <w:gridSpan w:val="3"/>
            <w:vAlign w:val="center"/>
          </w:tcPr>
          <w:p w:rsidR="0034301D" w:rsidRPr="00D7623C" w:rsidRDefault="00601DC6" w:rsidP="00B91D6B">
            <w:pPr>
              <w:spacing w:line="480" w:lineRule="exact"/>
              <w:ind w:firstLine="422"/>
              <w:jc w:val="center"/>
              <w:rPr>
                <w:rFonts w:ascii="宋体" w:hAnsi="宋体" w:cs="宋体"/>
                <w:b/>
                <w:szCs w:val="28"/>
              </w:rPr>
            </w:pPr>
            <w:r>
              <w:rPr>
                <w:rFonts w:ascii="宋体" w:hAnsi="宋体" w:cs="宋体"/>
                <w:b/>
                <w:szCs w:val="28"/>
              </w:rPr>
              <w:t>北京</w:t>
            </w:r>
            <w:r w:rsidR="0034301D" w:rsidRPr="00D7623C">
              <w:rPr>
                <w:rFonts w:ascii="宋体" w:hAnsi="宋体" w:cs="宋体"/>
                <w:b/>
                <w:szCs w:val="28"/>
              </w:rPr>
              <w:t>市民终身学习平</w:t>
            </w:r>
            <w:r w:rsidR="00B91D6B">
              <w:rPr>
                <w:rFonts w:ascii="宋体" w:hAnsi="宋体" w:cs="宋体" w:hint="eastAsia"/>
                <w:b/>
                <w:szCs w:val="28"/>
              </w:rPr>
              <w:t>台</w:t>
            </w:r>
            <w:r w:rsidR="0034301D" w:rsidRPr="00D7623C">
              <w:rPr>
                <w:rFonts w:ascii="宋体" w:hAnsi="宋体" w:cs="宋体" w:hint="eastAsia"/>
                <w:b/>
                <w:szCs w:val="28"/>
              </w:rPr>
              <w:t>引进</w:t>
            </w:r>
            <w:r w:rsidR="0034301D" w:rsidRPr="00D7623C">
              <w:rPr>
                <w:rFonts w:ascii="宋体" w:hAnsi="宋体" w:cs="宋体"/>
                <w:b/>
                <w:szCs w:val="28"/>
              </w:rPr>
              <w:t>课程内容</w:t>
            </w:r>
          </w:p>
        </w:tc>
      </w:tr>
      <w:tr w:rsidR="0034301D" w:rsidRPr="00E228B8" w:rsidTr="00D7623C">
        <w:trPr>
          <w:trHeight w:val="432"/>
          <w:jc w:val="center"/>
        </w:trPr>
        <w:tc>
          <w:tcPr>
            <w:tcW w:w="1298" w:type="pct"/>
            <w:vAlign w:val="center"/>
          </w:tcPr>
          <w:p w:rsidR="0034301D" w:rsidRPr="00D7623C" w:rsidRDefault="0034301D" w:rsidP="00D7623C">
            <w:pPr>
              <w:spacing w:line="480" w:lineRule="exact"/>
              <w:jc w:val="center"/>
              <w:rPr>
                <w:rFonts w:ascii="宋体" w:hAnsi="宋体" w:cs="宋体"/>
                <w:b/>
                <w:szCs w:val="28"/>
              </w:rPr>
            </w:pPr>
            <w:r w:rsidRPr="00D7623C">
              <w:rPr>
                <w:rFonts w:ascii="宋体" w:hAnsi="宋体" w:cs="宋体" w:hint="eastAsia"/>
                <w:b/>
                <w:szCs w:val="28"/>
              </w:rPr>
              <w:t>系列</w:t>
            </w:r>
          </w:p>
        </w:tc>
        <w:tc>
          <w:tcPr>
            <w:tcW w:w="720" w:type="pct"/>
            <w:vAlign w:val="center"/>
          </w:tcPr>
          <w:p w:rsidR="0034301D" w:rsidRPr="00D7623C" w:rsidRDefault="0034301D" w:rsidP="00D7623C">
            <w:pPr>
              <w:spacing w:line="480" w:lineRule="exact"/>
              <w:jc w:val="center"/>
              <w:rPr>
                <w:rFonts w:ascii="宋体" w:hAnsi="宋体" w:cs="宋体"/>
                <w:b/>
                <w:szCs w:val="28"/>
              </w:rPr>
            </w:pPr>
            <w:r w:rsidRPr="00D7623C">
              <w:rPr>
                <w:rFonts w:ascii="宋体" w:hAnsi="宋体" w:cs="宋体" w:hint="eastAsia"/>
                <w:b/>
                <w:szCs w:val="28"/>
              </w:rPr>
              <w:t>数量（门）</w:t>
            </w:r>
          </w:p>
        </w:tc>
        <w:tc>
          <w:tcPr>
            <w:tcW w:w="2982" w:type="pct"/>
            <w:vAlign w:val="center"/>
          </w:tcPr>
          <w:p w:rsidR="0034301D" w:rsidRPr="00D7623C" w:rsidRDefault="0034301D" w:rsidP="00D7623C">
            <w:pPr>
              <w:spacing w:line="480" w:lineRule="exact"/>
              <w:ind w:firstLine="10"/>
              <w:jc w:val="center"/>
              <w:rPr>
                <w:rFonts w:ascii="宋体" w:hAnsi="宋体" w:cs="宋体"/>
                <w:b/>
                <w:szCs w:val="28"/>
              </w:rPr>
            </w:pPr>
            <w:r w:rsidRPr="00D7623C">
              <w:rPr>
                <w:rFonts w:ascii="宋体" w:hAnsi="宋体" w:cs="宋体" w:hint="eastAsia"/>
                <w:b/>
                <w:szCs w:val="28"/>
              </w:rPr>
              <w:t>内容备注</w:t>
            </w:r>
          </w:p>
        </w:tc>
      </w:tr>
      <w:tr w:rsidR="00A37291" w:rsidRPr="00E228B8" w:rsidTr="00D7623C">
        <w:trPr>
          <w:trHeight w:val="48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创新创业系列</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hint="eastAsia"/>
                <w:sz w:val="18"/>
                <w:szCs w:val="18"/>
              </w:rPr>
              <w:t>50</w:t>
            </w:r>
          </w:p>
        </w:tc>
        <w:tc>
          <w:tcPr>
            <w:tcW w:w="2982" w:type="pct"/>
            <w:vAlign w:val="center"/>
          </w:tcPr>
          <w:p w:rsidR="00A37291" w:rsidRPr="00A37291" w:rsidRDefault="00A37291" w:rsidP="004B679A">
            <w:pPr>
              <w:pStyle w:val="af"/>
              <w:widowControl/>
              <w:numPr>
                <w:ilvl w:val="0"/>
                <w:numId w:val="37"/>
              </w:numPr>
              <w:spacing w:line="360" w:lineRule="exact"/>
              <w:ind w:left="0" w:firstLineChars="0" w:firstLine="0"/>
              <w:jc w:val="left"/>
              <w:rPr>
                <w:rFonts w:ascii="宋体" w:hAnsi="宋体" w:cs="宋体"/>
                <w:sz w:val="18"/>
                <w:szCs w:val="18"/>
              </w:rPr>
            </w:pPr>
            <w:r w:rsidRPr="00A37291">
              <w:rPr>
                <w:rFonts w:ascii="宋体" w:hAnsi="宋体" w:cs="宋体" w:hint="eastAsia"/>
                <w:sz w:val="18"/>
                <w:szCs w:val="18"/>
              </w:rPr>
              <w:t>创新创业课程的设立很好地响应了国家的双创号召，能够使学习者具备更多的创业知识与创业技能</w:t>
            </w:r>
            <w:r w:rsidRPr="00A37291">
              <w:rPr>
                <w:rFonts w:ascii="宋体" w:hAnsi="宋体" w:cs="宋体"/>
                <w:sz w:val="18"/>
                <w:szCs w:val="18"/>
              </w:rPr>
              <w:t>,</w:t>
            </w:r>
            <w:r w:rsidRPr="00A37291">
              <w:rPr>
                <w:rFonts w:ascii="宋体" w:hAnsi="宋体" w:cs="宋体" w:hint="eastAsia"/>
                <w:sz w:val="18"/>
                <w:szCs w:val="18"/>
              </w:rPr>
              <w:t>降低创业风险</w:t>
            </w:r>
            <w:r w:rsidRPr="00A37291">
              <w:rPr>
                <w:rFonts w:ascii="宋体" w:hAnsi="宋体" w:cs="宋体"/>
                <w:sz w:val="18"/>
                <w:szCs w:val="18"/>
              </w:rPr>
              <w:t>,</w:t>
            </w:r>
            <w:r w:rsidRPr="00A37291">
              <w:rPr>
                <w:rFonts w:ascii="宋体" w:hAnsi="宋体" w:cs="宋体" w:hint="eastAsia"/>
                <w:sz w:val="18"/>
                <w:szCs w:val="18"/>
              </w:rPr>
              <w:t>也能在某种程度上提高就业竞争力，为学习者的职业发展开辟更广阔的道路。</w:t>
            </w:r>
          </w:p>
          <w:p w:rsidR="00A37291" w:rsidRPr="00A37291" w:rsidRDefault="00A37291" w:rsidP="004B679A">
            <w:pPr>
              <w:pStyle w:val="af"/>
              <w:widowControl/>
              <w:numPr>
                <w:ilvl w:val="0"/>
                <w:numId w:val="37"/>
              </w:numPr>
              <w:spacing w:line="360" w:lineRule="exact"/>
              <w:ind w:left="0" w:firstLineChars="0" w:firstLine="0"/>
              <w:jc w:val="left"/>
              <w:rPr>
                <w:rFonts w:ascii="宋体" w:hAnsi="宋体" w:cs="宋体"/>
                <w:sz w:val="18"/>
                <w:szCs w:val="18"/>
              </w:rPr>
            </w:pPr>
            <w:r w:rsidRPr="00A37291">
              <w:rPr>
                <w:rFonts w:ascii="宋体" w:hAnsi="宋体" w:cs="宋体" w:hint="eastAsia"/>
                <w:sz w:val="18"/>
                <w:szCs w:val="18"/>
              </w:rPr>
              <w:t>创新创业课程着力使学习者了解创业的全貌，树立正确的创业观，找准自我定位，理解商业本质，从学习者自身的实践经验中获得与自身成长发展的结合点。</w:t>
            </w:r>
          </w:p>
        </w:tc>
      </w:tr>
      <w:tr w:rsidR="00A37291" w:rsidRPr="00E228B8" w:rsidTr="00D7623C">
        <w:trPr>
          <w:trHeight w:val="48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公共必修课</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sz w:val="18"/>
                <w:szCs w:val="18"/>
              </w:rPr>
              <w:t>100</w:t>
            </w:r>
          </w:p>
        </w:tc>
        <w:tc>
          <w:tcPr>
            <w:tcW w:w="2982" w:type="pct"/>
            <w:vAlign w:val="center"/>
          </w:tcPr>
          <w:p w:rsidR="00A37291" w:rsidRPr="00A37291" w:rsidRDefault="00A37291" w:rsidP="004B679A">
            <w:pPr>
              <w:pStyle w:val="af"/>
              <w:widowControl/>
              <w:numPr>
                <w:ilvl w:val="0"/>
                <w:numId w:val="37"/>
              </w:numPr>
              <w:spacing w:line="480" w:lineRule="exact"/>
              <w:ind w:left="0" w:firstLineChars="0" w:firstLine="0"/>
              <w:jc w:val="left"/>
              <w:rPr>
                <w:rFonts w:ascii="宋体" w:hAnsi="宋体" w:cs="宋体"/>
                <w:sz w:val="18"/>
                <w:szCs w:val="18"/>
              </w:rPr>
            </w:pPr>
            <w:r w:rsidRPr="00A37291">
              <w:rPr>
                <w:rFonts w:ascii="宋体" w:hAnsi="宋体" w:cs="宋体" w:hint="eastAsia"/>
                <w:sz w:val="18"/>
                <w:szCs w:val="18"/>
              </w:rPr>
              <w:t>公共必修课：本系列课程是大学期间学生需要掌握的必备知识与素养，可以帮助学生建立健全的人格和正确的人生观、价值观和世界观，同时也为专业课学习奠定坚实的基础。公共必修课</w:t>
            </w:r>
            <w:proofErr w:type="gramStart"/>
            <w:r w:rsidRPr="00A37291">
              <w:rPr>
                <w:rFonts w:ascii="宋体" w:hAnsi="宋体" w:cs="宋体" w:hint="eastAsia"/>
                <w:sz w:val="18"/>
                <w:szCs w:val="18"/>
              </w:rPr>
              <w:t>涵盖思政教育</w:t>
            </w:r>
            <w:proofErr w:type="gramEnd"/>
            <w:r w:rsidRPr="00A37291">
              <w:rPr>
                <w:rFonts w:ascii="宋体" w:hAnsi="宋体" w:cs="宋体" w:hint="eastAsia"/>
                <w:sz w:val="18"/>
                <w:szCs w:val="18"/>
              </w:rPr>
              <w:t>、军事理论、安全与心理健康、大学数学、大学物理、大学语文、大学英语、大学体育、计算机基础、就业指导十大领域。</w:t>
            </w:r>
          </w:p>
        </w:tc>
      </w:tr>
      <w:tr w:rsidR="00A37291" w:rsidRPr="00E228B8" w:rsidTr="00D7623C">
        <w:trPr>
          <w:trHeight w:val="50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公共选修课</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sz w:val="18"/>
                <w:szCs w:val="18"/>
              </w:rPr>
              <w:t>200</w:t>
            </w:r>
          </w:p>
        </w:tc>
        <w:tc>
          <w:tcPr>
            <w:tcW w:w="2982" w:type="pct"/>
            <w:vAlign w:val="center"/>
          </w:tcPr>
          <w:p w:rsidR="00A37291" w:rsidRPr="00A37291" w:rsidRDefault="00A37291" w:rsidP="004B679A">
            <w:pPr>
              <w:pStyle w:val="af"/>
              <w:widowControl/>
              <w:numPr>
                <w:ilvl w:val="0"/>
                <w:numId w:val="37"/>
              </w:numPr>
              <w:spacing w:line="480" w:lineRule="exact"/>
              <w:ind w:left="0" w:firstLineChars="0" w:firstLine="0"/>
              <w:jc w:val="left"/>
              <w:rPr>
                <w:rFonts w:ascii="宋体" w:hAnsi="宋体" w:cs="宋体"/>
                <w:sz w:val="18"/>
                <w:szCs w:val="18"/>
              </w:rPr>
            </w:pPr>
            <w:r w:rsidRPr="00A37291">
              <w:rPr>
                <w:rFonts w:ascii="宋体" w:hAnsi="宋体" w:cs="宋体" w:hint="eastAsia"/>
                <w:sz w:val="18"/>
                <w:szCs w:val="18"/>
              </w:rPr>
              <w:t>本系列课程不限专业、不限年级，用于学生的通识教育。其目的是教授所有大学生（不论文科、工科、社科、理科）基本且全面的社会常识，帮助大学生建立一套完整的知识体系框架，以帮助大学生形成自己的价值观、世界观，更好地认知世界，更好地通过自己的常识和科学的思维方法独立思考。</w:t>
            </w:r>
          </w:p>
        </w:tc>
      </w:tr>
      <w:tr w:rsidR="00A37291" w:rsidRPr="00E228B8" w:rsidTr="00D7623C">
        <w:trPr>
          <w:trHeight w:val="500"/>
          <w:jc w:val="center"/>
        </w:trPr>
        <w:tc>
          <w:tcPr>
            <w:tcW w:w="1298" w:type="pct"/>
            <w:vAlign w:val="center"/>
          </w:tcPr>
          <w:p w:rsidR="00A37291" w:rsidRPr="00A37291" w:rsidRDefault="00A37291" w:rsidP="000A1F11">
            <w:pPr>
              <w:widowControl/>
              <w:spacing w:line="480" w:lineRule="exact"/>
              <w:jc w:val="center"/>
              <w:rPr>
                <w:rFonts w:ascii="宋体" w:hAnsi="宋体" w:cs="宋体"/>
                <w:b/>
                <w:sz w:val="18"/>
                <w:szCs w:val="18"/>
              </w:rPr>
            </w:pPr>
            <w:r w:rsidRPr="00A37291">
              <w:rPr>
                <w:rFonts w:ascii="宋体" w:hAnsi="宋体" w:cs="宋体" w:hint="eastAsia"/>
                <w:b/>
                <w:sz w:val="18"/>
                <w:szCs w:val="18"/>
              </w:rPr>
              <w:t>专业课</w:t>
            </w:r>
          </w:p>
        </w:tc>
        <w:tc>
          <w:tcPr>
            <w:tcW w:w="720" w:type="pct"/>
            <w:vAlign w:val="center"/>
          </w:tcPr>
          <w:p w:rsidR="00A37291" w:rsidRPr="00A37291" w:rsidRDefault="00A37291" w:rsidP="000A1F11">
            <w:pPr>
              <w:widowControl/>
              <w:spacing w:line="480" w:lineRule="exact"/>
              <w:jc w:val="center"/>
              <w:rPr>
                <w:rFonts w:ascii="宋体" w:hAnsi="宋体" w:cs="宋体"/>
                <w:sz w:val="18"/>
                <w:szCs w:val="18"/>
              </w:rPr>
            </w:pPr>
            <w:r w:rsidRPr="00A37291">
              <w:rPr>
                <w:rFonts w:ascii="宋体" w:hAnsi="宋体" w:cs="宋体" w:hint="eastAsia"/>
                <w:sz w:val="18"/>
                <w:szCs w:val="18"/>
              </w:rPr>
              <w:t>100</w:t>
            </w:r>
          </w:p>
        </w:tc>
        <w:tc>
          <w:tcPr>
            <w:tcW w:w="2982" w:type="pct"/>
            <w:vAlign w:val="center"/>
          </w:tcPr>
          <w:p w:rsidR="00A37291" w:rsidRPr="00A37291" w:rsidRDefault="00A37291" w:rsidP="004B679A">
            <w:pPr>
              <w:pStyle w:val="af"/>
              <w:widowControl/>
              <w:numPr>
                <w:ilvl w:val="0"/>
                <w:numId w:val="37"/>
              </w:numPr>
              <w:spacing w:line="480" w:lineRule="exact"/>
              <w:ind w:left="0" w:firstLineChars="0" w:firstLine="0"/>
              <w:jc w:val="left"/>
              <w:rPr>
                <w:rFonts w:ascii="宋体" w:hAnsi="宋体" w:cs="宋体"/>
                <w:sz w:val="18"/>
                <w:szCs w:val="18"/>
              </w:rPr>
            </w:pPr>
            <w:r w:rsidRPr="00A37291">
              <w:rPr>
                <w:rFonts w:ascii="宋体" w:hAnsi="宋体" w:cs="宋体" w:hint="eastAsia"/>
                <w:sz w:val="18"/>
                <w:szCs w:val="18"/>
              </w:rPr>
              <w:t xml:space="preserve">专业课：专业课的任务，是使学生掌握必要的专业基本理论、专业知识和专业技能，了解本专业的前沿科学技术和发展趋势，培养分析解决本专业范围内一般实际问题的能力。专业课的范围比较大，涵盖了经济学，管理学，教育，法学，工学，理学，医学等专业。 </w:t>
            </w:r>
          </w:p>
        </w:tc>
      </w:tr>
    </w:tbl>
    <w:p w:rsidR="0034301D" w:rsidRPr="00995DDA" w:rsidRDefault="0034301D" w:rsidP="004B679A">
      <w:pPr>
        <w:pStyle w:val="af"/>
        <w:numPr>
          <w:ilvl w:val="0"/>
          <w:numId w:val="53"/>
        </w:numPr>
        <w:tabs>
          <w:tab w:val="left" w:pos="854"/>
        </w:tabs>
        <w:spacing w:line="480" w:lineRule="exact"/>
        <w:ind w:left="851" w:firstLineChars="0" w:hanging="425"/>
        <w:rPr>
          <w:rFonts w:ascii="宋体" w:hAnsi="宋体"/>
          <w:sz w:val="24"/>
          <w:szCs w:val="28"/>
        </w:rPr>
      </w:pPr>
      <w:r w:rsidRPr="00995DDA">
        <w:rPr>
          <w:rFonts w:ascii="宋体" w:hAnsi="宋体"/>
          <w:sz w:val="24"/>
          <w:szCs w:val="28"/>
        </w:rPr>
        <w:t>自建课程</w:t>
      </w:r>
      <w:r w:rsidR="00C93B45">
        <w:rPr>
          <w:rFonts w:ascii="宋体" w:hAnsi="宋体" w:hint="eastAsia"/>
          <w:sz w:val="24"/>
          <w:szCs w:val="28"/>
        </w:rPr>
        <w:t>（100门）</w:t>
      </w:r>
      <w:r w:rsidRPr="00995DDA">
        <w:rPr>
          <w:rFonts w:ascii="宋体" w:hAnsi="宋体"/>
          <w:sz w:val="24"/>
          <w:szCs w:val="28"/>
        </w:rPr>
        <w:t>内容</w:t>
      </w:r>
    </w:p>
    <w:p w:rsidR="0034301D" w:rsidRDefault="0034301D" w:rsidP="00A37291">
      <w:pPr>
        <w:spacing w:line="480" w:lineRule="exact"/>
        <w:ind w:firstLineChars="200" w:firstLine="480"/>
        <w:rPr>
          <w:rFonts w:ascii="宋体" w:hAnsi="宋体" w:cs="宋体"/>
          <w:sz w:val="24"/>
          <w:szCs w:val="28"/>
        </w:rPr>
      </w:pPr>
      <w:r w:rsidRPr="00E228B8">
        <w:rPr>
          <w:rFonts w:ascii="宋体" w:hAnsi="宋体" w:cs="宋体"/>
          <w:sz w:val="24"/>
          <w:szCs w:val="28"/>
        </w:rPr>
        <w:t>为了丰富平台内容，提升北京市民素养，彰显</w:t>
      </w:r>
      <w:r w:rsidRPr="00E228B8">
        <w:rPr>
          <w:rFonts w:ascii="宋体" w:hAnsi="宋体" w:cs="宋体" w:hint="eastAsia"/>
          <w:sz w:val="24"/>
          <w:szCs w:val="28"/>
        </w:rPr>
        <w:t>“</w:t>
      </w:r>
      <w:r w:rsidRPr="00E228B8">
        <w:rPr>
          <w:rFonts w:ascii="宋体" w:hAnsi="宋体" w:cs="宋体"/>
          <w:sz w:val="24"/>
          <w:szCs w:val="28"/>
        </w:rPr>
        <w:t>首善之都</w:t>
      </w:r>
      <w:r w:rsidRPr="00E228B8">
        <w:rPr>
          <w:rFonts w:ascii="宋体" w:hAnsi="宋体" w:cs="宋体" w:hint="eastAsia"/>
          <w:sz w:val="24"/>
          <w:szCs w:val="28"/>
        </w:rPr>
        <w:t>”</w:t>
      </w:r>
      <w:r w:rsidRPr="00E228B8">
        <w:rPr>
          <w:rFonts w:ascii="宋体" w:hAnsi="宋体" w:cs="宋体"/>
          <w:sz w:val="24"/>
          <w:szCs w:val="28"/>
        </w:rPr>
        <w:t>魅力，北京市民终身学习平台拟建设</w:t>
      </w:r>
      <w:r w:rsidR="00360F0F" w:rsidRPr="00E228B8">
        <w:rPr>
          <w:rFonts w:ascii="宋体" w:hAnsi="宋体" w:cs="宋体"/>
          <w:sz w:val="24"/>
          <w:szCs w:val="28"/>
        </w:rPr>
        <w:t>极具北京地域文化特色</w:t>
      </w:r>
      <w:r w:rsidR="00360F0F">
        <w:rPr>
          <w:rFonts w:ascii="宋体" w:hAnsi="宋体" w:cs="宋体" w:hint="eastAsia"/>
          <w:sz w:val="24"/>
          <w:szCs w:val="28"/>
        </w:rPr>
        <w:t>的</w:t>
      </w:r>
      <w:r w:rsidRPr="00E228B8">
        <w:rPr>
          <w:rFonts w:ascii="宋体" w:hAnsi="宋体" w:cs="宋体"/>
          <w:sz w:val="24"/>
          <w:szCs w:val="28"/>
        </w:rPr>
        <w:t>六大课程系列，即文明北京人系列</w:t>
      </w:r>
      <w:r w:rsidRPr="00E228B8">
        <w:rPr>
          <w:rFonts w:ascii="宋体" w:hAnsi="宋体" w:cs="宋体" w:hint="eastAsia"/>
          <w:sz w:val="24"/>
          <w:szCs w:val="28"/>
        </w:rPr>
        <w:t>、</w:t>
      </w:r>
      <w:r w:rsidRPr="00E228B8">
        <w:rPr>
          <w:rFonts w:ascii="宋体" w:hAnsi="宋体" w:cs="宋体"/>
          <w:sz w:val="24"/>
          <w:szCs w:val="28"/>
        </w:rPr>
        <w:t>知识北京人系列</w:t>
      </w:r>
      <w:r w:rsidRPr="00E228B8">
        <w:rPr>
          <w:rFonts w:ascii="宋体" w:hAnsi="宋体" w:cs="宋体" w:hint="eastAsia"/>
          <w:sz w:val="24"/>
          <w:szCs w:val="28"/>
        </w:rPr>
        <w:t>、</w:t>
      </w:r>
      <w:r w:rsidRPr="00E228B8">
        <w:rPr>
          <w:rFonts w:ascii="宋体" w:hAnsi="宋体" w:cs="宋体"/>
          <w:sz w:val="24"/>
          <w:szCs w:val="28"/>
        </w:rPr>
        <w:t>健康北京人系列</w:t>
      </w:r>
      <w:r w:rsidRPr="00E228B8">
        <w:rPr>
          <w:rFonts w:ascii="宋体" w:hAnsi="宋体" w:cs="宋体" w:hint="eastAsia"/>
          <w:sz w:val="24"/>
          <w:szCs w:val="28"/>
        </w:rPr>
        <w:t>、</w:t>
      </w:r>
      <w:r w:rsidRPr="00E228B8">
        <w:rPr>
          <w:rFonts w:ascii="宋体" w:hAnsi="宋体" w:cs="宋体"/>
          <w:sz w:val="24"/>
          <w:szCs w:val="28"/>
        </w:rPr>
        <w:t>时尚北京人系列</w:t>
      </w:r>
      <w:r w:rsidRPr="00E228B8">
        <w:rPr>
          <w:rFonts w:ascii="宋体" w:hAnsi="宋体" w:cs="宋体" w:hint="eastAsia"/>
          <w:sz w:val="24"/>
          <w:szCs w:val="28"/>
        </w:rPr>
        <w:t>、</w:t>
      </w:r>
      <w:r w:rsidRPr="00E228B8">
        <w:rPr>
          <w:rFonts w:ascii="宋体" w:hAnsi="宋体" w:cs="宋体"/>
          <w:sz w:val="24"/>
          <w:szCs w:val="28"/>
        </w:rPr>
        <w:t>热心北京人系列</w:t>
      </w:r>
      <w:r w:rsidRPr="00E228B8">
        <w:rPr>
          <w:rFonts w:ascii="宋体" w:hAnsi="宋体" w:cs="宋体" w:hint="eastAsia"/>
          <w:sz w:val="24"/>
          <w:szCs w:val="28"/>
        </w:rPr>
        <w:t>、</w:t>
      </w:r>
      <w:r w:rsidRPr="00E228B8">
        <w:rPr>
          <w:rFonts w:ascii="宋体" w:hAnsi="宋体" w:cs="宋体"/>
          <w:sz w:val="24"/>
          <w:szCs w:val="28"/>
        </w:rPr>
        <w:t>敬业北京人</w:t>
      </w:r>
      <w:r w:rsidRPr="00E228B8">
        <w:rPr>
          <w:rFonts w:ascii="宋体" w:hAnsi="宋体" w:cs="宋体"/>
          <w:sz w:val="24"/>
          <w:szCs w:val="28"/>
        </w:rPr>
        <w:lastRenderedPageBreak/>
        <w:t>系列，满足北京市民终身学习的需求，为实现首都教育现代化、建</w:t>
      </w:r>
      <w:r w:rsidR="00360F0F">
        <w:rPr>
          <w:rFonts w:ascii="宋体" w:hAnsi="宋体" w:cs="宋体"/>
          <w:sz w:val="24"/>
          <w:szCs w:val="28"/>
        </w:rPr>
        <w:t>设国际一流</w:t>
      </w:r>
      <w:proofErr w:type="gramStart"/>
      <w:r w:rsidR="00360F0F">
        <w:rPr>
          <w:rFonts w:ascii="宋体" w:hAnsi="宋体" w:cs="宋体"/>
          <w:sz w:val="24"/>
          <w:szCs w:val="28"/>
        </w:rPr>
        <w:t>和谐宜</w:t>
      </w:r>
      <w:proofErr w:type="gramEnd"/>
      <w:r w:rsidR="00360F0F">
        <w:rPr>
          <w:rFonts w:ascii="宋体" w:hAnsi="宋体" w:cs="宋体"/>
          <w:sz w:val="24"/>
          <w:szCs w:val="28"/>
        </w:rPr>
        <w:t>居之都夯实基础，为率先全面建成小康社会贡献力量</w:t>
      </w:r>
      <w:r w:rsidR="00360F0F">
        <w:rPr>
          <w:rFonts w:ascii="宋体" w:hAnsi="宋体" w:cs="宋体" w:hint="eastAsia"/>
          <w:sz w:val="24"/>
          <w:szCs w:val="28"/>
        </w:rPr>
        <w:t>，</w:t>
      </w:r>
      <w:r w:rsidR="00A37291">
        <w:rPr>
          <w:rFonts w:ascii="宋体" w:hAnsi="宋体" w:cs="宋体" w:hint="eastAsia"/>
          <w:sz w:val="24"/>
          <w:szCs w:val="28"/>
        </w:rPr>
        <w:t>如表4所示。</w:t>
      </w:r>
    </w:p>
    <w:p w:rsidR="00A37291" w:rsidRPr="00A37291" w:rsidRDefault="00A37291" w:rsidP="00A37291">
      <w:pPr>
        <w:spacing w:line="480" w:lineRule="exact"/>
        <w:jc w:val="center"/>
        <w:rPr>
          <w:rFonts w:ascii="宋体" w:hAnsi="宋体" w:cs="宋体"/>
          <w:szCs w:val="28"/>
        </w:rPr>
      </w:pPr>
      <w:r w:rsidRPr="00A37291">
        <w:rPr>
          <w:rFonts w:ascii="宋体" w:hAnsi="宋体" w:cs="宋体" w:hint="eastAsia"/>
          <w:szCs w:val="28"/>
        </w:rPr>
        <w:t>表4-自建</w:t>
      </w:r>
      <w:r w:rsidR="00360F0F">
        <w:rPr>
          <w:rFonts w:ascii="宋体" w:hAnsi="宋体" w:cs="宋体" w:hint="eastAsia"/>
          <w:szCs w:val="28"/>
        </w:rPr>
        <w:t>课程</w:t>
      </w:r>
      <w:r w:rsidRPr="00A37291">
        <w:rPr>
          <w:rFonts w:ascii="宋体" w:hAnsi="宋体" w:cs="宋体" w:hint="eastAsia"/>
          <w:szCs w:val="28"/>
        </w:rPr>
        <w:t>内容</w:t>
      </w:r>
    </w:p>
    <w:tbl>
      <w:tblPr>
        <w:tblW w:w="9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408"/>
        <w:gridCol w:w="5677"/>
      </w:tblGrid>
      <w:tr w:rsidR="0034301D" w:rsidRPr="00E228B8" w:rsidTr="00A37291">
        <w:trPr>
          <w:trHeight w:val="523"/>
        </w:trPr>
        <w:tc>
          <w:tcPr>
            <w:tcW w:w="9461" w:type="dxa"/>
            <w:gridSpan w:val="3"/>
          </w:tcPr>
          <w:p w:rsidR="0034301D" w:rsidRPr="00A37291" w:rsidRDefault="00360F0F" w:rsidP="00A37291">
            <w:pPr>
              <w:spacing w:line="360" w:lineRule="exact"/>
              <w:jc w:val="center"/>
              <w:rPr>
                <w:rFonts w:ascii="宋体" w:hAnsi="宋体" w:cs="宋体"/>
                <w:b/>
                <w:szCs w:val="28"/>
              </w:rPr>
            </w:pPr>
            <w:r>
              <w:rPr>
                <w:rFonts w:ascii="宋体" w:hAnsi="宋体" w:cs="宋体"/>
                <w:b/>
                <w:szCs w:val="28"/>
              </w:rPr>
              <w:t>北京市</w:t>
            </w:r>
            <w:r w:rsidR="0034301D" w:rsidRPr="00A37291">
              <w:rPr>
                <w:rFonts w:ascii="宋体" w:hAnsi="宋体" w:cs="宋体"/>
                <w:b/>
                <w:szCs w:val="28"/>
              </w:rPr>
              <w:t>民终身学习平台自建课程内容</w:t>
            </w:r>
          </w:p>
        </w:tc>
      </w:tr>
      <w:tr w:rsidR="0034301D" w:rsidRPr="00E228B8" w:rsidTr="00A37291">
        <w:trPr>
          <w:trHeight w:val="431"/>
        </w:trPr>
        <w:tc>
          <w:tcPr>
            <w:tcW w:w="2376" w:type="dxa"/>
            <w:vAlign w:val="center"/>
          </w:tcPr>
          <w:p w:rsidR="0034301D" w:rsidRPr="00A37291" w:rsidRDefault="0034301D" w:rsidP="00A37291">
            <w:pPr>
              <w:spacing w:line="360" w:lineRule="exact"/>
              <w:jc w:val="center"/>
              <w:rPr>
                <w:rFonts w:ascii="宋体" w:hAnsi="宋体" w:cs="宋体"/>
                <w:b/>
                <w:szCs w:val="28"/>
              </w:rPr>
            </w:pPr>
            <w:r w:rsidRPr="00A37291">
              <w:rPr>
                <w:rFonts w:ascii="宋体" w:hAnsi="宋体" w:cs="宋体" w:hint="eastAsia"/>
                <w:b/>
                <w:szCs w:val="28"/>
              </w:rPr>
              <w:t>系列</w:t>
            </w:r>
          </w:p>
        </w:tc>
        <w:tc>
          <w:tcPr>
            <w:tcW w:w="1408" w:type="dxa"/>
            <w:vAlign w:val="center"/>
          </w:tcPr>
          <w:p w:rsidR="0034301D" w:rsidRPr="00A37291" w:rsidRDefault="0034301D" w:rsidP="00A37291">
            <w:pPr>
              <w:spacing w:line="360" w:lineRule="exact"/>
              <w:jc w:val="center"/>
              <w:rPr>
                <w:rFonts w:ascii="宋体" w:hAnsi="宋体" w:cs="宋体"/>
                <w:b/>
                <w:szCs w:val="28"/>
              </w:rPr>
            </w:pPr>
            <w:r w:rsidRPr="00A37291">
              <w:rPr>
                <w:rFonts w:ascii="宋体" w:hAnsi="宋体" w:cs="宋体" w:hint="eastAsia"/>
                <w:b/>
                <w:szCs w:val="28"/>
              </w:rPr>
              <w:t>数量</w:t>
            </w:r>
          </w:p>
        </w:tc>
        <w:tc>
          <w:tcPr>
            <w:tcW w:w="5677" w:type="dxa"/>
            <w:vAlign w:val="center"/>
          </w:tcPr>
          <w:p w:rsidR="0034301D" w:rsidRPr="00A37291" w:rsidRDefault="0034301D" w:rsidP="00A37291">
            <w:pPr>
              <w:spacing w:line="360" w:lineRule="exact"/>
              <w:jc w:val="center"/>
              <w:rPr>
                <w:rFonts w:ascii="宋体" w:hAnsi="宋体" w:cs="宋体"/>
                <w:b/>
                <w:szCs w:val="28"/>
              </w:rPr>
            </w:pPr>
            <w:r w:rsidRPr="00A37291">
              <w:rPr>
                <w:rFonts w:ascii="宋体" w:hAnsi="宋体" w:cs="宋体" w:hint="eastAsia"/>
                <w:b/>
                <w:szCs w:val="28"/>
              </w:rPr>
              <w:t>内容备注</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文明北京人系列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20</w:t>
            </w:r>
          </w:p>
        </w:tc>
        <w:tc>
          <w:tcPr>
            <w:tcW w:w="5677" w:type="dxa"/>
          </w:tcPr>
          <w:p w:rsidR="00A37291" w:rsidRDefault="0034301D" w:rsidP="004B679A">
            <w:pPr>
              <w:pStyle w:val="af"/>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弘扬北京精神，做文明北京人，加强党对文化产业发展的领导。把文化做好，就要提升市民文化素质，此</w:t>
            </w:r>
            <w:r w:rsidRPr="00A37291">
              <w:rPr>
                <w:rFonts w:ascii="宋体" w:hAnsi="宋体" w:cs="宋体" w:hint="eastAsia"/>
                <w:sz w:val="18"/>
                <w:szCs w:val="18"/>
              </w:rPr>
              <w:t>系列课程</w:t>
            </w:r>
            <w:r w:rsidRPr="00A37291">
              <w:rPr>
                <w:rFonts w:ascii="宋体" w:hAnsi="宋体" w:cs="宋体"/>
                <w:sz w:val="18"/>
                <w:szCs w:val="18"/>
              </w:rPr>
              <w:t>针对文明礼仪、社会主义核心价值观等方面进行内容建设。</w:t>
            </w:r>
          </w:p>
          <w:p w:rsidR="0034301D" w:rsidRPr="00A37291" w:rsidRDefault="0034301D" w:rsidP="004B679A">
            <w:pPr>
              <w:pStyle w:val="af"/>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在文明北京人系列中下设四大模块，社会主义核心价值观教育类、民主法制类、文明礼仪类、生态环保类。</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知识北京人系列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知识”是促进国家经济、文化繁荣的基本保障。“知识北京人系列”不但要追溯我国五千年的京味文化历史，同时也将信息化高速发展的现代科学技术创新领域的知识对市民进行传授，也是向世界展示北京的一面窗口。</w:t>
            </w:r>
          </w:p>
          <w:p w:rsidR="0034301D" w:rsidRP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知识北京人系列中下设历史故事类、京味文化类、科技知识类三大模块。</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健康（阳光）北京人系列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如今人们更关心“健康”问题，如何吃的健康、用的健康，行的健康成为越来越多人想要探索的</w:t>
            </w:r>
            <w:r w:rsidRPr="00A37291">
              <w:rPr>
                <w:rFonts w:ascii="宋体" w:hAnsi="宋体" w:cs="宋体" w:hint="eastAsia"/>
                <w:sz w:val="18"/>
                <w:szCs w:val="18"/>
              </w:rPr>
              <w:t>主题</w:t>
            </w:r>
            <w:r w:rsidRPr="00A37291">
              <w:rPr>
                <w:rFonts w:ascii="宋体" w:hAnsi="宋体" w:cs="宋体"/>
                <w:sz w:val="18"/>
                <w:szCs w:val="18"/>
              </w:rPr>
              <w:t>。我国传统的中医医药研究以及现代人的健康理念和方式都将</w:t>
            </w:r>
            <w:r w:rsidRPr="00A37291">
              <w:rPr>
                <w:rFonts w:ascii="宋体" w:hAnsi="宋体" w:cs="宋体" w:hint="eastAsia"/>
                <w:sz w:val="18"/>
                <w:szCs w:val="18"/>
              </w:rPr>
              <w:t>借助</w:t>
            </w:r>
            <w:r w:rsidRPr="00A37291">
              <w:rPr>
                <w:rFonts w:ascii="宋体" w:hAnsi="宋体" w:cs="宋体"/>
                <w:sz w:val="18"/>
                <w:szCs w:val="18"/>
              </w:rPr>
              <w:t>平台传递给北京市民。</w:t>
            </w:r>
          </w:p>
          <w:p w:rsidR="0034301D" w:rsidRPr="00A37291" w:rsidRDefault="0034301D" w:rsidP="004B679A">
            <w:pPr>
              <w:pStyle w:val="af"/>
              <w:numPr>
                <w:ilvl w:val="0"/>
                <w:numId w:val="40"/>
              </w:numPr>
              <w:spacing w:line="360" w:lineRule="exact"/>
              <w:ind w:firstLineChars="0"/>
              <w:jc w:val="left"/>
              <w:rPr>
                <w:rFonts w:ascii="宋体" w:hAnsi="宋体" w:cs="宋体"/>
                <w:sz w:val="18"/>
                <w:szCs w:val="18"/>
              </w:rPr>
            </w:pPr>
            <w:r w:rsidRPr="00A37291">
              <w:rPr>
                <w:rFonts w:ascii="宋体" w:hAnsi="宋体" w:cs="宋体"/>
                <w:sz w:val="18"/>
                <w:szCs w:val="18"/>
              </w:rPr>
              <w:t>健康北京人系列中下设中医健康类、传统健身类、现代健身类、户外运动类、</w:t>
            </w:r>
            <w:r w:rsidRPr="00A37291">
              <w:rPr>
                <w:rFonts w:ascii="宋体" w:hAnsi="宋体" w:cs="宋体" w:hint="eastAsia"/>
                <w:sz w:val="18"/>
                <w:szCs w:val="18"/>
              </w:rPr>
              <w:t>心理</w:t>
            </w:r>
            <w:r w:rsidRPr="00A37291">
              <w:rPr>
                <w:rFonts w:ascii="宋体" w:hAnsi="宋体" w:cs="宋体"/>
                <w:sz w:val="18"/>
                <w:szCs w:val="18"/>
              </w:rPr>
              <w:t>健康类、家庭护理类、养生保健类、冰雪奥运等模块。</w:t>
            </w:r>
          </w:p>
        </w:tc>
      </w:tr>
      <w:tr w:rsidR="0034301D" w:rsidRPr="00E228B8" w:rsidTr="00A37291">
        <w:trPr>
          <w:trHeight w:val="953"/>
        </w:trPr>
        <w:tc>
          <w:tcPr>
            <w:tcW w:w="2376" w:type="dxa"/>
            <w:vAlign w:val="center"/>
          </w:tcPr>
          <w:p w:rsidR="0034301D" w:rsidRPr="00A37291" w:rsidRDefault="0034301D" w:rsidP="00A37291">
            <w:pPr>
              <w:spacing w:line="360" w:lineRule="exact"/>
              <w:jc w:val="center"/>
              <w:rPr>
                <w:rFonts w:ascii="宋体" w:hAnsi="宋体" w:cs="宋体"/>
                <w:b/>
                <w:sz w:val="18"/>
                <w:szCs w:val="18"/>
              </w:rPr>
            </w:pPr>
            <w:r w:rsidRPr="00A37291">
              <w:rPr>
                <w:rFonts w:ascii="宋体" w:hAnsi="宋体" w:cs="宋体"/>
                <w:b/>
                <w:sz w:val="18"/>
                <w:szCs w:val="18"/>
              </w:rPr>
              <w:t>时尚北京人系列</w:t>
            </w:r>
          </w:p>
        </w:tc>
        <w:tc>
          <w:tcPr>
            <w:tcW w:w="1408" w:type="dxa"/>
            <w:vAlign w:val="center"/>
          </w:tcPr>
          <w:p w:rsidR="0034301D" w:rsidRPr="00A37291" w:rsidRDefault="0034301D" w:rsidP="00A37291">
            <w:pPr>
              <w:spacing w:line="36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hint="eastAsia"/>
                <w:sz w:val="18"/>
                <w:szCs w:val="18"/>
              </w:rPr>
              <w:t>北京作为“首善之都”，美食、居家、旅行、育儿，更多的时尚话题，时尚思潮影响着市民，如何让市民们活得精彩，过得有滋有味，打造不一样的北京城，是这个系列内容所追寻的目标。</w:t>
            </w:r>
          </w:p>
          <w:p w:rsidR="0034301D" w:rsidRP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hint="eastAsia"/>
                <w:sz w:val="18"/>
                <w:szCs w:val="18"/>
              </w:rPr>
              <w:t>时尚北京人系列下设美食制作类、居家美化类、旅行游玩类、家庭育儿类、外语学习类、创新创业类、新农村建设类、信息技术应用类等模块。</w:t>
            </w:r>
          </w:p>
        </w:tc>
      </w:tr>
      <w:tr w:rsidR="0034301D" w:rsidRPr="00E228B8" w:rsidTr="00A37291">
        <w:trPr>
          <w:trHeight w:val="1025"/>
        </w:trPr>
        <w:tc>
          <w:tcPr>
            <w:tcW w:w="2376" w:type="dxa"/>
            <w:vAlign w:val="center"/>
          </w:tcPr>
          <w:p w:rsidR="0034301D" w:rsidRPr="00A37291" w:rsidRDefault="0034301D" w:rsidP="00E228B8">
            <w:pPr>
              <w:spacing w:line="480" w:lineRule="exact"/>
              <w:jc w:val="center"/>
              <w:rPr>
                <w:rFonts w:ascii="宋体" w:hAnsi="宋体" w:cs="宋体"/>
                <w:b/>
                <w:sz w:val="18"/>
                <w:szCs w:val="18"/>
              </w:rPr>
            </w:pPr>
            <w:r w:rsidRPr="00A37291">
              <w:rPr>
                <w:rFonts w:ascii="宋体" w:hAnsi="宋体" w:cs="宋体"/>
                <w:b/>
                <w:sz w:val="18"/>
                <w:szCs w:val="18"/>
              </w:rPr>
              <w:t>爱心北京人系列</w:t>
            </w:r>
          </w:p>
        </w:tc>
        <w:tc>
          <w:tcPr>
            <w:tcW w:w="1408" w:type="dxa"/>
            <w:vAlign w:val="center"/>
          </w:tcPr>
          <w:p w:rsidR="0034301D" w:rsidRPr="00A37291" w:rsidRDefault="0034301D" w:rsidP="00E228B8">
            <w:pPr>
              <w:spacing w:line="48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北京作为</w:t>
            </w:r>
            <w:r w:rsidRPr="00A37291">
              <w:rPr>
                <w:rFonts w:ascii="宋体" w:hAnsi="宋体" w:cs="宋体" w:hint="eastAsia"/>
                <w:sz w:val="18"/>
                <w:szCs w:val="18"/>
              </w:rPr>
              <w:t>国际</w:t>
            </w:r>
            <w:r w:rsidRPr="00A37291">
              <w:rPr>
                <w:rFonts w:ascii="宋体" w:hAnsi="宋体" w:cs="宋体"/>
                <w:sz w:val="18"/>
                <w:szCs w:val="18"/>
              </w:rPr>
              <w:t>大都市之一，市民素质不仅</w:t>
            </w:r>
            <w:proofErr w:type="gramStart"/>
            <w:r w:rsidRPr="00A37291">
              <w:rPr>
                <w:rFonts w:ascii="宋体" w:hAnsi="宋体" w:cs="宋体"/>
                <w:sz w:val="18"/>
                <w:szCs w:val="18"/>
              </w:rPr>
              <w:t>彰</w:t>
            </w:r>
            <w:proofErr w:type="gramEnd"/>
            <w:r w:rsidRPr="00A37291">
              <w:rPr>
                <w:rFonts w:ascii="宋体" w:hAnsi="宋体" w:cs="宋体"/>
                <w:sz w:val="18"/>
                <w:szCs w:val="18"/>
              </w:rPr>
              <w:t>显着北京市的整体氛围，也代表着整个国家的市民形象。公益事业</w:t>
            </w:r>
            <w:r w:rsidRPr="00A37291">
              <w:rPr>
                <w:rFonts w:ascii="宋体" w:hAnsi="宋体" w:cs="宋体" w:hint="eastAsia"/>
                <w:sz w:val="18"/>
                <w:szCs w:val="18"/>
              </w:rPr>
              <w:t>、</w:t>
            </w:r>
            <w:r w:rsidRPr="00A37291">
              <w:rPr>
                <w:rFonts w:ascii="宋体" w:hAnsi="宋体" w:cs="宋体"/>
                <w:sz w:val="18"/>
                <w:szCs w:val="18"/>
              </w:rPr>
              <w:t>志愿者行动是老北京一道亮丽的风景线，如何有效的</w:t>
            </w:r>
            <w:r w:rsidRPr="00A37291">
              <w:rPr>
                <w:rFonts w:ascii="宋体" w:hAnsi="宋体" w:cs="宋体" w:hint="eastAsia"/>
                <w:sz w:val="18"/>
                <w:szCs w:val="18"/>
              </w:rPr>
              <w:t>组织</w:t>
            </w:r>
            <w:r w:rsidRPr="00A37291">
              <w:rPr>
                <w:rFonts w:ascii="宋体" w:hAnsi="宋体" w:cs="宋体"/>
                <w:sz w:val="18"/>
                <w:szCs w:val="18"/>
              </w:rPr>
              <w:t>志愿者，如何开展志愿者活动</w:t>
            </w:r>
            <w:r w:rsidRPr="00A37291">
              <w:rPr>
                <w:rFonts w:ascii="宋体" w:hAnsi="宋体" w:cs="宋体" w:hint="eastAsia"/>
                <w:sz w:val="18"/>
                <w:szCs w:val="18"/>
              </w:rPr>
              <w:t>是市民关心的话题</w:t>
            </w:r>
            <w:r w:rsidRPr="00A37291">
              <w:rPr>
                <w:rFonts w:ascii="宋体" w:hAnsi="宋体" w:cs="宋体"/>
                <w:sz w:val="18"/>
                <w:szCs w:val="18"/>
              </w:rPr>
              <w:t>。</w:t>
            </w:r>
          </w:p>
          <w:p w:rsidR="0034301D" w:rsidRP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hint="eastAsia"/>
                <w:sz w:val="18"/>
                <w:szCs w:val="18"/>
              </w:rPr>
              <w:t>爱</w:t>
            </w:r>
            <w:r w:rsidRPr="00A37291">
              <w:rPr>
                <w:rFonts w:ascii="宋体" w:hAnsi="宋体" w:cs="宋体"/>
                <w:sz w:val="18"/>
                <w:szCs w:val="18"/>
              </w:rPr>
              <w:t>心北京人系列</w:t>
            </w:r>
            <w:r w:rsidRPr="00A37291">
              <w:rPr>
                <w:rFonts w:ascii="宋体" w:hAnsi="宋体" w:cs="宋体" w:hint="eastAsia"/>
                <w:sz w:val="18"/>
                <w:szCs w:val="18"/>
              </w:rPr>
              <w:t>下设</w:t>
            </w:r>
            <w:r w:rsidRPr="00A37291">
              <w:rPr>
                <w:rFonts w:ascii="宋体" w:hAnsi="宋体" w:cs="宋体"/>
                <w:sz w:val="18"/>
                <w:szCs w:val="18"/>
              </w:rPr>
              <w:t>公益活动类和志愿服务类模块。</w:t>
            </w:r>
          </w:p>
        </w:tc>
      </w:tr>
      <w:tr w:rsidR="0034301D" w:rsidRPr="00E228B8" w:rsidTr="00A37291">
        <w:trPr>
          <w:trHeight w:val="1025"/>
        </w:trPr>
        <w:tc>
          <w:tcPr>
            <w:tcW w:w="2376" w:type="dxa"/>
            <w:vAlign w:val="center"/>
          </w:tcPr>
          <w:p w:rsidR="0034301D" w:rsidRPr="00A37291" w:rsidRDefault="0034301D" w:rsidP="00E228B8">
            <w:pPr>
              <w:spacing w:line="480" w:lineRule="exact"/>
              <w:jc w:val="center"/>
              <w:rPr>
                <w:rFonts w:ascii="宋体" w:hAnsi="宋体" w:cs="宋体"/>
                <w:b/>
                <w:sz w:val="18"/>
                <w:szCs w:val="18"/>
              </w:rPr>
            </w:pPr>
            <w:r w:rsidRPr="00A37291">
              <w:rPr>
                <w:rFonts w:ascii="宋体" w:hAnsi="宋体" w:cs="宋体"/>
                <w:b/>
                <w:sz w:val="18"/>
                <w:szCs w:val="18"/>
              </w:rPr>
              <w:t>敬业北京人系列</w:t>
            </w:r>
          </w:p>
        </w:tc>
        <w:tc>
          <w:tcPr>
            <w:tcW w:w="1408" w:type="dxa"/>
            <w:vAlign w:val="center"/>
          </w:tcPr>
          <w:p w:rsidR="0034301D" w:rsidRPr="00A37291" w:rsidRDefault="0034301D" w:rsidP="00E228B8">
            <w:pPr>
              <w:spacing w:line="480" w:lineRule="exact"/>
              <w:jc w:val="center"/>
              <w:rPr>
                <w:rFonts w:ascii="宋体" w:hAnsi="宋体" w:cs="宋体"/>
                <w:sz w:val="18"/>
                <w:szCs w:val="18"/>
              </w:rPr>
            </w:pPr>
            <w:r w:rsidRPr="00A37291">
              <w:rPr>
                <w:rFonts w:ascii="宋体" w:hAnsi="宋体" w:cs="宋体" w:hint="eastAsia"/>
                <w:sz w:val="18"/>
                <w:szCs w:val="18"/>
              </w:rPr>
              <w:t>16</w:t>
            </w:r>
          </w:p>
        </w:tc>
        <w:tc>
          <w:tcPr>
            <w:tcW w:w="5677" w:type="dxa"/>
          </w:tcPr>
          <w:p w:rsid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为了提升市民在各个行业、领域的技能水平以及职业素养，通过职业技能、职业道德素养、诚信教育，提升市民整体从业水平。</w:t>
            </w:r>
          </w:p>
          <w:p w:rsidR="0034301D" w:rsidRPr="00A37291" w:rsidRDefault="0034301D" w:rsidP="004B679A">
            <w:pPr>
              <w:pStyle w:val="af"/>
              <w:widowControl/>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ind w:firstLineChars="0"/>
              <w:jc w:val="left"/>
              <w:rPr>
                <w:rFonts w:ascii="宋体" w:hAnsi="宋体" w:cs="宋体"/>
                <w:sz w:val="18"/>
                <w:szCs w:val="18"/>
              </w:rPr>
            </w:pPr>
            <w:r w:rsidRPr="00A37291">
              <w:rPr>
                <w:rFonts w:ascii="宋体" w:hAnsi="宋体" w:cs="宋体"/>
                <w:sz w:val="18"/>
                <w:szCs w:val="18"/>
              </w:rPr>
              <w:t>敬业北京人系列</w:t>
            </w:r>
            <w:r w:rsidRPr="00A37291">
              <w:rPr>
                <w:rFonts w:ascii="宋体" w:hAnsi="宋体" w:cs="宋体" w:hint="eastAsia"/>
                <w:sz w:val="18"/>
                <w:szCs w:val="18"/>
              </w:rPr>
              <w:t>下设</w:t>
            </w:r>
            <w:r w:rsidRPr="00A37291">
              <w:rPr>
                <w:rFonts w:ascii="宋体" w:hAnsi="宋体" w:cs="宋体"/>
                <w:sz w:val="18"/>
                <w:szCs w:val="18"/>
              </w:rPr>
              <w:t>职业道德素养类、职业技能类、诚信教育等模块。</w:t>
            </w:r>
          </w:p>
        </w:tc>
      </w:tr>
    </w:tbl>
    <w:p w:rsidR="0034301D" w:rsidRPr="00995DDA" w:rsidRDefault="0034301D" w:rsidP="004B679A">
      <w:pPr>
        <w:pStyle w:val="af"/>
        <w:numPr>
          <w:ilvl w:val="0"/>
          <w:numId w:val="53"/>
        </w:numPr>
        <w:tabs>
          <w:tab w:val="left" w:pos="854"/>
        </w:tabs>
        <w:spacing w:line="480" w:lineRule="exact"/>
        <w:ind w:left="851" w:firstLineChars="0" w:hanging="425"/>
        <w:rPr>
          <w:rFonts w:ascii="宋体" w:hAnsi="宋体"/>
          <w:sz w:val="24"/>
          <w:szCs w:val="28"/>
        </w:rPr>
      </w:pPr>
      <w:r w:rsidRPr="00995DDA">
        <w:rPr>
          <w:rFonts w:ascii="宋体" w:hAnsi="宋体" w:hint="eastAsia"/>
          <w:sz w:val="24"/>
          <w:szCs w:val="28"/>
        </w:rPr>
        <w:lastRenderedPageBreak/>
        <w:t>北京市民终身学习体验中心搭建</w:t>
      </w:r>
    </w:p>
    <w:p w:rsidR="0034301D" w:rsidRPr="00E228B8" w:rsidRDefault="0034301D" w:rsidP="00A37291">
      <w:pPr>
        <w:spacing w:line="480" w:lineRule="exact"/>
        <w:ind w:firstLineChars="200" w:firstLine="480"/>
        <w:rPr>
          <w:rFonts w:ascii="宋体" w:hAnsi="宋体"/>
          <w:sz w:val="24"/>
          <w:szCs w:val="28"/>
        </w:rPr>
      </w:pPr>
      <w:r w:rsidRPr="00E228B8">
        <w:rPr>
          <w:rFonts w:ascii="宋体" w:hAnsi="宋体" w:hint="eastAsia"/>
          <w:sz w:val="24"/>
          <w:szCs w:val="28"/>
        </w:rPr>
        <w:t>为推进学习型新城区建设进程，倡导和调动社会资源参与终身学习服务，北京开放大学拟搭建北京市民终身学习体验中心。基于北京市民终身学习平台课程体系建设，体验中心为北京市民提供线上线下专业知识学习、技能学习和文化学习的环境和场所；从文明北京人系列、知识北京人系列、健康（阳光）北京人系列、时尚北京人系列、爱心北京人系列、敬业北京人系列等六大方面建立终身学习体验专题，学习者通过情景式学习、场馆导</w:t>
      </w:r>
      <w:proofErr w:type="gramStart"/>
      <w:r w:rsidRPr="00E228B8">
        <w:rPr>
          <w:rFonts w:ascii="宋体" w:hAnsi="宋体" w:hint="eastAsia"/>
          <w:sz w:val="24"/>
          <w:szCs w:val="28"/>
        </w:rPr>
        <w:t>览</w:t>
      </w:r>
      <w:proofErr w:type="gramEnd"/>
      <w:r w:rsidRPr="00E228B8">
        <w:rPr>
          <w:rFonts w:ascii="宋体" w:hAnsi="宋体" w:hint="eastAsia"/>
          <w:sz w:val="24"/>
          <w:szCs w:val="28"/>
        </w:rPr>
        <w:t>、艺术导赏、互动交流、公众参与互动、沙龙活动等多样化的体验方式进行深度学习，打造集在线学习、社交、休闲、动手实践为一体的市民终身学习体验中心。</w:t>
      </w:r>
    </w:p>
    <w:p w:rsidR="0034301D" w:rsidRPr="00A37291" w:rsidRDefault="0034301D" w:rsidP="004B679A">
      <w:pPr>
        <w:pStyle w:val="af3"/>
        <w:numPr>
          <w:ilvl w:val="0"/>
          <w:numId w:val="41"/>
        </w:numPr>
        <w:tabs>
          <w:tab w:val="left" w:pos="851"/>
        </w:tabs>
        <w:spacing w:line="480" w:lineRule="exact"/>
        <w:ind w:left="851" w:right="198" w:hanging="425"/>
        <w:rPr>
          <w:rFonts w:asciiTheme="minorEastAsia" w:eastAsiaTheme="minorEastAsia" w:hAnsiTheme="minorEastAsia" w:cs="宋体"/>
          <w:sz w:val="24"/>
          <w:szCs w:val="28"/>
        </w:rPr>
      </w:pPr>
      <w:r w:rsidRPr="00A37291">
        <w:rPr>
          <w:rFonts w:asciiTheme="minorEastAsia" w:eastAsiaTheme="minorEastAsia" w:hAnsiTheme="minorEastAsia" w:cs="宋体" w:hint="eastAsia"/>
          <w:sz w:val="24"/>
          <w:szCs w:val="28"/>
        </w:rPr>
        <w:t>硬件配置建设</w:t>
      </w:r>
    </w:p>
    <w:p w:rsidR="0034301D" w:rsidRPr="00E228B8" w:rsidRDefault="0034301D" w:rsidP="008C0DB9">
      <w:pPr>
        <w:spacing w:line="480" w:lineRule="exact"/>
        <w:ind w:firstLineChars="200" w:firstLine="480"/>
        <w:rPr>
          <w:rFonts w:ascii="宋体" w:hAnsi="宋体"/>
          <w:sz w:val="24"/>
          <w:szCs w:val="28"/>
        </w:rPr>
      </w:pPr>
      <w:r w:rsidRPr="00E228B8">
        <w:rPr>
          <w:rFonts w:ascii="宋体" w:hAnsi="宋体" w:hint="eastAsia"/>
          <w:sz w:val="24"/>
          <w:szCs w:val="28"/>
        </w:rPr>
        <w:t>北京市民终身学习体验中心采用国际先进的体验场景设计理念，建立基于人工智能和以用户体验为中心的智能展示系统、中央控制系统、智能翻转交互教学体验系统、教学过程录制交互系统、新媒体教学体验系统、资源发布系统等，形成线上线下学习、人机交互完美结合的体验中心。</w:t>
      </w:r>
    </w:p>
    <w:p w:rsidR="0034301D" w:rsidRPr="00A37291" w:rsidRDefault="0034301D" w:rsidP="004B679A">
      <w:pPr>
        <w:pStyle w:val="af3"/>
        <w:numPr>
          <w:ilvl w:val="0"/>
          <w:numId w:val="41"/>
        </w:numPr>
        <w:tabs>
          <w:tab w:val="left" w:pos="851"/>
        </w:tabs>
        <w:spacing w:line="480" w:lineRule="exact"/>
        <w:ind w:left="851" w:right="198" w:hanging="425"/>
        <w:rPr>
          <w:rFonts w:asciiTheme="minorEastAsia" w:eastAsiaTheme="minorEastAsia" w:hAnsiTheme="minorEastAsia" w:cs="宋体"/>
          <w:sz w:val="24"/>
          <w:szCs w:val="28"/>
        </w:rPr>
      </w:pPr>
      <w:r w:rsidRPr="00A37291">
        <w:rPr>
          <w:rFonts w:asciiTheme="minorEastAsia" w:eastAsiaTheme="minorEastAsia" w:hAnsiTheme="minorEastAsia" w:cs="宋体" w:hint="eastAsia"/>
          <w:sz w:val="24"/>
          <w:szCs w:val="28"/>
        </w:rPr>
        <w:t>专题内容设置</w:t>
      </w:r>
    </w:p>
    <w:tbl>
      <w:tblPr>
        <w:tblW w:w="0" w:type="auto"/>
        <w:tblInd w:w="93" w:type="dxa"/>
        <w:tblLayout w:type="fixed"/>
        <w:tblLook w:val="0000" w:firstRow="0" w:lastRow="0" w:firstColumn="0" w:lastColumn="0" w:noHBand="0" w:noVBand="0"/>
      </w:tblPr>
      <w:tblGrid>
        <w:gridCol w:w="2283"/>
        <w:gridCol w:w="2835"/>
        <w:gridCol w:w="3402"/>
      </w:tblGrid>
      <w:tr w:rsidR="0034301D" w:rsidRPr="00E228B8" w:rsidTr="008C0DB9">
        <w:trPr>
          <w:trHeight w:val="270"/>
        </w:trPr>
        <w:tc>
          <w:tcPr>
            <w:tcW w:w="2283" w:type="dxa"/>
            <w:tcBorders>
              <w:top w:val="single" w:sz="8" w:space="0" w:color="auto"/>
              <w:left w:val="single" w:sz="8" w:space="0" w:color="auto"/>
              <w:bottom w:val="nil"/>
              <w:right w:val="single" w:sz="8" w:space="0" w:color="auto"/>
            </w:tcBorders>
            <w:vAlign w:val="center"/>
          </w:tcPr>
          <w:p w:rsidR="0034301D" w:rsidRPr="00A37291" w:rsidRDefault="0034301D" w:rsidP="00A37291">
            <w:pPr>
              <w:widowControl/>
              <w:spacing w:line="400" w:lineRule="exact"/>
              <w:jc w:val="center"/>
              <w:rPr>
                <w:rFonts w:ascii="宋体" w:hAnsi="宋体" w:cs="宋体"/>
                <w:b/>
                <w:color w:val="000000"/>
                <w:kern w:val="0"/>
                <w:sz w:val="20"/>
                <w:szCs w:val="28"/>
              </w:rPr>
            </w:pPr>
            <w:r w:rsidRPr="00A37291">
              <w:rPr>
                <w:rFonts w:ascii="宋体" w:hAnsi="宋体" w:cs="宋体" w:hint="eastAsia"/>
                <w:b/>
                <w:color w:val="000000"/>
                <w:kern w:val="0"/>
                <w:sz w:val="20"/>
                <w:szCs w:val="28"/>
              </w:rPr>
              <w:t>系列</w:t>
            </w:r>
          </w:p>
        </w:tc>
        <w:tc>
          <w:tcPr>
            <w:tcW w:w="2835" w:type="dxa"/>
            <w:tcBorders>
              <w:top w:val="single" w:sz="8" w:space="0" w:color="auto"/>
              <w:left w:val="nil"/>
              <w:bottom w:val="nil"/>
              <w:right w:val="nil"/>
            </w:tcBorders>
            <w:vAlign w:val="center"/>
          </w:tcPr>
          <w:p w:rsidR="0034301D" w:rsidRPr="00A37291" w:rsidRDefault="0034301D" w:rsidP="00A37291">
            <w:pPr>
              <w:widowControl/>
              <w:spacing w:line="400" w:lineRule="exact"/>
              <w:jc w:val="center"/>
              <w:rPr>
                <w:rFonts w:ascii="宋体" w:hAnsi="宋体" w:cs="宋体"/>
                <w:b/>
                <w:color w:val="000000"/>
                <w:kern w:val="0"/>
                <w:sz w:val="20"/>
                <w:szCs w:val="28"/>
              </w:rPr>
            </w:pPr>
            <w:r w:rsidRPr="00A37291">
              <w:rPr>
                <w:rFonts w:ascii="宋体" w:hAnsi="宋体" w:cs="宋体" w:hint="eastAsia"/>
                <w:b/>
                <w:color w:val="000000"/>
                <w:kern w:val="0"/>
                <w:sz w:val="20"/>
                <w:szCs w:val="28"/>
              </w:rPr>
              <w:t>课程系列</w:t>
            </w:r>
          </w:p>
        </w:tc>
        <w:tc>
          <w:tcPr>
            <w:tcW w:w="3402" w:type="dxa"/>
            <w:tcBorders>
              <w:top w:val="single" w:sz="4" w:space="0" w:color="auto"/>
              <w:left w:val="single" w:sz="4" w:space="0" w:color="auto"/>
              <w:bottom w:val="single" w:sz="4" w:space="0" w:color="auto"/>
              <w:right w:val="single" w:sz="4" w:space="0" w:color="auto"/>
            </w:tcBorders>
            <w:vAlign w:val="center"/>
          </w:tcPr>
          <w:p w:rsidR="0034301D" w:rsidRPr="00A37291" w:rsidRDefault="0034301D" w:rsidP="00A37291">
            <w:pPr>
              <w:widowControl/>
              <w:spacing w:line="400" w:lineRule="exact"/>
              <w:jc w:val="center"/>
              <w:rPr>
                <w:rFonts w:ascii="宋体" w:hAnsi="宋体" w:cs="宋体"/>
                <w:b/>
                <w:color w:val="000000"/>
                <w:kern w:val="0"/>
                <w:sz w:val="20"/>
                <w:szCs w:val="28"/>
              </w:rPr>
            </w:pPr>
            <w:r w:rsidRPr="00A37291">
              <w:rPr>
                <w:rFonts w:ascii="宋体" w:hAnsi="宋体" w:cs="宋体" w:hint="eastAsia"/>
                <w:b/>
                <w:color w:val="000000"/>
                <w:kern w:val="0"/>
                <w:sz w:val="20"/>
                <w:szCs w:val="28"/>
              </w:rPr>
              <w:t>活动</w:t>
            </w:r>
          </w:p>
        </w:tc>
      </w:tr>
      <w:tr w:rsidR="0034301D" w:rsidRPr="00E228B8" w:rsidTr="008C0DB9">
        <w:trPr>
          <w:trHeight w:val="480"/>
        </w:trPr>
        <w:tc>
          <w:tcPr>
            <w:tcW w:w="2283" w:type="dxa"/>
            <w:tcBorders>
              <w:top w:val="single" w:sz="4" w:space="0" w:color="auto"/>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文明北京人系列</w:t>
            </w:r>
          </w:p>
        </w:tc>
        <w:tc>
          <w:tcPr>
            <w:tcW w:w="2835" w:type="dxa"/>
            <w:tcBorders>
              <w:top w:val="single" w:sz="4" w:space="0" w:color="auto"/>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社会主义核心价值观教育、民主法制、文明礼仪、生态环保</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7540C" w:rsidP="0037540C">
            <w:pPr>
              <w:widowControl/>
              <w:spacing w:line="400" w:lineRule="exact"/>
              <w:jc w:val="left"/>
              <w:rPr>
                <w:rFonts w:ascii="宋体" w:hAnsi="宋体" w:cs="宋体"/>
                <w:color w:val="000000"/>
                <w:kern w:val="0"/>
                <w:sz w:val="20"/>
                <w:szCs w:val="28"/>
              </w:rPr>
            </w:pPr>
            <w:r>
              <w:rPr>
                <w:rFonts w:ascii="宋体" w:hAnsi="宋体" w:cs="宋体" w:hint="eastAsia"/>
                <w:color w:val="000000"/>
                <w:kern w:val="0"/>
                <w:sz w:val="20"/>
                <w:szCs w:val="28"/>
              </w:rPr>
              <w:t>在线课程学习、名家讲堂</w:t>
            </w:r>
            <w:r w:rsidR="0034301D" w:rsidRPr="00A37291">
              <w:rPr>
                <w:rFonts w:ascii="宋体" w:hAnsi="宋体" w:cs="宋体" w:hint="eastAsia"/>
                <w:color w:val="000000"/>
                <w:kern w:val="0"/>
                <w:sz w:val="20"/>
                <w:szCs w:val="28"/>
              </w:rPr>
              <w:t>、核心价值观、十九大精神探讨</w:t>
            </w:r>
          </w:p>
        </w:tc>
      </w:tr>
      <w:tr w:rsidR="0034301D" w:rsidRPr="00E228B8" w:rsidTr="008C0DB9">
        <w:trPr>
          <w:trHeight w:val="78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知识北京人系列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历史故事、京味文化、科技知识</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0B290C">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w:t>
            </w:r>
            <w:r w:rsidR="000B290C">
              <w:rPr>
                <w:rFonts w:ascii="宋体" w:hAnsi="宋体" w:cs="宋体" w:hint="eastAsia"/>
                <w:color w:val="000000"/>
                <w:kern w:val="0"/>
                <w:sz w:val="20"/>
                <w:szCs w:val="28"/>
              </w:rPr>
              <w:t>戏曲文化</w:t>
            </w:r>
            <w:r w:rsidRPr="00A37291">
              <w:rPr>
                <w:rFonts w:ascii="宋体" w:hAnsi="宋体" w:cs="宋体" w:hint="eastAsia"/>
                <w:color w:val="000000"/>
                <w:kern w:val="0"/>
                <w:sz w:val="20"/>
                <w:szCs w:val="28"/>
              </w:rPr>
              <w:t>、</w:t>
            </w:r>
            <w:r w:rsidR="000B290C">
              <w:rPr>
                <w:rFonts w:ascii="宋体" w:hAnsi="宋体" w:cs="宋体" w:hint="eastAsia"/>
                <w:color w:val="000000"/>
                <w:kern w:val="0"/>
                <w:sz w:val="20"/>
                <w:szCs w:val="28"/>
              </w:rPr>
              <w:t>汉字文化</w:t>
            </w:r>
            <w:r w:rsidRPr="00A37291">
              <w:rPr>
                <w:rFonts w:ascii="宋体" w:hAnsi="宋体" w:cs="宋体" w:hint="eastAsia"/>
                <w:color w:val="000000"/>
                <w:kern w:val="0"/>
                <w:sz w:val="20"/>
                <w:szCs w:val="28"/>
              </w:rPr>
              <w:t>、机器人展会</w:t>
            </w:r>
          </w:p>
        </w:tc>
      </w:tr>
      <w:tr w:rsidR="0034301D" w:rsidRPr="00E228B8" w:rsidTr="008C0DB9">
        <w:trPr>
          <w:trHeight w:val="480"/>
        </w:trPr>
        <w:tc>
          <w:tcPr>
            <w:tcW w:w="2283" w:type="dxa"/>
            <w:tcBorders>
              <w:top w:val="nil"/>
              <w:left w:val="single" w:sz="4" w:space="0" w:color="auto"/>
              <w:bottom w:val="single" w:sz="4" w:space="0" w:color="auto"/>
              <w:right w:val="single" w:sz="4" w:space="0" w:color="auto"/>
            </w:tcBorders>
            <w:vAlign w:val="center"/>
          </w:tcPr>
          <w:p w:rsidR="008C0DB9"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健康（阳光）</w:t>
            </w:r>
          </w:p>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中医健康、传统健身、现代健身、户外运动、心理健康、家庭护理、养生保健、冰雪奥运</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A37291">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在线课程学习、名家讲堂、健康体检、中医讲座</w:t>
            </w:r>
          </w:p>
        </w:tc>
      </w:tr>
      <w:tr w:rsidR="0034301D" w:rsidRPr="00E228B8" w:rsidTr="008C0DB9">
        <w:trPr>
          <w:trHeight w:val="72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时尚北京人系列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美食制作、居家美化、旅行游玩、家庭育儿、外语学习、创新创业、新农村建设、信息技术应用</w:t>
            </w:r>
            <w:r w:rsidR="0037540C">
              <w:rPr>
                <w:rFonts w:ascii="宋体" w:hAnsi="宋体" w:cs="宋体" w:hint="eastAsia"/>
                <w:color w:val="000000"/>
                <w:kern w:val="0"/>
                <w:sz w:val="20"/>
                <w:szCs w:val="28"/>
              </w:rPr>
              <w:t>。</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0B290C">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w:t>
            </w:r>
            <w:r w:rsidR="000B290C">
              <w:rPr>
                <w:rFonts w:ascii="宋体" w:hAnsi="宋体" w:cs="宋体" w:hint="eastAsia"/>
                <w:color w:val="000000"/>
                <w:kern w:val="0"/>
                <w:sz w:val="20"/>
                <w:szCs w:val="28"/>
              </w:rPr>
              <w:t>酒文化</w:t>
            </w:r>
            <w:r w:rsidRPr="00A37291">
              <w:rPr>
                <w:rFonts w:ascii="宋体" w:hAnsi="宋体" w:cs="宋体" w:hint="eastAsia"/>
                <w:color w:val="000000"/>
                <w:kern w:val="0"/>
                <w:sz w:val="20"/>
                <w:szCs w:val="28"/>
              </w:rPr>
              <w:t>、</w:t>
            </w:r>
            <w:r w:rsidR="000B290C">
              <w:rPr>
                <w:rFonts w:ascii="宋体" w:hAnsi="宋体" w:cs="宋体" w:hint="eastAsia"/>
                <w:color w:val="000000"/>
                <w:kern w:val="0"/>
                <w:sz w:val="20"/>
                <w:szCs w:val="28"/>
              </w:rPr>
              <w:t>茶文化、餐饮文化</w:t>
            </w:r>
            <w:r w:rsidRPr="00A37291">
              <w:rPr>
                <w:rFonts w:ascii="宋体" w:hAnsi="宋体" w:cs="宋体" w:hint="eastAsia"/>
                <w:color w:val="000000"/>
                <w:kern w:val="0"/>
                <w:sz w:val="20"/>
                <w:szCs w:val="28"/>
              </w:rPr>
              <w:t>、创业模拟实战、语言角</w:t>
            </w:r>
          </w:p>
        </w:tc>
      </w:tr>
      <w:tr w:rsidR="0034301D" w:rsidRPr="00E228B8" w:rsidTr="008C0DB9">
        <w:trPr>
          <w:trHeight w:val="48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爱心北京人系列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公益活动、志愿服务</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0B290C">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在线课程学习、名家讲堂、捐赠活动、</w:t>
            </w:r>
            <w:r w:rsidR="000B290C">
              <w:rPr>
                <w:rFonts w:ascii="宋体" w:hAnsi="宋体" w:cs="宋体" w:hint="eastAsia"/>
                <w:color w:val="000000"/>
                <w:kern w:val="0"/>
                <w:sz w:val="20"/>
                <w:szCs w:val="28"/>
              </w:rPr>
              <w:t>志愿者活动</w:t>
            </w:r>
          </w:p>
        </w:tc>
      </w:tr>
      <w:tr w:rsidR="0034301D" w:rsidRPr="00E228B8" w:rsidTr="008C0DB9">
        <w:trPr>
          <w:trHeight w:val="270"/>
        </w:trPr>
        <w:tc>
          <w:tcPr>
            <w:tcW w:w="2283" w:type="dxa"/>
            <w:tcBorders>
              <w:top w:val="nil"/>
              <w:left w:val="single" w:sz="4" w:space="0" w:color="auto"/>
              <w:bottom w:val="single" w:sz="4" w:space="0" w:color="auto"/>
              <w:right w:val="single" w:sz="4" w:space="0" w:color="auto"/>
            </w:tcBorders>
            <w:vAlign w:val="center"/>
          </w:tcPr>
          <w:p w:rsidR="0034301D" w:rsidRPr="008C0DB9" w:rsidRDefault="0034301D" w:rsidP="00A37291">
            <w:pPr>
              <w:widowControl/>
              <w:spacing w:line="400" w:lineRule="exact"/>
              <w:jc w:val="center"/>
              <w:rPr>
                <w:rFonts w:ascii="宋体" w:hAnsi="宋体" w:cs="宋体"/>
                <w:b/>
                <w:color w:val="000000"/>
                <w:kern w:val="0"/>
                <w:sz w:val="20"/>
                <w:szCs w:val="28"/>
              </w:rPr>
            </w:pPr>
            <w:r w:rsidRPr="008C0DB9">
              <w:rPr>
                <w:rFonts w:ascii="宋体" w:hAnsi="宋体" w:cs="宋体" w:hint="eastAsia"/>
                <w:b/>
                <w:color w:val="000000"/>
                <w:kern w:val="0"/>
                <w:sz w:val="20"/>
                <w:szCs w:val="28"/>
              </w:rPr>
              <w:t>敬业北京人系列</w:t>
            </w:r>
          </w:p>
        </w:tc>
        <w:tc>
          <w:tcPr>
            <w:tcW w:w="2835" w:type="dxa"/>
            <w:tcBorders>
              <w:top w:val="nil"/>
              <w:left w:val="nil"/>
              <w:bottom w:val="single" w:sz="4" w:space="0" w:color="auto"/>
              <w:right w:val="nil"/>
            </w:tcBorders>
            <w:vAlign w:val="center"/>
          </w:tcPr>
          <w:p w:rsidR="0034301D" w:rsidRPr="00A37291" w:rsidRDefault="0034301D" w:rsidP="008C0DB9">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职业道德素养、职业技能、诚信教育</w:t>
            </w:r>
          </w:p>
        </w:tc>
        <w:tc>
          <w:tcPr>
            <w:tcW w:w="3402" w:type="dxa"/>
            <w:tcBorders>
              <w:top w:val="nil"/>
              <w:left w:val="single" w:sz="4" w:space="0" w:color="auto"/>
              <w:bottom w:val="single" w:sz="4" w:space="0" w:color="auto"/>
              <w:right w:val="single" w:sz="4" w:space="0" w:color="auto"/>
            </w:tcBorders>
            <w:vAlign w:val="center"/>
          </w:tcPr>
          <w:p w:rsidR="0034301D" w:rsidRPr="00A37291" w:rsidRDefault="0034301D" w:rsidP="00A37291">
            <w:pPr>
              <w:widowControl/>
              <w:spacing w:line="400" w:lineRule="exact"/>
              <w:jc w:val="left"/>
              <w:rPr>
                <w:rFonts w:ascii="宋体" w:hAnsi="宋体" w:cs="宋体"/>
                <w:color w:val="000000"/>
                <w:kern w:val="0"/>
                <w:sz w:val="20"/>
                <w:szCs w:val="28"/>
              </w:rPr>
            </w:pPr>
            <w:r w:rsidRPr="00A37291">
              <w:rPr>
                <w:rFonts w:ascii="宋体" w:hAnsi="宋体" w:cs="宋体" w:hint="eastAsia"/>
                <w:color w:val="000000"/>
                <w:kern w:val="0"/>
                <w:sz w:val="20"/>
                <w:szCs w:val="28"/>
              </w:rPr>
              <w:t>在线课程学习、名家讲堂、模拟招聘</w:t>
            </w:r>
          </w:p>
        </w:tc>
      </w:tr>
    </w:tbl>
    <w:p w:rsidR="0020218D" w:rsidRPr="008C0DB9" w:rsidRDefault="0020218D" w:rsidP="004B679A">
      <w:pPr>
        <w:pStyle w:val="af"/>
        <w:numPr>
          <w:ilvl w:val="0"/>
          <w:numId w:val="33"/>
        </w:numPr>
        <w:spacing w:line="480" w:lineRule="exact"/>
        <w:ind w:left="0" w:firstLine="482"/>
        <w:outlineLvl w:val="2"/>
        <w:rPr>
          <w:rFonts w:ascii="宋体" w:hAnsi="宋体" w:cs="宋体"/>
          <w:b/>
          <w:sz w:val="24"/>
          <w:szCs w:val="28"/>
        </w:rPr>
      </w:pPr>
      <w:bookmarkStart w:id="65" w:name="_Toc498877706"/>
      <w:r w:rsidRPr="008C0DB9">
        <w:rPr>
          <w:rFonts w:ascii="宋体" w:hAnsi="宋体" w:cs="宋体" w:hint="eastAsia"/>
          <w:b/>
          <w:sz w:val="24"/>
          <w:szCs w:val="28"/>
        </w:rPr>
        <w:t>主机系统硬件和软件配置</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5812"/>
        <w:gridCol w:w="1326"/>
      </w:tblGrid>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b/>
                <w:sz w:val="24"/>
                <w:szCs w:val="28"/>
              </w:rPr>
            </w:pPr>
            <w:r w:rsidRPr="008C0DB9">
              <w:rPr>
                <w:rFonts w:ascii="宋体" w:hAnsi="宋体" w:cs="宋体" w:hint="eastAsia"/>
                <w:b/>
                <w:sz w:val="24"/>
                <w:szCs w:val="28"/>
              </w:rPr>
              <w:lastRenderedPageBreak/>
              <w:t>名称</w:t>
            </w:r>
          </w:p>
        </w:tc>
        <w:tc>
          <w:tcPr>
            <w:tcW w:w="5812" w:type="dxa"/>
          </w:tcPr>
          <w:p w:rsidR="0020218D" w:rsidRPr="008C0DB9" w:rsidRDefault="0020218D" w:rsidP="008C0DB9">
            <w:pPr>
              <w:spacing w:line="480" w:lineRule="exact"/>
              <w:ind w:firstLineChars="1" w:firstLine="2"/>
              <w:jc w:val="center"/>
              <w:rPr>
                <w:rFonts w:ascii="宋体" w:hAnsi="宋体" w:cs="宋体"/>
                <w:b/>
                <w:sz w:val="24"/>
                <w:szCs w:val="28"/>
              </w:rPr>
            </w:pPr>
            <w:r w:rsidRPr="008C0DB9">
              <w:rPr>
                <w:rFonts w:ascii="宋体" w:hAnsi="宋体" w:cs="宋体" w:hint="eastAsia"/>
                <w:b/>
                <w:sz w:val="24"/>
                <w:szCs w:val="28"/>
              </w:rPr>
              <w:t>配置</w:t>
            </w:r>
          </w:p>
        </w:tc>
        <w:tc>
          <w:tcPr>
            <w:tcW w:w="1326" w:type="dxa"/>
          </w:tcPr>
          <w:p w:rsidR="0020218D" w:rsidRPr="008C0DB9" w:rsidRDefault="0020218D" w:rsidP="008C0DB9">
            <w:pPr>
              <w:spacing w:line="480" w:lineRule="exact"/>
              <w:ind w:firstLineChars="1" w:firstLine="2"/>
              <w:jc w:val="center"/>
              <w:rPr>
                <w:rFonts w:ascii="宋体" w:hAnsi="宋体" w:cs="宋体"/>
                <w:b/>
                <w:sz w:val="24"/>
                <w:szCs w:val="28"/>
              </w:rPr>
            </w:pPr>
            <w:r w:rsidRPr="008C0DB9">
              <w:rPr>
                <w:rFonts w:ascii="宋体" w:hAnsi="宋体" w:cs="宋体" w:hint="eastAsia"/>
                <w:b/>
                <w:sz w:val="24"/>
                <w:szCs w:val="28"/>
              </w:rPr>
              <w:t>备注</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服务器</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hint="eastAsia"/>
                <w:szCs w:val="28"/>
              </w:rPr>
              <w:t>计算型8核32G，40G系统盘，500G数据盘</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数据库</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szCs w:val="28"/>
              </w:rPr>
              <w:t>M</w:t>
            </w:r>
            <w:r w:rsidRPr="008C0DB9">
              <w:rPr>
                <w:rFonts w:ascii="宋体" w:hAnsi="宋体" w:cs="宋体" w:hint="eastAsia"/>
                <w:szCs w:val="28"/>
              </w:rPr>
              <w:t>ysql5.7 64位，</w:t>
            </w:r>
            <w:proofErr w:type="spellStart"/>
            <w:r w:rsidRPr="008C0DB9">
              <w:rPr>
                <w:rFonts w:ascii="宋体" w:hAnsi="宋体" w:cs="宋体" w:hint="eastAsia"/>
                <w:szCs w:val="28"/>
              </w:rPr>
              <w:t>innod</w:t>
            </w:r>
            <w:proofErr w:type="spellEnd"/>
            <w:r w:rsidRPr="008C0DB9">
              <w:rPr>
                <w:rFonts w:ascii="宋体" w:hAnsi="宋体" w:cs="宋体" w:hint="eastAsia"/>
                <w:szCs w:val="28"/>
              </w:rPr>
              <w:t>驱动。</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中间件</w:t>
            </w:r>
          </w:p>
        </w:tc>
        <w:tc>
          <w:tcPr>
            <w:tcW w:w="5812" w:type="dxa"/>
          </w:tcPr>
          <w:p w:rsidR="0020218D" w:rsidRPr="008C0DB9" w:rsidRDefault="0020218D" w:rsidP="008C0DB9">
            <w:pPr>
              <w:spacing w:line="480" w:lineRule="exact"/>
              <w:ind w:firstLineChars="1" w:firstLine="2"/>
              <w:rPr>
                <w:rFonts w:ascii="宋体" w:hAnsi="宋体" w:cs="宋体"/>
                <w:szCs w:val="28"/>
              </w:rPr>
            </w:pPr>
            <w:proofErr w:type="spellStart"/>
            <w:r w:rsidRPr="008C0DB9">
              <w:rPr>
                <w:rFonts w:ascii="宋体" w:hAnsi="宋体" w:cs="宋体"/>
                <w:szCs w:val="28"/>
              </w:rPr>
              <w:t>N</w:t>
            </w:r>
            <w:r w:rsidRPr="008C0DB9">
              <w:rPr>
                <w:rFonts w:ascii="宋体" w:hAnsi="宋体" w:cs="宋体" w:hint="eastAsia"/>
                <w:szCs w:val="28"/>
              </w:rPr>
              <w:t>ginx</w:t>
            </w:r>
            <w:proofErr w:type="spellEnd"/>
            <w:r w:rsidRPr="008C0DB9">
              <w:rPr>
                <w:rFonts w:ascii="宋体" w:hAnsi="宋体" w:cs="宋体" w:hint="eastAsia"/>
                <w:szCs w:val="28"/>
              </w:rPr>
              <w:t>版本1.12以上，支持cache，store，</w:t>
            </w:r>
            <w:proofErr w:type="spellStart"/>
            <w:r w:rsidRPr="008C0DB9">
              <w:rPr>
                <w:rFonts w:ascii="宋体" w:hAnsi="宋体" w:cs="宋体" w:hint="eastAsia"/>
                <w:szCs w:val="28"/>
              </w:rPr>
              <w:t>waf</w:t>
            </w:r>
            <w:proofErr w:type="spellEnd"/>
            <w:r w:rsidRPr="008C0DB9">
              <w:rPr>
                <w:rFonts w:ascii="宋体" w:hAnsi="宋体" w:cs="宋体" w:hint="eastAsia"/>
                <w:szCs w:val="28"/>
              </w:rPr>
              <w:t>，rewrite，</w:t>
            </w:r>
            <w:proofErr w:type="spellStart"/>
            <w:r w:rsidRPr="008C0DB9">
              <w:rPr>
                <w:rFonts w:ascii="宋体" w:hAnsi="宋体" w:cs="宋体" w:hint="eastAsia"/>
                <w:szCs w:val="28"/>
              </w:rPr>
              <w:t>aio</w:t>
            </w:r>
            <w:proofErr w:type="spellEnd"/>
            <w:r w:rsidRPr="008C0DB9">
              <w:rPr>
                <w:rFonts w:ascii="宋体" w:hAnsi="宋体" w:cs="宋体" w:hint="eastAsia"/>
                <w:szCs w:val="28"/>
              </w:rPr>
              <w:t>，</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缓存</w:t>
            </w:r>
          </w:p>
        </w:tc>
        <w:tc>
          <w:tcPr>
            <w:tcW w:w="5812" w:type="dxa"/>
          </w:tcPr>
          <w:p w:rsidR="0020218D" w:rsidRPr="008C0DB9" w:rsidRDefault="0020218D" w:rsidP="008C0DB9">
            <w:pPr>
              <w:spacing w:line="480" w:lineRule="exact"/>
              <w:ind w:firstLineChars="1" w:firstLine="2"/>
              <w:rPr>
                <w:rFonts w:ascii="宋体" w:hAnsi="宋体" w:cs="宋体"/>
                <w:szCs w:val="28"/>
              </w:rPr>
            </w:pPr>
            <w:proofErr w:type="spellStart"/>
            <w:r w:rsidRPr="008C0DB9">
              <w:rPr>
                <w:rFonts w:ascii="宋体" w:hAnsi="宋体" w:cs="宋体"/>
                <w:szCs w:val="28"/>
              </w:rPr>
              <w:t>R</w:t>
            </w:r>
            <w:r w:rsidRPr="008C0DB9">
              <w:rPr>
                <w:rFonts w:ascii="宋体" w:hAnsi="宋体" w:cs="宋体" w:hint="eastAsia"/>
                <w:szCs w:val="28"/>
              </w:rPr>
              <w:t>edis</w:t>
            </w:r>
            <w:proofErr w:type="spellEnd"/>
            <w:r w:rsidRPr="008C0DB9">
              <w:rPr>
                <w:rFonts w:ascii="宋体" w:hAnsi="宋体" w:cs="宋体" w:hint="eastAsia"/>
                <w:szCs w:val="28"/>
              </w:rPr>
              <w:t>，8G容量，2万</w:t>
            </w:r>
            <w:proofErr w:type="spellStart"/>
            <w:r w:rsidRPr="008C0DB9">
              <w:rPr>
                <w:rFonts w:ascii="宋体" w:hAnsi="宋体" w:cs="宋体" w:hint="eastAsia"/>
                <w:szCs w:val="28"/>
              </w:rPr>
              <w:t>qps</w:t>
            </w:r>
            <w:proofErr w:type="spellEnd"/>
            <w:r w:rsidRPr="008C0DB9">
              <w:rPr>
                <w:rFonts w:ascii="宋体" w:hAnsi="宋体" w:cs="宋体" w:hint="eastAsia"/>
                <w:szCs w:val="28"/>
              </w:rPr>
              <w:t>请求处理能力。</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r w:rsidR="0020218D" w:rsidRPr="00E228B8" w:rsidTr="008C0DB9">
        <w:trPr>
          <w:jc w:val="center"/>
        </w:trPr>
        <w:tc>
          <w:tcPr>
            <w:tcW w:w="1384" w:type="dxa"/>
          </w:tcPr>
          <w:p w:rsidR="0020218D" w:rsidRPr="008C0DB9" w:rsidRDefault="0020218D" w:rsidP="008C0DB9">
            <w:pPr>
              <w:spacing w:line="480" w:lineRule="exact"/>
              <w:jc w:val="center"/>
              <w:rPr>
                <w:rFonts w:ascii="宋体" w:hAnsi="宋体" w:cs="宋体"/>
                <w:sz w:val="24"/>
                <w:szCs w:val="28"/>
              </w:rPr>
            </w:pPr>
            <w:r w:rsidRPr="008C0DB9">
              <w:rPr>
                <w:rFonts w:ascii="宋体" w:hAnsi="宋体" w:cs="宋体" w:hint="eastAsia"/>
                <w:sz w:val="24"/>
                <w:szCs w:val="28"/>
              </w:rPr>
              <w:t>SLB</w:t>
            </w:r>
          </w:p>
        </w:tc>
        <w:tc>
          <w:tcPr>
            <w:tcW w:w="5812" w:type="dxa"/>
          </w:tcPr>
          <w:p w:rsidR="0020218D" w:rsidRPr="008C0DB9" w:rsidRDefault="0020218D" w:rsidP="008C0DB9">
            <w:pPr>
              <w:spacing w:line="480" w:lineRule="exact"/>
              <w:ind w:firstLineChars="1" w:firstLine="2"/>
              <w:rPr>
                <w:rFonts w:ascii="宋体" w:hAnsi="宋体" w:cs="宋体"/>
                <w:szCs w:val="28"/>
              </w:rPr>
            </w:pPr>
            <w:r w:rsidRPr="008C0DB9">
              <w:rPr>
                <w:rFonts w:ascii="宋体" w:hAnsi="宋体" w:cs="宋体" w:hint="eastAsia"/>
                <w:szCs w:val="28"/>
              </w:rPr>
              <w:t>50Mb，BGP线路， 20万</w:t>
            </w:r>
            <w:proofErr w:type="spellStart"/>
            <w:r w:rsidRPr="008C0DB9">
              <w:rPr>
                <w:rFonts w:ascii="宋体" w:hAnsi="宋体" w:cs="宋体" w:hint="eastAsia"/>
                <w:szCs w:val="28"/>
              </w:rPr>
              <w:t>qps</w:t>
            </w:r>
            <w:proofErr w:type="spellEnd"/>
            <w:r w:rsidRPr="008C0DB9">
              <w:rPr>
                <w:rFonts w:ascii="宋体" w:hAnsi="宋体" w:cs="宋体" w:hint="eastAsia"/>
                <w:szCs w:val="28"/>
              </w:rPr>
              <w:t>处理能力。</w:t>
            </w:r>
          </w:p>
        </w:tc>
        <w:tc>
          <w:tcPr>
            <w:tcW w:w="1326" w:type="dxa"/>
          </w:tcPr>
          <w:p w:rsidR="0020218D" w:rsidRPr="008C0DB9" w:rsidRDefault="0020218D" w:rsidP="008C0DB9">
            <w:pPr>
              <w:spacing w:line="480" w:lineRule="exact"/>
              <w:ind w:firstLineChars="1" w:firstLine="2"/>
              <w:jc w:val="center"/>
              <w:rPr>
                <w:rFonts w:ascii="宋体" w:hAnsi="宋体" w:cs="宋体"/>
                <w:szCs w:val="28"/>
              </w:rPr>
            </w:pPr>
            <w:r w:rsidRPr="008C0DB9">
              <w:rPr>
                <w:rFonts w:ascii="宋体" w:hAnsi="宋体" w:cs="宋体" w:hint="eastAsia"/>
                <w:szCs w:val="28"/>
              </w:rPr>
              <w:t>新购</w:t>
            </w:r>
          </w:p>
        </w:tc>
      </w:tr>
    </w:tbl>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服务器可选参数范围：核数不少于4核，内存不少于16G。其他参数不变。</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数据库可选参数范围：数据库必须使用</w:t>
      </w:r>
      <w:proofErr w:type="spellStart"/>
      <w:r w:rsidRPr="00E228B8">
        <w:rPr>
          <w:rFonts w:ascii="宋体" w:hAnsi="宋体" w:cs="宋体" w:hint="eastAsia"/>
          <w:sz w:val="24"/>
          <w:szCs w:val="28"/>
        </w:rPr>
        <w:t>mysql</w:t>
      </w:r>
      <w:proofErr w:type="spellEnd"/>
      <w:r w:rsidRPr="00E228B8">
        <w:rPr>
          <w:rFonts w:ascii="宋体" w:hAnsi="宋体" w:cs="宋体" w:hint="eastAsia"/>
          <w:sz w:val="24"/>
          <w:szCs w:val="28"/>
        </w:rPr>
        <w:t>，版本可选5.6或5.7.容量不得低于500G。</w:t>
      </w:r>
    </w:p>
    <w:p w:rsidR="0020218D" w:rsidRPr="00E228B8" w:rsidRDefault="0020218D" w:rsidP="004B679A">
      <w:pPr>
        <w:pStyle w:val="af"/>
        <w:numPr>
          <w:ilvl w:val="0"/>
          <w:numId w:val="37"/>
        </w:numPr>
        <w:spacing w:line="480" w:lineRule="exact"/>
        <w:ind w:firstLineChars="0"/>
        <w:rPr>
          <w:rFonts w:ascii="宋体" w:hAnsi="宋体" w:cs="宋体"/>
          <w:sz w:val="24"/>
          <w:szCs w:val="28"/>
        </w:rPr>
      </w:pPr>
      <w:r w:rsidRPr="00E228B8">
        <w:rPr>
          <w:rFonts w:ascii="宋体" w:hAnsi="宋体" w:cs="宋体" w:hint="eastAsia"/>
          <w:sz w:val="24"/>
          <w:szCs w:val="28"/>
        </w:rPr>
        <w:t>中间</w:t>
      </w:r>
      <w:proofErr w:type="gramStart"/>
      <w:r w:rsidRPr="00E228B8">
        <w:rPr>
          <w:rFonts w:ascii="宋体" w:hAnsi="宋体" w:cs="宋体" w:hint="eastAsia"/>
          <w:sz w:val="24"/>
          <w:szCs w:val="28"/>
        </w:rPr>
        <w:t>件服务</w:t>
      </w:r>
      <w:proofErr w:type="gramEnd"/>
      <w:r w:rsidRPr="00E228B8">
        <w:rPr>
          <w:rFonts w:ascii="宋体" w:hAnsi="宋体" w:cs="宋体" w:hint="eastAsia"/>
          <w:sz w:val="24"/>
          <w:szCs w:val="28"/>
        </w:rPr>
        <w:t>可选服务类型以及版本为：</w:t>
      </w:r>
      <w:proofErr w:type="spellStart"/>
      <w:r w:rsidRPr="00E228B8">
        <w:rPr>
          <w:rFonts w:ascii="宋体" w:hAnsi="宋体" w:cs="宋体" w:hint="eastAsia"/>
          <w:sz w:val="24"/>
          <w:szCs w:val="28"/>
        </w:rPr>
        <w:t>ngx</w:t>
      </w:r>
      <w:proofErr w:type="spellEnd"/>
      <w:r w:rsidRPr="00E228B8">
        <w:rPr>
          <w:rFonts w:ascii="宋体" w:hAnsi="宋体" w:cs="宋体" w:hint="eastAsia"/>
          <w:sz w:val="24"/>
          <w:szCs w:val="28"/>
        </w:rPr>
        <w:t>版本范围可选1.12以及以上版本。可替换apache，或varnish。</w:t>
      </w:r>
      <w:proofErr w:type="spellStart"/>
      <w:r w:rsidRPr="00E228B8">
        <w:rPr>
          <w:rFonts w:ascii="宋体" w:hAnsi="宋体" w:cs="宋体"/>
          <w:sz w:val="24"/>
          <w:szCs w:val="28"/>
        </w:rPr>
        <w:t>C</w:t>
      </w:r>
      <w:r w:rsidRPr="00E228B8">
        <w:rPr>
          <w:rFonts w:ascii="宋体" w:hAnsi="宋体" w:cs="宋体" w:hint="eastAsia"/>
          <w:sz w:val="24"/>
          <w:szCs w:val="28"/>
        </w:rPr>
        <w:t>gi</w:t>
      </w:r>
      <w:proofErr w:type="spellEnd"/>
      <w:r w:rsidRPr="00E228B8">
        <w:rPr>
          <w:rFonts w:ascii="宋体" w:hAnsi="宋体" w:cs="宋体" w:hint="eastAsia"/>
          <w:sz w:val="24"/>
          <w:szCs w:val="28"/>
        </w:rPr>
        <w:t>部分可选</w:t>
      </w:r>
      <w:proofErr w:type="spellStart"/>
      <w:r w:rsidRPr="00E228B8">
        <w:rPr>
          <w:rFonts w:ascii="宋体" w:hAnsi="宋体" w:cs="宋体" w:hint="eastAsia"/>
          <w:sz w:val="24"/>
          <w:szCs w:val="28"/>
        </w:rPr>
        <w:t>django</w:t>
      </w:r>
      <w:proofErr w:type="spellEnd"/>
      <w:r w:rsidRPr="00E228B8">
        <w:rPr>
          <w:rFonts w:ascii="宋体" w:hAnsi="宋体" w:cs="宋体" w:hint="eastAsia"/>
          <w:sz w:val="24"/>
          <w:szCs w:val="28"/>
        </w:rPr>
        <w:t>，前端可选</w:t>
      </w:r>
      <w:proofErr w:type="spellStart"/>
      <w:r w:rsidRPr="00E228B8">
        <w:rPr>
          <w:rFonts w:ascii="宋体" w:hAnsi="宋体" w:cs="宋体" w:hint="eastAsia"/>
          <w:sz w:val="24"/>
          <w:szCs w:val="28"/>
        </w:rPr>
        <w:t>nodejs</w:t>
      </w:r>
      <w:proofErr w:type="spellEnd"/>
      <w:r w:rsidRPr="00E228B8">
        <w:rPr>
          <w:rFonts w:ascii="宋体" w:hAnsi="宋体" w:cs="宋体" w:hint="eastAsia"/>
          <w:sz w:val="24"/>
          <w:szCs w:val="28"/>
        </w:rPr>
        <w:t>。</w:t>
      </w:r>
    </w:p>
    <w:p w:rsidR="0020218D" w:rsidRPr="008C0DB9" w:rsidRDefault="0020218D" w:rsidP="004B679A">
      <w:pPr>
        <w:pStyle w:val="af"/>
        <w:numPr>
          <w:ilvl w:val="0"/>
          <w:numId w:val="33"/>
        </w:numPr>
        <w:spacing w:line="480" w:lineRule="exact"/>
        <w:ind w:left="0" w:firstLine="482"/>
        <w:outlineLvl w:val="2"/>
        <w:rPr>
          <w:rFonts w:ascii="宋体" w:hAnsi="宋体" w:cs="宋体"/>
          <w:b/>
          <w:sz w:val="24"/>
          <w:szCs w:val="28"/>
        </w:rPr>
      </w:pPr>
      <w:bookmarkStart w:id="66" w:name="_Toc498877707"/>
      <w:r w:rsidRPr="008C0DB9">
        <w:rPr>
          <w:rFonts w:ascii="宋体" w:hAnsi="宋体" w:cs="宋体" w:hint="eastAsia"/>
          <w:b/>
          <w:sz w:val="24"/>
          <w:szCs w:val="28"/>
        </w:rPr>
        <w:t>网络及综合布线</w:t>
      </w:r>
      <w:bookmarkEnd w:id="66"/>
    </w:p>
    <w:p w:rsidR="0020218D" w:rsidRPr="00E228B8" w:rsidRDefault="0020218D" w:rsidP="00E228B8">
      <w:pPr>
        <w:spacing w:line="480" w:lineRule="exact"/>
        <w:ind w:firstLine="420"/>
        <w:rPr>
          <w:rFonts w:ascii="宋体" w:hAnsi="宋体" w:cs="宋体"/>
          <w:sz w:val="24"/>
          <w:szCs w:val="28"/>
        </w:rPr>
      </w:pPr>
      <w:r w:rsidRPr="00E228B8">
        <w:rPr>
          <w:rFonts w:ascii="宋体" w:hAnsi="宋体" w:cs="宋体" w:hint="eastAsia"/>
          <w:sz w:val="24"/>
          <w:szCs w:val="28"/>
        </w:rPr>
        <w:t>根据信息系统的建设目标，按照相关的标准、规范和要求，设计网络系统的整体结构、与其它网络的接口、VLAN划分规划、路由和IP地址分配、网络管理系统等。根据工作区信息点数量和网络需求和建设目标，按照相关的标准、规范，设计水平配线、垂直干线、配线间、机房以及建筑物间的综合布线方案。使用云服务，网络以及综合布线使用成熟的经过评审的</w:t>
      </w:r>
      <w:proofErr w:type="gramStart"/>
      <w:r w:rsidRPr="00E228B8">
        <w:rPr>
          <w:rFonts w:ascii="宋体" w:hAnsi="宋体" w:cs="宋体" w:hint="eastAsia"/>
          <w:sz w:val="24"/>
          <w:szCs w:val="28"/>
        </w:rPr>
        <w:t>云现有</w:t>
      </w:r>
      <w:proofErr w:type="gramEnd"/>
      <w:r w:rsidRPr="00E228B8">
        <w:rPr>
          <w:rFonts w:ascii="宋体" w:hAnsi="宋体" w:cs="宋体" w:hint="eastAsia"/>
          <w:sz w:val="24"/>
          <w:szCs w:val="28"/>
        </w:rPr>
        <w:t>网络服务，可极大程度减少网络以及综合布线的成本。在使用</w:t>
      </w:r>
      <w:proofErr w:type="gramStart"/>
      <w:r w:rsidRPr="00E228B8">
        <w:rPr>
          <w:rFonts w:ascii="宋体" w:hAnsi="宋体" w:cs="宋体" w:hint="eastAsia"/>
          <w:sz w:val="24"/>
          <w:szCs w:val="28"/>
        </w:rPr>
        <w:t>云服务</w:t>
      </w:r>
      <w:proofErr w:type="gramEnd"/>
      <w:r w:rsidRPr="00E228B8">
        <w:rPr>
          <w:rFonts w:ascii="宋体" w:hAnsi="宋体" w:cs="宋体" w:hint="eastAsia"/>
          <w:sz w:val="24"/>
          <w:szCs w:val="28"/>
        </w:rPr>
        <w:t>网络架构的规划如下：</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hint="eastAsia"/>
          <w:sz w:val="24"/>
          <w:szCs w:val="28"/>
        </w:rPr>
        <w:t>内部网络：内部专有VPC网络，用于服务器之间以及跨区域之间的网络连接，与公网和</w:t>
      </w:r>
      <w:proofErr w:type="spellStart"/>
      <w:r w:rsidRPr="00E228B8">
        <w:rPr>
          <w:rFonts w:ascii="宋体" w:hAnsi="宋体" w:cs="宋体" w:hint="eastAsia"/>
          <w:sz w:val="24"/>
          <w:szCs w:val="28"/>
        </w:rPr>
        <w:t>vpn</w:t>
      </w:r>
      <w:proofErr w:type="spellEnd"/>
      <w:r w:rsidRPr="00E228B8">
        <w:rPr>
          <w:rFonts w:ascii="宋体" w:hAnsi="宋体" w:cs="宋体" w:hint="eastAsia"/>
          <w:sz w:val="24"/>
          <w:szCs w:val="28"/>
        </w:rPr>
        <w:t>网络隔离，</w:t>
      </w:r>
      <w:proofErr w:type="spellStart"/>
      <w:r w:rsidRPr="00E228B8">
        <w:rPr>
          <w:rFonts w:ascii="宋体" w:hAnsi="宋体" w:cs="宋体" w:hint="eastAsia"/>
          <w:sz w:val="24"/>
          <w:szCs w:val="28"/>
        </w:rPr>
        <w:t>vpc</w:t>
      </w:r>
      <w:proofErr w:type="spellEnd"/>
      <w:r w:rsidRPr="00E228B8">
        <w:rPr>
          <w:rFonts w:ascii="宋体" w:hAnsi="宋体" w:cs="宋体" w:hint="eastAsia"/>
          <w:sz w:val="24"/>
          <w:szCs w:val="28"/>
        </w:rPr>
        <w:t>网络带宽1~10G，按照节点带宽需求动态调整。内网网络划分两个网段，172.0.0.0/24和172.0.1.0/24</w:t>
      </w:r>
      <w:r w:rsidR="00A03614" w:rsidRPr="00E228B8">
        <w:rPr>
          <w:rFonts w:ascii="宋体" w:hAnsi="宋体" w:cs="宋体" w:hint="eastAsia"/>
          <w:sz w:val="24"/>
          <w:szCs w:val="28"/>
        </w:rPr>
        <w:t>。</w:t>
      </w:r>
    </w:p>
    <w:p w:rsidR="0020218D" w:rsidRPr="00E228B8" w:rsidRDefault="00A03614" w:rsidP="004B679A">
      <w:pPr>
        <w:pStyle w:val="af"/>
        <w:numPr>
          <w:ilvl w:val="0"/>
          <w:numId w:val="37"/>
        </w:numPr>
        <w:spacing w:line="480" w:lineRule="exact"/>
        <w:ind w:leftChars="200" w:firstLineChars="0"/>
        <w:rPr>
          <w:rFonts w:ascii="宋体" w:hAnsi="宋体" w:cs="宋体"/>
          <w:sz w:val="24"/>
          <w:szCs w:val="28"/>
        </w:rPr>
      </w:pPr>
      <w:proofErr w:type="spellStart"/>
      <w:r w:rsidRPr="00E228B8">
        <w:rPr>
          <w:rFonts w:ascii="宋体" w:hAnsi="宋体" w:cs="宋体" w:hint="eastAsia"/>
          <w:sz w:val="24"/>
          <w:szCs w:val="28"/>
        </w:rPr>
        <w:t>vpn</w:t>
      </w:r>
      <w:proofErr w:type="spellEnd"/>
      <w:r w:rsidR="0020218D" w:rsidRPr="00E228B8">
        <w:rPr>
          <w:rFonts w:ascii="宋体" w:hAnsi="宋体" w:cs="宋体" w:hint="eastAsia"/>
          <w:sz w:val="24"/>
          <w:szCs w:val="28"/>
        </w:rPr>
        <w:t>网络：VPN网络用于运维以及从外部进入业务系统的专有通道，使用业务证书，与内网和公网隔离。外部用户经</w:t>
      </w:r>
      <w:proofErr w:type="spellStart"/>
      <w:r w:rsidR="0020218D" w:rsidRPr="00E228B8">
        <w:rPr>
          <w:rFonts w:ascii="宋体" w:hAnsi="宋体" w:cs="宋体" w:hint="eastAsia"/>
          <w:sz w:val="24"/>
          <w:szCs w:val="28"/>
        </w:rPr>
        <w:t>vpn</w:t>
      </w:r>
      <w:proofErr w:type="spellEnd"/>
      <w:r w:rsidR="0020218D" w:rsidRPr="00E228B8">
        <w:rPr>
          <w:rFonts w:ascii="宋体" w:hAnsi="宋体" w:cs="宋体" w:hint="eastAsia"/>
          <w:sz w:val="24"/>
          <w:szCs w:val="28"/>
        </w:rPr>
        <w:t>进入业务系统后，统一登录至</w:t>
      </w:r>
      <w:proofErr w:type="spellStart"/>
      <w:r w:rsidR="0020218D" w:rsidRPr="00E228B8">
        <w:rPr>
          <w:rFonts w:ascii="宋体" w:hAnsi="宋体" w:cs="宋体" w:hint="eastAsia"/>
          <w:sz w:val="24"/>
          <w:szCs w:val="28"/>
        </w:rPr>
        <w:t>vpn</w:t>
      </w:r>
      <w:proofErr w:type="spellEnd"/>
      <w:r w:rsidR="0020218D" w:rsidRPr="00E228B8">
        <w:rPr>
          <w:rFonts w:ascii="宋体" w:hAnsi="宋体" w:cs="宋体" w:hint="eastAsia"/>
          <w:sz w:val="24"/>
          <w:szCs w:val="28"/>
        </w:rPr>
        <w:t>跳板机，统一由</w:t>
      </w:r>
      <w:proofErr w:type="spellStart"/>
      <w:r w:rsidR="0020218D" w:rsidRPr="00E228B8">
        <w:rPr>
          <w:rFonts w:ascii="宋体" w:hAnsi="宋体" w:cs="宋体" w:hint="eastAsia"/>
          <w:sz w:val="24"/>
          <w:szCs w:val="28"/>
        </w:rPr>
        <w:t>vpn</w:t>
      </w:r>
      <w:proofErr w:type="spellEnd"/>
      <w:r w:rsidR="0020218D" w:rsidRPr="00E228B8">
        <w:rPr>
          <w:rFonts w:ascii="宋体" w:hAnsi="宋体" w:cs="宋体" w:hint="eastAsia"/>
          <w:sz w:val="24"/>
          <w:szCs w:val="28"/>
        </w:rPr>
        <w:t>服务器记录并分配目标</w:t>
      </w:r>
      <w:proofErr w:type="spellStart"/>
      <w:r w:rsidR="0020218D" w:rsidRPr="00E228B8">
        <w:rPr>
          <w:rFonts w:ascii="宋体" w:hAnsi="宋体" w:cs="宋体" w:hint="eastAsia"/>
          <w:sz w:val="24"/>
          <w:szCs w:val="28"/>
        </w:rPr>
        <w:t>vpn</w:t>
      </w:r>
      <w:proofErr w:type="spellEnd"/>
      <w:r w:rsidR="0020218D" w:rsidRPr="00E228B8">
        <w:rPr>
          <w:rFonts w:ascii="宋体" w:hAnsi="宋体" w:cs="宋体" w:hint="eastAsia"/>
          <w:sz w:val="24"/>
          <w:szCs w:val="28"/>
        </w:rPr>
        <w:t>地址，而后用户通过分配的</w:t>
      </w:r>
      <w:proofErr w:type="spellStart"/>
      <w:r w:rsidR="0020218D" w:rsidRPr="00E228B8">
        <w:rPr>
          <w:rFonts w:ascii="宋体" w:hAnsi="宋体" w:cs="宋体" w:hint="eastAsia"/>
          <w:sz w:val="24"/>
          <w:szCs w:val="28"/>
        </w:rPr>
        <w:t>vpn</w:t>
      </w:r>
      <w:proofErr w:type="spellEnd"/>
      <w:r w:rsidR="0020218D" w:rsidRPr="00E228B8">
        <w:rPr>
          <w:rFonts w:ascii="宋体" w:hAnsi="宋体" w:cs="宋体" w:hint="eastAsia"/>
          <w:sz w:val="24"/>
          <w:szCs w:val="28"/>
        </w:rPr>
        <w:t>地址登录目标服务器操作。整个过程是可记录可审计的。规划172.16.0.0/24.</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hint="eastAsia"/>
          <w:sz w:val="24"/>
          <w:szCs w:val="28"/>
        </w:rPr>
        <w:t>公网：使用</w:t>
      </w:r>
      <w:proofErr w:type="gramStart"/>
      <w:r w:rsidRPr="00E228B8">
        <w:rPr>
          <w:rFonts w:ascii="宋体" w:hAnsi="宋体" w:cs="宋体" w:hint="eastAsia"/>
          <w:sz w:val="24"/>
          <w:szCs w:val="28"/>
        </w:rPr>
        <w:t>云服务</w:t>
      </w:r>
      <w:proofErr w:type="gramEnd"/>
      <w:r w:rsidRPr="00E228B8">
        <w:rPr>
          <w:rFonts w:ascii="宋体" w:hAnsi="宋体" w:cs="宋体" w:hint="eastAsia"/>
          <w:sz w:val="24"/>
          <w:szCs w:val="28"/>
        </w:rPr>
        <w:t>商提供的流量管理和审计服务，动态调配带宽资源。公网IP规划32个，其中8个用于BGP线路服务，4个用于</w:t>
      </w:r>
      <w:proofErr w:type="spellStart"/>
      <w:r w:rsidRPr="00E228B8">
        <w:rPr>
          <w:rFonts w:ascii="宋体" w:hAnsi="宋体" w:cs="宋体" w:hint="eastAsia"/>
          <w:sz w:val="24"/>
          <w:szCs w:val="28"/>
        </w:rPr>
        <w:t>vpn</w:t>
      </w:r>
      <w:proofErr w:type="spellEnd"/>
      <w:r w:rsidRPr="00E228B8">
        <w:rPr>
          <w:rFonts w:ascii="宋体" w:hAnsi="宋体" w:cs="宋体" w:hint="eastAsia"/>
          <w:sz w:val="24"/>
          <w:szCs w:val="28"/>
        </w:rPr>
        <w:t>接入，4个用于</w:t>
      </w:r>
      <w:r w:rsidRPr="00E228B8">
        <w:rPr>
          <w:rFonts w:ascii="宋体" w:hAnsi="宋体" w:cs="宋体" w:hint="eastAsia"/>
          <w:sz w:val="24"/>
          <w:szCs w:val="28"/>
        </w:rPr>
        <w:lastRenderedPageBreak/>
        <w:t>SLB接入，4个用于集群网关，剩余12个中，10个用于服务器外联或中转，2个用于备份以及审计。</w:t>
      </w:r>
    </w:p>
    <w:p w:rsidR="0020218D" w:rsidRPr="008C0DB9" w:rsidRDefault="0020218D" w:rsidP="004B679A">
      <w:pPr>
        <w:pStyle w:val="af"/>
        <w:numPr>
          <w:ilvl w:val="0"/>
          <w:numId w:val="33"/>
        </w:numPr>
        <w:spacing w:line="480" w:lineRule="exact"/>
        <w:ind w:left="0" w:firstLine="482"/>
        <w:outlineLvl w:val="2"/>
        <w:rPr>
          <w:rFonts w:ascii="宋体" w:hAnsi="宋体" w:cs="宋体"/>
          <w:b/>
          <w:sz w:val="24"/>
          <w:szCs w:val="28"/>
        </w:rPr>
      </w:pPr>
      <w:bookmarkStart w:id="67" w:name="_Toc498877708"/>
      <w:r w:rsidRPr="008C0DB9">
        <w:rPr>
          <w:rFonts w:ascii="宋体" w:hAnsi="宋体" w:cs="宋体" w:hint="eastAsia"/>
          <w:b/>
          <w:sz w:val="24"/>
          <w:szCs w:val="28"/>
        </w:rPr>
        <w:t>安全</w:t>
      </w:r>
      <w:bookmarkEnd w:id="67"/>
    </w:p>
    <w:p w:rsidR="0020218D" w:rsidRPr="00E228B8" w:rsidRDefault="0020218D" w:rsidP="008C0DB9">
      <w:pPr>
        <w:spacing w:line="480" w:lineRule="exact"/>
        <w:ind w:firstLineChars="200" w:firstLine="480"/>
        <w:rPr>
          <w:rFonts w:ascii="宋体" w:hAnsi="宋体" w:cs="宋体"/>
          <w:sz w:val="24"/>
          <w:szCs w:val="28"/>
        </w:rPr>
      </w:pPr>
      <w:r w:rsidRPr="00E228B8">
        <w:rPr>
          <w:rFonts w:ascii="宋体" w:hAnsi="宋体" w:cs="宋体"/>
          <w:sz w:val="24"/>
          <w:szCs w:val="28"/>
        </w:rPr>
        <w:t>应用系统安全架构遵循应用系统安全防护要求，具备安全管理机制，保证信息存储安全、信息传输和处理安全。</w:t>
      </w:r>
      <w:r w:rsidR="00A03614" w:rsidRPr="00E228B8">
        <w:rPr>
          <w:rFonts w:ascii="宋体" w:hAnsi="宋体" w:cs="宋体" w:hint="eastAsia"/>
          <w:sz w:val="24"/>
          <w:szCs w:val="28"/>
        </w:rPr>
        <w:t>系统</w:t>
      </w:r>
      <w:r w:rsidRPr="00E228B8">
        <w:rPr>
          <w:rFonts w:ascii="宋体" w:hAnsi="宋体" w:cs="宋体"/>
          <w:sz w:val="24"/>
          <w:szCs w:val="28"/>
        </w:rPr>
        <w:t>从</w:t>
      </w:r>
      <w:r w:rsidRPr="00E228B8">
        <w:rPr>
          <w:rFonts w:ascii="宋体" w:hAnsi="宋体" w:cs="宋体" w:hint="eastAsia"/>
          <w:sz w:val="24"/>
          <w:szCs w:val="28"/>
        </w:rPr>
        <w:t>物理安全、网络安全、主机系统安全、应用安全和数据安全</w:t>
      </w:r>
      <w:r w:rsidR="00C117E0" w:rsidRPr="00E228B8">
        <w:rPr>
          <w:rFonts w:ascii="宋体" w:hAnsi="宋体" w:cs="宋体" w:hint="eastAsia"/>
          <w:sz w:val="24"/>
          <w:szCs w:val="28"/>
        </w:rPr>
        <w:t>，</w:t>
      </w:r>
      <w:r w:rsidRPr="00E228B8">
        <w:rPr>
          <w:rFonts w:ascii="宋体" w:hAnsi="宋体" w:cs="宋体"/>
          <w:sz w:val="24"/>
          <w:szCs w:val="28"/>
        </w:rPr>
        <w:t>提供安全保障。</w:t>
      </w:r>
    </w:p>
    <w:p w:rsidR="008C0DB9" w:rsidRPr="008C0DB9" w:rsidRDefault="008C0DB9" w:rsidP="004B679A">
      <w:pPr>
        <w:pStyle w:val="af"/>
        <w:numPr>
          <w:ilvl w:val="0"/>
          <w:numId w:val="54"/>
        </w:numPr>
        <w:tabs>
          <w:tab w:val="left" w:pos="854"/>
        </w:tabs>
        <w:spacing w:line="480" w:lineRule="exact"/>
        <w:ind w:left="0" w:firstLine="480"/>
        <w:rPr>
          <w:rFonts w:ascii="宋体" w:hAnsi="宋体" w:cs="宋体"/>
          <w:sz w:val="24"/>
          <w:szCs w:val="28"/>
        </w:rPr>
      </w:pPr>
      <w:r>
        <w:rPr>
          <w:rFonts w:ascii="宋体" w:hAnsi="宋体" w:cs="宋体" w:hint="eastAsia"/>
          <w:sz w:val="24"/>
          <w:szCs w:val="28"/>
        </w:rPr>
        <w:t>物理安全</w:t>
      </w:r>
    </w:p>
    <w:p w:rsidR="0020218D" w:rsidRPr="008C0DB9" w:rsidRDefault="0020218D" w:rsidP="008C0DB9">
      <w:pPr>
        <w:spacing w:line="480" w:lineRule="exact"/>
        <w:ind w:firstLineChars="200" w:firstLine="480"/>
        <w:rPr>
          <w:rFonts w:ascii="宋体" w:hAnsi="宋体" w:cs="宋体"/>
          <w:sz w:val="24"/>
          <w:szCs w:val="28"/>
        </w:rPr>
      </w:pPr>
      <w:r w:rsidRPr="008C0DB9">
        <w:rPr>
          <w:rFonts w:ascii="宋体" w:hAnsi="宋体" w:cs="宋体"/>
          <w:sz w:val="24"/>
          <w:szCs w:val="28"/>
        </w:rPr>
        <w:t>在系统方面，通过磁盘阵列做 RAID，通过冗余来防止单块硬盘损坏时丢失数据。在软件方面，备份系统每天备份增量数据，并将备份放到单独的存储介质，保证数据出现问题时可及时恢复数据</w:t>
      </w:r>
      <w:r w:rsidRPr="008C0DB9">
        <w:rPr>
          <w:rFonts w:ascii="宋体" w:hAnsi="宋体" w:cs="宋体" w:hint="eastAsia"/>
          <w:sz w:val="24"/>
          <w:szCs w:val="28"/>
        </w:rPr>
        <w:t>。</w:t>
      </w:r>
    </w:p>
    <w:p w:rsidR="008C0DB9" w:rsidRPr="008C0DB9" w:rsidRDefault="008C0DB9" w:rsidP="004B679A">
      <w:pPr>
        <w:pStyle w:val="af"/>
        <w:numPr>
          <w:ilvl w:val="0"/>
          <w:numId w:val="54"/>
        </w:numPr>
        <w:tabs>
          <w:tab w:val="left" w:pos="854"/>
        </w:tabs>
        <w:spacing w:line="480" w:lineRule="exact"/>
        <w:ind w:left="0" w:firstLine="480"/>
        <w:rPr>
          <w:rFonts w:ascii="宋体" w:hAnsi="宋体" w:cs="宋体"/>
          <w:sz w:val="24"/>
          <w:szCs w:val="28"/>
        </w:rPr>
      </w:pPr>
      <w:r>
        <w:rPr>
          <w:rFonts w:ascii="宋体" w:hAnsi="宋体" w:cs="宋体" w:hint="eastAsia"/>
          <w:sz w:val="24"/>
          <w:szCs w:val="28"/>
        </w:rPr>
        <w:t>网络安全</w:t>
      </w:r>
    </w:p>
    <w:p w:rsidR="0020218D" w:rsidRPr="00E228B8" w:rsidRDefault="0020218D" w:rsidP="008C0DB9">
      <w:pPr>
        <w:spacing w:line="480" w:lineRule="exact"/>
        <w:ind w:firstLineChars="200" w:firstLine="480"/>
        <w:rPr>
          <w:rFonts w:ascii="宋体" w:hAnsi="宋体" w:cs="宋体"/>
          <w:sz w:val="24"/>
          <w:szCs w:val="28"/>
        </w:rPr>
      </w:pPr>
      <w:r w:rsidRPr="008C0DB9">
        <w:rPr>
          <w:rFonts w:ascii="宋体" w:hAnsi="宋体" w:cs="宋体"/>
          <w:sz w:val="24"/>
          <w:szCs w:val="28"/>
        </w:rPr>
        <w:t>由于系统采用 B/S 结构，客户端全部通过中间层服务器访问数据库，客户端不安装程序或配置数据库客户端连接。通过对访问数据库服务器的 IP 进行限制，有效防止用户直接连接数据库。</w:t>
      </w:r>
      <w:r w:rsidRPr="00E228B8">
        <w:rPr>
          <w:rFonts w:ascii="宋体" w:hAnsi="宋体" w:cs="宋体" w:hint="eastAsia"/>
          <w:sz w:val="24"/>
          <w:szCs w:val="28"/>
        </w:rPr>
        <w:t xml:space="preserve"> </w:t>
      </w:r>
    </w:p>
    <w:p w:rsidR="008C0DB9" w:rsidRDefault="008C0DB9" w:rsidP="004B679A">
      <w:pPr>
        <w:pStyle w:val="af"/>
        <w:numPr>
          <w:ilvl w:val="0"/>
          <w:numId w:val="54"/>
        </w:numPr>
        <w:tabs>
          <w:tab w:val="left" w:pos="854"/>
        </w:tabs>
        <w:spacing w:line="480" w:lineRule="exact"/>
        <w:ind w:left="0" w:firstLine="480"/>
        <w:rPr>
          <w:rFonts w:ascii="宋体" w:hAnsi="宋体" w:cs="宋体"/>
          <w:sz w:val="24"/>
          <w:szCs w:val="28"/>
        </w:rPr>
      </w:pPr>
      <w:r>
        <w:rPr>
          <w:rFonts w:ascii="宋体" w:hAnsi="宋体" w:cs="宋体" w:hint="eastAsia"/>
          <w:sz w:val="24"/>
          <w:szCs w:val="28"/>
        </w:rPr>
        <w:t>主机系统安全</w:t>
      </w:r>
    </w:p>
    <w:p w:rsidR="0020218D" w:rsidRPr="008C0DB9" w:rsidRDefault="0020218D" w:rsidP="008C0DB9">
      <w:pPr>
        <w:spacing w:line="480" w:lineRule="exact"/>
        <w:ind w:firstLineChars="200" w:firstLine="480"/>
        <w:rPr>
          <w:rFonts w:ascii="宋体" w:hAnsi="宋体" w:cs="宋体"/>
          <w:sz w:val="24"/>
          <w:szCs w:val="28"/>
        </w:rPr>
      </w:pPr>
      <w:r w:rsidRPr="008C0DB9">
        <w:rPr>
          <w:rFonts w:ascii="宋体" w:hAnsi="宋体" w:cs="宋体" w:hint="eastAsia"/>
          <w:sz w:val="24"/>
          <w:szCs w:val="28"/>
        </w:rPr>
        <w:t>主机系统由</w:t>
      </w:r>
      <w:proofErr w:type="gramStart"/>
      <w:r w:rsidRPr="008C0DB9">
        <w:rPr>
          <w:rFonts w:ascii="宋体" w:hAnsi="宋体" w:cs="宋体" w:hint="eastAsia"/>
          <w:sz w:val="24"/>
          <w:szCs w:val="28"/>
        </w:rPr>
        <w:t>云服务商按照</w:t>
      </w:r>
      <w:proofErr w:type="gramEnd"/>
      <w:r w:rsidRPr="008C0DB9">
        <w:rPr>
          <w:rFonts w:ascii="宋体" w:hAnsi="宋体" w:cs="宋体" w:hint="eastAsia"/>
          <w:sz w:val="24"/>
          <w:szCs w:val="28"/>
        </w:rPr>
        <w:t xml:space="preserve">合同规定提供安全保护。 </w:t>
      </w:r>
      <w:r w:rsidRPr="008C0DB9">
        <w:rPr>
          <w:rFonts w:ascii="宋体" w:hAnsi="宋体" w:cs="宋体"/>
          <w:sz w:val="24"/>
          <w:szCs w:val="28"/>
        </w:rPr>
        <w:t xml:space="preserve">          </w:t>
      </w:r>
    </w:p>
    <w:p w:rsidR="008C0DB9" w:rsidRPr="008C0DB9" w:rsidRDefault="0020218D" w:rsidP="004B679A">
      <w:pPr>
        <w:pStyle w:val="af"/>
        <w:numPr>
          <w:ilvl w:val="0"/>
          <w:numId w:val="54"/>
        </w:numPr>
        <w:tabs>
          <w:tab w:val="left" w:pos="854"/>
        </w:tabs>
        <w:spacing w:line="480" w:lineRule="exact"/>
        <w:ind w:left="0" w:firstLine="480"/>
        <w:rPr>
          <w:rFonts w:ascii="宋体" w:hAnsi="宋体" w:cs="宋体"/>
          <w:sz w:val="24"/>
          <w:szCs w:val="28"/>
        </w:rPr>
      </w:pPr>
      <w:r w:rsidRPr="008C0DB9">
        <w:rPr>
          <w:rFonts w:ascii="宋体" w:hAnsi="宋体" w:cs="宋体"/>
          <w:sz w:val="24"/>
          <w:szCs w:val="28"/>
        </w:rPr>
        <w:t>应用安全</w:t>
      </w:r>
    </w:p>
    <w:p w:rsidR="008C0DB9" w:rsidRPr="008C0DB9" w:rsidRDefault="008C0DB9" w:rsidP="008C0DB9">
      <w:pPr>
        <w:spacing w:line="480" w:lineRule="exact"/>
        <w:ind w:firstLineChars="200" w:firstLine="480"/>
        <w:rPr>
          <w:rFonts w:ascii="宋体" w:hAnsi="宋体" w:cs="宋体"/>
          <w:sz w:val="24"/>
          <w:szCs w:val="28"/>
        </w:rPr>
      </w:pPr>
      <w:r w:rsidRPr="008C0DB9">
        <w:rPr>
          <w:rFonts w:ascii="宋体" w:hAnsi="宋体" w:cs="宋体"/>
          <w:sz w:val="24"/>
          <w:szCs w:val="28"/>
        </w:rPr>
        <w:t>为应用服务器远程连接开设特定端口，限制 IP 访问，并安排专业人员定期巡检，安装操作系统级应用软件补丁，确保应用服务器及应用软件正常</w:t>
      </w:r>
      <w:r w:rsidRPr="008C0DB9">
        <w:rPr>
          <w:rFonts w:ascii="宋体" w:hAnsi="宋体" w:cs="宋体" w:hint="eastAsia"/>
          <w:sz w:val="24"/>
          <w:szCs w:val="28"/>
        </w:rPr>
        <w:t>运行</w:t>
      </w:r>
      <w:r w:rsidRPr="008C0DB9">
        <w:rPr>
          <w:rFonts w:ascii="宋体" w:hAnsi="宋体" w:cs="宋体"/>
          <w:sz w:val="24"/>
          <w:szCs w:val="28"/>
        </w:rPr>
        <w:t>。</w:t>
      </w:r>
    </w:p>
    <w:p w:rsidR="0020218D" w:rsidRPr="00E228B8" w:rsidRDefault="0020218D" w:rsidP="008C0DB9">
      <w:pPr>
        <w:spacing w:line="480" w:lineRule="exact"/>
        <w:ind w:firstLineChars="200" w:firstLine="480"/>
        <w:rPr>
          <w:rFonts w:ascii="宋体" w:hAnsi="宋体" w:cs="宋体"/>
          <w:sz w:val="24"/>
          <w:szCs w:val="28"/>
        </w:rPr>
      </w:pPr>
      <w:r w:rsidRPr="008C0DB9">
        <w:rPr>
          <w:rFonts w:ascii="宋体" w:hAnsi="宋体" w:cs="宋体"/>
          <w:sz w:val="24"/>
          <w:szCs w:val="28"/>
        </w:rPr>
        <w:t>用户管理与认证在基础设施的统一框架中进行，用户认证通过基础设施的统一登录实现。</w:t>
      </w:r>
      <w:r w:rsidRPr="00E228B8">
        <w:rPr>
          <w:rFonts w:ascii="宋体" w:hAnsi="宋体" w:cs="宋体"/>
          <w:sz w:val="24"/>
          <w:szCs w:val="28"/>
        </w:rPr>
        <w:t>用户在首次访问系统时，系统通过统一登录提供</w:t>
      </w:r>
      <w:r w:rsidR="00A03614" w:rsidRPr="00E228B8">
        <w:rPr>
          <w:rFonts w:ascii="宋体" w:hAnsi="宋体" w:cs="宋体"/>
          <w:sz w:val="24"/>
          <w:szCs w:val="28"/>
        </w:rPr>
        <w:t>的接口认证用户身份，未登录的用户不能使用本系统，自动转向统一</w:t>
      </w:r>
      <w:r w:rsidRPr="00E228B8">
        <w:rPr>
          <w:rFonts w:ascii="宋体" w:hAnsi="宋体" w:cs="宋体"/>
          <w:sz w:val="24"/>
          <w:szCs w:val="28"/>
        </w:rPr>
        <w:t>的登录页面；已登录的用户，系统会创建用户session，保存用户信息。</w:t>
      </w:r>
    </w:p>
    <w:p w:rsidR="008C0DB9" w:rsidRDefault="000964CD" w:rsidP="008C0DB9">
      <w:pPr>
        <w:spacing w:line="480" w:lineRule="exact"/>
        <w:ind w:firstLineChars="200" w:firstLine="480"/>
        <w:rPr>
          <w:rFonts w:ascii="宋体" w:hAnsi="宋体" w:cs="宋体"/>
          <w:sz w:val="24"/>
          <w:szCs w:val="28"/>
        </w:rPr>
      </w:pPr>
      <w:r>
        <w:rPr>
          <w:rFonts w:ascii="宋体" w:hAnsi="宋体" w:cs="宋体"/>
          <w:sz w:val="24"/>
          <w:szCs w:val="28"/>
        </w:rPr>
        <w:t>权限</w:t>
      </w:r>
      <w:r w:rsidR="0020218D" w:rsidRPr="00E228B8">
        <w:rPr>
          <w:rFonts w:ascii="宋体" w:hAnsi="宋体" w:cs="宋体"/>
          <w:sz w:val="24"/>
          <w:szCs w:val="28"/>
        </w:rPr>
        <w:t>分为功能权限和数据权限两大类。</w:t>
      </w:r>
      <w:r w:rsidR="0020218D" w:rsidRPr="00E228B8">
        <w:rPr>
          <w:rFonts w:ascii="宋体" w:hAnsi="宋体" w:cs="宋体" w:hint="eastAsia"/>
          <w:sz w:val="24"/>
          <w:szCs w:val="28"/>
        </w:rPr>
        <w:t>功能授权方面，</w:t>
      </w:r>
      <w:r w:rsidR="0020218D" w:rsidRPr="00E228B8">
        <w:rPr>
          <w:rFonts w:ascii="宋体" w:hAnsi="宋体" w:cs="宋体"/>
          <w:sz w:val="24"/>
          <w:szCs w:val="28"/>
        </w:rPr>
        <w:t>系统授权给角色后，角色的用户都具有使用权限；系统进行菜单权限的控制。数据权限</w:t>
      </w:r>
      <w:r w:rsidR="0020218D" w:rsidRPr="00E228B8">
        <w:rPr>
          <w:rFonts w:ascii="宋体" w:hAnsi="宋体" w:cs="宋体" w:hint="eastAsia"/>
          <w:sz w:val="24"/>
          <w:szCs w:val="28"/>
        </w:rPr>
        <w:t>上面，</w:t>
      </w:r>
      <w:r w:rsidR="0020218D" w:rsidRPr="00E228B8">
        <w:rPr>
          <w:rFonts w:ascii="宋体" w:hAnsi="宋体" w:cs="宋体"/>
          <w:sz w:val="24"/>
          <w:szCs w:val="28"/>
        </w:rPr>
        <w:t>系统内部分数据可设置为仅有部分人员可见</w:t>
      </w:r>
      <w:r w:rsidR="0020218D" w:rsidRPr="00E228B8">
        <w:rPr>
          <w:rFonts w:ascii="宋体" w:hAnsi="宋体" w:cs="宋体" w:hint="eastAsia"/>
          <w:sz w:val="24"/>
          <w:szCs w:val="28"/>
        </w:rPr>
        <w:t>。</w:t>
      </w:r>
    </w:p>
    <w:p w:rsidR="0020218D" w:rsidRPr="00E228B8" w:rsidRDefault="0020218D" w:rsidP="008C0DB9">
      <w:pPr>
        <w:spacing w:line="480" w:lineRule="exact"/>
        <w:ind w:firstLineChars="200" w:firstLine="480"/>
        <w:rPr>
          <w:rFonts w:ascii="宋体" w:hAnsi="宋体" w:cs="宋体"/>
          <w:sz w:val="24"/>
          <w:szCs w:val="28"/>
        </w:rPr>
      </w:pPr>
      <w:r w:rsidRPr="00E228B8">
        <w:rPr>
          <w:rFonts w:ascii="宋体" w:hAnsi="宋体" w:cs="宋体"/>
          <w:sz w:val="24"/>
          <w:szCs w:val="28"/>
        </w:rPr>
        <w:t xml:space="preserve">URL 资源必须登录后才能访问，不能存在访问路径绕过资源保护体系。URL </w:t>
      </w:r>
      <w:r w:rsidR="000964CD">
        <w:rPr>
          <w:rFonts w:ascii="宋体" w:hAnsi="宋体" w:cs="宋体"/>
          <w:sz w:val="24"/>
          <w:szCs w:val="28"/>
        </w:rPr>
        <w:t>资源被访问时</w:t>
      </w:r>
      <w:r w:rsidRPr="00E228B8">
        <w:rPr>
          <w:rFonts w:ascii="宋体" w:hAnsi="宋体" w:cs="宋体"/>
          <w:sz w:val="24"/>
          <w:szCs w:val="28"/>
        </w:rPr>
        <w:t>主动检查当前访问用户的有效性。用户尝试登录、登录、登出等过程都是系统审计内容。用户会话超时，对一定时间内没有和系统交互的用户会话设置为</w:t>
      </w:r>
      <w:r w:rsidRPr="00E228B8">
        <w:rPr>
          <w:rFonts w:ascii="宋体" w:hAnsi="宋体" w:cs="宋体"/>
          <w:sz w:val="24"/>
          <w:szCs w:val="28"/>
        </w:rPr>
        <w:lastRenderedPageBreak/>
        <w:t>失效。用户登出(logout)后清除 HTTP 会话并关闭浏览器。防止登出后的遗留环境被攻击者利用。</w:t>
      </w:r>
    </w:p>
    <w:p w:rsidR="008C0DB9" w:rsidRPr="008C0DB9" w:rsidRDefault="00C117E0" w:rsidP="004B679A">
      <w:pPr>
        <w:pStyle w:val="af"/>
        <w:numPr>
          <w:ilvl w:val="0"/>
          <w:numId w:val="54"/>
        </w:numPr>
        <w:tabs>
          <w:tab w:val="left" w:pos="854"/>
        </w:tabs>
        <w:spacing w:line="480" w:lineRule="exact"/>
        <w:ind w:left="0" w:firstLine="480"/>
        <w:rPr>
          <w:rFonts w:ascii="宋体" w:hAnsi="宋体" w:cs="宋体"/>
          <w:sz w:val="24"/>
          <w:szCs w:val="28"/>
        </w:rPr>
      </w:pPr>
      <w:r w:rsidRPr="008C0DB9">
        <w:rPr>
          <w:rFonts w:ascii="宋体" w:hAnsi="宋体" w:cs="宋体" w:hint="eastAsia"/>
          <w:sz w:val="24"/>
          <w:szCs w:val="28"/>
        </w:rPr>
        <w:t>数据安全</w:t>
      </w:r>
    </w:p>
    <w:p w:rsidR="0020218D" w:rsidRPr="008C0DB9" w:rsidRDefault="00C117E0" w:rsidP="008C0DB9">
      <w:pPr>
        <w:spacing w:line="480" w:lineRule="exact"/>
        <w:ind w:firstLineChars="200" w:firstLine="480"/>
        <w:rPr>
          <w:rFonts w:ascii="宋体" w:hAnsi="宋体" w:cs="宋体"/>
          <w:sz w:val="24"/>
          <w:szCs w:val="28"/>
        </w:rPr>
      </w:pPr>
      <w:r w:rsidRPr="008C0DB9">
        <w:rPr>
          <w:rFonts w:ascii="宋体" w:hAnsi="宋体" w:cs="宋体"/>
          <w:sz w:val="24"/>
          <w:szCs w:val="28"/>
        </w:rPr>
        <w:t>关键数据表中新增记录时，保存操作用户和操作时间。 关键数据表中修改记录时，保存最后操作用户和最后操作时间。 关键数据表中删除记录时，保存操作用户和操作时间。</w:t>
      </w:r>
      <w:r w:rsidR="0020218D" w:rsidRPr="008C0DB9">
        <w:rPr>
          <w:rFonts w:ascii="宋体" w:hAnsi="宋体" w:cs="宋体"/>
          <w:sz w:val="24"/>
          <w:szCs w:val="28"/>
        </w:rPr>
        <w:t xml:space="preserve">系统内部分数据例如用户密码采用 MD5 加密技术存储。 </w:t>
      </w:r>
      <w:proofErr w:type="gramStart"/>
      <w:r w:rsidR="0020218D" w:rsidRPr="008C0DB9">
        <w:rPr>
          <w:rFonts w:ascii="宋体" w:hAnsi="宋体" w:cs="宋体"/>
          <w:sz w:val="24"/>
          <w:szCs w:val="28"/>
        </w:rPr>
        <w:t>系统传参时</w:t>
      </w:r>
      <w:proofErr w:type="gramEnd"/>
      <w:r w:rsidR="0020218D" w:rsidRPr="008C0DB9">
        <w:rPr>
          <w:rFonts w:ascii="宋体" w:hAnsi="宋体" w:cs="宋体"/>
          <w:sz w:val="24"/>
          <w:szCs w:val="28"/>
        </w:rPr>
        <w:t>，对部分数据例如主键进行加密处理。</w:t>
      </w:r>
    </w:p>
    <w:p w:rsidR="0020218D" w:rsidRPr="008C0DB9" w:rsidRDefault="0020218D" w:rsidP="004B679A">
      <w:pPr>
        <w:pStyle w:val="af"/>
        <w:numPr>
          <w:ilvl w:val="0"/>
          <w:numId w:val="33"/>
        </w:numPr>
        <w:spacing w:line="480" w:lineRule="exact"/>
        <w:ind w:left="0" w:firstLine="482"/>
        <w:outlineLvl w:val="2"/>
        <w:rPr>
          <w:rFonts w:ascii="宋体" w:hAnsi="宋体" w:cs="宋体"/>
          <w:b/>
          <w:sz w:val="24"/>
          <w:szCs w:val="28"/>
        </w:rPr>
      </w:pPr>
      <w:bookmarkStart w:id="68" w:name="_Toc498877709"/>
      <w:r w:rsidRPr="008C0DB9">
        <w:rPr>
          <w:rFonts w:ascii="宋体" w:hAnsi="宋体" w:cs="宋体" w:hint="eastAsia"/>
          <w:b/>
          <w:sz w:val="24"/>
          <w:szCs w:val="28"/>
        </w:rPr>
        <w:t>存储备份系统</w:t>
      </w:r>
      <w:bookmarkEnd w:id="68"/>
    </w:p>
    <w:p w:rsidR="0020218D" w:rsidRPr="00E228B8" w:rsidRDefault="000964CD" w:rsidP="008C0DB9">
      <w:pPr>
        <w:spacing w:line="480" w:lineRule="exact"/>
        <w:ind w:firstLineChars="200" w:firstLine="480"/>
        <w:rPr>
          <w:rFonts w:ascii="宋体" w:hAnsi="宋体" w:cs="宋体"/>
          <w:sz w:val="24"/>
          <w:szCs w:val="28"/>
        </w:rPr>
      </w:pPr>
      <w:r w:rsidRPr="00E228B8">
        <w:rPr>
          <w:rFonts w:ascii="宋体" w:hAnsi="宋体" w:cs="宋体" w:hint="eastAsia"/>
          <w:sz w:val="24"/>
          <w:szCs w:val="28"/>
        </w:rPr>
        <w:t>备份系统的解决方案</w:t>
      </w:r>
      <w:r>
        <w:rPr>
          <w:rFonts w:ascii="宋体" w:hAnsi="宋体" w:cs="宋体" w:hint="eastAsia"/>
          <w:sz w:val="24"/>
          <w:szCs w:val="28"/>
        </w:rPr>
        <w:t>是根据需要存储备份数据的容量、增量、保存时间和数据操作方式等来确定</w:t>
      </w:r>
      <w:r w:rsidR="0020218D" w:rsidRPr="00E228B8">
        <w:rPr>
          <w:rFonts w:ascii="宋体" w:hAnsi="宋体" w:cs="宋体" w:hint="eastAsia"/>
          <w:sz w:val="24"/>
          <w:szCs w:val="28"/>
        </w:rPr>
        <w:t>。主要内容</w:t>
      </w:r>
      <w:r w:rsidR="0020218D" w:rsidRPr="00E228B8">
        <w:rPr>
          <w:rFonts w:ascii="宋体" w:hAnsi="宋体" w:cs="宋体"/>
          <w:sz w:val="24"/>
          <w:szCs w:val="28"/>
        </w:rPr>
        <w:t>包括备份设备、</w:t>
      </w:r>
      <w:r w:rsidR="0020218D" w:rsidRPr="00E228B8">
        <w:rPr>
          <w:rFonts w:ascii="宋体" w:hAnsi="宋体" w:cs="宋体" w:hint="eastAsia"/>
          <w:sz w:val="24"/>
          <w:szCs w:val="28"/>
        </w:rPr>
        <w:t>备份</w:t>
      </w:r>
      <w:r w:rsidR="0020218D" w:rsidRPr="00E228B8">
        <w:rPr>
          <w:rFonts w:ascii="宋体" w:hAnsi="宋体" w:cs="宋体"/>
          <w:sz w:val="24"/>
          <w:szCs w:val="28"/>
        </w:rPr>
        <w:t>介质</w:t>
      </w:r>
      <w:r w:rsidR="0020218D" w:rsidRPr="00E228B8">
        <w:rPr>
          <w:rFonts w:ascii="宋体" w:hAnsi="宋体" w:cs="宋体" w:hint="eastAsia"/>
          <w:sz w:val="24"/>
          <w:szCs w:val="28"/>
        </w:rPr>
        <w:t>、</w:t>
      </w:r>
      <w:r w:rsidR="0020218D" w:rsidRPr="00E228B8">
        <w:rPr>
          <w:rFonts w:ascii="宋体" w:hAnsi="宋体" w:cs="宋体"/>
          <w:sz w:val="24"/>
          <w:szCs w:val="28"/>
        </w:rPr>
        <w:t>备份</w:t>
      </w:r>
      <w:r w:rsidR="0020218D" w:rsidRPr="00E228B8">
        <w:rPr>
          <w:rFonts w:ascii="宋体" w:hAnsi="宋体" w:cs="宋体" w:hint="eastAsia"/>
          <w:sz w:val="24"/>
          <w:szCs w:val="28"/>
        </w:rPr>
        <w:t>策略</w:t>
      </w:r>
      <w:r w:rsidR="0020218D" w:rsidRPr="00E228B8">
        <w:rPr>
          <w:rFonts w:ascii="宋体" w:hAnsi="宋体" w:cs="宋体"/>
          <w:sz w:val="24"/>
          <w:szCs w:val="28"/>
        </w:rPr>
        <w:t>、</w:t>
      </w:r>
      <w:r w:rsidR="0020218D" w:rsidRPr="00E228B8">
        <w:rPr>
          <w:rFonts w:ascii="宋体" w:hAnsi="宋体" w:cs="宋体" w:hint="eastAsia"/>
          <w:sz w:val="24"/>
          <w:szCs w:val="28"/>
        </w:rPr>
        <w:t>存储容量、备份</w:t>
      </w:r>
      <w:r w:rsidR="0020218D" w:rsidRPr="00E228B8">
        <w:rPr>
          <w:rFonts w:ascii="宋体" w:hAnsi="宋体" w:cs="宋体"/>
          <w:sz w:val="24"/>
          <w:szCs w:val="28"/>
        </w:rPr>
        <w:t>软件</w:t>
      </w:r>
      <w:r w:rsidR="0020218D" w:rsidRPr="00E228B8">
        <w:rPr>
          <w:rFonts w:ascii="宋体" w:hAnsi="宋体" w:cs="宋体" w:hint="eastAsia"/>
          <w:sz w:val="24"/>
          <w:szCs w:val="28"/>
        </w:rPr>
        <w:t>、存储技术的选择和</w:t>
      </w:r>
      <w:r w:rsidR="0020218D" w:rsidRPr="00E228B8">
        <w:rPr>
          <w:rFonts w:ascii="宋体" w:hAnsi="宋体" w:cs="宋体"/>
          <w:sz w:val="24"/>
          <w:szCs w:val="28"/>
        </w:rPr>
        <w:t>网络设计等。</w:t>
      </w:r>
      <w:r w:rsidR="0020218D" w:rsidRPr="00E228B8">
        <w:rPr>
          <w:rFonts w:ascii="宋体" w:hAnsi="宋体" w:cs="宋体" w:hint="eastAsia"/>
          <w:sz w:val="24"/>
          <w:szCs w:val="28"/>
        </w:rPr>
        <w:t>数据存储</w:t>
      </w:r>
      <w:r w:rsidR="00616346" w:rsidRPr="00E228B8">
        <w:rPr>
          <w:rFonts w:ascii="宋体" w:hAnsi="宋体" w:cs="宋体" w:hint="eastAsia"/>
          <w:sz w:val="24"/>
          <w:szCs w:val="28"/>
        </w:rPr>
        <w:t>包括</w:t>
      </w:r>
      <w:r w:rsidR="0020218D" w:rsidRPr="00E228B8">
        <w:rPr>
          <w:rFonts w:ascii="宋体" w:hAnsi="宋体" w:cs="宋体" w:hint="eastAsia"/>
          <w:sz w:val="24"/>
          <w:szCs w:val="28"/>
        </w:rPr>
        <w:t>代码存储</w:t>
      </w:r>
      <w:r w:rsidR="00616346" w:rsidRPr="00E228B8">
        <w:rPr>
          <w:rFonts w:ascii="宋体" w:hAnsi="宋体" w:cs="宋体" w:hint="eastAsia"/>
          <w:sz w:val="24"/>
          <w:szCs w:val="28"/>
        </w:rPr>
        <w:t>、</w:t>
      </w:r>
      <w:r w:rsidR="0020218D" w:rsidRPr="00E228B8">
        <w:rPr>
          <w:rFonts w:ascii="宋体" w:hAnsi="宋体" w:cs="宋体" w:hint="eastAsia"/>
          <w:sz w:val="24"/>
          <w:szCs w:val="28"/>
        </w:rPr>
        <w:t>课件存储</w:t>
      </w:r>
      <w:r w:rsidR="00616346" w:rsidRPr="00E228B8">
        <w:rPr>
          <w:rFonts w:ascii="宋体" w:hAnsi="宋体" w:cs="宋体" w:hint="eastAsia"/>
          <w:sz w:val="24"/>
          <w:szCs w:val="28"/>
        </w:rPr>
        <w:t>、</w:t>
      </w:r>
      <w:r w:rsidR="0020218D" w:rsidRPr="00E228B8">
        <w:rPr>
          <w:rFonts w:ascii="宋体" w:hAnsi="宋体" w:cs="宋体" w:hint="eastAsia"/>
          <w:sz w:val="24"/>
          <w:szCs w:val="28"/>
        </w:rPr>
        <w:t>用户文件存储</w:t>
      </w:r>
      <w:r w:rsidR="00616346" w:rsidRPr="00E228B8">
        <w:rPr>
          <w:rFonts w:ascii="宋体" w:hAnsi="宋体" w:cs="宋体" w:hint="eastAsia"/>
          <w:sz w:val="24"/>
          <w:szCs w:val="28"/>
        </w:rPr>
        <w:t>和</w:t>
      </w:r>
      <w:r w:rsidR="0020218D" w:rsidRPr="00E228B8">
        <w:rPr>
          <w:rFonts w:ascii="宋体" w:hAnsi="宋体" w:cs="宋体" w:hint="eastAsia"/>
          <w:sz w:val="24"/>
          <w:szCs w:val="28"/>
        </w:rPr>
        <w:t>审计存储。对于上述类型的存储的备份方案规划如下：</w:t>
      </w:r>
    </w:p>
    <w:p w:rsidR="0020218D" w:rsidRPr="00E228B8" w:rsidRDefault="0020218D" w:rsidP="004B679A">
      <w:pPr>
        <w:pStyle w:val="af"/>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代码存储，构建代码</w:t>
      </w:r>
      <w:proofErr w:type="gramStart"/>
      <w:r w:rsidRPr="00E228B8">
        <w:rPr>
          <w:rFonts w:ascii="宋体" w:hAnsi="宋体" w:cs="宋体" w:hint="eastAsia"/>
          <w:sz w:val="24"/>
          <w:szCs w:val="28"/>
        </w:rPr>
        <w:t>库统一</w:t>
      </w:r>
      <w:proofErr w:type="gramEnd"/>
      <w:r w:rsidRPr="00E228B8">
        <w:rPr>
          <w:rFonts w:ascii="宋体" w:hAnsi="宋体" w:cs="宋体" w:hint="eastAsia"/>
          <w:sz w:val="24"/>
          <w:szCs w:val="28"/>
        </w:rPr>
        <w:t>管理代码，代码</w:t>
      </w:r>
      <w:proofErr w:type="gramStart"/>
      <w:r w:rsidRPr="00E228B8">
        <w:rPr>
          <w:rFonts w:ascii="宋体" w:hAnsi="宋体" w:cs="宋体" w:hint="eastAsia"/>
          <w:sz w:val="24"/>
          <w:szCs w:val="28"/>
        </w:rPr>
        <w:t>库使用</w:t>
      </w:r>
      <w:proofErr w:type="spellStart"/>
      <w:proofErr w:type="gramEnd"/>
      <w:r w:rsidRPr="00E228B8">
        <w:rPr>
          <w:rFonts w:ascii="宋体" w:hAnsi="宋体" w:cs="宋体" w:hint="eastAsia"/>
          <w:sz w:val="24"/>
          <w:szCs w:val="28"/>
        </w:rPr>
        <w:t>git</w:t>
      </w:r>
      <w:proofErr w:type="spellEnd"/>
      <w:r w:rsidRPr="00E228B8">
        <w:rPr>
          <w:rFonts w:ascii="宋体" w:hAnsi="宋体" w:cs="宋体" w:hint="eastAsia"/>
          <w:sz w:val="24"/>
          <w:szCs w:val="28"/>
        </w:rPr>
        <w:t>或者</w:t>
      </w:r>
      <w:proofErr w:type="spellStart"/>
      <w:r w:rsidRPr="00E228B8">
        <w:rPr>
          <w:rFonts w:ascii="宋体" w:hAnsi="宋体" w:cs="宋体" w:hint="eastAsia"/>
          <w:sz w:val="24"/>
          <w:szCs w:val="28"/>
        </w:rPr>
        <w:t>svn</w:t>
      </w:r>
      <w:proofErr w:type="spellEnd"/>
      <w:r w:rsidRPr="00E228B8">
        <w:rPr>
          <w:rFonts w:ascii="宋体" w:hAnsi="宋体" w:cs="宋体" w:hint="eastAsia"/>
          <w:sz w:val="24"/>
          <w:szCs w:val="28"/>
        </w:rPr>
        <w:t>，同时代码库按天备份，全量异地备份，备份存储永久保留。</w:t>
      </w:r>
    </w:p>
    <w:p w:rsidR="0020218D" w:rsidRPr="00E228B8" w:rsidRDefault="0020218D" w:rsidP="004B679A">
      <w:pPr>
        <w:pStyle w:val="af"/>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课件存储由于数据量大于100T，所以使用云存储</w:t>
      </w:r>
      <w:r w:rsidR="00616346" w:rsidRPr="00E228B8">
        <w:rPr>
          <w:rFonts w:ascii="宋体" w:hAnsi="宋体" w:cs="宋体" w:hint="eastAsia"/>
          <w:sz w:val="24"/>
          <w:szCs w:val="28"/>
        </w:rPr>
        <w:t>方案</w:t>
      </w:r>
      <w:r w:rsidRPr="00E228B8">
        <w:rPr>
          <w:rFonts w:ascii="宋体" w:hAnsi="宋体" w:cs="宋体" w:hint="eastAsia"/>
          <w:sz w:val="24"/>
          <w:szCs w:val="28"/>
        </w:rPr>
        <w:t>，两地存储，互为备份，数据使用实时更新的策略，同时要求课件的文件加密存储</w:t>
      </w:r>
      <w:r w:rsidR="00616346" w:rsidRPr="00E228B8">
        <w:rPr>
          <w:rFonts w:ascii="宋体" w:hAnsi="宋体" w:cs="宋体" w:hint="eastAsia"/>
          <w:sz w:val="24"/>
          <w:szCs w:val="28"/>
        </w:rPr>
        <w:t>，</w:t>
      </w:r>
      <w:r w:rsidRPr="00E228B8">
        <w:rPr>
          <w:rFonts w:ascii="宋体" w:hAnsi="宋体" w:cs="宋体" w:hint="eastAsia"/>
          <w:sz w:val="24"/>
          <w:szCs w:val="28"/>
        </w:rPr>
        <w:t>密钥由专人管理。</w:t>
      </w:r>
    </w:p>
    <w:p w:rsidR="0020218D" w:rsidRPr="00E228B8" w:rsidRDefault="0020218D" w:rsidP="004B679A">
      <w:pPr>
        <w:pStyle w:val="af"/>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用户文件存储部分由于数据量大于500T，而且数据重要性比</w:t>
      </w:r>
      <w:r w:rsidR="000964CD">
        <w:rPr>
          <w:rFonts w:ascii="宋体" w:hAnsi="宋体" w:cs="宋体" w:hint="eastAsia"/>
          <w:sz w:val="24"/>
          <w:szCs w:val="28"/>
        </w:rPr>
        <w:t>课件和代码等重要性</w:t>
      </w:r>
      <w:r w:rsidRPr="00E228B8">
        <w:rPr>
          <w:rFonts w:ascii="宋体" w:hAnsi="宋体" w:cs="宋体" w:hint="eastAsia"/>
          <w:sz w:val="24"/>
          <w:szCs w:val="28"/>
        </w:rPr>
        <w:t>低，所以仅规划云高效存储，根据云存储的数据保护策略实施用户文件的数据保障。但用户文件系统并不主动清理，所以参考永久保留机制。</w:t>
      </w:r>
    </w:p>
    <w:p w:rsidR="0020218D" w:rsidRDefault="00616346" w:rsidP="004B679A">
      <w:pPr>
        <w:pStyle w:val="af"/>
        <w:numPr>
          <w:ilvl w:val="0"/>
          <w:numId w:val="55"/>
        </w:numPr>
        <w:tabs>
          <w:tab w:val="left" w:pos="854"/>
        </w:tabs>
        <w:spacing w:line="480" w:lineRule="exact"/>
        <w:ind w:left="0" w:firstLine="480"/>
        <w:rPr>
          <w:rFonts w:ascii="宋体" w:hAnsi="宋体" w:cs="宋体"/>
          <w:sz w:val="24"/>
          <w:szCs w:val="28"/>
        </w:rPr>
      </w:pPr>
      <w:r w:rsidRPr="00E228B8">
        <w:rPr>
          <w:rFonts w:ascii="宋体" w:hAnsi="宋体" w:cs="宋体" w:hint="eastAsia"/>
          <w:sz w:val="24"/>
          <w:szCs w:val="28"/>
        </w:rPr>
        <w:t>审计存储的内容包括</w:t>
      </w:r>
      <w:r w:rsidR="0020218D" w:rsidRPr="00E228B8">
        <w:rPr>
          <w:rFonts w:ascii="宋体" w:hAnsi="宋体" w:cs="宋体" w:hint="eastAsia"/>
          <w:sz w:val="24"/>
          <w:szCs w:val="28"/>
        </w:rPr>
        <w:t>操作日志</w:t>
      </w:r>
      <w:r w:rsidRPr="00E228B8">
        <w:rPr>
          <w:rFonts w:ascii="宋体" w:hAnsi="宋体" w:cs="宋体" w:hint="eastAsia"/>
          <w:sz w:val="24"/>
          <w:szCs w:val="28"/>
        </w:rPr>
        <w:t>、</w:t>
      </w:r>
      <w:r w:rsidR="0020218D" w:rsidRPr="00E228B8">
        <w:rPr>
          <w:rFonts w:ascii="宋体" w:hAnsi="宋体" w:cs="宋体" w:hint="eastAsia"/>
          <w:sz w:val="24"/>
          <w:szCs w:val="28"/>
        </w:rPr>
        <w:t>用户访问日志</w:t>
      </w:r>
      <w:r w:rsidRPr="00E228B8">
        <w:rPr>
          <w:rFonts w:ascii="宋体" w:hAnsi="宋体" w:cs="宋体" w:hint="eastAsia"/>
          <w:sz w:val="24"/>
          <w:szCs w:val="28"/>
        </w:rPr>
        <w:t>、</w:t>
      </w:r>
      <w:r w:rsidR="0020218D" w:rsidRPr="00E228B8">
        <w:rPr>
          <w:rFonts w:ascii="宋体" w:hAnsi="宋体" w:cs="宋体" w:hint="eastAsia"/>
          <w:sz w:val="24"/>
          <w:szCs w:val="28"/>
        </w:rPr>
        <w:t>重要的特性文件</w:t>
      </w:r>
      <w:r w:rsidRPr="00E228B8">
        <w:rPr>
          <w:rFonts w:ascii="宋体" w:hAnsi="宋体" w:cs="宋体" w:hint="eastAsia"/>
          <w:sz w:val="24"/>
          <w:szCs w:val="28"/>
        </w:rPr>
        <w:t>、</w:t>
      </w:r>
      <w:r w:rsidR="0020218D" w:rsidRPr="00E228B8">
        <w:rPr>
          <w:rFonts w:ascii="宋体" w:hAnsi="宋体" w:cs="宋体" w:hint="eastAsia"/>
          <w:sz w:val="24"/>
          <w:szCs w:val="28"/>
        </w:rPr>
        <w:t>证据文件等。这部分存储应永久保留，且需保障数据永久可用。因此规划多级备份机制，第一级服务器本地存储，存储以及备份策略按照服务器系统规则执行，数据保留三个月。第二级由云存储执行，按小时采集备份数据，数据保留1年，第三级别规划本地存储，由光盘</w:t>
      </w:r>
      <w:r w:rsidRPr="00E228B8">
        <w:rPr>
          <w:rFonts w:ascii="宋体" w:hAnsi="宋体" w:cs="宋体" w:hint="eastAsia"/>
          <w:sz w:val="24"/>
          <w:szCs w:val="28"/>
        </w:rPr>
        <w:t>、</w:t>
      </w:r>
      <w:r w:rsidR="0020218D" w:rsidRPr="00E228B8">
        <w:rPr>
          <w:rFonts w:ascii="宋体" w:hAnsi="宋体" w:cs="宋体" w:hint="eastAsia"/>
          <w:sz w:val="24"/>
          <w:szCs w:val="28"/>
        </w:rPr>
        <w:t>硬盘等设备组成，按天采集备份数据，存储至磁盘或者光盘中，并永久保存。</w:t>
      </w:r>
    </w:p>
    <w:p w:rsidR="008C0DB9" w:rsidRDefault="008C0DB9" w:rsidP="008C0DB9">
      <w:pPr>
        <w:pStyle w:val="af"/>
        <w:spacing w:line="480" w:lineRule="exact"/>
        <w:ind w:left="1260" w:firstLineChars="0" w:firstLine="0"/>
        <w:rPr>
          <w:rFonts w:ascii="宋体" w:hAnsi="宋体" w:cs="宋体" w:hint="eastAsia"/>
          <w:sz w:val="24"/>
          <w:szCs w:val="28"/>
        </w:rPr>
      </w:pPr>
    </w:p>
    <w:p w:rsidR="00D53A70" w:rsidRDefault="00D53A70" w:rsidP="008C0DB9">
      <w:pPr>
        <w:pStyle w:val="af"/>
        <w:spacing w:line="480" w:lineRule="exact"/>
        <w:ind w:left="1260" w:firstLineChars="0" w:firstLine="0"/>
        <w:rPr>
          <w:rFonts w:ascii="宋体" w:hAnsi="宋体" w:cs="宋体" w:hint="eastAsia"/>
          <w:sz w:val="24"/>
          <w:szCs w:val="28"/>
        </w:rPr>
      </w:pPr>
    </w:p>
    <w:p w:rsidR="00D53A70" w:rsidRDefault="00D53A70" w:rsidP="008C0DB9">
      <w:pPr>
        <w:pStyle w:val="af"/>
        <w:spacing w:line="480" w:lineRule="exact"/>
        <w:ind w:left="1260" w:firstLineChars="0" w:firstLine="0"/>
        <w:rPr>
          <w:rFonts w:ascii="宋体" w:hAnsi="宋体" w:cs="宋体" w:hint="eastAsia"/>
          <w:sz w:val="24"/>
          <w:szCs w:val="28"/>
        </w:rPr>
      </w:pPr>
    </w:p>
    <w:p w:rsidR="00D53A70" w:rsidRPr="00E228B8" w:rsidRDefault="00D53A70" w:rsidP="008C0DB9">
      <w:pPr>
        <w:pStyle w:val="af"/>
        <w:spacing w:line="480" w:lineRule="exact"/>
        <w:ind w:left="1260" w:firstLineChars="0" w:firstLine="0"/>
        <w:rPr>
          <w:rFonts w:ascii="宋体" w:hAnsi="宋体" w:cs="宋体"/>
          <w:sz w:val="24"/>
          <w:szCs w:val="28"/>
        </w:rPr>
      </w:pPr>
    </w:p>
    <w:p w:rsidR="0020218D" w:rsidRPr="008C0DB9"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69" w:name="_Toc498877710"/>
      <w:r w:rsidRPr="008C0DB9">
        <w:rPr>
          <w:rFonts w:ascii="黑体" w:eastAsia="黑体" w:hAnsi="黑体" w:hint="eastAsia"/>
          <w:b/>
          <w:bCs/>
          <w:sz w:val="28"/>
          <w:szCs w:val="28"/>
        </w:rPr>
        <w:lastRenderedPageBreak/>
        <w:t>项目实施方案及保障措施</w:t>
      </w:r>
      <w:bookmarkEnd w:id="69"/>
    </w:p>
    <w:p w:rsidR="0020218D" w:rsidRPr="00A77EC7" w:rsidRDefault="0020218D" w:rsidP="004B679A">
      <w:pPr>
        <w:pStyle w:val="2"/>
        <w:numPr>
          <w:ilvl w:val="0"/>
          <w:numId w:val="42"/>
        </w:numPr>
        <w:spacing w:beforeLines="50" w:before="120" w:afterLines="50" w:after="120" w:line="480" w:lineRule="exact"/>
        <w:ind w:left="0" w:firstLine="0"/>
        <w:rPr>
          <w:rFonts w:ascii="黑体" w:eastAsia="黑体" w:hAnsi="黑体"/>
          <w:sz w:val="24"/>
          <w:szCs w:val="24"/>
        </w:rPr>
      </w:pPr>
      <w:bookmarkStart w:id="70" w:name="_Toc498877711"/>
      <w:r w:rsidRPr="00A77EC7">
        <w:rPr>
          <w:rFonts w:ascii="黑体" w:eastAsia="黑体" w:hAnsi="黑体" w:hint="eastAsia"/>
          <w:sz w:val="24"/>
          <w:szCs w:val="24"/>
        </w:rPr>
        <w:t>实施进度</w:t>
      </w:r>
      <w:bookmarkEnd w:id="70"/>
    </w:p>
    <w:p w:rsidR="000A1F11" w:rsidRPr="000A1F11" w:rsidRDefault="004221EC" w:rsidP="004B679A">
      <w:pPr>
        <w:pStyle w:val="af"/>
        <w:numPr>
          <w:ilvl w:val="0"/>
          <w:numId w:val="43"/>
        </w:numPr>
        <w:spacing w:line="480" w:lineRule="exact"/>
        <w:ind w:left="0" w:firstLine="482"/>
        <w:outlineLvl w:val="2"/>
        <w:rPr>
          <w:rFonts w:ascii="宋体" w:hAnsi="宋体" w:cs="宋体"/>
          <w:b/>
          <w:sz w:val="24"/>
          <w:szCs w:val="28"/>
        </w:rPr>
      </w:pPr>
      <w:bookmarkStart w:id="71" w:name="_Toc498877712"/>
      <w:r w:rsidRPr="000A1F11">
        <w:rPr>
          <w:rFonts w:ascii="宋体" w:hAnsi="宋体" w:cs="宋体" w:hint="eastAsia"/>
          <w:b/>
          <w:sz w:val="24"/>
          <w:szCs w:val="28"/>
        </w:rPr>
        <w:t>2018年1月-2018年12月</w:t>
      </w:r>
      <w:bookmarkEnd w:id="71"/>
    </w:p>
    <w:p w:rsidR="004221EC" w:rsidRPr="00E228B8" w:rsidRDefault="004221EC"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搭建终身学习平台基本框架，建设部</w:t>
      </w:r>
      <w:proofErr w:type="gramStart"/>
      <w:r w:rsidRPr="00E228B8">
        <w:rPr>
          <w:rFonts w:ascii="宋体" w:hAnsi="宋体" w:cs="宋体" w:hint="eastAsia"/>
          <w:sz w:val="24"/>
          <w:szCs w:val="28"/>
        </w:rPr>
        <w:t>分资源</w:t>
      </w:r>
      <w:proofErr w:type="gramEnd"/>
      <w:r w:rsidRPr="00E228B8">
        <w:rPr>
          <w:rFonts w:ascii="宋体" w:hAnsi="宋体" w:cs="宋体" w:hint="eastAsia"/>
          <w:sz w:val="24"/>
          <w:szCs w:val="28"/>
        </w:rPr>
        <w:t>服务。</w:t>
      </w:r>
      <w:r w:rsidRPr="00E228B8">
        <w:rPr>
          <w:rFonts w:ascii="宋体" w:hAnsi="宋体" w:cs="宋体"/>
          <w:sz w:val="24"/>
          <w:szCs w:val="28"/>
        </w:rPr>
        <w:t>进行资源的初步建设和引进</w:t>
      </w:r>
      <w:r w:rsidRPr="00E228B8">
        <w:rPr>
          <w:rFonts w:ascii="宋体" w:hAnsi="宋体" w:cs="宋体" w:hint="eastAsia"/>
          <w:sz w:val="24"/>
          <w:szCs w:val="28"/>
        </w:rPr>
        <w:t>，</w:t>
      </w:r>
      <w:r w:rsidRPr="00E228B8">
        <w:rPr>
          <w:rFonts w:ascii="宋体" w:hAnsi="宋体" w:cs="宋体"/>
          <w:sz w:val="24"/>
          <w:szCs w:val="28"/>
        </w:rPr>
        <w:t>完成平台的基本框架搭建，</w:t>
      </w:r>
      <w:r w:rsidRPr="00E228B8">
        <w:rPr>
          <w:rFonts w:ascii="宋体" w:hAnsi="宋体" w:cs="宋体" w:hint="eastAsia"/>
          <w:sz w:val="24"/>
          <w:szCs w:val="28"/>
        </w:rPr>
        <w:t>完成</w:t>
      </w:r>
      <w:proofErr w:type="gramStart"/>
      <w:r w:rsidRPr="00E228B8">
        <w:rPr>
          <w:rFonts w:ascii="宋体" w:hAnsi="宋体" w:cs="宋体" w:hint="eastAsia"/>
          <w:sz w:val="24"/>
          <w:szCs w:val="28"/>
        </w:rPr>
        <w:t>云服务</w:t>
      </w:r>
      <w:proofErr w:type="gramEnd"/>
      <w:r w:rsidRPr="00E228B8">
        <w:rPr>
          <w:rFonts w:ascii="宋体" w:hAnsi="宋体" w:cs="宋体" w:hint="eastAsia"/>
          <w:sz w:val="24"/>
          <w:szCs w:val="28"/>
        </w:rPr>
        <w:t>等网络资源环境的部署，建立北京市民终身学习体验中心，初步</w:t>
      </w:r>
      <w:r w:rsidRPr="00E228B8">
        <w:rPr>
          <w:rFonts w:ascii="宋体" w:hAnsi="宋体" w:cs="宋体"/>
          <w:sz w:val="24"/>
          <w:szCs w:val="28"/>
        </w:rPr>
        <w:t>完成对社会资源的汇聚</w:t>
      </w:r>
      <w:r w:rsidRPr="00E228B8">
        <w:rPr>
          <w:rFonts w:ascii="宋体" w:hAnsi="宋体" w:cs="宋体" w:hint="eastAsia"/>
          <w:sz w:val="24"/>
          <w:szCs w:val="28"/>
        </w:rPr>
        <w:t>，</w:t>
      </w:r>
      <w:r w:rsidRPr="00E228B8">
        <w:rPr>
          <w:rFonts w:ascii="宋体" w:hAnsi="宋体" w:cs="宋体"/>
          <w:sz w:val="24"/>
          <w:szCs w:val="28"/>
        </w:rPr>
        <w:t>满足市民学习者的基本</w:t>
      </w:r>
      <w:r w:rsidRPr="00E228B8">
        <w:rPr>
          <w:rFonts w:ascii="宋体" w:hAnsi="宋体" w:cs="宋体" w:hint="eastAsia"/>
          <w:sz w:val="24"/>
          <w:szCs w:val="28"/>
        </w:rPr>
        <w:t>需</w:t>
      </w:r>
      <w:r w:rsidRPr="00E228B8">
        <w:rPr>
          <w:rFonts w:ascii="宋体" w:hAnsi="宋体" w:cs="宋体"/>
          <w:sz w:val="24"/>
          <w:szCs w:val="28"/>
        </w:rPr>
        <w:t>求。</w:t>
      </w:r>
      <w:r w:rsidRPr="00E228B8">
        <w:rPr>
          <w:rFonts w:ascii="宋体" w:hAnsi="宋体" w:cs="宋体" w:hint="eastAsia"/>
          <w:sz w:val="24"/>
          <w:szCs w:val="28"/>
        </w:rPr>
        <w:t>开发门户模块、资源中心模块、课程中心模块、对外接</w:t>
      </w:r>
      <w:r w:rsidR="00D53A70">
        <w:rPr>
          <w:rFonts w:ascii="宋体" w:hAnsi="宋体" w:cs="宋体" w:hint="eastAsia"/>
          <w:sz w:val="24"/>
          <w:szCs w:val="28"/>
        </w:rPr>
        <w:t>口模块、学习管理模块、个人空间模块、考试系统模块、基础服务模块</w:t>
      </w:r>
      <w:r w:rsidRPr="00E228B8">
        <w:rPr>
          <w:rFonts w:ascii="宋体" w:hAnsi="宋体" w:cs="宋体" w:hint="eastAsia"/>
          <w:sz w:val="24"/>
          <w:szCs w:val="28"/>
        </w:rPr>
        <w:t>八个模块，完成300门课程的引入和建设。</w:t>
      </w:r>
    </w:p>
    <w:p w:rsidR="000A1F11" w:rsidRPr="000A1F11" w:rsidRDefault="004221EC" w:rsidP="004B679A">
      <w:pPr>
        <w:pStyle w:val="af"/>
        <w:numPr>
          <w:ilvl w:val="0"/>
          <w:numId w:val="43"/>
        </w:numPr>
        <w:spacing w:line="480" w:lineRule="exact"/>
        <w:ind w:left="0" w:firstLine="482"/>
        <w:outlineLvl w:val="2"/>
        <w:rPr>
          <w:rFonts w:ascii="宋体" w:hAnsi="宋体" w:cs="宋体"/>
          <w:b/>
          <w:sz w:val="24"/>
          <w:szCs w:val="28"/>
        </w:rPr>
      </w:pPr>
      <w:bookmarkStart w:id="72" w:name="_Toc498877713"/>
      <w:r w:rsidRPr="000A1F11">
        <w:rPr>
          <w:rFonts w:ascii="宋体" w:hAnsi="宋体" w:cs="宋体" w:hint="eastAsia"/>
          <w:b/>
          <w:sz w:val="24"/>
          <w:szCs w:val="28"/>
        </w:rPr>
        <w:t>2019年1月-2019年12月</w:t>
      </w:r>
      <w:bookmarkEnd w:id="72"/>
    </w:p>
    <w:p w:rsidR="004221EC" w:rsidRPr="00E228B8" w:rsidRDefault="004221EC" w:rsidP="00E228B8">
      <w:pPr>
        <w:spacing w:line="480" w:lineRule="exact"/>
        <w:ind w:firstLineChars="200" w:firstLine="480"/>
        <w:rPr>
          <w:rFonts w:ascii="宋体" w:hAnsi="宋体" w:cs="宋体"/>
          <w:sz w:val="24"/>
          <w:szCs w:val="28"/>
        </w:rPr>
      </w:pPr>
      <w:r w:rsidRPr="00E228B8">
        <w:rPr>
          <w:rFonts w:ascii="宋体" w:hAnsi="宋体" w:cs="宋体" w:hint="eastAsia"/>
          <w:sz w:val="24"/>
          <w:szCs w:val="28"/>
        </w:rPr>
        <w:t>打造全流程在线学习模式，构建学分银行服务体系。完成</w:t>
      </w:r>
      <w:r w:rsidRPr="00E228B8">
        <w:rPr>
          <w:rFonts w:ascii="宋体" w:hAnsi="宋体" w:cs="宋体"/>
          <w:sz w:val="24"/>
          <w:szCs w:val="28"/>
        </w:rPr>
        <w:t>学习平台的学习记录与学分银行</w:t>
      </w:r>
      <w:r w:rsidRPr="00E228B8">
        <w:rPr>
          <w:rFonts w:ascii="宋体" w:hAnsi="宋体" w:cs="宋体" w:hint="eastAsia"/>
          <w:sz w:val="24"/>
          <w:szCs w:val="28"/>
        </w:rPr>
        <w:t>的</w:t>
      </w:r>
      <w:r w:rsidRPr="00E228B8">
        <w:rPr>
          <w:rFonts w:ascii="宋体" w:hAnsi="宋体" w:cs="宋体"/>
          <w:sz w:val="24"/>
          <w:szCs w:val="28"/>
        </w:rPr>
        <w:t>对接，学分银行学习成果认证与学历对接课程编码体系设计。调研其他开放大学实施学分银行建设的成功经验，规划学分银行学习成果认证框架，完成设计报告和学习成果分类目录表、不同类型学习成果学分认证与转换标准框架等</w:t>
      </w:r>
      <w:r w:rsidRPr="00E228B8">
        <w:rPr>
          <w:rFonts w:ascii="宋体" w:hAnsi="宋体" w:cs="宋体" w:hint="eastAsia"/>
          <w:sz w:val="24"/>
          <w:szCs w:val="28"/>
        </w:rPr>
        <w:t>。</w:t>
      </w:r>
      <w:r w:rsidRPr="00E228B8">
        <w:rPr>
          <w:rFonts w:ascii="宋体" w:hAnsi="宋体" w:cs="宋体"/>
          <w:sz w:val="24"/>
          <w:szCs w:val="28"/>
        </w:rPr>
        <w:t>完成学分银行认证课程体系编码设计</w:t>
      </w:r>
      <w:r w:rsidRPr="00E228B8">
        <w:rPr>
          <w:rFonts w:ascii="宋体" w:hAnsi="宋体" w:cs="宋体" w:hint="eastAsia"/>
          <w:sz w:val="24"/>
          <w:szCs w:val="28"/>
        </w:rPr>
        <w:t>，</w:t>
      </w:r>
      <w:r w:rsidRPr="00E228B8">
        <w:rPr>
          <w:rFonts w:ascii="宋体" w:hAnsi="宋体" w:cs="宋体"/>
          <w:sz w:val="24"/>
          <w:szCs w:val="28"/>
        </w:rPr>
        <w:t>为学生自主选课、学分计量、学分银行课程超市数据库建设和学习成果认证平台建设提供支撑。</w:t>
      </w:r>
      <w:r w:rsidRPr="00E228B8">
        <w:rPr>
          <w:rFonts w:ascii="宋体" w:hAnsi="宋体" w:cs="宋体" w:hint="eastAsia"/>
          <w:sz w:val="24"/>
          <w:szCs w:val="28"/>
        </w:rPr>
        <w:t>开发学分银行模块、</w:t>
      </w:r>
      <w:r w:rsidR="00D53A70">
        <w:rPr>
          <w:rFonts w:ascii="宋体" w:hAnsi="宋体" w:cs="宋体" w:hint="eastAsia"/>
          <w:sz w:val="24"/>
          <w:szCs w:val="28"/>
        </w:rPr>
        <w:t>交互系统模块、远程实验系统模块、大数据分析模块、移动</w:t>
      </w:r>
      <w:proofErr w:type="gramStart"/>
      <w:r w:rsidR="00D53A70">
        <w:rPr>
          <w:rFonts w:ascii="宋体" w:hAnsi="宋体" w:cs="宋体" w:hint="eastAsia"/>
          <w:sz w:val="24"/>
          <w:szCs w:val="28"/>
        </w:rPr>
        <w:t>端学习</w:t>
      </w:r>
      <w:proofErr w:type="gramEnd"/>
      <w:r w:rsidR="00D53A70">
        <w:rPr>
          <w:rFonts w:ascii="宋体" w:hAnsi="宋体" w:cs="宋体" w:hint="eastAsia"/>
          <w:sz w:val="24"/>
          <w:szCs w:val="28"/>
        </w:rPr>
        <w:t>模块5</w:t>
      </w:r>
      <w:r w:rsidRPr="00E228B8">
        <w:rPr>
          <w:rFonts w:ascii="宋体" w:hAnsi="宋体" w:cs="宋体" w:hint="eastAsia"/>
          <w:sz w:val="24"/>
          <w:szCs w:val="28"/>
        </w:rPr>
        <w:t>大模块；完成网络</w:t>
      </w:r>
      <w:proofErr w:type="gramStart"/>
      <w:r w:rsidRPr="00E228B8">
        <w:rPr>
          <w:rFonts w:ascii="宋体" w:hAnsi="宋体" w:cs="宋体" w:hint="eastAsia"/>
          <w:sz w:val="24"/>
          <w:szCs w:val="28"/>
        </w:rPr>
        <w:t>云服务</w:t>
      </w:r>
      <w:proofErr w:type="gramEnd"/>
      <w:r w:rsidRPr="00E228B8">
        <w:rPr>
          <w:rFonts w:ascii="宋体" w:hAnsi="宋体" w:cs="宋体" w:hint="eastAsia"/>
          <w:sz w:val="24"/>
          <w:szCs w:val="28"/>
        </w:rPr>
        <w:t>中的安全部署；完成100门课程的引入和建设。</w:t>
      </w:r>
    </w:p>
    <w:p w:rsidR="000A1F11" w:rsidRPr="000A1F11" w:rsidRDefault="004221EC" w:rsidP="004B679A">
      <w:pPr>
        <w:pStyle w:val="af"/>
        <w:numPr>
          <w:ilvl w:val="0"/>
          <w:numId w:val="43"/>
        </w:numPr>
        <w:spacing w:line="480" w:lineRule="exact"/>
        <w:ind w:left="0" w:firstLine="482"/>
        <w:outlineLvl w:val="2"/>
        <w:rPr>
          <w:rFonts w:ascii="宋体" w:hAnsi="宋体" w:cs="宋体"/>
          <w:b/>
          <w:sz w:val="24"/>
          <w:szCs w:val="28"/>
        </w:rPr>
      </w:pPr>
      <w:bookmarkStart w:id="73" w:name="_Toc498877714"/>
      <w:r w:rsidRPr="000A1F11">
        <w:rPr>
          <w:rFonts w:ascii="宋体" w:hAnsi="宋体" w:cs="宋体" w:hint="eastAsia"/>
          <w:b/>
          <w:sz w:val="24"/>
          <w:szCs w:val="28"/>
        </w:rPr>
        <w:t>2020年1月-2020年12月</w:t>
      </w:r>
      <w:bookmarkEnd w:id="73"/>
    </w:p>
    <w:p w:rsidR="004221EC" w:rsidRDefault="004221EC" w:rsidP="000A1F11">
      <w:pPr>
        <w:spacing w:line="480" w:lineRule="exact"/>
        <w:ind w:firstLineChars="200" w:firstLine="480"/>
        <w:rPr>
          <w:rFonts w:ascii="宋体" w:hAnsi="宋体" w:cs="宋体"/>
          <w:sz w:val="24"/>
          <w:szCs w:val="28"/>
        </w:rPr>
      </w:pPr>
      <w:r w:rsidRPr="00E228B8">
        <w:rPr>
          <w:rFonts w:ascii="宋体" w:hAnsi="宋体" w:cs="宋体" w:hint="eastAsia"/>
          <w:sz w:val="24"/>
          <w:szCs w:val="28"/>
        </w:rPr>
        <w:t>实现学习成果的认证与转换，完成终身教育平台的体系化建设。完成150门课程的引入和建设；</w:t>
      </w:r>
      <w:r w:rsidRPr="00E228B8">
        <w:rPr>
          <w:rFonts w:ascii="宋体" w:hAnsi="宋体" w:cs="宋体"/>
          <w:sz w:val="24"/>
          <w:szCs w:val="28"/>
        </w:rPr>
        <w:t>试点实践不同类型学习成果学分认证与转换</w:t>
      </w:r>
      <w:r w:rsidRPr="00E228B8">
        <w:rPr>
          <w:rFonts w:ascii="宋体" w:hAnsi="宋体" w:cs="宋体" w:hint="eastAsia"/>
          <w:sz w:val="24"/>
          <w:szCs w:val="28"/>
        </w:rPr>
        <w:t>，</w:t>
      </w:r>
      <w:r w:rsidRPr="00E228B8">
        <w:rPr>
          <w:rFonts w:ascii="宋体" w:hAnsi="宋体" w:cs="宋体"/>
          <w:sz w:val="24"/>
          <w:szCs w:val="28"/>
        </w:rPr>
        <w:t>研发市民终身教育学习成果学分转换标准、实践转换流程，选取部分行业，与职业技能鉴定机构联合完成职业技能证书学分认证标准及转换制度试点</w:t>
      </w:r>
      <w:r w:rsidRPr="00E228B8">
        <w:rPr>
          <w:rFonts w:ascii="宋体" w:hAnsi="宋体" w:cs="宋体" w:hint="eastAsia"/>
          <w:sz w:val="24"/>
          <w:szCs w:val="28"/>
        </w:rPr>
        <w:t>；探索平台可持续运作的商业模式</w:t>
      </w:r>
      <w:r w:rsidRPr="00E228B8">
        <w:rPr>
          <w:rFonts w:ascii="宋体" w:hAnsi="宋体" w:cs="宋体"/>
          <w:sz w:val="24"/>
          <w:szCs w:val="28"/>
        </w:rPr>
        <w:t>，保证项目的可持续发展，</w:t>
      </w:r>
      <w:r w:rsidR="00D53A70">
        <w:rPr>
          <w:rFonts w:ascii="宋体" w:hAnsi="宋体" w:cs="宋体" w:hint="eastAsia"/>
          <w:sz w:val="24"/>
          <w:szCs w:val="28"/>
        </w:rPr>
        <w:t>确保</w:t>
      </w:r>
      <w:r w:rsidRPr="00E228B8">
        <w:rPr>
          <w:rFonts w:ascii="宋体" w:hAnsi="宋体" w:cs="宋体"/>
          <w:sz w:val="24"/>
          <w:szCs w:val="28"/>
        </w:rPr>
        <w:t>经济</w:t>
      </w:r>
      <w:r w:rsidR="00D53A70">
        <w:rPr>
          <w:rFonts w:ascii="宋体" w:hAnsi="宋体" w:cs="宋体" w:hint="eastAsia"/>
          <w:sz w:val="24"/>
          <w:szCs w:val="28"/>
        </w:rPr>
        <w:t>效益</w:t>
      </w:r>
      <w:r w:rsidRPr="00E228B8">
        <w:rPr>
          <w:rFonts w:ascii="宋体" w:hAnsi="宋体" w:cs="宋体"/>
          <w:sz w:val="24"/>
          <w:szCs w:val="28"/>
        </w:rPr>
        <w:t>和社会效益。</w:t>
      </w:r>
    </w:p>
    <w:p w:rsidR="0020218D" w:rsidRPr="00A77EC7" w:rsidRDefault="0020218D" w:rsidP="004B679A">
      <w:pPr>
        <w:pStyle w:val="2"/>
        <w:numPr>
          <w:ilvl w:val="0"/>
          <w:numId w:val="42"/>
        </w:numPr>
        <w:spacing w:beforeLines="50" w:before="120" w:afterLines="50" w:after="120" w:line="480" w:lineRule="exact"/>
        <w:ind w:left="0" w:firstLine="0"/>
        <w:rPr>
          <w:rFonts w:ascii="黑体" w:eastAsia="黑体" w:hAnsi="黑体"/>
          <w:sz w:val="24"/>
          <w:szCs w:val="24"/>
        </w:rPr>
      </w:pPr>
      <w:bookmarkStart w:id="74" w:name="_Toc498877715"/>
      <w:r w:rsidRPr="00A77EC7">
        <w:rPr>
          <w:rFonts w:ascii="黑体" w:eastAsia="黑体" w:hAnsi="黑体" w:hint="eastAsia"/>
          <w:sz w:val="24"/>
          <w:szCs w:val="24"/>
        </w:rPr>
        <w:t>安全测评及软件测评</w:t>
      </w:r>
      <w:bookmarkEnd w:id="74"/>
    </w:p>
    <w:p w:rsidR="006E3F20" w:rsidRPr="00F939D7" w:rsidRDefault="006E3F20" w:rsidP="000A1F11">
      <w:pPr>
        <w:spacing w:line="480" w:lineRule="exact"/>
        <w:ind w:firstLineChars="200" w:firstLine="480"/>
        <w:rPr>
          <w:rFonts w:asciiTheme="minorEastAsia" w:eastAsiaTheme="minorEastAsia" w:hAnsiTheme="minorEastAsia" w:cs="宋体"/>
          <w:sz w:val="24"/>
        </w:rPr>
      </w:pPr>
      <w:r w:rsidRPr="00F939D7">
        <w:rPr>
          <w:rFonts w:asciiTheme="minorEastAsia" w:eastAsiaTheme="minorEastAsia" w:hAnsiTheme="minorEastAsia" w:cs="宋体"/>
          <w:sz w:val="24"/>
        </w:rPr>
        <w:t>本系统在上线运行前需进行严格安全测试，包括黑盒测试、</w:t>
      </w:r>
      <w:proofErr w:type="gramStart"/>
      <w:r w:rsidRPr="00F939D7">
        <w:rPr>
          <w:rFonts w:asciiTheme="minorEastAsia" w:eastAsiaTheme="minorEastAsia" w:hAnsiTheme="minorEastAsia" w:cs="宋体"/>
          <w:sz w:val="24"/>
        </w:rPr>
        <w:t>白盒测试</w:t>
      </w:r>
      <w:proofErr w:type="gramEnd"/>
      <w:r w:rsidRPr="00F939D7">
        <w:rPr>
          <w:rFonts w:asciiTheme="minorEastAsia" w:eastAsiaTheme="minorEastAsia" w:hAnsiTheme="minorEastAsia" w:cs="宋体"/>
          <w:sz w:val="24"/>
        </w:rPr>
        <w:t>与渗透测试，不出现高危、中</w:t>
      </w:r>
      <w:proofErr w:type="gramStart"/>
      <w:r w:rsidRPr="00F939D7">
        <w:rPr>
          <w:rFonts w:asciiTheme="minorEastAsia" w:eastAsiaTheme="minorEastAsia" w:hAnsiTheme="minorEastAsia" w:cs="宋体"/>
          <w:sz w:val="24"/>
        </w:rPr>
        <w:t>危及低危</w:t>
      </w:r>
      <w:proofErr w:type="gramEnd"/>
      <w:r w:rsidRPr="00F939D7">
        <w:rPr>
          <w:rFonts w:asciiTheme="minorEastAsia" w:eastAsiaTheme="minorEastAsia" w:hAnsiTheme="minorEastAsia" w:cs="宋体"/>
          <w:sz w:val="24"/>
        </w:rPr>
        <w:t>漏洞，并出具相关测试报告。</w:t>
      </w:r>
    </w:p>
    <w:p w:rsidR="0020218D" w:rsidRPr="00A77EC7" w:rsidRDefault="0020218D" w:rsidP="004B679A">
      <w:pPr>
        <w:pStyle w:val="2"/>
        <w:numPr>
          <w:ilvl w:val="0"/>
          <w:numId w:val="42"/>
        </w:numPr>
        <w:spacing w:beforeLines="50" w:before="120" w:afterLines="50" w:after="120" w:line="480" w:lineRule="exact"/>
        <w:ind w:left="0" w:firstLine="0"/>
        <w:rPr>
          <w:rFonts w:ascii="黑体" w:eastAsia="黑体" w:hAnsi="黑体"/>
          <w:sz w:val="24"/>
          <w:szCs w:val="24"/>
        </w:rPr>
      </w:pPr>
      <w:bookmarkStart w:id="75" w:name="_Toc498877716"/>
      <w:r w:rsidRPr="00A77EC7">
        <w:rPr>
          <w:rFonts w:ascii="黑体" w:eastAsia="黑体" w:hAnsi="黑体" w:hint="eastAsia"/>
          <w:sz w:val="24"/>
          <w:szCs w:val="24"/>
        </w:rPr>
        <w:t>相关保障措施</w:t>
      </w:r>
      <w:bookmarkEnd w:id="75"/>
    </w:p>
    <w:p w:rsidR="0020218D" w:rsidRPr="00F939D7" w:rsidRDefault="0020218D" w:rsidP="000A1F11">
      <w:pPr>
        <w:spacing w:line="480" w:lineRule="exact"/>
        <w:ind w:firstLineChars="200" w:firstLine="480"/>
        <w:rPr>
          <w:rFonts w:asciiTheme="minorEastAsia" w:eastAsiaTheme="minorEastAsia" w:hAnsiTheme="minorEastAsia" w:cs="宋体"/>
          <w:sz w:val="24"/>
        </w:rPr>
      </w:pPr>
      <w:r w:rsidRPr="00F939D7">
        <w:rPr>
          <w:rFonts w:asciiTheme="minorEastAsia" w:eastAsiaTheme="minorEastAsia" w:hAnsiTheme="minorEastAsia" w:cs="宋体" w:hint="eastAsia"/>
          <w:sz w:val="24"/>
        </w:rPr>
        <w:t>针对项目实施过程中，对可能存在的质量、进度、人员、运维等方面的问题，</w:t>
      </w:r>
      <w:r w:rsidRPr="00F939D7">
        <w:rPr>
          <w:rFonts w:asciiTheme="minorEastAsia" w:eastAsiaTheme="minorEastAsia" w:hAnsiTheme="minorEastAsia" w:cs="宋体" w:hint="eastAsia"/>
          <w:sz w:val="24"/>
        </w:rPr>
        <w:lastRenderedPageBreak/>
        <w:t>提出相应的应对措施和风险管理计划。</w:t>
      </w:r>
    </w:p>
    <w:p w:rsidR="000A1F11" w:rsidRPr="000A1F11" w:rsidRDefault="0020218D" w:rsidP="004B679A">
      <w:pPr>
        <w:pStyle w:val="af"/>
        <w:numPr>
          <w:ilvl w:val="0"/>
          <w:numId w:val="44"/>
        </w:numPr>
        <w:spacing w:line="480" w:lineRule="exact"/>
        <w:ind w:left="0" w:firstLine="482"/>
        <w:outlineLvl w:val="2"/>
        <w:rPr>
          <w:rFonts w:ascii="宋体" w:hAnsi="宋体" w:cs="宋体"/>
          <w:sz w:val="24"/>
          <w:szCs w:val="28"/>
        </w:rPr>
      </w:pPr>
      <w:bookmarkStart w:id="76" w:name="_Toc498877717"/>
      <w:r w:rsidRPr="000A1F11">
        <w:rPr>
          <w:rFonts w:ascii="宋体" w:hAnsi="宋体" w:cs="宋体"/>
          <w:b/>
          <w:sz w:val="24"/>
          <w:szCs w:val="28"/>
        </w:rPr>
        <w:t>识别风险</w:t>
      </w:r>
      <w:bookmarkEnd w:id="76"/>
    </w:p>
    <w:p w:rsidR="0020218D" w:rsidRPr="000A1F11" w:rsidRDefault="0020218D" w:rsidP="000A1F11">
      <w:pPr>
        <w:spacing w:line="480" w:lineRule="exact"/>
        <w:ind w:firstLineChars="200" w:firstLine="480"/>
        <w:rPr>
          <w:rFonts w:ascii="宋体" w:hAnsi="宋体" w:cs="宋体"/>
          <w:sz w:val="24"/>
          <w:szCs w:val="28"/>
        </w:rPr>
      </w:pPr>
      <w:r w:rsidRPr="000A1F11">
        <w:rPr>
          <w:rFonts w:ascii="宋体" w:hAnsi="宋体" w:cs="宋体"/>
          <w:sz w:val="24"/>
          <w:szCs w:val="28"/>
        </w:rPr>
        <w:t>识别风险就是对将来可能发生的风险事件的一种设想和猜测。一般而言风险可以分成以下几类：</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技术风险。如果项目采用了复杂或高新技术，或采取了非常规方法，就有潜在问题。另外，如技术目标过高、技术标准发生变化等也可造成技术风险。</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管理风险。比如进度和资源配置不合理、计算机</w:t>
      </w:r>
      <w:r w:rsidR="001A4786">
        <w:rPr>
          <w:rFonts w:ascii="宋体" w:hAnsi="宋体" w:cs="宋体" w:hint="eastAsia"/>
          <w:sz w:val="24"/>
          <w:szCs w:val="28"/>
        </w:rPr>
        <w:t>等设备</w:t>
      </w:r>
      <w:r w:rsidRPr="00E228B8">
        <w:rPr>
          <w:rFonts w:ascii="宋体" w:hAnsi="宋体" w:cs="宋体"/>
          <w:sz w:val="24"/>
          <w:szCs w:val="28"/>
        </w:rPr>
        <w:t>质量差、项目管理的基础原则使用不当等就可能造成管理风险。</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组织风险。常见的是组织内部对目标未达成一致、高层对项目不重视、资金不足</w:t>
      </w:r>
      <w:r w:rsidR="001A4786">
        <w:rPr>
          <w:rFonts w:ascii="宋体" w:hAnsi="宋体" w:cs="宋体"/>
          <w:sz w:val="24"/>
          <w:szCs w:val="28"/>
        </w:rPr>
        <w:t>或其他项目有资源冲突等</w:t>
      </w:r>
      <w:r w:rsidRPr="00E228B8">
        <w:rPr>
          <w:rFonts w:ascii="宋体" w:hAnsi="宋体" w:cs="宋体"/>
          <w:sz w:val="24"/>
          <w:szCs w:val="28"/>
        </w:rPr>
        <w:t>潜在的组织风险。</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外部风险。比如法律法规变化、项目相关接口方的情况发生变化，这些事件往往是不可控制的。但是，有些不可控制的“不可抗力”不作为风险，因为这些事件往往作灾难防御。</w:t>
      </w:r>
    </w:p>
    <w:p w:rsidR="0020218D" w:rsidRPr="00E228B8" w:rsidRDefault="0020218D" w:rsidP="00A77EC7">
      <w:pPr>
        <w:spacing w:line="480" w:lineRule="exact"/>
        <w:ind w:firstLineChars="200" w:firstLine="480"/>
        <w:rPr>
          <w:rFonts w:ascii="宋体" w:hAnsi="宋体" w:cs="宋体"/>
          <w:sz w:val="24"/>
          <w:szCs w:val="28"/>
        </w:rPr>
      </w:pPr>
      <w:r w:rsidRPr="00E228B8">
        <w:rPr>
          <w:rFonts w:ascii="宋体" w:hAnsi="宋体" w:cs="宋体"/>
          <w:sz w:val="24"/>
          <w:szCs w:val="28"/>
        </w:rPr>
        <w:t>风险识别采用以下办法：</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头脑风暴。项目成员、外聘专家、客户等各方人员组成小组，根据经验列出所有可能的风险。</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历史资料。通过阅读类似项目的历史资料了解可能出现的问题。</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检查表。将可能出现的问题列出清单，可以对照检查潜在的风险。</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评估表。根据历史经验进行总结，通过调查问卷方式判别项目的整体风险和风险的类型。</w:t>
      </w:r>
    </w:p>
    <w:p w:rsidR="000A1F11" w:rsidRPr="000A1F11" w:rsidRDefault="0020218D" w:rsidP="004B679A">
      <w:pPr>
        <w:pStyle w:val="af"/>
        <w:numPr>
          <w:ilvl w:val="0"/>
          <w:numId w:val="44"/>
        </w:numPr>
        <w:spacing w:line="480" w:lineRule="exact"/>
        <w:ind w:left="0" w:firstLine="482"/>
        <w:outlineLvl w:val="2"/>
        <w:rPr>
          <w:rFonts w:ascii="宋体" w:hAnsi="宋体" w:cs="宋体"/>
          <w:b/>
          <w:sz w:val="24"/>
          <w:szCs w:val="28"/>
        </w:rPr>
      </w:pPr>
      <w:bookmarkStart w:id="77" w:name="_Toc498877718"/>
      <w:r w:rsidRPr="000A1F11">
        <w:rPr>
          <w:rFonts w:ascii="宋体" w:hAnsi="宋体" w:cs="宋体"/>
          <w:b/>
          <w:sz w:val="24"/>
          <w:szCs w:val="28"/>
        </w:rPr>
        <w:t>衡量风险</w:t>
      </w:r>
      <w:bookmarkEnd w:id="77"/>
    </w:p>
    <w:p w:rsidR="0020218D" w:rsidRPr="000A1F11" w:rsidRDefault="0020218D" w:rsidP="000A1F11">
      <w:pPr>
        <w:spacing w:line="480" w:lineRule="exact"/>
        <w:ind w:firstLineChars="200" w:firstLine="480"/>
        <w:rPr>
          <w:rFonts w:ascii="宋体" w:hAnsi="宋体" w:cs="宋体"/>
          <w:sz w:val="24"/>
          <w:szCs w:val="28"/>
        </w:rPr>
      </w:pPr>
      <w:r w:rsidRPr="000A1F11">
        <w:rPr>
          <w:rFonts w:ascii="宋体" w:hAnsi="宋体" w:cs="宋体"/>
          <w:sz w:val="24"/>
          <w:szCs w:val="28"/>
        </w:rPr>
        <w:t>衡量风险就是在进行风险识别并整理后，必须就各项风险对整个项目的影响程度做一个分析和评价。其目的就是估计风险发生的概率和对项目的影响力，对重大风险进行重点管理。</w:t>
      </w:r>
    </w:p>
    <w:p w:rsidR="0020218D" w:rsidRPr="00E228B8" w:rsidRDefault="0020218D" w:rsidP="000A1F11">
      <w:pPr>
        <w:spacing w:line="480" w:lineRule="exact"/>
        <w:ind w:firstLineChars="200" w:firstLine="480"/>
        <w:rPr>
          <w:rFonts w:ascii="宋体" w:hAnsi="宋体" w:cs="宋体"/>
          <w:sz w:val="24"/>
          <w:szCs w:val="28"/>
        </w:rPr>
      </w:pPr>
      <w:r w:rsidRPr="00E228B8">
        <w:rPr>
          <w:rFonts w:ascii="宋体" w:hAnsi="宋体" w:cs="宋体"/>
          <w:sz w:val="24"/>
          <w:szCs w:val="28"/>
        </w:rPr>
        <w:t>通常这些评价建立在以特性为依据的判断和以数据统计为依据的研究上，衡量风险的方法非常多。风险发生概率可以用数学模型、统计方法和人工估计进行分析，从实际工作看人工估计是比较实际的方法。风险的影响力是</w:t>
      </w:r>
      <w:proofErr w:type="gramStart"/>
      <w:r w:rsidRPr="00E228B8">
        <w:rPr>
          <w:rFonts w:ascii="宋体" w:hAnsi="宋体" w:cs="宋体"/>
          <w:sz w:val="24"/>
          <w:szCs w:val="28"/>
        </w:rPr>
        <w:t>指风险</w:t>
      </w:r>
      <w:proofErr w:type="gramEnd"/>
      <w:r w:rsidRPr="00E228B8">
        <w:rPr>
          <w:rFonts w:ascii="宋体" w:hAnsi="宋体" w:cs="宋体"/>
          <w:sz w:val="24"/>
          <w:szCs w:val="28"/>
        </w:rPr>
        <w:t>发生后对项目的工作范围、时间、成本质量的影响。工作中比较实用的两种方法介绍如下：</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定性评估。将发生概率和影响力分成 3－5 级，通过相互比较确定每个事件</w:t>
      </w:r>
      <w:r w:rsidRPr="00E228B8">
        <w:rPr>
          <w:rFonts w:ascii="宋体" w:hAnsi="宋体" w:cs="宋体"/>
          <w:sz w:val="24"/>
          <w:szCs w:val="28"/>
        </w:rPr>
        <w:lastRenderedPageBreak/>
        <w:t>的差级</w:t>
      </w:r>
      <w:r w:rsidRPr="00E228B8">
        <w:rPr>
          <w:rFonts w:ascii="宋体" w:hAnsi="宋体" w:cs="宋体" w:hint="eastAsia"/>
          <w:sz w:val="24"/>
          <w:szCs w:val="28"/>
        </w:rPr>
        <w:t>，</w:t>
      </w:r>
      <w:r w:rsidRPr="00E228B8">
        <w:rPr>
          <w:rFonts w:ascii="宋体" w:hAnsi="宋体" w:cs="宋体"/>
          <w:sz w:val="24"/>
          <w:szCs w:val="28"/>
        </w:rPr>
        <w:t>然后通过分布图衡量风险。</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评分矩阵。将发生概率和影响力用 0－1 之间的数字描述，然后找出那些“概率× 影响力”乘积大的事件。</w:t>
      </w:r>
    </w:p>
    <w:p w:rsidR="0020218D" w:rsidRPr="00E228B8" w:rsidRDefault="0020218D" w:rsidP="000A1F11">
      <w:pPr>
        <w:spacing w:line="480" w:lineRule="exact"/>
        <w:ind w:firstLineChars="200" w:firstLine="480"/>
        <w:rPr>
          <w:rFonts w:ascii="宋体" w:hAnsi="宋体" w:cs="宋体"/>
          <w:sz w:val="24"/>
          <w:szCs w:val="28"/>
        </w:rPr>
      </w:pPr>
      <w:r w:rsidRPr="00E228B8">
        <w:rPr>
          <w:rFonts w:ascii="宋体" w:hAnsi="宋体" w:cs="宋体"/>
          <w:sz w:val="24"/>
          <w:szCs w:val="28"/>
        </w:rPr>
        <w:t>此外，我们应当明确，风险是一种变化着的事物，基于这种易变条件上的预测和分析，是不可能做到十分的精确和可靠的。所有的衡量风险都是只有一个目的，即尽量避免项目的失控和为具体项目实施中的突发问题预留足够的后备措施和缓冲空间。</w:t>
      </w:r>
    </w:p>
    <w:p w:rsidR="000A1F11" w:rsidRPr="000A1F11" w:rsidRDefault="0020218D" w:rsidP="004B679A">
      <w:pPr>
        <w:pStyle w:val="af"/>
        <w:numPr>
          <w:ilvl w:val="0"/>
          <w:numId w:val="44"/>
        </w:numPr>
        <w:spacing w:line="480" w:lineRule="exact"/>
        <w:ind w:left="0" w:firstLine="482"/>
        <w:outlineLvl w:val="2"/>
        <w:rPr>
          <w:rFonts w:ascii="宋体" w:hAnsi="宋体" w:cs="宋体"/>
          <w:b/>
          <w:sz w:val="24"/>
          <w:szCs w:val="28"/>
        </w:rPr>
      </w:pPr>
      <w:bookmarkStart w:id="78" w:name="_Toc498877719"/>
      <w:r w:rsidRPr="000A1F11">
        <w:rPr>
          <w:rFonts w:ascii="宋体" w:hAnsi="宋体" w:cs="宋体"/>
          <w:b/>
          <w:sz w:val="24"/>
          <w:szCs w:val="28"/>
        </w:rPr>
        <w:t>管理风险</w:t>
      </w:r>
      <w:bookmarkEnd w:id="78"/>
    </w:p>
    <w:p w:rsidR="0020218D" w:rsidRPr="000A1F11" w:rsidRDefault="0020218D" w:rsidP="000A1F11">
      <w:pPr>
        <w:spacing w:line="480" w:lineRule="exact"/>
        <w:ind w:firstLineChars="200" w:firstLine="480"/>
        <w:rPr>
          <w:rFonts w:ascii="宋体" w:hAnsi="宋体" w:cs="宋体"/>
          <w:sz w:val="24"/>
          <w:szCs w:val="28"/>
        </w:rPr>
      </w:pPr>
      <w:r w:rsidRPr="000A1F11">
        <w:rPr>
          <w:rFonts w:ascii="宋体" w:hAnsi="宋体" w:cs="宋体"/>
          <w:sz w:val="24"/>
          <w:szCs w:val="28"/>
        </w:rPr>
        <w:t>管理风险就是通过制定相应的措施，来应对风险对项目可能造成的威胁。最常采用的应对威胁的几种措施是：规避、弱化、接受。</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规避：通过变更项目计划消除风险或风险的触发条件，使目标免受影响。这是一种事前的风险应对策略。例如，采用更熟悉的工作方法、澄清不明确的需求、增加资源和时间、减少项目工作范围、避免不熟悉的分包商等。</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弱化：将风险时间的概率或结果降低到一个可以接受的程度，降低概率更为有效。例如，选择更简单的流程、进行更多的试验、建造原型系统、增加备份设计等。</w:t>
      </w:r>
    </w:p>
    <w:p w:rsidR="0020218D" w:rsidRPr="00E228B8" w:rsidRDefault="0020218D" w:rsidP="004B679A">
      <w:pPr>
        <w:pStyle w:val="af"/>
        <w:numPr>
          <w:ilvl w:val="0"/>
          <w:numId w:val="37"/>
        </w:numPr>
        <w:spacing w:line="480" w:lineRule="exact"/>
        <w:ind w:leftChars="200" w:firstLineChars="0"/>
        <w:rPr>
          <w:rFonts w:ascii="宋体" w:hAnsi="宋体" w:cs="宋体"/>
          <w:sz w:val="24"/>
          <w:szCs w:val="28"/>
        </w:rPr>
      </w:pPr>
      <w:r w:rsidRPr="00E228B8">
        <w:rPr>
          <w:rFonts w:ascii="宋体" w:hAnsi="宋体" w:cs="宋体"/>
          <w:sz w:val="24"/>
          <w:szCs w:val="28"/>
        </w:rPr>
        <w:t>接受：不改变项目计划，而考虑发生后如何应对。例如制定应急计划</w:t>
      </w:r>
      <w:r w:rsidR="001A4786">
        <w:rPr>
          <w:rFonts w:ascii="宋体" w:hAnsi="宋体" w:cs="宋体" w:hint="eastAsia"/>
          <w:sz w:val="24"/>
          <w:szCs w:val="28"/>
        </w:rPr>
        <w:t>等</w:t>
      </w:r>
      <w:r w:rsidR="001A4786">
        <w:rPr>
          <w:rFonts w:ascii="宋体" w:hAnsi="宋体" w:cs="宋体" w:hint="eastAsia"/>
          <w:sz w:val="24"/>
          <w:szCs w:val="28"/>
        </w:rPr>
        <w:t>，</w:t>
      </w:r>
      <w:r w:rsidRPr="00E228B8">
        <w:rPr>
          <w:rFonts w:ascii="宋体" w:hAnsi="宋体" w:cs="宋体"/>
          <w:sz w:val="24"/>
          <w:szCs w:val="28"/>
        </w:rPr>
        <w:t>甚至仅仅进行应急储备和监控，</w:t>
      </w:r>
      <w:proofErr w:type="gramStart"/>
      <w:r w:rsidRPr="00E228B8">
        <w:rPr>
          <w:rFonts w:ascii="宋体" w:hAnsi="宋体" w:cs="宋体"/>
          <w:sz w:val="24"/>
          <w:szCs w:val="28"/>
        </w:rPr>
        <w:t>待发生</w:t>
      </w:r>
      <w:proofErr w:type="gramEnd"/>
      <w:r w:rsidRPr="00E228B8">
        <w:rPr>
          <w:rFonts w:ascii="宋体" w:hAnsi="宋体" w:cs="宋体"/>
          <w:sz w:val="24"/>
          <w:szCs w:val="28"/>
        </w:rPr>
        <w:t>时随机应变。</w:t>
      </w:r>
    </w:p>
    <w:p w:rsidR="0020218D" w:rsidRPr="00E228B8" w:rsidRDefault="0020218D" w:rsidP="00FE2499">
      <w:pPr>
        <w:spacing w:line="480" w:lineRule="exact"/>
        <w:ind w:leftChars="200" w:left="420" w:firstLineChars="200" w:firstLine="480"/>
        <w:rPr>
          <w:rFonts w:ascii="宋体" w:hAnsi="宋体" w:cs="宋体"/>
          <w:sz w:val="24"/>
          <w:szCs w:val="28"/>
        </w:rPr>
        <w:sectPr w:rsidR="0020218D" w:rsidRPr="00E228B8" w:rsidSect="00F03BC5">
          <w:footerReference w:type="default" r:id="rId36"/>
          <w:pgSz w:w="11910" w:h="16840"/>
          <w:pgMar w:top="1340" w:right="1580" w:bottom="1180" w:left="1680" w:header="852" w:footer="997" w:gutter="0"/>
          <w:pgNumType w:start="1"/>
          <w:cols w:space="720"/>
        </w:sectPr>
      </w:pPr>
      <w:r w:rsidRPr="00E228B8">
        <w:rPr>
          <w:rFonts w:ascii="宋体" w:hAnsi="宋体" w:cs="宋体"/>
          <w:sz w:val="24"/>
          <w:szCs w:val="28"/>
        </w:rPr>
        <w:t>具体采用何种方式来应对某一风险，取决于该风险的风险值、拟采取应对措施的可能成本、项目管理人员对待风险的态度等各</w:t>
      </w:r>
      <w:r w:rsidR="001A4786">
        <w:rPr>
          <w:rFonts w:ascii="宋体" w:hAnsi="宋体" w:cs="宋体" w:hint="eastAsia"/>
          <w:sz w:val="24"/>
          <w:szCs w:val="28"/>
        </w:rPr>
        <w:t>因素</w:t>
      </w:r>
      <w:r w:rsidRPr="00E228B8">
        <w:rPr>
          <w:rFonts w:ascii="宋体" w:hAnsi="宋体" w:cs="宋体"/>
          <w:sz w:val="24"/>
          <w:szCs w:val="28"/>
        </w:rPr>
        <w:t>，不可一概而论。</w:t>
      </w:r>
    </w:p>
    <w:p w:rsidR="0020218D" w:rsidRPr="000A1F11" w:rsidRDefault="0020218D" w:rsidP="002C4273">
      <w:pPr>
        <w:numPr>
          <w:ilvl w:val="0"/>
          <w:numId w:val="8"/>
        </w:numPr>
        <w:spacing w:beforeLines="50" w:before="120" w:afterLines="50" w:after="120" w:line="480" w:lineRule="exact"/>
        <w:jc w:val="left"/>
        <w:outlineLvl w:val="0"/>
        <w:rPr>
          <w:rFonts w:ascii="黑体" w:eastAsia="黑体" w:hAnsi="黑体"/>
          <w:b/>
          <w:bCs/>
          <w:sz w:val="28"/>
          <w:szCs w:val="28"/>
        </w:rPr>
      </w:pPr>
      <w:bookmarkStart w:id="79" w:name="需求分析质量保障"/>
      <w:bookmarkStart w:id="80" w:name="项目质量管理"/>
      <w:bookmarkStart w:id="81" w:name="_Toc498877720"/>
      <w:bookmarkEnd w:id="79"/>
      <w:bookmarkEnd w:id="80"/>
      <w:r w:rsidRPr="000A1F11">
        <w:rPr>
          <w:rFonts w:ascii="黑体" w:eastAsia="黑体" w:hAnsi="黑体" w:hint="eastAsia"/>
          <w:b/>
          <w:bCs/>
          <w:sz w:val="28"/>
          <w:szCs w:val="28"/>
        </w:rPr>
        <w:lastRenderedPageBreak/>
        <w:t>投资预算</w:t>
      </w:r>
      <w:bookmarkEnd w:id="81"/>
    </w:p>
    <w:p w:rsidR="0020218D" w:rsidRPr="00A77EC7" w:rsidRDefault="0020218D" w:rsidP="00FE2499">
      <w:pPr>
        <w:pStyle w:val="2"/>
        <w:numPr>
          <w:ilvl w:val="0"/>
          <w:numId w:val="45"/>
        </w:numPr>
        <w:spacing w:beforeLines="50" w:before="120" w:after="0" w:line="480" w:lineRule="exact"/>
        <w:ind w:left="0" w:firstLine="0"/>
        <w:rPr>
          <w:rFonts w:ascii="黑体" w:eastAsia="黑体" w:hAnsi="黑体"/>
          <w:sz w:val="24"/>
          <w:szCs w:val="24"/>
        </w:rPr>
      </w:pPr>
      <w:bookmarkStart w:id="82" w:name="_Toc498877721"/>
      <w:r w:rsidRPr="00A77EC7">
        <w:rPr>
          <w:rFonts w:ascii="黑体" w:eastAsia="黑体" w:hAnsi="黑体" w:hint="eastAsia"/>
          <w:sz w:val="24"/>
          <w:szCs w:val="24"/>
        </w:rPr>
        <w:t>资金来源</w:t>
      </w:r>
      <w:bookmarkEnd w:id="82"/>
    </w:p>
    <w:p w:rsidR="0020218D" w:rsidRPr="00F939D7" w:rsidRDefault="00F37F23" w:rsidP="000A1F11">
      <w:pPr>
        <w:spacing w:line="480" w:lineRule="exact"/>
        <w:ind w:firstLineChars="200" w:firstLine="480"/>
        <w:rPr>
          <w:rFonts w:asciiTheme="minorEastAsia" w:eastAsiaTheme="minorEastAsia" w:hAnsiTheme="minorEastAsia" w:cs="宋体"/>
          <w:sz w:val="24"/>
        </w:rPr>
      </w:pPr>
      <w:r w:rsidRPr="00F939D7">
        <w:rPr>
          <w:rFonts w:asciiTheme="minorEastAsia" w:eastAsiaTheme="minorEastAsia" w:hAnsiTheme="minorEastAsia" w:cs="宋体" w:hint="eastAsia"/>
          <w:sz w:val="24"/>
        </w:rPr>
        <w:t>本项目资金来源于北京市教委专项资金。</w:t>
      </w:r>
    </w:p>
    <w:p w:rsidR="0020218D" w:rsidRPr="00A77EC7" w:rsidRDefault="0020218D" w:rsidP="00FE2499">
      <w:pPr>
        <w:pStyle w:val="2"/>
        <w:numPr>
          <w:ilvl w:val="0"/>
          <w:numId w:val="45"/>
        </w:numPr>
        <w:spacing w:before="0" w:after="0" w:line="480" w:lineRule="exact"/>
        <w:ind w:left="0" w:firstLine="0"/>
        <w:rPr>
          <w:rFonts w:ascii="黑体" w:eastAsia="黑体" w:hAnsi="黑体"/>
          <w:sz w:val="24"/>
          <w:szCs w:val="24"/>
        </w:rPr>
      </w:pPr>
      <w:bookmarkStart w:id="83" w:name="_Toc498877722"/>
      <w:r w:rsidRPr="00A77EC7">
        <w:rPr>
          <w:rFonts w:ascii="黑体" w:eastAsia="黑体" w:hAnsi="黑体" w:hint="eastAsia"/>
          <w:sz w:val="24"/>
          <w:szCs w:val="24"/>
        </w:rPr>
        <w:t>投资概算</w:t>
      </w:r>
      <w:bookmarkEnd w:id="83"/>
    </w:p>
    <w:p w:rsidR="00CD1E7F" w:rsidRPr="00F03BC5" w:rsidRDefault="0020218D" w:rsidP="00F03BC5">
      <w:pPr>
        <w:spacing w:line="480" w:lineRule="exact"/>
        <w:ind w:firstLineChars="200" w:firstLine="480"/>
        <w:rPr>
          <w:rFonts w:asciiTheme="minorEastAsia" w:eastAsiaTheme="minorEastAsia" w:hAnsiTheme="minorEastAsia" w:cs="宋体"/>
          <w:sz w:val="24"/>
        </w:rPr>
      </w:pPr>
      <w:r w:rsidRPr="00F03BC5">
        <w:rPr>
          <w:rFonts w:asciiTheme="minorEastAsia" w:eastAsiaTheme="minorEastAsia" w:hAnsiTheme="minorEastAsia" w:cs="宋体" w:hint="eastAsia"/>
          <w:sz w:val="24"/>
        </w:rPr>
        <w:t>投资预算总表</w:t>
      </w:r>
      <w:r w:rsidR="000A1F11" w:rsidRPr="00F03BC5">
        <w:rPr>
          <w:rFonts w:asciiTheme="minorEastAsia" w:eastAsiaTheme="minorEastAsia" w:hAnsiTheme="minorEastAsia" w:cs="宋体" w:hint="eastAsia"/>
          <w:sz w:val="24"/>
        </w:rPr>
        <w:t>如表5所示</w:t>
      </w:r>
    </w:p>
    <w:p w:rsidR="000C298C" w:rsidRPr="00F03BC5" w:rsidRDefault="000C298C" w:rsidP="00F03BC5">
      <w:pPr>
        <w:spacing w:line="480" w:lineRule="exact"/>
        <w:jc w:val="center"/>
        <w:rPr>
          <w:rFonts w:ascii="宋体" w:hAnsi="宋体" w:cs="宋体"/>
          <w:szCs w:val="28"/>
        </w:rPr>
      </w:pPr>
      <w:r w:rsidRPr="00F03BC5">
        <w:rPr>
          <w:rFonts w:ascii="宋体" w:hAnsi="宋体" w:cs="宋体" w:hint="eastAsia"/>
          <w:szCs w:val="28"/>
        </w:rPr>
        <w:t>表5-投资预算总表</w:t>
      </w:r>
    </w:p>
    <w:tbl>
      <w:tblPr>
        <w:tblW w:w="6540" w:type="dxa"/>
        <w:jc w:val="center"/>
        <w:tblLook w:val="04A0" w:firstRow="1" w:lastRow="0" w:firstColumn="1" w:lastColumn="0" w:noHBand="0" w:noVBand="1"/>
      </w:tblPr>
      <w:tblGrid>
        <w:gridCol w:w="3640"/>
        <w:gridCol w:w="2900"/>
      </w:tblGrid>
      <w:tr w:rsidR="000C298C" w:rsidRPr="000C298C" w:rsidTr="00CD1E7F">
        <w:trPr>
          <w:trHeight w:val="285"/>
          <w:jc w:val="center"/>
        </w:trPr>
        <w:tc>
          <w:tcPr>
            <w:tcW w:w="3640" w:type="dxa"/>
            <w:tcBorders>
              <w:top w:val="single" w:sz="8" w:space="0" w:color="auto"/>
              <w:left w:val="single" w:sz="4" w:space="0" w:color="auto"/>
              <w:bottom w:val="single" w:sz="4" w:space="0" w:color="auto"/>
              <w:right w:val="single" w:sz="4" w:space="0" w:color="auto"/>
            </w:tcBorders>
            <w:shd w:val="clear" w:color="000000" w:fill="C0C0C0"/>
            <w:noWrap/>
            <w:vAlign w:val="center"/>
            <w:hideMark/>
          </w:tcPr>
          <w:p w:rsidR="000C298C" w:rsidRPr="000C298C" w:rsidRDefault="000C298C" w:rsidP="000C298C">
            <w:pPr>
              <w:widowControl/>
              <w:jc w:val="center"/>
              <w:rPr>
                <w:rFonts w:ascii="宋体" w:hAnsi="宋体" w:cs="宋体"/>
                <w:b/>
                <w:bCs/>
                <w:kern w:val="0"/>
                <w:sz w:val="24"/>
              </w:rPr>
            </w:pPr>
            <w:r w:rsidRPr="000C298C">
              <w:rPr>
                <w:rFonts w:ascii="宋体" w:hAnsi="宋体" w:cs="宋体" w:hint="eastAsia"/>
                <w:b/>
                <w:bCs/>
                <w:kern w:val="0"/>
                <w:sz w:val="24"/>
              </w:rPr>
              <w:t>费用名称</w:t>
            </w:r>
          </w:p>
        </w:tc>
        <w:tc>
          <w:tcPr>
            <w:tcW w:w="2900" w:type="dxa"/>
            <w:tcBorders>
              <w:top w:val="single" w:sz="8" w:space="0" w:color="auto"/>
              <w:left w:val="nil"/>
              <w:bottom w:val="single" w:sz="4" w:space="0" w:color="auto"/>
              <w:right w:val="single" w:sz="4" w:space="0" w:color="auto"/>
            </w:tcBorders>
            <w:shd w:val="clear" w:color="000000" w:fill="C0C0C0"/>
            <w:noWrap/>
            <w:vAlign w:val="center"/>
            <w:hideMark/>
          </w:tcPr>
          <w:p w:rsidR="000C298C" w:rsidRPr="000C298C" w:rsidRDefault="000C298C" w:rsidP="000C298C">
            <w:pPr>
              <w:widowControl/>
              <w:jc w:val="center"/>
              <w:rPr>
                <w:rFonts w:ascii="宋体" w:hAnsi="宋体" w:cs="宋体"/>
                <w:b/>
                <w:bCs/>
                <w:kern w:val="0"/>
                <w:sz w:val="24"/>
              </w:rPr>
            </w:pPr>
            <w:r w:rsidRPr="000C298C">
              <w:rPr>
                <w:rFonts w:ascii="宋体" w:hAnsi="宋体" w:cs="宋体" w:hint="eastAsia"/>
                <w:b/>
                <w:bCs/>
                <w:kern w:val="0"/>
                <w:sz w:val="24"/>
              </w:rPr>
              <w:t>申报额(万元)</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硬件类费用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网络与安全硬件购置费（国产）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0.3700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服务器与存储设备购置费（国产）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32.5200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终端设备购置费（国产）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89.4300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专项设备购置费（国产）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216.7900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软件类费用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应用软件购置费（国产）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71.0000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应用软件开发费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4,862.6500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配套工程类费用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bottom"/>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机房改造工程费用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30.8000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机房配套设备购置费（国产）</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31.5700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相关其他费用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 xml:space="preserve">　</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proofErr w:type="gramStart"/>
            <w:r w:rsidRPr="000C298C">
              <w:rPr>
                <w:rFonts w:ascii="宋体" w:hAnsi="宋体" w:cs="宋体" w:hint="eastAsia"/>
                <w:kern w:val="0"/>
                <w:sz w:val="24"/>
              </w:rPr>
              <w:t>集成费</w:t>
            </w:r>
            <w:proofErr w:type="gramEnd"/>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16.0000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软件测评费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18.0000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安全测评费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9.0000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信息资源建设费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4,000.0000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政务云租用费</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1,441.0500</w:t>
            </w:r>
          </w:p>
        </w:tc>
      </w:tr>
      <w:tr w:rsidR="000C298C" w:rsidRPr="000C298C" w:rsidTr="00CD1E7F">
        <w:trPr>
          <w:trHeight w:val="285"/>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0C298C" w:rsidRPr="000C298C" w:rsidRDefault="000C298C" w:rsidP="000C298C">
            <w:pPr>
              <w:widowControl/>
              <w:jc w:val="left"/>
              <w:rPr>
                <w:rFonts w:ascii="宋体" w:hAnsi="宋体" w:cs="宋体"/>
                <w:kern w:val="0"/>
                <w:sz w:val="24"/>
              </w:rPr>
            </w:pPr>
            <w:r w:rsidRPr="000C298C">
              <w:rPr>
                <w:rFonts w:ascii="宋体" w:hAnsi="宋体" w:cs="宋体" w:hint="eastAsia"/>
                <w:kern w:val="0"/>
                <w:sz w:val="24"/>
              </w:rPr>
              <w:t>其他费用</w:t>
            </w:r>
          </w:p>
        </w:tc>
        <w:tc>
          <w:tcPr>
            <w:tcW w:w="2900" w:type="dxa"/>
            <w:tcBorders>
              <w:top w:val="nil"/>
              <w:left w:val="nil"/>
              <w:bottom w:val="single" w:sz="4" w:space="0" w:color="auto"/>
              <w:right w:val="single" w:sz="4" w:space="0" w:color="auto"/>
            </w:tcBorders>
            <w:shd w:val="clear" w:color="auto" w:fill="auto"/>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274.8800</w:t>
            </w:r>
          </w:p>
        </w:tc>
      </w:tr>
      <w:tr w:rsidR="000C298C" w:rsidRPr="000C298C" w:rsidTr="00CD1E7F">
        <w:trPr>
          <w:trHeight w:val="285"/>
          <w:jc w:val="center"/>
        </w:trPr>
        <w:tc>
          <w:tcPr>
            <w:tcW w:w="3640" w:type="dxa"/>
            <w:tcBorders>
              <w:top w:val="nil"/>
              <w:left w:val="single" w:sz="4" w:space="0" w:color="auto"/>
              <w:bottom w:val="nil"/>
              <w:right w:val="single" w:sz="4" w:space="0" w:color="auto"/>
            </w:tcBorders>
            <w:shd w:val="clear" w:color="000000" w:fill="C0C0C0"/>
            <w:noWrap/>
            <w:vAlign w:val="center"/>
            <w:hideMark/>
          </w:tcPr>
          <w:p w:rsidR="000C298C" w:rsidRPr="000C298C" w:rsidRDefault="000C298C" w:rsidP="000C298C">
            <w:pPr>
              <w:widowControl/>
              <w:jc w:val="left"/>
              <w:rPr>
                <w:rFonts w:ascii="宋体" w:hAnsi="宋体" w:cs="宋体"/>
                <w:b/>
                <w:bCs/>
                <w:kern w:val="0"/>
                <w:sz w:val="24"/>
              </w:rPr>
            </w:pPr>
            <w:r w:rsidRPr="000C298C">
              <w:rPr>
                <w:rFonts w:ascii="宋体" w:hAnsi="宋体" w:cs="宋体" w:hint="eastAsia"/>
                <w:b/>
                <w:bCs/>
                <w:kern w:val="0"/>
                <w:sz w:val="24"/>
              </w:rPr>
              <w:t>升级改造费用合计</w:t>
            </w:r>
          </w:p>
        </w:tc>
        <w:tc>
          <w:tcPr>
            <w:tcW w:w="2900" w:type="dxa"/>
            <w:tcBorders>
              <w:top w:val="nil"/>
              <w:left w:val="nil"/>
              <w:bottom w:val="nil"/>
              <w:right w:val="single" w:sz="4" w:space="0" w:color="auto"/>
            </w:tcBorders>
            <w:shd w:val="clear" w:color="000000" w:fill="C0C0C0"/>
            <w:noWrap/>
            <w:vAlign w:val="center"/>
            <w:hideMark/>
          </w:tcPr>
          <w:p w:rsidR="000C298C" w:rsidRPr="000C298C" w:rsidRDefault="000C298C" w:rsidP="000C298C">
            <w:pPr>
              <w:widowControl/>
              <w:jc w:val="center"/>
              <w:rPr>
                <w:rFonts w:ascii="宋体" w:hAnsi="宋体" w:cs="宋体"/>
                <w:kern w:val="0"/>
                <w:sz w:val="24"/>
              </w:rPr>
            </w:pPr>
            <w:r w:rsidRPr="000C298C">
              <w:rPr>
                <w:rFonts w:ascii="宋体" w:hAnsi="宋体" w:cs="宋体" w:hint="eastAsia"/>
                <w:kern w:val="0"/>
                <w:sz w:val="24"/>
              </w:rPr>
              <w:t>11,094.060</w:t>
            </w:r>
          </w:p>
        </w:tc>
      </w:tr>
    </w:tbl>
    <w:p w:rsidR="0020218D" w:rsidRPr="00A77EC7" w:rsidRDefault="0020218D" w:rsidP="00FE2499">
      <w:pPr>
        <w:pStyle w:val="2"/>
        <w:numPr>
          <w:ilvl w:val="0"/>
          <w:numId w:val="45"/>
        </w:numPr>
        <w:spacing w:before="0" w:after="0" w:line="480" w:lineRule="exact"/>
        <w:ind w:left="0" w:firstLine="0"/>
        <w:rPr>
          <w:rFonts w:ascii="黑体" w:eastAsia="黑体" w:hAnsi="黑体"/>
          <w:sz w:val="24"/>
          <w:szCs w:val="24"/>
        </w:rPr>
      </w:pPr>
      <w:bookmarkStart w:id="84" w:name="_Toc498877723"/>
      <w:r w:rsidRPr="00A77EC7">
        <w:rPr>
          <w:rFonts w:ascii="黑体" w:eastAsia="黑体" w:hAnsi="黑体" w:hint="eastAsia"/>
          <w:sz w:val="24"/>
          <w:szCs w:val="24"/>
        </w:rPr>
        <w:t>相关保障措施</w:t>
      </w:r>
      <w:bookmarkEnd w:id="84"/>
    </w:p>
    <w:p w:rsidR="0020218D" w:rsidRPr="00FE2499" w:rsidRDefault="0020218D" w:rsidP="00755D91">
      <w:pPr>
        <w:spacing w:line="480" w:lineRule="exact"/>
        <w:ind w:firstLineChars="200" w:firstLine="480"/>
        <w:rPr>
          <w:rFonts w:ascii="宋体" w:hAnsi="宋体" w:cs="宋体"/>
          <w:sz w:val="24"/>
          <w:szCs w:val="28"/>
        </w:rPr>
      </w:pPr>
      <w:r w:rsidRPr="00FE2499">
        <w:rPr>
          <w:rFonts w:ascii="宋体" w:hAnsi="宋体" w:cs="宋体" w:hint="eastAsia"/>
          <w:sz w:val="24"/>
          <w:szCs w:val="28"/>
        </w:rPr>
        <w:t>终身学习的成果认证、积累和转换制度，是终身学习制度可持续发展的关键内容，应得到国家、北京市教委、各级教育主管部门的政策和经费支持。</w:t>
      </w:r>
    </w:p>
    <w:p w:rsidR="0020218D" w:rsidRPr="00FE2499" w:rsidRDefault="0020218D" w:rsidP="00755D91">
      <w:pPr>
        <w:spacing w:line="480" w:lineRule="exact"/>
        <w:ind w:firstLineChars="200" w:firstLine="480"/>
        <w:rPr>
          <w:rFonts w:ascii="宋体" w:hAnsi="宋体" w:cs="宋体"/>
          <w:sz w:val="24"/>
          <w:szCs w:val="28"/>
        </w:rPr>
      </w:pPr>
      <w:r w:rsidRPr="00FE2499">
        <w:rPr>
          <w:rFonts w:ascii="宋体" w:hAnsi="宋体" w:cs="宋体" w:hint="eastAsia"/>
          <w:sz w:val="24"/>
          <w:szCs w:val="28"/>
        </w:rPr>
        <w:t>经费保障能够确保学习系统的有效运行，运行经费前期基础建设采用国家专家拨款，之后引入市场机制，采用多渠道筹集经费，探索合作机制和商业模式，适当收取成果转换，资格认证服务费用。</w:t>
      </w:r>
    </w:p>
    <w:p w:rsidR="0020218D" w:rsidRPr="00FE2499" w:rsidRDefault="0020218D" w:rsidP="00566CFE">
      <w:pPr>
        <w:spacing w:line="480" w:lineRule="exact"/>
        <w:ind w:firstLineChars="200" w:firstLine="480"/>
        <w:rPr>
          <w:rFonts w:ascii="宋体" w:hAnsi="宋体" w:cs="宋体"/>
          <w:sz w:val="24"/>
          <w:szCs w:val="28"/>
        </w:rPr>
      </w:pPr>
      <w:r w:rsidRPr="00FE2499">
        <w:rPr>
          <w:rFonts w:ascii="宋体" w:hAnsi="宋体" w:cs="宋体" w:hint="eastAsia"/>
          <w:sz w:val="24"/>
          <w:szCs w:val="28"/>
        </w:rPr>
        <w:t>确保学习成果认证、积累和转换的质量，是平台学习的核心部分之一。建立与学分银行标准体系配套的质量控制机制，授权相应的机构对学习成果转换过程进行监督，并且定期向质量监控机构提交工作报告。</w:t>
      </w:r>
    </w:p>
    <w:sectPr w:rsidR="0020218D" w:rsidRPr="00FE2499" w:rsidSect="00F03BC5">
      <w:footerReference w:type="default" r:id="rId37"/>
      <w:pgSz w:w="11910" w:h="16840"/>
      <w:pgMar w:top="1340" w:right="1680" w:bottom="1180" w:left="1680" w:header="852" w:footer="9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5B8" w:rsidRDefault="004B25B8">
      <w:r>
        <w:separator/>
      </w:r>
    </w:p>
  </w:endnote>
  <w:endnote w:type="continuationSeparator" w:id="0">
    <w:p w:rsidR="004B25B8" w:rsidRDefault="004B2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variable"/>
    <w:sig w:usb0="00000000" w:usb1="38CF7CFA" w:usb2="00000016" w:usb3="00000000" w:csb0="0004000F" w:csb1="00000000"/>
  </w:font>
  <w:font w:name="Calibri Light">
    <w:altName w:val="Calibri"/>
    <w:charset w:val="00"/>
    <w:family w:val="swiss"/>
    <w:pitch w:val="variable"/>
    <w:sig w:usb0="00000001"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D26" w:rsidRDefault="003F1D26">
    <w:pPr>
      <w:pStyle w:val="aa"/>
      <w:jc w:val="center"/>
    </w:pPr>
    <w:r>
      <w:fldChar w:fldCharType="begin"/>
    </w:r>
    <w:r>
      <w:instrText>PAGE   \* MERGEFORMAT</w:instrText>
    </w:r>
    <w:r>
      <w:fldChar w:fldCharType="separate"/>
    </w:r>
    <w:r w:rsidRPr="00E01292">
      <w:rPr>
        <w:noProof/>
        <w:lang w:val="zh-CN"/>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D26" w:rsidRDefault="003F1D26">
    <w:pPr>
      <w:pStyle w:val="aa"/>
      <w:jc w:val="center"/>
    </w:pPr>
    <w:r>
      <w:fldChar w:fldCharType="begin"/>
    </w:r>
    <w:r>
      <w:instrText>PAGE   \* MERGEFORMAT</w:instrText>
    </w:r>
    <w:r>
      <w:fldChar w:fldCharType="separate"/>
    </w:r>
    <w:r w:rsidR="00412663" w:rsidRPr="00412663">
      <w:rPr>
        <w:noProof/>
        <w:lang w:val="zh-CN"/>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D26" w:rsidRDefault="003F1D26">
    <w:pPr>
      <w:pStyle w:val="aa"/>
      <w:jc w:val="center"/>
    </w:pPr>
    <w:r>
      <w:fldChar w:fldCharType="begin"/>
    </w:r>
    <w:r>
      <w:instrText>PAGE   \* MERGEFORMAT</w:instrText>
    </w:r>
    <w:r>
      <w:fldChar w:fldCharType="separate"/>
    </w:r>
    <w:r w:rsidRPr="009F329A">
      <w:rPr>
        <w:noProof/>
        <w:lang w:val="zh-CN"/>
      </w:rPr>
      <w:t>1</w:t>
    </w:r>
    <w:r>
      <w:fldChar w:fldCharType="end"/>
    </w:r>
  </w:p>
  <w:p w:rsidR="003F1D26" w:rsidRDefault="003F1D26">
    <w:pPr>
      <w:pStyle w:val="a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D26" w:rsidRDefault="003F1D26">
    <w:pPr>
      <w:pStyle w:val="aa"/>
      <w:jc w:val="center"/>
    </w:pPr>
    <w:r>
      <w:fldChar w:fldCharType="begin"/>
    </w:r>
    <w:r>
      <w:instrText>PAGE   \* MERGEFORMAT</w:instrText>
    </w:r>
    <w:r>
      <w:fldChar w:fldCharType="separate"/>
    </w:r>
    <w:r w:rsidR="00412663" w:rsidRPr="00412663">
      <w:rPr>
        <w:noProof/>
        <w:lang w:val="zh-CN"/>
      </w:rPr>
      <w:t>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D26" w:rsidRDefault="003F1D26">
    <w:pPr>
      <w:pStyle w:val="aa"/>
      <w:jc w:val="center"/>
    </w:pPr>
    <w:r>
      <w:fldChar w:fldCharType="begin"/>
    </w:r>
    <w:r>
      <w:instrText>PAGE   \* MERGEFORMAT</w:instrText>
    </w:r>
    <w:r>
      <w:fldChar w:fldCharType="separate"/>
    </w:r>
    <w:r w:rsidR="00412663" w:rsidRPr="00412663">
      <w:rPr>
        <w:noProof/>
        <w:lang w:val="zh-CN"/>
      </w:rPr>
      <w:t>43</w:t>
    </w:r>
    <w:r>
      <w:fldChar w:fldCharType="end"/>
    </w:r>
  </w:p>
  <w:p w:rsidR="003F1D26" w:rsidRDefault="003F1D26">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5B8" w:rsidRDefault="004B25B8">
      <w:r>
        <w:separator/>
      </w:r>
    </w:p>
  </w:footnote>
  <w:footnote w:type="continuationSeparator" w:id="0">
    <w:p w:rsidR="004B25B8" w:rsidRDefault="004B25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D26" w:rsidRDefault="003F1D26" w:rsidP="00F03BC5">
    <w:r>
      <w:rPr>
        <w:noProof/>
      </w:rPr>
      <w:drawing>
        <wp:anchor distT="0" distB="0" distL="114300" distR="114300" simplePos="0" relativeHeight="251658240" behindDoc="0" locked="0" layoutInCell="1" allowOverlap="1" wp14:anchorId="65ED5F69" wp14:editId="5E722904">
          <wp:simplePos x="0" y="0"/>
          <wp:positionH relativeFrom="column">
            <wp:posOffset>4495800</wp:posOffset>
          </wp:positionH>
          <wp:positionV relativeFrom="paragraph">
            <wp:posOffset>-217170</wp:posOffset>
          </wp:positionV>
          <wp:extent cx="1914525" cy="33337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13769d7c06a1bfb04.png"/>
                  <pic:cNvPicPr/>
                </pic:nvPicPr>
                <pic:blipFill rotWithShape="1">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rcRect l="17114" t="35064" r="19494" b="42267"/>
                  <a:stretch/>
                </pic:blipFill>
                <pic:spPr bwMode="auto">
                  <a:xfrm>
                    <a:off x="0" y="0"/>
                    <a:ext cx="1914525" cy="33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FFFFF7E"/>
    <w:lvl w:ilvl="0">
      <w:start w:val="1"/>
      <w:numFmt w:val="decimal"/>
      <w:pStyle w:val="3"/>
      <w:lvlText w:val="%1."/>
      <w:lvlJc w:val="left"/>
      <w:pPr>
        <w:tabs>
          <w:tab w:val="num" w:pos="1200"/>
        </w:tabs>
        <w:ind w:left="1200" w:hanging="360"/>
      </w:pPr>
    </w:lvl>
  </w:abstractNum>
  <w:abstractNum w:abstractNumId="1">
    <w:nsid w:val="00C95722"/>
    <w:multiLevelType w:val="hybridMultilevel"/>
    <w:tmpl w:val="31088FB2"/>
    <w:lvl w:ilvl="0" w:tplc="04090013">
      <w:start w:val="1"/>
      <w:numFmt w:val="chineseCountingThousand"/>
      <w:lvlText w:val="%1、"/>
      <w:lvlJc w:val="left"/>
      <w:pPr>
        <w:ind w:left="420" w:hanging="420"/>
      </w:pPr>
    </w:lvl>
    <w:lvl w:ilvl="1" w:tplc="2B84D72C">
      <w:start w:val="1"/>
      <w:numFmt w:val="japaneseCounting"/>
      <w:lvlText w:val="（%2）"/>
      <w:lvlJc w:val="left"/>
      <w:pPr>
        <w:ind w:left="150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263828"/>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2ED62EA"/>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4">
    <w:nsid w:val="0303400C"/>
    <w:multiLevelType w:val="hybridMultilevel"/>
    <w:tmpl w:val="FCBC7DEC"/>
    <w:lvl w:ilvl="0" w:tplc="30A8F4B0">
      <w:start w:val="1"/>
      <w:numFmt w:val="decimal"/>
      <w:lvlText w:val="（%1）"/>
      <w:lvlJc w:val="center"/>
      <w:pPr>
        <w:ind w:left="1120" w:hanging="420"/>
      </w:pPr>
      <w:rPr>
        <w:rFonts w:hint="eastAsia"/>
        <w:lang w:val="en-US"/>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5">
    <w:nsid w:val="0642371A"/>
    <w:multiLevelType w:val="multilevel"/>
    <w:tmpl w:val="0642371A"/>
    <w:lvl w:ilvl="0">
      <w:start w:val="1"/>
      <w:numFmt w:val="bullet"/>
      <w:pStyle w:val="32"/>
      <w:lvlText w:val=""/>
      <w:lvlJc w:val="left"/>
      <w:pPr>
        <w:ind w:left="988"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A9D4CD2"/>
    <w:multiLevelType w:val="multilevel"/>
    <w:tmpl w:val="0A9D4CD2"/>
    <w:lvl w:ilvl="0">
      <w:start w:val="1"/>
      <w:numFmt w:val="bullet"/>
      <w:pStyle w:val="a"/>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nsid w:val="0AD004EF"/>
    <w:multiLevelType w:val="hybridMultilevel"/>
    <w:tmpl w:val="33128826"/>
    <w:lvl w:ilvl="0" w:tplc="A414FE72">
      <w:start w:val="1"/>
      <w:numFmt w:val="decimal"/>
      <w:lvlText w:val="%1)"/>
      <w:lvlJc w:val="left"/>
      <w:pPr>
        <w:ind w:left="1120" w:hanging="420"/>
      </w:pPr>
      <w:rPr>
        <w:rFonts w:hint="eastAsia"/>
        <w:color w:val="auto"/>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8">
    <w:nsid w:val="0C0C470E"/>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0C640523"/>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0">
    <w:nsid w:val="0C75247E"/>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1">
    <w:nsid w:val="13E328A8"/>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2">
    <w:nsid w:val="14C465CD"/>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992335A"/>
    <w:multiLevelType w:val="multilevel"/>
    <w:tmpl w:val="1992335A"/>
    <w:lvl w:ilvl="0">
      <w:start w:val="1"/>
      <w:numFmt w:val="decimal"/>
      <w:pStyle w:val="MMTopic1"/>
      <w:suff w:val="space"/>
      <w:lvlText w:val="%1"/>
      <w:lvlJc w:val="left"/>
      <w:pPr>
        <w:ind w:left="0" w:firstLine="0"/>
      </w:pPr>
      <w:rPr>
        <w:rFonts w:hint="eastAsia"/>
      </w:rPr>
    </w:lvl>
    <w:lvl w:ilvl="1">
      <w:start w:val="1"/>
      <w:numFmt w:val="decimal"/>
      <w:pStyle w:val="MMTopic2"/>
      <w:suff w:val="space"/>
      <w:lvlText w:val="%1.%2"/>
      <w:lvlJc w:val="left"/>
      <w:pPr>
        <w:ind w:left="0" w:firstLine="0"/>
      </w:pPr>
      <w:rPr>
        <w:rFonts w:hint="eastAsia"/>
      </w:rPr>
    </w:lvl>
    <w:lvl w:ilvl="2">
      <w:start w:val="1"/>
      <w:numFmt w:val="decimal"/>
      <w:pStyle w:val="MMTopic3"/>
      <w:suff w:val="space"/>
      <w:lvlText w:val="%1.%2.%3"/>
      <w:lvlJc w:val="left"/>
      <w:pPr>
        <w:ind w:left="0" w:firstLine="0"/>
      </w:pPr>
      <w:rPr>
        <w:rFonts w:hint="eastAsia"/>
      </w:rPr>
    </w:lvl>
    <w:lvl w:ilvl="3">
      <w:start w:val="1"/>
      <w:numFmt w:val="decimal"/>
      <w:pStyle w:val="MMTopic4"/>
      <w:suff w:val="space"/>
      <w:lvlText w:val="%1.%2.%3.%4"/>
      <w:lvlJc w:val="left"/>
      <w:pPr>
        <w:ind w:left="0" w:firstLine="0"/>
      </w:pPr>
      <w:rPr>
        <w:rFonts w:hint="eastAsia"/>
      </w:rPr>
    </w:lvl>
    <w:lvl w:ilvl="4">
      <w:start w:val="1"/>
      <w:numFmt w:val="decimal"/>
      <w:pStyle w:val="MMTopic5"/>
      <w:suff w:val="space"/>
      <w:lvlText w:val="%1.%2.%3.%4.%5"/>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MMTopic6"/>
      <w:suff w:val="space"/>
      <w:lvlText w:val="%1.%2.%3.%4.%5.%6"/>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MMTopic7"/>
      <w:suff w:val="space"/>
      <w:lvlText w:val="%1.%2.%3.%4.%5.%6.%7"/>
      <w:lvlJc w:val="left"/>
      <w:pPr>
        <w:ind w:left="0" w:firstLine="0"/>
      </w:pPr>
      <w:rPr>
        <w:rFonts w:hint="eastAsia"/>
      </w:rPr>
    </w:lvl>
    <w:lvl w:ilvl="7">
      <w:start w:val="1"/>
      <w:numFmt w:val="decimal"/>
      <w:pStyle w:val="MMTopic8"/>
      <w:suff w:val="space"/>
      <w:lvlText w:val="%1.%2.%3.%4.%5.%6.%7.%8"/>
      <w:lvlJc w:val="left"/>
      <w:pPr>
        <w:ind w:left="0" w:firstLine="0"/>
      </w:pPr>
      <w:rPr>
        <w:rFonts w:hint="eastAsia"/>
      </w:rPr>
    </w:lvl>
    <w:lvl w:ilvl="8">
      <w:start w:val="1"/>
      <w:numFmt w:val="decimal"/>
      <w:pStyle w:val="MMTopic9"/>
      <w:suff w:val="space"/>
      <w:lvlText w:val="%1.%2.%3.%4.%5.%6.%7.%8.%9"/>
      <w:lvlJc w:val="left"/>
      <w:pPr>
        <w:ind w:left="0" w:firstLine="0"/>
      </w:pPr>
      <w:rPr>
        <w:rFonts w:hint="eastAsia"/>
      </w:rPr>
    </w:lvl>
  </w:abstractNum>
  <w:abstractNum w:abstractNumId="14">
    <w:nsid w:val="1B136EF7"/>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B8329A7"/>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D5217C6"/>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DB024E8"/>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1E7C2889"/>
    <w:multiLevelType w:val="hybridMultilevel"/>
    <w:tmpl w:val="2A42AA80"/>
    <w:lvl w:ilvl="0" w:tplc="04090011">
      <w:start w:val="1"/>
      <w:numFmt w:val="decimal"/>
      <w:lvlText w:val="%1)"/>
      <w:lvlJc w:val="left"/>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9">
    <w:nsid w:val="1F5E0D8B"/>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0C60553"/>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239012C5"/>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826727F"/>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87C4C89"/>
    <w:multiLevelType w:val="multilevel"/>
    <w:tmpl w:val="287C4C89"/>
    <w:lvl w:ilvl="0">
      <w:start w:val="1"/>
      <w:numFmt w:val="chineseCountingThousand"/>
      <w:pStyle w:val="NERCIS-"/>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NERCIS-0"/>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pStyle w:val="a0"/>
      <w:lvlText w:val="%7."/>
      <w:lvlJc w:val="left"/>
      <w:pPr>
        <w:ind w:left="2940" w:hanging="420"/>
      </w:pPr>
    </w:lvl>
    <w:lvl w:ilvl="7">
      <w:start w:val="1"/>
      <w:numFmt w:val="lowerLetter"/>
      <w:pStyle w:val="a1"/>
      <w:lvlText w:val="%8)"/>
      <w:lvlJc w:val="left"/>
      <w:pPr>
        <w:ind w:left="3360" w:hanging="420"/>
      </w:pPr>
    </w:lvl>
    <w:lvl w:ilvl="8">
      <w:start w:val="1"/>
      <w:numFmt w:val="lowerRoman"/>
      <w:lvlText w:val="%9."/>
      <w:lvlJc w:val="right"/>
      <w:pPr>
        <w:ind w:left="3780" w:hanging="420"/>
      </w:pPr>
    </w:lvl>
  </w:abstractNum>
  <w:abstractNum w:abstractNumId="24">
    <w:nsid w:val="2C6548B7"/>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2D5F4474"/>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26">
    <w:nsid w:val="2F65681F"/>
    <w:multiLevelType w:val="multilevel"/>
    <w:tmpl w:val="2F65681F"/>
    <w:lvl w:ilvl="0">
      <w:start w:val="1"/>
      <w:numFmt w:val="bullet"/>
      <w:pStyle w:val="a2"/>
      <w:lvlText w:val=""/>
      <w:lvlJc w:val="left"/>
      <w:pPr>
        <w:tabs>
          <w:tab w:val="num" w:pos="477"/>
        </w:tabs>
        <w:ind w:left="420" w:firstLine="0"/>
      </w:pPr>
      <w:rPr>
        <w:rFonts w:ascii="Wingdings" w:hAnsi="Wingdings" w:hint="default"/>
        <w:sz w:val="13"/>
        <w:szCs w:val="13"/>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7">
    <w:nsid w:val="2FCA0317"/>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28">
    <w:nsid w:val="30685489"/>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39E95D9D"/>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0">
    <w:nsid w:val="42A61F07"/>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1">
    <w:nsid w:val="448A3468"/>
    <w:multiLevelType w:val="hybridMultilevel"/>
    <w:tmpl w:val="793C700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618440F"/>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4821558F"/>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4">
    <w:nsid w:val="48400225"/>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5">
    <w:nsid w:val="48687A1B"/>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6">
    <w:nsid w:val="48A064F8"/>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7">
    <w:nsid w:val="4A722D01"/>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4CBA43F5"/>
    <w:multiLevelType w:val="hybridMultilevel"/>
    <w:tmpl w:val="865AC18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512A03C8"/>
    <w:multiLevelType w:val="hybridMultilevel"/>
    <w:tmpl w:val="CCB0F866"/>
    <w:lvl w:ilvl="0" w:tplc="B0D67EE2">
      <w:start w:val="1"/>
      <w:numFmt w:val="chineseCountingThousand"/>
      <w:lvlText w:val="（%1）"/>
      <w:lvlJc w:val="left"/>
      <w:pPr>
        <w:ind w:left="420" w:hanging="420"/>
      </w:pPr>
      <w:rPr>
        <w:rFonts w:hint="eastAsia"/>
      </w:rPr>
    </w:lvl>
    <w:lvl w:ilvl="1" w:tplc="04090017">
      <w:start w:val="1"/>
      <w:numFmt w:val="chineseCountingThousand"/>
      <w:lvlText w:val="(%2)"/>
      <w:lvlJc w:val="left"/>
      <w:pPr>
        <w:ind w:left="840" w:hanging="420"/>
      </w:pPr>
    </w:lvl>
    <w:lvl w:ilvl="2" w:tplc="678270CE">
      <w:start w:val="1"/>
      <w:numFmt w:val="decimal"/>
      <w:lvlText w:val="(%3)"/>
      <w:lvlJc w:val="left"/>
      <w:pPr>
        <w:ind w:left="1200" w:hanging="36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8464CB5"/>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A9E20E9"/>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5B14644D"/>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5BDD6851"/>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5F587E7A"/>
    <w:multiLevelType w:val="multilevel"/>
    <w:tmpl w:val="5F587E7A"/>
    <w:lvl w:ilvl="0">
      <w:start w:val="1"/>
      <w:numFmt w:val="decimal"/>
      <w:pStyle w:val="1"/>
      <w:lvlText w:val="第%1章"/>
      <w:lvlJc w:val="left"/>
      <w:pPr>
        <w:tabs>
          <w:tab w:val="num" w:pos="1440"/>
        </w:tabs>
        <w:ind w:left="432" w:hanging="432"/>
      </w:pPr>
      <w:rPr>
        <w:rFonts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3"/>
      <w:lvlText w:val="%1.%2"/>
      <w:lvlJc w:val="left"/>
      <w:pPr>
        <w:tabs>
          <w:tab w:val="num" w:pos="576"/>
        </w:tabs>
        <w:ind w:left="576" w:hanging="576"/>
      </w:pPr>
      <w:rPr>
        <w:rFonts w:hint="eastAsia"/>
        <w:b/>
        <w:i w:val="0"/>
        <w:sz w:val="32"/>
        <w:szCs w:val="32"/>
      </w:rPr>
    </w:lvl>
    <w:lvl w:ilvl="2">
      <w:start w:val="1"/>
      <w:numFmt w:val="decimal"/>
      <w:pStyle w:val="NERCIS-1"/>
      <w:lvlText w:val="%1.%2.%3"/>
      <w:lvlJc w:val="left"/>
      <w:pPr>
        <w:tabs>
          <w:tab w:val="num" w:pos="720"/>
        </w:tabs>
        <w:ind w:left="720" w:hanging="720"/>
      </w:pPr>
      <w:rPr>
        <w:rFonts w:hint="eastAsia"/>
        <w:sz w:val="30"/>
        <w:szCs w:val="30"/>
      </w:rPr>
    </w:lvl>
    <w:lvl w:ilvl="3">
      <w:start w:val="1"/>
      <w:numFmt w:val="decimal"/>
      <w:pStyle w:val="11"/>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5">
    <w:nsid w:val="63A57F8D"/>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46">
    <w:nsid w:val="68140366"/>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69E67734"/>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6FE56298"/>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75A62912"/>
    <w:multiLevelType w:val="hybridMultilevel"/>
    <w:tmpl w:val="C3E81F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763776AA"/>
    <w:multiLevelType w:val="hybridMultilevel"/>
    <w:tmpl w:val="8946E18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76A44AF9"/>
    <w:multiLevelType w:val="hybridMultilevel"/>
    <w:tmpl w:val="D7464E88"/>
    <w:lvl w:ilvl="0" w:tplc="908A78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nsid w:val="7A52600B"/>
    <w:multiLevelType w:val="hybridMultilevel"/>
    <w:tmpl w:val="8F80951A"/>
    <w:lvl w:ilvl="0" w:tplc="4A2AAD18">
      <w:start w:val="1"/>
      <w:numFmt w:val="decimal"/>
      <w:lvlText w:val="（%1）"/>
      <w:lvlJc w:val="center"/>
      <w:pPr>
        <w:ind w:left="1120" w:hanging="420"/>
      </w:pPr>
      <w:rPr>
        <w:rFonts w:hint="eastAsia"/>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53">
    <w:nsid w:val="7E1B28AB"/>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7FFC3D15"/>
    <w:multiLevelType w:val="hybridMultilevel"/>
    <w:tmpl w:val="6D20F6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3"/>
  </w:num>
  <w:num w:numId="3">
    <w:abstractNumId w:val="13"/>
  </w:num>
  <w:num w:numId="4">
    <w:abstractNumId w:val="44"/>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6"/>
  </w:num>
  <w:num w:numId="8">
    <w:abstractNumId w:val="1"/>
  </w:num>
  <w:num w:numId="9">
    <w:abstractNumId w:val="39"/>
  </w:num>
  <w:num w:numId="10">
    <w:abstractNumId w:val="31"/>
  </w:num>
  <w:num w:numId="11">
    <w:abstractNumId w:val="22"/>
  </w:num>
  <w:num w:numId="12">
    <w:abstractNumId w:val="36"/>
  </w:num>
  <w:num w:numId="13">
    <w:abstractNumId w:val="16"/>
  </w:num>
  <w:num w:numId="14">
    <w:abstractNumId w:val="30"/>
  </w:num>
  <w:num w:numId="15">
    <w:abstractNumId w:val="43"/>
  </w:num>
  <w:num w:numId="16">
    <w:abstractNumId w:val="47"/>
  </w:num>
  <w:num w:numId="17">
    <w:abstractNumId w:val="52"/>
  </w:num>
  <w:num w:numId="18">
    <w:abstractNumId w:val="40"/>
  </w:num>
  <w:num w:numId="19">
    <w:abstractNumId w:val="12"/>
  </w:num>
  <w:num w:numId="20">
    <w:abstractNumId w:val="9"/>
  </w:num>
  <w:num w:numId="21">
    <w:abstractNumId w:val="10"/>
  </w:num>
  <w:num w:numId="22">
    <w:abstractNumId w:val="25"/>
  </w:num>
  <w:num w:numId="23">
    <w:abstractNumId w:val="19"/>
  </w:num>
  <w:num w:numId="24">
    <w:abstractNumId w:val="28"/>
  </w:num>
  <w:num w:numId="25">
    <w:abstractNumId w:val="42"/>
  </w:num>
  <w:num w:numId="26">
    <w:abstractNumId w:val="41"/>
  </w:num>
  <w:num w:numId="27">
    <w:abstractNumId w:val="24"/>
  </w:num>
  <w:num w:numId="28">
    <w:abstractNumId w:val="11"/>
  </w:num>
  <w:num w:numId="29">
    <w:abstractNumId w:val="46"/>
  </w:num>
  <w:num w:numId="30">
    <w:abstractNumId w:val="29"/>
  </w:num>
  <w:num w:numId="31">
    <w:abstractNumId w:val="8"/>
  </w:num>
  <w:num w:numId="32">
    <w:abstractNumId w:val="3"/>
  </w:num>
  <w:num w:numId="33">
    <w:abstractNumId w:val="2"/>
  </w:num>
  <w:num w:numId="34">
    <w:abstractNumId w:val="27"/>
  </w:num>
  <w:num w:numId="35">
    <w:abstractNumId w:val="17"/>
  </w:num>
  <w:num w:numId="36">
    <w:abstractNumId w:val="37"/>
  </w:num>
  <w:num w:numId="37">
    <w:abstractNumId w:val="38"/>
  </w:num>
  <w:num w:numId="38">
    <w:abstractNumId w:val="20"/>
  </w:num>
  <w:num w:numId="39">
    <w:abstractNumId w:val="48"/>
  </w:num>
  <w:num w:numId="40">
    <w:abstractNumId w:val="49"/>
  </w:num>
  <w:num w:numId="41">
    <w:abstractNumId w:val="51"/>
  </w:num>
  <w:num w:numId="42">
    <w:abstractNumId w:val="50"/>
  </w:num>
  <w:num w:numId="43">
    <w:abstractNumId w:val="21"/>
  </w:num>
  <w:num w:numId="44">
    <w:abstractNumId w:val="54"/>
  </w:num>
  <w:num w:numId="45">
    <w:abstractNumId w:val="15"/>
  </w:num>
  <w:num w:numId="46">
    <w:abstractNumId w:val="7"/>
  </w:num>
  <w:num w:numId="47">
    <w:abstractNumId w:val="4"/>
  </w:num>
  <w:num w:numId="48">
    <w:abstractNumId w:val="14"/>
  </w:num>
  <w:num w:numId="49">
    <w:abstractNumId w:val="53"/>
  </w:num>
  <w:num w:numId="50">
    <w:abstractNumId w:val="32"/>
  </w:num>
  <w:num w:numId="51">
    <w:abstractNumId w:val="33"/>
  </w:num>
  <w:num w:numId="52">
    <w:abstractNumId w:val="18"/>
  </w:num>
  <w:num w:numId="53">
    <w:abstractNumId w:val="35"/>
  </w:num>
  <w:num w:numId="54">
    <w:abstractNumId w:val="45"/>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FE1"/>
    <w:rsid w:val="00001423"/>
    <w:rsid w:val="000026EB"/>
    <w:rsid w:val="00006360"/>
    <w:rsid w:val="0000657D"/>
    <w:rsid w:val="000070C7"/>
    <w:rsid w:val="000072AB"/>
    <w:rsid w:val="000078DD"/>
    <w:rsid w:val="00007ED6"/>
    <w:rsid w:val="00010197"/>
    <w:rsid w:val="000124CE"/>
    <w:rsid w:val="00014387"/>
    <w:rsid w:val="00015E07"/>
    <w:rsid w:val="00016D86"/>
    <w:rsid w:val="000178DB"/>
    <w:rsid w:val="00020063"/>
    <w:rsid w:val="00020A8E"/>
    <w:rsid w:val="000210AD"/>
    <w:rsid w:val="00021564"/>
    <w:rsid w:val="00022185"/>
    <w:rsid w:val="00023502"/>
    <w:rsid w:val="00025098"/>
    <w:rsid w:val="00030CED"/>
    <w:rsid w:val="0003221B"/>
    <w:rsid w:val="00033492"/>
    <w:rsid w:val="00033D70"/>
    <w:rsid w:val="00034A19"/>
    <w:rsid w:val="00034C24"/>
    <w:rsid w:val="00040729"/>
    <w:rsid w:val="00041314"/>
    <w:rsid w:val="00042B96"/>
    <w:rsid w:val="0004463E"/>
    <w:rsid w:val="00046061"/>
    <w:rsid w:val="00046924"/>
    <w:rsid w:val="00046BED"/>
    <w:rsid w:val="0005122E"/>
    <w:rsid w:val="000521AC"/>
    <w:rsid w:val="0005603F"/>
    <w:rsid w:val="00056EE2"/>
    <w:rsid w:val="000577D7"/>
    <w:rsid w:val="00064743"/>
    <w:rsid w:val="0006594D"/>
    <w:rsid w:val="00066343"/>
    <w:rsid w:val="000678B1"/>
    <w:rsid w:val="00072BF9"/>
    <w:rsid w:val="000766BB"/>
    <w:rsid w:val="000768EF"/>
    <w:rsid w:val="000827D6"/>
    <w:rsid w:val="000835E5"/>
    <w:rsid w:val="00083A3C"/>
    <w:rsid w:val="00085101"/>
    <w:rsid w:val="00086CFE"/>
    <w:rsid w:val="00091F3E"/>
    <w:rsid w:val="00093114"/>
    <w:rsid w:val="0009522E"/>
    <w:rsid w:val="000964CD"/>
    <w:rsid w:val="00096AA4"/>
    <w:rsid w:val="0009728A"/>
    <w:rsid w:val="000A143C"/>
    <w:rsid w:val="000A1D6E"/>
    <w:rsid w:val="000A1F11"/>
    <w:rsid w:val="000A3C09"/>
    <w:rsid w:val="000A4218"/>
    <w:rsid w:val="000A4519"/>
    <w:rsid w:val="000A6814"/>
    <w:rsid w:val="000A6DD6"/>
    <w:rsid w:val="000A737F"/>
    <w:rsid w:val="000B1D05"/>
    <w:rsid w:val="000B224B"/>
    <w:rsid w:val="000B290C"/>
    <w:rsid w:val="000B44EA"/>
    <w:rsid w:val="000B6356"/>
    <w:rsid w:val="000C289D"/>
    <w:rsid w:val="000C298C"/>
    <w:rsid w:val="000C43E2"/>
    <w:rsid w:val="000C4927"/>
    <w:rsid w:val="000C6E2D"/>
    <w:rsid w:val="000D1C44"/>
    <w:rsid w:val="000D3E19"/>
    <w:rsid w:val="000D3EBD"/>
    <w:rsid w:val="000D5473"/>
    <w:rsid w:val="000D6164"/>
    <w:rsid w:val="000E11FA"/>
    <w:rsid w:val="000E6817"/>
    <w:rsid w:val="000E714B"/>
    <w:rsid w:val="000F2D61"/>
    <w:rsid w:val="000F4142"/>
    <w:rsid w:val="001038EB"/>
    <w:rsid w:val="00106E59"/>
    <w:rsid w:val="00107250"/>
    <w:rsid w:val="00107F0C"/>
    <w:rsid w:val="0011434E"/>
    <w:rsid w:val="00116C1B"/>
    <w:rsid w:val="0012034E"/>
    <w:rsid w:val="00121091"/>
    <w:rsid w:val="00122348"/>
    <w:rsid w:val="00125832"/>
    <w:rsid w:val="00126CA7"/>
    <w:rsid w:val="00127855"/>
    <w:rsid w:val="00134F3F"/>
    <w:rsid w:val="00135280"/>
    <w:rsid w:val="00135771"/>
    <w:rsid w:val="00135B32"/>
    <w:rsid w:val="0013608C"/>
    <w:rsid w:val="00144757"/>
    <w:rsid w:val="001447CC"/>
    <w:rsid w:val="0014503B"/>
    <w:rsid w:val="0015026F"/>
    <w:rsid w:val="00151BC8"/>
    <w:rsid w:val="0015258B"/>
    <w:rsid w:val="00153937"/>
    <w:rsid w:val="00153F43"/>
    <w:rsid w:val="00154A4C"/>
    <w:rsid w:val="0015609B"/>
    <w:rsid w:val="00160485"/>
    <w:rsid w:val="00167936"/>
    <w:rsid w:val="00171721"/>
    <w:rsid w:val="001721A7"/>
    <w:rsid w:val="0017281B"/>
    <w:rsid w:val="00174010"/>
    <w:rsid w:val="00174204"/>
    <w:rsid w:val="00175427"/>
    <w:rsid w:val="0017669D"/>
    <w:rsid w:val="00180BDD"/>
    <w:rsid w:val="0018116F"/>
    <w:rsid w:val="001813B1"/>
    <w:rsid w:val="0018145E"/>
    <w:rsid w:val="00182A65"/>
    <w:rsid w:val="00182B55"/>
    <w:rsid w:val="001832C6"/>
    <w:rsid w:val="001844A9"/>
    <w:rsid w:val="00187544"/>
    <w:rsid w:val="0018783F"/>
    <w:rsid w:val="00192295"/>
    <w:rsid w:val="001944CC"/>
    <w:rsid w:val="0019507D"/>
    <w:rsid w:val="001A020E"/>
    <w:rsid w:val="001A18E6"/>
    <w:rsid w:val="001A2DD1"/>
    <w:rsid w:val="001A2E76"/>
    <w:rsid w:val="001A3CAC"/>
    <w:rsid w:val="001A4786"/>
    <w:rsid w:val="001A5F4B"/>
    <w:rsid w:val="001A7365"/>
    <w:rsid w:val="001A757F"/>
    <w:rsid w:val="001A7B4D"/>
    <w:rsid w:val="001B05C4"/>
    <w:rsid w:val="001B3B06"/>
    <w:rsid w:val="001B3D04"/>
    <w:rsid w:val="001B41C8"/>
    <w:rsid w:val="001B473A"/>
    <w:rsid w:val="001B4D65"/>
    <w:rsid w:val="001B5182"/>
    <w:rsid w:val="001B5193"/>
    <w:rsid w:val="001B74DE"/>
    <w:rsid w:val="001C1D92"/>
    <w:rsid w:val="001C45CE"/>
    <w:rsid w:val="001C484B"/>
    <w:rsid w:val="001C65E5"/>
    <w:rsid w:val="001C70B6"/>
    <w:rsid w:val="001C76E8"/>
    <w:rsid w:val="001D1630"/>
    <w:rsid w:val="001D1A9F"/>
    <w:rsid w:val="001D350E"/>
    <w:rsid w:val="001D3A97"/>
    <w:rsid w:val="001D6036"/>
    <w:rsid w:val="001D7B46"/>
    <w:rsid w:val="001E1C5D"/>
    <w:rsid w:val="001E508F"/>
    <w:rsid w:val="001F05A3"/>
    <w:rsid w:val="001F0E5B"/>
    <w:rsid w:val="001F26D8"/>
    <w:rsid w:val="001F3706"/>
    <w:rsid w:val="001F413B"/>
    <w:rsid w:val="001F5282"/>
    <w:rsid w:val="001F571B"/>
    <w:rsid w:val="001F6D8F"/>
    <w:rsid w:val="00201B72"/>
    <w:rsid w:val="0020218D"/>
    <w:rsid w:val="0020239C"/>
    <w:rsid w:val="00202752"/>
    <w:rsid w:val="00206A4C"/>
    <w:rsid w:val="00206DE5"/>
    <w:rsid w:val="002108EA"/>
    <w:rsid w:val="00212221"/>
    <w:rsid w:val="00212F69"/>
    <w:rsid w:val="00215059"/>
    <w:rsid w:val="00217072"/>
    <w:rsid w:val="0021746C"/>
    <w:rsid w:val="002175B8"/>
    <w:rsid w:val="00217877"/>
    <w:rsid w:val="00221522"/>
    <w:rsid w:val="00222B7F"/>
    <w:rsid w:val="0022356F"/>
    <w:rsid w:val="00226424"/>
    <w:rsid w:val="002273D2"/>
    <w:rsid w:val="00227FCA"/>
    <w:rsid w:val="002317EF"/>
    <w:rsid w:val="00231C85"/>
    <w:rsid w:val="00234FFE"/>
    <w:rsid w:val="002355B8"/>
    <w:rsid w:val="00235C05"/>
    <w:rsid w:val="00236942"/>
    <w:rsid w:val="00236DDA"/>
    <w:rsid w:val="002377DB"/>
    <w:rsid w:val="00241FED"/>
    <w:rsid w:val="00242F3C"/>
    <w:rsid w:val="00244399"/>
    <w:rsid w:val="00245423"/>
    <w:rsid w:val="002455DC"/>
    <w:rsid w:val="00246991"/>
    <w:rsid w:val="002506FB"/>
    <w:rsid w:val="00251377"/>
    <w:rsid w:val="00251AD4"/>
    <w:rsid w:val="002536C1"/>
    <w:rsid w:val="00253807"/>
    <w:rsid w:val="00254F79"/>
    <w:rsid w:val="0025688D"/>
    <w:rsid w:val="002574A9"/>
    <w:rsid w:val="00257D44"/>
    <w:rsid w:val="00260A9F"/>
    <w:rsid w:val="00260E72"/>
    <w:rsid w:val="002612C3"/>
    <w:rsid w:val="0026333D"/>
    <w:rsid w:val="00263FAA"/>
    <w:rsid w:val="0026400B"/>
    <w:rsid w:val="00264606"/>
    <w:rsid w:val="00264E57"/>
    <w:rsid w:val="00265E00"/>
    <w:rsid w:val="00265F0F"/>
    <w:rsid w:val="0026778F"/>
    <w:rsid w:val="00267A7F"/>
    <w:rsid w:val="00270FBD"/>
    <w:rsid w:val="00271913"/>
    <w:rsid w:val="00271BB9"/>
    <w:rsid w:val="00271C9B"/>
    <w:rsid w:val="0027498A"/>
    <w:rsid w:val="0027627A"/>
    <w:rsid w:val="00277598"/>
    <w:rsid w:val="002775B4"/>
    <w:rsid w:val="002779DB"/>
    <w:rsid w:val="002809CB"/>
    <w:rsid w:val="00280E01"/>
    <w:rsid w:val="00281B9D"/>
    <w:rsid w:val="00282762"/>
    <w:rsid w:val="00285200"/>
    <w:rsid w:val="002854A2"/>
    <w:rsid w:val="002868C8"/>
    <w:rsid w:val="00294A18"/>
    <w:rsid w:val="002973B8"/>
    <w:rsid w:val="002A282D"/>
    <w:rsid w:val="002A321A"/>
    <w:rsid w:val="002A5003"/>
    <w:rsid w:val="002A53EF"/>
    <w:rsid w:val="002A74CA"/>
    <w:rsid w:val="002B100E"/>
    <w:rsid w:val="002B1108"/>
    <w:rsid w:val="002B4163"/>
    <w:rsid w:val="002B5B31"/>
    <w:rsid w:val="002C1582"/>
    <w:rsid w:val="002C2123"/>
    <w:rsid w:val="002C29CC"/>
    <w:rsid w:val="002C4273"/>
    <w:rsid w:val="002C6509"/>
    <w:rsid w:val="002D3926"/>
    <w:rsid w:val="002D4E72"/>
    <w:rsid w:val="002D58D8"/>
    <w:rsid w:val="002D7BC0"/>
    <w:rsid w:val="002D7FE1"/>
    <w:rsid w:val="002E0839"/>
    <w:rsid w:val="002E4F02"/>
    <w:rsid w:val="002E6AB4"/>
    <w:rsid w:val="002E71E1"/>
    <w:rsid w:val="002E73F6"/>
    <w:rsid w:val="002F2707"/>
    <w:rsid w:val="002F29BE"/>
    <w:rsid w:val="002F3749"/>
    <w:rsid w:val="002F414A"/>
    <w:rsid w:val="002F47E1"/>
    <w:rsid w:val="002F4B67"/>
    <w:rsid w:val="002F50A9"/>
    <w:rsid w:val="002F51B4"/>
    <w:rsid w:val="002F72DA"/>
    <w:rsid w:val="002F7FD0"/>
    <w:rsid w:val="003004EB"/>
    <w:rsid w:val="00303D0A"/>
    <w:rsid w:val="00304D07"/>
    <w:rsid w:val="003070AD"/>
    <w:rsid w:val="00310A22"/>
    <w:rsid w:val="00311107"/>
    <w:rsid w:val="00311EE1"/>
    <w:rsid w:val="003128F6"/>
    <w:rsid w:val="0031312C"/>
    <w:rsid w:val="0031687D"/>
    <w:rsid w:val="0031763D"/>
    <w:rsid w:val="00317CD7"/>
    <w:rsid w:val="00317D37"/>
    <w:rsid w:val="00321997"/>
    <w:rsid w:val="003223FF"/>
    <w:rsid w:val="00323C6D"/>
    <w:rsid w:val="00326CA0"/>
    <w:rsid w:val="00330BC2"/>
    <w:rsid w:val="00333792"/>
    <w:rsid w:val="0034301D"/>
    <w:rsid w:val="003441EA"/>
    <w:rsid w:val="00344AAF"/>
    <w:rsid w:val="00346016"/>
    <w:rsid w:val="00346666"/>
    <w:rsid w:val="003470CB"/>
    <w:rsid w:val="0034784A"/>
    <w:rsid w:val="00347CEF"/>
    <w:rsid w:val="00350185"/>
    <w:rsid w:val="003503F9"/>
    <w:rsid w:val="003530FD"/>
    <w:rsid w:val="003574E9"/>
    <w:rsid w:val="00360679"/>
    <w:rsid w:val="00360F0F"/>
    <w:rsid w:val="00361772"/>
    <w:rsid w:val="00362C9D"/>
    <w:rsid w:val="00362F91"/>
    <w:rsid w:val="00363068"/>
    <w:rsid w:val="00363444"/>
    <w:rsid w:val="003639CE"/>
    <w:rsid w:val="003650A3"/>
    <w:rsid w:val="003718B8"/>
    <w:rsid w:val="003722EB"/>
    <w:rsid w:val="00373ABE"/>
    <w:rsid w:val="0037540C"/>
    <w:rsid w:val="0037578D"/>
    <w:rsid w:val="00377C3F"/>
    <w:rsid w:val="00380559"/>
    <w:rsid w:val="00382FA5"/>
    <w:rsid w:val="003833FB"/>
    <w:rsid w:val="00383C9D"/>
    <w:rsid w:val="003858A6"/>
    <w:rsid w:val="00386E70"/>
    <w:rsid w:val="00386F7B"/>
    <w:rsid w:val="00387C11"/>
    <w:rsid w:val="003904BE"/>
    <w:rsid w:val="0039116E"/>
    <w:rsid w:val="003913B6"/>
    <w:rsid w:val="0039254C"/>
    <w:rsid w:val="00392F8D"/>
    <w:rsid w:val="00393557"/>
    <w:rsid w:val="003948B9"/>
    <w:rsid w:val="003953EC"/>
    <w:rsid w:val="003957D8"/>
    <w:rsid w:val="00396FFF"/>
    <w:rsid w:val="003976C4"/>
    <w:rsid w:val="003A090B"/>
    <w:rsid w:val="003A0B67"/>
    <w:rsid w:val="003A13A9"/>
    <w:rsid w:val="003A16C6"/>
    <w:rsid w:val="003A2061"/>
    <w:rsid w:val="003A259E"/>
    <w:rsid w:val="003A29B4"/>
    <w:rsid w:val="003A3595"/>
    <w:rsid w:val="003A41E4"/>
    <w:rsid w:val="003A43A0"/>
    <w:rsid w:val="003B105F"/>
    <w:rsid w:val="003B1D0C"/>
    <w:rsid w:val="003B25D6"/>
    <w:rsid w:val="003B2E5B"/>
    <w:rsid w:val="003B39D8"/>
    <w:rsid w:val="003B4444"/>
    <w:rsid w:val="003C7047"/>
    <w:rsid w:val="003C720D"/>
    <w:rsid w:val="003C7613"/>
    <w:rsid w:val="003D1340"/>
    <w:rsid w:val="003D13BB"/>
    <w:rsid w:val="003D180F"/>
    <w:rsid w:val="003D1B7F"/>
    <w:rsid w:val="003D2240"/>
    <w:rsid w:val="003D246C"/>
    <w:rsid w:val="003D25C3"/>
    <w:rsid w:val="003D3BAE"/>
    <w:rsid w:val="003D645C"/>
    <w:rsid w:val="003D66FE"/>
    <w:rsid w:val="003D7CF6"/>
    <w:rsid w:val="003E4275"/>
    <w:rsid w:val="003E5FFF"/>
    <w:rsid w:val="003E620F"/>
    <w:rsid w:val="003E7DE6"/>
    <w:rsid w:val="003F1D26"/>
    <w:rsid w:val="003F27A7"/>
    <w:rsid w:val="003F5591"/>
    <w:rsid w:val="003F5BB9"/>
    <w:rsid w:val="003F60E8"/>
    <w:rsid w:val="003F73F2"/>
    <w:rsid w:val="003F76BD"/>
    <w:rsid w:val="003F79DF"/>
    <w:rsid w:val="0040074E"/>
    <w:rsid w:val="00400EE0"/>
    <w:rsid w:val="00401F37"/>
    <w:rsid w:val="00410C8B"/>
    <w:rsid w:val="00412663"/>
    <w:rsid w:val="00412F0E"/>
    <w:rsid w:val="004177DA"/>
    <w:rsid w:val="00421056"/>
    <w:rsid w:val="00421BD7"/>
    <w:rsid w:val="00421E32"/>
    <w:rsid w:val="00421E5D"/>
    <w:rsid w:val="004221EC"/>
    <w:rsid w:val="00432E7D"/>
    <w:rsid w:val="00433020"/>
    <w:rsid w:val="00433487"/>
    <w:rsid w:val="004342F8"/>
    <w:rsid w:val="00434711"/>
    <w:rsid w:val="004354AD"/>
    <w:rsid w:val="00440ECD"/>
    <w:rsid w:val="00441909"/>
    <w:rsid w:val="00441A5F"/>
    <w:rsid w:val="00442551"/>
    <w:rsid w:val="00442882"/>
    <w:rsid w:val="00446506"/>
    <w:rsid w:val="00451EED"/>
    <w:rsid w:val="00456C8D"/>
    <w:rsid w:val="004624F6"/>
    <w:rsid w:val="00463F3A"/>
    <w:rsid w:val="004644D5"/>
    <w:rsid w:val="004660CB"/>
    <w:rsid w:val="00471D42"/>
    <w:rsid w:val="00472F08"/>
    <w:rsid w:val="00473940"/>
    <w:rsid w:val="00474385"/>
    <w:rsid w:val="00475F7F"/>
    <w:rsid w:val="00476DC0"/>
    <w:rsid w:val="0047787B"/>
    <w:rsid w:val="00481B97"/>
    <w:rsid w:val="004849AE"/>
    <w:rsid w:val="0048515F"/>
    <w:rsid w:val="00497DE7"/>
    <w:rsid w:val="004A1362"/>
    <w:rsid w:val="004A1C6E"/>
    <w:rsid w:val="004A42E4"/>
    <w:rsid w:val="004A473E"/>
    <w:rsid w:val="004A4F38"/>
    <w:rsid w:val="004A586F"/>
    <w:rsid w:val="004B069D"/>
    <w:rsid w:val="004B0E7D"/>
    <w:rsid w:val="004B1D24"/>
    <w:rsid w:val="004B25B8"/>
    <w:rsid w:val="004B2C35"/>
    <w:rsid w:val="004B2FB5"/>
    <w:rsid w:val="004B32B5"/>
    <w:rsid w:val="004B4701"/>
    <w:rsid w:val="004B4FEE"/>
    <w:rsid w:val="004B55A7"/>
    <w:rsid w:val="004B6227"/>
    <w:rsid w:val="004B679A"/>
    <w:rsid w:val="004C107F"/>
    <w:rsid w:val="004C2734"/>
    <w:rsid w:val="004C27BC"/>
    <w:rsid w:val="004C3852"/>
    <w:rsid w:val="004C3A11"/>
    <w:rsid w:val="004C45D9"/>
    <w:rsid w:val="004C488C"/>
    <w:rsid w:val="004C52C3"/>
    <w:rsid w:val="004C77BE"/>
    <w:rsid w:val="004C796B"/>
    <w:rsid w:val="004C7FA3"/>
    <w:rsid w:val="004D05D1"/>
    <w:rsid w:val="004D1434"/>
    <w:rsid w:val="004D2232"/>
    <w:rsid w:val="004D4758"/>
    <w:rsid w:val="004D5126"/>
    <w:rsid w:val="004D5F97"/>
    <w:rsid w:val="004D6FE1"/>
    <w:rsid w:val="004E23D9"/>
    <w:rsid w:val="004E343C"/>
    <w:rsid w:val="004E4EDC"/>
    <w:rsid w:val="004E5E36"/>
    <w:rsid w:val="004E78D2"/>
    <w:rsid w:val="004E7FD4"/>
    <w:rsid w:val="004F2591"/>
    <w:rsid w:val="004F51C9"/>
    <w:rsid w:val="004F59B1"/>
    <w:rsid w:val="004F606D"/>
    <w:rsid w:val="00500725"/>
    <w:rsid w:val="005009F7"/>
    <w:rsid w:val="00501BBC"/>
    <w:rsid w:val="00502931"/>
    <w:rsid w:val="00503320"/>
    <w:rsid w:val="005037B5"/>
    <w:rsid w:val="00503C58"/>
    <w:rsid w:val="00503D1A"/>
    <w:rsid w:val="00504CF1"/>
    <w:rsid w:val="00505603"/>
    <w:rsid w:val="005061CD"/>
    <w:rsid w:val="00506371"/>
    <w:rsid w:val="00507745"/>
    <w:rsid w:val="0050778C"/>
    <w:rsid w:val="00507B33"/>
    <w:rsid w:val="00513801"/>
    <w:rsid w:val="00514EBE"/>
    <w:rsid w:val="005159DF"/>
    <w:rsid w:val="00515DA4"/>
    <w:rsid w:val="00516819"/>
    <w:rsid w:val="00516883"/>
    <w:rsid w:val="00520C4E"/>
    <w:rsid w:val="00520F2C"/>
    <w:rsid w:val="005210FD"/>
    <w:rsid w:val="00521311"/>
    <w:rsid w:val="00523034"/>
    <w:rsid w:val="00525540"/>
    <w:rsid w:val="00525E80"/>
    <w:rsid w:val="0053009D"/>
    <w:rsid w:val="005300B4"/>
    <w:rsid w:val="00531F4F"/>
    <w:rsid w:val="00532059"/>
    <w:rsid w:val="0053259A"/>
    <w:rsid w:val="00532A65"/>
    <w:rsid w:val="005332CC"/>
    <w:rsid w:val="0053412A"/>
    <w:rsid w:val="00535DBE"/>
    <w:rsid w:val="00537118"/>
    <w:rsid w:val="00543F7E"/>
    <w:rsid w:val="00545B73"/>
    <w:rsid w:val="00545E9B"/>
    <w:rsid w:val="00546589"/>
    <w:rsid w:val="0055213A"/>
    <w:rsid w:val="00552494"/>
    <w:rsid w:val="005535A9"/>
    <w:rsid w:val="0055475C"/>
    <w:rsid w:val="005569EC"/>
    <w:rsid w:val="005625BB"/>
    <w:rsid w:val="005638F8"/>
    <w:rsid w:val="0056556E"/>
    <w:rsid w:val="00566A16"/>
    <w:rsid w:val="00566CFE"/>
    <w:rsid w:val="005676E5"/>
    <w:rsid w:val="00572CA4"/>
    <w:rsid w:val="0057545C"/>
    <w:rsid w:val="00577600"/>
    <w:rsid w:val="00580BF1"/>
    <w:rsid w:val="00581C22"/>
    <w:rsid w:val="00582F1E"/>
    <w:rsid w:val="005849F0"/>
    <w:rsid w:val="00584EAA"/>
    <w:rsid w:val="00585EDC"/>
    <w:rsid w:val="00586118"/>
    <w:rsid w:val="0058640F"/>
    <w:rsid w:val="005918D4"/>
    <w:rsid w:val="005929D3"/>
    <w:rsid w:val="00595551"/>
    <w:rsid w:val="005970CA"/>
    <w:rsid w:val="005975CB"/>
    <w:rsid w:val="00597EE7"/>
    <w:rsid w:val="005A0651"/>
    <w:rsid w:val="005A1A52"/>
    <w:rsid w:val="005A47DB"/>
    <w:rsid w:val="005B049F"/>
    <w:rsid w:val="005B05D6"/>
    <w:rsid w:val="005B323C"/>
    <w:rsid w:val="005B52A1"/>
    <w:rsid w:val="005B6EE0"/>
    <w:rsid w:val="005B730E"/>
    <w:rsid w:val="005C1C59"/>
    <w:rsid w:val="005C2C52"/>
    <w:rsid w:val="005C433E"/>
    <w:rsid w:val="005C67C7"/>
    <w:rsid w:val="005C7281"/>
    <w:rsid w:val="005C77AB"/>
    <w:rsid w:val="005C78FC"/>
    <w:rsid w:val="005D2A96"/>
    <w:rsid w:val="005D2E8B"/>
    <w:rsid w:val="005D3029"/>
    <w:rsid w:val="005E137C"/>
    <w:rsid w:val="005E1ECC"/>
    <w:rsid w:val="005E2376"/>
    <w:rsid w:val="005E50D7"/>
    <w:rsid w:val="005E5173"/>
    <w:rsid w:val="005F1859"/>
    <w:rsid w:val="005F3476"/>
    <w:rsid w:val="005F5504"/>
    <w:rsid w:val="005F5FE3"/>
    <w:rsid w:val="005F716C"/>
    <w:rsid w:val="005F7B1D"/>
    <w:rsid w:val="00601A49"/>
    <w:rsid w:val="00601DC6"/>
    <w:rsid w:val="00605335"/>
    <w:rsid w:val="0060553A"/>
    <w:rsid w:val="00605B33"/>
    <w:rsid w:val="00612E8D"/>
    <w:rsid w:val="00616346"/>
    <w:rsid w:val="00617266"/>
    <w:rsid w:val="006174C6"/>
    <w:rsid w:val="00617627"/>
    <w:rsid w:val="00623ACB"/>
    <w:rsid w:val="0062409A"/>
    <w:rsid w:val="006259C0"/>
    <w:rsid w:val="006277DE"/>
    <w:rsid w:val="00627BDF"/>
    <w:rsid w:val="00627E90"/>
    <w:rsid w:val="00627F19"/>
    <w:rsid w:val="0063093D"/>
    <w:rsid w:val="00630ADD"/>
    <w:rsid w:val="00630B03"/>
    <w:rsid w:val="00631226"/>
    <w:rsid w:val="0063153F"/>
    <w:rsid w:val="00632527"/>
    <w:rsid w:val="006348C6"/>
    <w:rsid w:val="006349A5"/>
    <w:rsid w:val="00635981"/>
    <w:rsid w:val="006368C7"/>
    <w:rsid w:val="00637AF0"/>
    <w:rsid w:val="00637B16"/>
    <w:rsid w:val="006413AB"/>
    <w:rsid w:val="00643F23"/>
    <w:rsid w:val="006448C3"/>
    <w:rsid w:val="006462E1"/>
    <w:rsid w:val="00652758"/>
    <w:rsid w:val="00653E01"/>
    <w:rsid w:val="00653F2D"/>
    <w:rsid w:val="006553AA"/>
    <w:rsid w:val="00655C23"/>
    <w:rsid w:val="00657AA7"/>
    <w:rsid w:val="00661083"/>
    <w:rsid w:val="00661B9A"/>
    <w:rsid w:val="00661F0B"/>
    <w:rsid w:val="0066264F"/>
    <w:rsid w:val="00664E23"/>
    <w:rsid w:val="006669BA"/>
    <w:rsid w:val="0067112D"/>
    <w:rsid w:val="0067217B"/>
    <w:rsid w:val="006737EB"/>
    <w:rsid w:val="00673819"/>
    <w:rsid w:val="0067404A"/>
    <w:rsid w:val="00674A0B"/>
    <w:rsid w:val="00674D96"/>
    <w:rsid w:val="00675626"/>
    <w:rsid w:val="006778DE"/>
    <w:rsid w:val="00681D34"/>
    <w:rsid w:val="00681F10"/>
    <w:rsid w:val="00682198"/>
    <w:rsid w:val="00686379"/>
    <w:rsid w:val="00687159"/>
    <w:rsid w:val="00687725"/>
    <w:rsid w:val="00692560"/>
    <w:rsid w:val="00692AAC"/>
    <w:rsid w:val="00692C95"/>
    <w:rsid w:val="00692E06"/>
    <w:rsid w:val="006933F7"/>
    <w:rsid w:val="00695245"/>
    <w:rsid w:val="00695EE3"/>
    <w:rsid w:val="006A1E26"/>
    <w:rsid w:val="006A42F3"/>
    <w:rsid w:val="006A4D17"/>
    <w:rsid w:val="006A5965"/>
    <w:rsid w:val="006A5B82"/>
    <w:rsid w:val="006B16B2"/>
    <w:rsid w:val="006B3346"/>
    <w:rsid w:val="006B3460"/>
    <w:rsid w:val="006B47BA"/>
    <w:rsid w:val="006B5833"/>
    <w:rsid w:val="006B65E4"/>
    <w:rsid w:val="006B7598"/>
    <w:rsid w:val="006C00C6"/>
    <w:rsid w:val="006C0F28"/>
    <w:rsid w:val="006C125E"/>
    <w:rsid w:val="006C2E27"/>
    <w:rsid w:val="006C37D0"/>
    <w:rsid w:val="006C7259"/>
    <w:rsid w:val="006D01E4"/>
    <w:rsid w:val="006D2E97"/>
    <w:rsid w:val="006D562A"/>
    <w:rsid w:val="006D5B13"/>
    <w:rsid w:val="006D74E9"/>
    <w:rsid w:val="006E20CF"/>
    <w:rsid w:val="006E396C"/>
    <w:rsid w:val="006E3F20"/>
    <w:rsid w:val="006E478E"/>
    <w:rsid w:val="006E5C85"/>
    <w:rsid w:val="006E5D6C"/>
    <w:rsid w:val="006E70EB"/>
    <w:rsid w:val="006F01CE"/>
    <w:rsid w:val="006F0D9D"/>
    <w:rsid w:val="006F11F9"/>
    <w:rsid w:val="006F1412"/>
    <w:rsid w:val="006F2F18"/>
    <w:rsid w:val="00703508"/>
    <w:rsid w:val="0070420A"/>
    <w:rsid w:val="00704A6D"/>
    <w:rsid w:val="00705AF2"/>
    <w:rsid w:val="0070637C"/>
    <w:rsid w:val="00707717"/>
    <w:rsid w:val="00710879"/>
    <w:rsid w:val="00711119"/>
    <w:rsid w:val="00712FE7"/>
    <w:rsid w:val="00715AA2"/>
    <w:rsid w:val="00716E68"/>
    <w:rsid w:val="00720F0C"/>
    <w:rsid w:val="0072195B"/>
    <w:rsid w:val="0072252E"/>
    <w:rsid w:val="00723CCC"/>
    <w:rsid w:val="00727D2C"/>
    <w:rsid w:val="00727E11"/>
    <w:rsid w:val="00730D40"/>
    <w:rsid w:val="007326D3"/>
    <w:rsid w:val="00732700"/>
    <w:rsid w:val="00736C01"/>
    <w:rsid w:val="0074456E"/>
    <w:rsid w:val="0074696F"/>
    <w:rsid w:val="00746F7C"/>
    <w:rsid w:val="00750D44"/>
    <w:rsid w:val="00754E87"/>
    <w:rsid w:val="00755233"/>
    <w:rsid w:val="00755D91"/>
    <w:rsid w:val="0075706A"/>
    <w:rsid w:val="00757FE4"/>
    <w:rsid w:val="007615DA"/>
    <w:rsid w:val="007616DE"/>
    <w:rsid w:val="00761CD9"/>
    <w:rsid w:val="00766B03"/>
    <w:rsid w:val="00770A34"/>
    <w:rsid w:val="00774839"/>
    <w:rsid w:val="00775EB8"/>
    <w:rsid w:val="00775FCA"/>
    <w:rsid w:val="007776C3"/>
    <w:rsid w:val="0078114F"/>
    <w:rsid w:val="00783A14"/>
    <w:rsid w:val="00783FAB"/>
    <w:rsid w:val="00791BF2"/>
    <w:rsid w:val="0079290D"/>
    <w:rsid w:val="007931DD"/>
    <w:rsid w:val="00796CC2"/>
    <w:rsid w:val="007A1B4D"/>
    <w:rsid w:val="007A2351"/>
    <w:rsid w:val="007A2AB2"/>
    <w:rsid w:val="007A3BC2"/>
    <w:rsid w:val="007A3F48"/>
    <w:rsid w:val="007A4D71"/>
    <w:rsid w:val="007A7758"/>
    <w:rsid w:val="007B0BB9"/>
    <w:rsid w:val="007B15F4"/>
    <w:rsid w:val="007B2BB6"/>
    <w:rsid w:val="007B4D02"/>
    <w:rsid w:val="007B67EF"/>
    <w:rsid w:val="007B7BF1"/>
    <w:rsid w:val="007B7E21"/>
    <w:rsid w:val="007C3501"/>
    <w:rsid w:val="007C490E"/>
    <w:rsid w:val="007C4AC1"/>
    <w:rsid w:val="007C548B"/>
    <w:rsid w:val="007C613E"/>
    <w:rsid w:val="007D0C68"/>
    <w:rsid w:val="007D3086"/>
    <w:rsid w:val="007D3FC9"/>
    <w:rsid w:val="007D4882"/>
    <w:rsid w:val="007E32D9"/>
    <w:rsid w:val="007E3D71"/>
    <w:rsid w:val="007E5CF2"/>
    <w:rsid w:val="007E71C7"/>
    <w:rsid w:val="007E7FC8"/>
    <w:rsid w:val="007F071C"/>
    <w:rsid w:val="007F1B5A"/>
    <w:rsid w:val="007F38E1"/>
    <w:rsid w:val="007F56C8"/>
    <w:rsid w:val="007F5B35"/>
    <w:rsid w:val="00800681"/>
    <w:rsid w:val="008015D3"/>
    <w:rsid w:val="00801667"/>
    <w:rsid w:val="00803323"/>
    <w:rsid w:val="008068F7"/>
    <w:rsid w:val="008115CC"/>
    <w:rsid w:val="00814E11"/>
    <w:rsid w:val="00817406"/>
    <w:rsid w:val="00817591"/>
    <w:rsid w:val="00824085"/>
    <w:rsid w:val="00827B21"/>
    <w:rsid w:val="00827CDD"/>
    <w:rsid w:val="00831C0D"/>
    <w:rsid w:val="00832490"/>
    <w:rsid w:val="008334B3"/>
    <w:rsid w:val="00833941"/>
    <w:rsid w:val="008351F8"/>
    <w:rsid w:val="008357EE"/>
    <w:rsid w:val="00835D2F"/>
    <w:rsid w:val="00835EEA"/>
    <w:rsid w:val="00841572"/>
    <w:rsid w:val="00842896"/>
    <w:rsid w:val="0084429D"/>
    <w:rsid w:val="008448CC"/>
    <w:rsid w:val="00844CEA"/>
    <w:rsid w:val="00845FA1"/>
    <w:rsid w:val="00846CB5"/>
    <w:rsid w:val="00847ACB"/>
    <w:rsid w:val="00850519"/>
    <w:rsid w:val="008514E2"/>
    <w:rsid w:val="00851B94"/>
    <w:rsid w:val="00852711"/>
    <w:rsid w:val="00853278"/>
    <w:rsid w:val="00853AEF"/>
    <w:rsid w:val="00853BEC"/>
    <w:rsid w:val="00855763"/>
    <w:rsid w:val="008560B7"/>
    <w:rsid w:val="00857A2E"/>
    <w:rsid w:val="0086490E"/>
    <w:rsid w:val="00864BB5"/>
    <w:rsid w:val="00866B5F"/>
    <w:rsid w:val="00870A08"/>
    <w:rsid w:val="00872555"/>
    <w:rsid w:val="00873E10"/>
    <w:rsid w:val="008772DC"/>
    <w:rsid w:val="00881484"/>
    <w:rsid w:val="0088272A"/>
    <w:rsid w:val="0088427E"/>
    <w:rsid w:val="008849B1"/>
    <w:rsid w:val="008870DB"/>
    <w:rsid w:val="00887855"/>
    <w:rsid w:val="00892855"/>
    <w:rsid w:val="00896910"/>
    <w:rsid w:val="00897CF6"/>
    <w:rsid w:val="008A010F"/>
    <w:rsid w:val="008A07F6"/>
    <w:rsid w:val="008A1B0D"/>
    <w:rsid w:val="008A428A"/>
    <w:rsid w:val="008B19FA"/>
    <w:rsid w:val="008B2DF1"/>
    <w:rsid w:val="008B3ED3"/>
    <w:rsid w:val="008B6C27"/>
    <w:rsid w:val="008B6DB6"/>
    <w:rsid w:val="008C0B7E"/>
    <w:rsid w:val="008C0DB9"/>
    <w:rsid w:val="008C18D3"/>
    <w:rsid w:val="008C66C6"/>
    <w:rsid w:val="008C6927"/>
    <w:rsid w:val="008D19D0"/>
    <w:rsid w:val="008D271C"/>
    <w:rsid w:val="008D2ED4"/>
    <w:rsid w:val="008D3BE1"/>
    <w:rsid w:val="008D3F77"/>
    <w:rsid w:val="008D576E"/>
    <w:rsid w:val="008D5B24"/>
    <w:rsid w:val="008D61E3"/>
    <w:rsid w:val="008D6918"/>
    <w:rsid w:val="008E00FB"/>
    <w:rsid w:val="008E0707"/>
    <w:rsid w:val="008E0830"/>
    <w:rsid w:val="008E08A3"/>
    <w:rsid w:val="008E0A13"/>
    <w:rsid w:val="008E119C"/>
    <w:rsid w:val="008E1551"/>
    <w:rsid w:val="008E37AB"/>
    <w:rsid w:val="008F1279"/>
    <w:rsid w:val="008F1656"/>
    <w:rsid w:val="008F1A50"/>
    <w:rsid w:val="008F3A3C"/>
    <w:rsid w:val="008F493D"/>
    <w:rsid w:val="008F4E65"/>
    <w:rsid w:val="008F77C5"/>
    <w:rsid w:val="00901316"/>
    <w:rsid w:val="00901BBA"/>
    <w:rsid w:val="009038C7"/>
    <w:rsid w:val="0090554E"/>
    <w:rsid w:val="00905D31"/>
    <w:rsid w:val="00907B3B"/>
    <w:rsid w:val="00907F21"/>
    <w:rsid w:val="00912F18"/>
    <w:rsid w:val="00913276"/>
    <w:rsid w:val="00914A43"/>
    <w:rsid w:val="00915944"/>
    <w:rsid w:val="009167E7"/>
    <w:rsid w:val="00923DA5"/>
    <w:rsid w:val="009273D8"/>
    <w:rsid w:val="00930EE5"/>
    <w:rsid w:val="009313EA"/>
    <w:rsid w:val="0093371F"/>
    <w:rsid w:val="00934182"/>
    <w:rsid w:val="00935C1D"/>
    <w:rsid w:val="009374A7"/>
    <w:rsid w:val="00937E10"/>
    <w:rsid w:val="00937E19"/>
    <w:rsid w:val="009411F4"/>
    <w:rsid w:val="009432B7"/>
    <w:rsid w:val="00943481"/>
    <w:rsid w:val="00946922"/>
    <w:rsid w:val="0095093A"/>
    <w:rsid w:val="00951175"/>
    <w:rsid w:val="009533C9"/>
    <w:rsid w:val="009545F7"/>
    <w:rsid w:val="00955D63"/>
    <w:rsid w:val="00956324"/>
    <w:rsid w:val="009576E4"/>
    <w:rsid w:val="009603B9"/>
    <w:rsid w:val="0096272B"/>
    <w:rsid w:val="00963B23"/>
    <w:rsid w:val="00963C08"/>
    <w:rsid w:val="009650BC"/>
    <w:rsid w:val="00965ADE"/>
    <w:rsid w:val="00965F5A"/>
    <w:rsid w:val="009661B6"/>
    <w:rsid w:val="00966908"/>
    <w:rsid w:val="0097297A"/>
    <w:rsid w:val="00972E06"/>
    <w:rsid w:val="00974684"/>
    <w:rsid w:val="00974796"/>
    <w:rsid w:val="00974EF6"/>
    <w:rsid w:val="00975599"/>
    <w:rsid w:val="00975878"/>
    <w:rsid w:val="00977FDD"/>
    <w:rsid w:val="00982679"/>
    <w:rsid w:val="00983D0B"/>
    <w:rsid w:val="00985D07"/>
    <w:rsid w:val="00986A6A"/>
    <w:rsid w:val="00987236"/>
    <w:rsid w:val="0099368E"/>
    <w:rsid w:val="009937B2"/>
    <w:rsid w:val="009938B2"/>
    <w:rsid w:val="009956E5"/>
    <w:rsid w:val="00995DDA"/>
    <w:rsid w:val="00996A14"/>
    <w:rsid w:val="009A0140"/>
    <w:rsid w:val="009A10EF"/>
    <w:rsid w:val="009A113C"/>
    <w:rsid w:val="009A186E"/>
    <w:rsid w:val="009A246C"/>
    <w:rsid w:val="009A55D8"/>
    <w:rsid w:val="009A58A4"/>
    <w:rsid w:val="009A796F"/>
    <w:rsid w:val="009B0987"/>
    <w:rsid w:val="009B25C7"/>
    <w:rsid w:val="009B44AD"/>
    <w:rsid w:val="009C01BD"/>
    <w:rsid w:val="009C496F"/>
    <w:rsid w:val="009C4E38"/>
    <w:rsid w:val="009C5441"/>
    <w:rsid w:val="009C56B0"/>
    <w:rsid w:val="009C5BDA"/>
    <w:rsid w:val="009C7AAC"/>
    <w:rsid w:val="009D003F"/>
    <w:rsid w:val="009D1646"/>
    <w:rsid w:val="009D5C05"/>
    <w:rsid w:val="009D7C78"/>
    <w:rsid w:val="009E0B90"/>
    <w:rsid w:val="009E0C9D"/>
    <w:rsid w:val="009E22CD"/>
    <w:rsid w:val="009E43B0"/>
    <w:rsid w:val="009E5DDA"/>
    <w:rsid w:val="009E6009"/>
    <w:rsid w:val="009E75AD"/>
    <w:rsid w:val="009F2AE8"/>
    <w:rsid w:val="009F329A"/>
    <w:rsid w:val="009F49D5"/>
    <w:rsid w:val="009F5452"/>
    <w:rsid w:val="009F6A89"/>
    <w:rsid w:val="009F7609"/>
    <w:rsid w:val="00A01894"/>
    <w:rsid w:val="00A03614"/>
    <w:rsid w:val="00A03866"/>
    <w:rsid w:val="00A050A5"/>
    <w:rsid w:val="00A07D8E"/>
    <w:rsid w:val="00A11990"/>
    <w:rsid w:val="00A11E23"/>
    <w:rsid w:val="00A12340"/>
    <w:rsid w:val="00A13CDF"/>
    <w:rsid w:val="00A1425C"/>
    <w:rsid w:val="00A14F44"/>
    <w:rsid w:val="00A152D8"/>
    <w:rsid w:val="00A159E3"/>
    <w:rsid w:val="00A1637C"/>
    <w:rsid w:val="00A17503"/>
    <w:rsid w:val="00A27A5E"/>
    <w:rsid w:val="00A27AA9"/>
    <w:rsid w:val="00A27D93"/>
    <w:rsid w:val="00A33CA6"/>
    <w:rsid w:val="00A343D2"/>
    <w:rsid w:val="00A358A4"/>
    <w:rsid w:val="00A35CEF"/>
    <w:rsid w:val="00A35E2C"/>
    <w:rsid w:val="00A37291"/>
    <w:rsid w:val="00A40504"/>
    <w:rsid w:val="00A4056A"/>
    <w:rsid w:val="00A40ED8"/>
    <w:rsid w:val="00A43DC7"/>
    <w:rsid w:val="00A50441"/>
    <w:rsid w:val="00A50C92"/>
    <w:rsid w:val="00A51446"/>
    <w:rsid w:val="00A51770"/>
    <w:rsid w:val="00A56BB5"/>
    <w:rsid w:val="00A641F4"/>
    <w:rsid w:val="00A66EEF"/>
    <w:rsid w:val="00A67CB4"/>
    <w:rsid w:val="00A7009B"/>
    <w:rsid w:val="00A706BC"/>
    <w:rsid w:val="00A71068"/>
    <w:rsid w:val="00A73816"/>
    <w:rsid w:val="00A73CE9"/>
    <w:rsid w:val="00A75D6A"/>
    <w:rsid w:val="00A77EC7"/>
    <w:rsid w:val="00A801B2"/>
    <w:rsid w:val="00A80579"/>
    <w:rsid w:val="00A8136A"/>
    <w:rsid w:val="00A8178E"/>
    <w:rsid w:val="00A838BF"/>
    <w:rsid w:val="00A84339"/>
    <w:rsid w:val="00A84997"/>
    <w:rsid w:val="00A85446"/>
    <w:rsid w:val="00A920C6"/>
    <w:rsid w:val="00A94C5B"/>
    <w:rsid w:val="00A953A2"/>
    <w:rsid w:val="00AA00EF"/>
    <w:rsid w:val="00AA20B9"/>
    <w:rsid w:val="00AA2A26"/>
    <w:rsid w:val="00AA2D29"/>
    <w:rsid w:val="00AA3A4F"/>
    <w:rsid w:val="00AB0EB3"/>
    <w:rsid w:val="00AB2C81"/>
    <w:rsid w:val="00AB486B"/>
    <w:rsid w:val="00AB656B"/>
    <w:rsid w:val="00AB7EE4"/>
    <w:rsid w:val="00AC100C"/>
    <w:rsid w:val="00AC11C1"/>
    <w:rsid w:val="00AC1D2B"/>
    <w:rsid w:val="00AC6AE8"/>
    <w:rsid w:val="00AD12BC"/>
    <w:rsid w:val="00AD1B95"/>
    <w:rsid w:val="00AD535D"/>
    <w:rsid w:val="00AD59A0"/>
    <w:rsid w:val="00AD5C78"/>
    <w:rsid w:val="00AD5F6D"/>
    <w:rsid w:val="00AD61F0"/>
    <w:rsid w:val="00AD6CDA"/>
    <w:rsid w:val="00AD7880"/>
    <w:rsid w:val="00AE0538"/>
    <w:rsid w:val="00AE0745"/>
    <w:rsid w:val="00AE0C16"/>
    <w:rsid w:val="00AE0E1C"/>
    <w:rsid w:val="00AE1AEC"/>
    <w:rsid w:val="00AE1D52"/>
    <w:rsid w:val="00AE1EC4"/>
    <w:rsid w:val="00AE2020"/>
    <w:rsid w:val="00AE7109"/>
    <w:rsid w:val="00AF31EB"/>
    <w:rsid w:val="00AF3FD5"/>
    <w:rsid w:val="00AF514E"/>
    <w:rsid w:val="00AF5A26"/>
    <w:rsid w:val="00AF62A8"/>
    <w:rsid w:val="00B00DD9"/>
    <w:rsid w:val="00B03B7C"/>
    <w:rsid w:val="00B05408"/>
    <w:rsid w:val="00B05D07"/>
    <w:rsid w:val="00B0723E"/>
    <w:rsid w:val="00B11D98"/>
    <w:rsid w:val="00B1299A"/>
    <w:rsid w:val="00B130BE"/>
    <w:rsid w:val="00B149CC"/>
    <w:rsid w:val="00B156AA"/>
    <w:rsid w:val="00B16488"/>
    <w:rsid w:val="00B17090"/>
    <w:rsid w:val="00B17204"/>
    <w:rsid w:val="00B174DD"/>
    <w:rsid w:val="00B20396"/>
    <w:rsid w:val="00B20830"/>
    <w:rsid w:val="00B22E94"/>
    <w:rsid w:val="00B2452A"/>
    <w:rsid w:val="00B25745"/>
    <w:rsid w:val="00B32A32"/>
    <w:rsid w:val="00B331DD"/>
    <w:rsid w:val="00B33B8A"/>
    <w:rsid w:val="00B364FF"/>
    <w:rsid w:val="00B3704B"/>
    <w:rsid w:val="00B40090"/>
    <w:rsid w:val="00B4109F"/>
    <w:rsid w:val="00B42FCD"/>
    <w:rsid w:val="00B463ED"/>
    <w:rsid w:val="00B472B9"/>
    <w:rsid w:val="00B4784F"/>
    <w:rsid w:val="00B479B6"/>
    <w:rsid w:val="00B47FCB"/>
    <w:rsid w:val="00B505BE"/>
    <w:rsid w:val="00B5067D"/>
    <w:rsid w:val="00B52850"/>
    <w:rsid w:val="00B57299"/>
    <w:rsid w:val="00B61BC4"/>
    <w:rsid w:val="00B643EC"/>
    <w:rsid w:val="00B67748"/>
    <w:rsid w:val="00B71EF0"/>
    <w:rsid w:val="00B73D5F"/>
    <w:rsid w:val="00B7441D"/>
    <w:rsid w:val="00B75882"/>
    <w:rsid w:val="00B7643A"/>
    <w:rsid w:val="00B7661B"/>
    <w:rsid w:val="00B76851"/>
    <w:rsid w:val="00B76F59"/>
    <w:rsid w:val="00B8033C"/>
    <w:rsid w:val="00B81F6C"/>
    <w:rsid w:val="00B83C1E"/>
    <w:rsid w:val="00B84784"/>
    <w:rsid w:val="00B85B3B"/>
    <w:rsid w:val="00B8725A"/>
    <w:rsid w:val="00B906DB"/>
    <w:rsid w:val="00B907D3"/>
    <w:rsid w:val="00B91D6B"/>
    <w:rsid w:val="00B941DD"/>
    <w:rsid w:val="00B94A00"/>
    <w:rsid w:val="00B95336"/>
    <w:rsid w:val="00BA31F5"/>
    <w:rsid w:val="00BA3339"/>
    <w:rsid w:val="00BA5452"/>
    <w:rsid w:val="00BA5493"/>
    <w:rsid w:val="00BB0457"/>
    <w:rsid w:val="00BB0CCD"/>
    <w:rsid w:val="00BB16F3"/>
    <w:rsid w:val="00BB252F"/>
    <w:rsid w:val="00BB278A"/>
    <w:rsid w:val="00BB30A5"/>
    <w:rsid w:val="00BB4CC6"/>
    <w:rsid w:val="00BB6E17"/>
    <w:rsid w:val="00BC00CB"/>
    <w:rsid w:val="00BC15DC"/>
    <w:rsid w:val="00BC219F"/>
    <w:rsid w:val="00BC2AA7"/>
    <w:rsid w:val="00BC5F46"/>
    <w:rsid w:val="00BC7AB5"/>
    <w:rsid w:val="00BD2164"/>
    <w:rsid w:val="00BE011D"/>
    <w:rsid w:val="00BE1E5E"/>
    <w:rsid w:val="00BE2DF7"/>
    <w:rsid w:val="00BE5D4F"/>
    <w:rsid w:val="00BE62B6"/>
    <w:rsid w:val="00BF06F0"/>
    <w:rsid w:val="00BF09F7"/>
    <w:rsid w:val="00BF3B7D"/>
    <w:rsid w:val="00BF3F88"/>
    <w:rsid w:val="00C00392"/>
    <w:rsid w:val="00C018BD"/>
    <w:rsid w:val="00C03387"/>
    <w:rsid w:val="00C117E0"/>
    <w:rsid w:val="00C11A79"/>
    <w:rsid w:val="00C12E94"/>
    <w:rsid w:val="00C157EA"/>
    <w:rsid w:val="00C178FF"/>
    <w:rsid w:val="00C17903"/>
    <w:rsid w:val="00C205BE"/>
    <w:rsid w:val="00C22AEB"/>
    <w:rsid w:val="00C243BA"/>
    <w:rsid w:val="00C248DE"/>
    <w:rsid w:val="00C2656E"/>
    <w:rsid w:val="00C27C92"/>
    <w:rsid w:val="00C32B76"/>
    <w:rsid w:val="00C332CF"/>
    <w:rsid w:val="00C33CE8"/>
    <w:rsid w:val="00C355EF"/>
    <w:rsid w:val="00C414E1"/>
    <w:rsid w:val="00C41CC9"/>
    <w:rsid w:val="00C426D0"/>
    <w:rsid w:val="00C4288A"/>
    <w:rsid w:val="00C429F9"/>
    <w:rsid w:val="00C4507A"/>
    <w:rsid w:val="00C450DE"/>
    <w:rsid w:val="00C45A15"/>
    <w:rsid w:val="00C45D8F"/>
    <w:rsid w:val="00C46A00"/>
    <w:rsid w:val="00C47B0B"/>
    <w:rsid w:val="00C50EBA"/>
    <w:rsid w:val="00C51C00"/>
    <w:rsid w:val="00C52971"/>
    <w:rsid w:val="00C558F8"/>
    <w:rsid w:val="00C603DB"/>
    <w:rsid w:val="00C613F8"/>
    <w:rsid w:val="00C615D3"/>
    <w:rsid w:val="00C619BF"/>
    <w:rsid w:val="00C620A2"/>
    <w:rsid w:val="00C63AB7"/>
    <w:rsid w:val="00C651ED"/>
    <w:rsid w:val="00C75F86"/>
    <w:rsid w:val="00C77D90"/>
    <w:rsid w:val="00C80738"/>
    <w:rsid w:val="00C810E2"/>
    <w:rsid w:val="00C87270"/>
    <w:rsid w:val="00C8769F"/>
    <w:rsid w:val="00C900BD"/>
    <w:rsid w:val="00C9102F"/>
    <w:rsid w:val="00C91993"/>
    <w:rsid w:val="00C92E7D"/>
    <w:rsid w:val="00C9328B"/>
    <w:rsid w:val="00C934DA"/>
    <w:rsid w:val="00C93B45"/>
    <w:rsid w:val="00C956CF"/>
    <w:rsid w:val="00C95F01"/>
    <w:rsid w:val="00C97492"/>
    <w:rsid w:val="00CA0685"/>
    <w:rsid w:val="00CA0B35"/>
    <w:rsid w:val="00CA0DCD"/>
    <w:rsid w:val="00CA1091"/>
    <w:rsid w:val="00CA4504"/>
    <w:rsid w:val="00CA46E8"/>
    <w:rsid w:val="00CA4DB9"/>
    <w:rsid w:val="00CA55EB"/>
    <w:rsid w:val="00CA564A"/>
    <w:rsid w:val="00CA625C"/>
    <w:rsid w:val="00CA6692"/>
    <w:rsid w:val="00CA6A3B"/>
    <w:rsid w:val="00CB0D6F"/>
    <w:rsid w:val="00CB4AD7"/>
    <w:rsid w:val="00CB6137"/>
    <w:rsid w:val="00CB7AA9"/>
    <w:rsid w:val="00CC1BA0"/>
    <w:rsid w:val="00CC2C04"/>
    <w:rsid w:val="00CC3653"/>
    <w:rsid w:val="00CD1E7F"/>
    <w:rsid w:val="00CD207A"/>
    <w:rsid w:val="00CD3892"/>
    <w:rsid w:val="00CD52BB"/>
    <w:rsid w:val="00CD6169"/>
    <w:rsid w:val="00CD6CAC"/>
    <w:rsid w:val="00CD72D9"/>
    <w:rsid w:val="00CE0A4E"/>
    <w:rsid w:val="00CE0AAE"/>
    <w:rsid w:val="00CE7417"/>
    <w:rsid w:val="00CF1F44"/>
    <w:rsid w:val="00CF7699"/>
    <w:rsid w:val="00D013F5"/>
    <w:rsid w:val="00D01928"/>
    <w:rsid w:val="00D022F4"/>
    <w:rsid w:val="00D035BC"/>
    <w:rsid w:val="00D10378"/>
    <w:rsid w:val="00D11E8F"/>
    <w:rsid w:val="00D15B72"/>
    <w:rsid w:val="00D15BD1"/>
    <w:rsid w:val="00D235C4"/>
    <w:rsid w:val="00D24406"/>
    <w:rsid w:val="00D25669"/>
    <w:rsid w:val="00D27082"/>
    <w:rsid w:val="00D270CC"/>
    <w:rsid w:val="00D3015D"/>
    <w:rsid w:val="00D306F0"/>
    <w:rsid w:val="00D31452"/>
    <w:rsid w:val="00D325CD"/>
    <w:rsid w:val="00D3281F"/>
    <w:rsid w:val="00D33A62"/>
    <w:rsid w:val="00D340F0"/>
    <w:rsid w:val="00D353E1"/>
    <w:rsid w:val="00D36343"/>
    <w:rsid w:val="00D36542"/>
    <w:rsid w:val="00D37048"/>
    <w:rsid w:val="00D37B41"/>
    <w:rsid w:val="00D4239A"/>
    <w:rsid w:val="00D42477"/>
    <w:rsid w:val="00D4263E"/>
    <w:rsid w:val="00D445EE"/>
    <w:rsid w:val="00D44B45"/>
    <w:rsid w:val="00D469F5"/>
    <w:rsid w:val="00D4794A"/>
    <w:rsid w:val="00D529CF"/>
    <w:rsid w:val="00D52B97"/>
    <w:rsid w:val="00D52D07"/>
    <w:rsid w:val="00D53A70"/>
    <w:rsid w:val="00D53DED"/>
    <w:rsid w:val="00D60308"/>
    <w:rsid w:val="00D60EC2"/>
    <w:rsid w:val="00D61E5E"/>
    <w:rsid w:val="00D62A97"/>
    <w:rsid w:val="00D64591"/>
    <w:rsid w:val="00D64D39"/>
    <w:rsid w:val="00D64D3A"/>
    <w:rsid w:val="00D662A4"/>
    <w:rsid w:val="00D71EF7"/>
    <w:rsid w:val="00D73361"/>
    <w:rsid w:val="00D733FB"/>
    <w:rsid w:val="00D74FFE"/>
    <w:rsid w:val="00D7623C"/>
    <w:rsid w:val="00D814FA"/>
    <w:rsid w:val="00D85F76"/>
    <w:rsid w:val="00D878C9"/>
    <w:rsid w:val="00D90F10"/>
    <w:rsid w:val="00D927A3"/>
    <w:rsid w:val="00D92EE6"/>
    <w:rsid w:val="00D935CC"/>
    <w:rsid w:val="00D936A7"/>
    <w:rsid w:val="00D953AC"/>
    <w:rsid w:val="00D97217"/>
    <w:rsid w:val="00DA4CE1"/>
    <w:rsid w:val="00DA7B50"/>
    <w:rsid w:val="00DB0081"/>
    <w:rsid w:val="00DB0852"/>
    <w:rsid w:val="00DB1779"/>
    <w:rsid w:val="00DB1ED9"/>
    <w:rsid w:val="00DC0011"/>
    <w:rsid w:val="00DC0C55"/>
    <w:rsid w:val="00DC1DF7"/>
    <w:rsid w:val="00DC2D4D"/>
    <w:rsid w:val="00DC35FD"/>
    <w:rsid w:val="00DC4CA5"/>
    <w:rsid w:val="00DC57BB"/>
    <w:rsid w:val="00DD09DE"/>
    <w:rsid w:val="00DD1048"/>
    <w:rsid w:val="00DD14C3"/>
    <w:rsid w:val="00DD150C"/>
    <w:rsid w:val="00DD1D5A"/>
    <w:rsid w:val="00DD2936"/>
    <w:rsid w:val="00DD2E18"/>
    <w:rsid w:val="00DD7F10"/>
    <w:rsid w:val="00DE1E53"/>
    <w:rsid w:val="00DE42AA"/>
    <w:rsid w:val="00DE5EB9"/>
    <w:rsid w:val="00DF1450"/>
    <w:rsid w:val="00DF1543"/>
    <w:rsid w:val="00DF2FDB"/>
    <w:rsid w:val="00DF3CE6"/>
    <w:rsid w:val="00DF5CFD"/>
    <w:rsid w:val="00E009FB"/>
    <w:rsid w:val="00E01292"/>
    <w:rsid w:val="00E0145A"/>
    <w:rsid w:val="00E01680"/>
    <w:rsid w:val="00E01F5A"/>
    <w:rsid w:val="00E05CC5"/>
    <w:rsid w:val="00E07A8D"/>
    <w:rsid w:val="00E07C9C"/>
    <w:rsid w:val="00E10CE9"/>
    <w:rsid w:val="00E11443"/>
    <w:rsid w:val="00E13396"/>
    <w:rsid w:val="00E1457A"/>
    <w:rsid w:val="00E15CB2"/>
    <w:rsid w:val="00E1654F"/>
    <w:rsid w:val="00E21069"/>
    <w:rsid w:val="00E228B8"/>
    <w:rsid w:val="00E24285"/>
    <w:rsid w:val="00E247FD"/>
    <w:rsid w:val="00E24D1D"/>
    <w:rsid w:val="00E24DA4"/>
    <w:rsid w:val="00E31ADB"/>
    <w:rsid w:val="00E31C12"/>
    <w:rsid w:val="00E32C67"/>
    <w:rsid w:val="00E32E61"/>
    <w:rsid w:val="00E33F8F"/>
    <w:rsid w:val="00E422D5"/>
    <w:rsid w:val="00E423E6"/>
    <w:rsid w:val="00E42414"/>
    <w:rsid w:val="00E439D2"/>
    <w:rsid w:val="00E45FA8"/>
    <w:rsid w:val="00E46AA2"/>
    <w:rsid w:val="00E47986"/>
    <w:rsid w:val="00E5058B"/>
    <w:rsid w:val="00E54CCC"/>
    <w:rsid w:val="00E54EE3"/>
    <w:rsid w:val="00E558CB"/>
    <w:rsid w:val="00E57FEC"/>
    <w:rsid w:val="00E6235B"/>
    <w:rsid w:val="00E654C3"/>
    <w:rsid w:val="00E65648"/>
    <w:rsid w:val="00E65D6B"/>
    <w:rsid w:val="00E65DD3"/>
    <w:rsid w:val="00E65FCB"/>
    <w:rsid w:val="00E66DCA"/>
    <w:rsid w:val="00E66F58"/>
    <w:rsid w:val="00E703B8"/>
    <w:rsid w:val="00E7056F"/>
    <w:rsid w:val="00E7127C"/>
    <w:rsid w:val="00E76A51"/>
    <w:rsid w:val="00E80277"/>
    <w:rsid w:val="00E8116F"/>
    <w:rsid w:val="00E815AA"/>
    <w:rsid w:val="00E841EF"/>
    <w:rsid w:val="00E85988"/>
    <w:rsid w:val="00E86723"/>
    <w:rsid w:val="00E86E8F"/>
    <w:rsid w:val="00E91BB3"/>
    <w:rsid w:val="00E92A3F"/>
    <w:rsid w:val="00E964F8"/>
    <w:rsid w:val="00EA0AF8"/>
    <w:rsid w:val="00EA0B75"/>
    <w:rsid w:val="00EA0D8A"/>
    <w:rsid w:val="00EA1962"/>
    <w:rsid w:val="00EA47A1"/>
    <w:rsid w:val="00EA51C1"/>
    <w:rsid w:val="00EA619D"/>
    <w:rsid w:val="00EB0430"/>
    <w:rsid w:val="00EB15D3"/>
    <w:rsid w:val="00EB17EA"/>
    <w:rsid w:val="00EB687F"/>
    <w:rsid w:val="00EB68D3"/>
    <w:rsid w:val="00EB6CEC"/>
    <w:rsid w:val="00EB7A59"/>
    <w:rsid w:val="00EC1539"/>
    <w:rsid w:val="00EC5789"/>
    <w:rsid w:val="00EC6093"/>
    <w:rsid w:val="00EC677D"/>
    <w:rsid w:val="00EC6CDE"/>
    <w:rsid w:val="00EC7E76"/>
    <w:rsid w:val="00ED0027"/>
    <w:rsid w:val="00ED0B24"/>
    <w:rsid w:val="00ED2BAD"/>
    <w:rsid w:val="00ED2D88"/>
    <w:rsid w:val="00ED3668"/>
    <w:rsid w:val="00ED4714"/>
    <w:rsid w:val="00ED516A"/>
    <w:rsid w:val="00ED6C14"/>
    <w:rsid w:val="00ED6C2F"/>
    <w:rsid w:val="00ED727B"/>
    <w:rsid w:val="00EE176B"/>
    <w:rsid w:val="00EE324B"/>
    <w:rsid w:val="00EE3D61"/>
    <w:rsid w:val="00EE5B07"/>
    <w:rsid w:val="00EE6174"/>
    <w:rsid w:val="00EE65A4"/>
    <w:rsid w:val="00EE66D6"/>
    <w:rsid w:val="00EE69B2"/>
    <w:rsid w:val="00EF07A8"/>
    <w:rsid w:val="00EF07C4"/>
    <w:rsid w:val="00EF4798"/>
    <w:rsid w:val="00EF7528"/>
    <w:rsid w:val="00EF75BA"/>
    <w:rsid w:val="00F0075A"/>
    <w:rsid w:val="00F00ECD"/>
    <w:rsid w:val="00F03BC5"/>
    <w:rsid w:val="00F05AB5"/>
    <w:rsid w:val="00F079FC"/>
    <w:rsid w:val="00F10B4F"/>
    <w:rsid w:val="00F130DC"/>
    <w:rsid w:val="00F147A8"/>
    <w:rsid w:val="00F1723A"/>
    <w:rsid w:val="00F2155B"/>
    <w:rsid w:val="00F22787"/>
    <w:rsid w:val="00F266AD"/>
    <w:rsid w:val="00F26A54"/>
    <w:rsid w:val="00F27C81"/>
    <w:rsid w:val="00F30BF8"/>
    <w:rsid w:val="00F31A65"/>
    <w:rsid w:val="00F3215C"/>
    <w:rsid w:val="00F34016"/>
    <w:rsid w:val="00F3445A"/>
    <w:rsid w:val="00F35309"/>
    <w:rsid w:val="00F37F23"/>
    <w:rsid w:val="00F418E9"/>
    <w:rsid w:val="00F419E2"/>
    <w:rsid w:val="00F43B7E"/>
    <w:rsid w:val="00F44FF5"/>
    <w:rsid w:val="00F4769B"/>
    <w:rsid w:val="00F47F26"/>
    <w:rsid w:val="00F5017E"/>
    <w:rsid w:val="00F50A76"/>
    <w:rsid w:val="00F50D9D"/>
    <w:rsid w:val="00F52AC2"/>
    <w:rsid w:val="00F53080"/>
    <w:rsid w:val="00F54534"/>
    <w:rsid w:val="00F54906"/>
    <w:rsid w:val="00F54980"/>
    <w:rsid w:val="00F55C76"/>
    <w:rsid w:val="00F577B8"/>
    <w:rsid w:val="00F60F01"/>
    <w:rsid w:val="00F61782"/>
    <w:rsid w:val="00F62128"/>
    <w:rsid w:val="00F623F0"/>
    <w:rsid w:val="00F62B14"/>
    <w:rsid w:val="00F66974"/>
    <w:rsid w:val="00F66B80"/>
    <w:rsid w:val="00F7077E"/>
    <w:rsid w:val="00F71192"/>
    <w:rsid w:val="00F713C4"/>
    <w:rsid w:val="00F725B8"/>
    <w:rsid w:val="00F80E7A"/>
    <w:rsid w:val="00F83C13"/>
    <w:rsid w:val="00F84FCC"/>
    <w:rsid w:val="00F85182"/>
    <w:rsid w:val="00F85C85"/>
    <w:rsid w:val="00F87D2A"/>
    <w:rsid w:val="00F9064D"/>
    <w:rsid w:val="00F92A74"/>
    <w:rsid w:val="00F9398C"/>
    <w:rsid w:val="00F939D7"/>
    <w:rsid w:val="00F97E99"/>
    <w:rsid w:val="00FA1942"/>
    <w:rsid w:val="00FA5062"/>
    <w:rsid w:val="00FA533B"/>
    <w:rsid w:val="00FB2889"/>
    <w:rsid w:val="00FB597A"/>
    <w:rsid w:val="00FB7A7C"/>
    <w:rsid w:val="00FC03E8"/>
    <w:rsid w:val="00FC24AD"/>
    <w:rsid w:val="00FC362D"/>
    <w:rsid w:val="00FC49E2"/>
    <w:rsid w:val="00FC4F2F"/>
    <w:rsid w:val="00FC5984"/>
    <w:rsid w:val="00FC5A9A"/>
    <w:rsid w:val="00FC5E89"/>
    <w:rsid w:val="00FC71C2"/>
    <w:rsid w:val="00FC72D0"/>
    <w:rsid w:val="00FC7366"/>
    <w:rsid w:val="00FC7C30"/>
    <w:rsid w:val="00FD4A2F"/>
    <w:rsid w:val="00FD4B9D"/>
    <w:rsid w:val="00FD519C"/>
    <w:rsid w:val="00FE2499"/>
    <w:rsid w:val="00FE455D"/>
    <w:rsid w:val="00FE4EA0"/>
    <w:rsid w:val="00FE5A6F"/>
    <w:rsid w:val="00FE5B1A"/>
    <w:rsid w:val="00FF070E"/>
    <w:rsid w:val="00FF218C"/>
    <w:rsid w:val="00FF24C1"/>
    <w:rsid w:val="00FF30F5"/>
    <w:rsid w:val="00FF5828"/>
    <w:rsid w:val="01D905E9"/>
    <w:rsid w:val="027F0333"/>
    <w:rsid w:val="048146C2"/>
    <w:rsid w:val="05462374"/>
    <w:rsid w:val="05C8065D"/>
    <w:rsid w:val="06F67140"/>
    <w:rsid w:val="071C1CE6"/>
    <w:rsid w:val="07654441"/>
    <w:rsid w:val="08917731"/>
    <w:rsid w:val="0AFB6D36"/>
    <w:rsid w:val="0B193B9C"/>
    <w:rsid w:val="0B264D55"/>
    <w:rsid w:val="0B503A84"/>
    <w:rsid w:val="0BF61282"/>
    <w:rsid w:val="0C2F3392"/>
    <w:rsid w:val="0CE10D98"/>
    <w:rsid w:val="0F74544F"/>
    <w:rsid w:val="0FB9443F"/>
    <w:rsid w:val="16AE53B8"/>
    <w:rsid w:val="17CC763B"/>
    <w:rsid w:val="18267CD1"/>
    <w:rsid w:val="19752CE8"/>
    <w:rsid w:val="19830995"/>
    <w:rsid w:val="1B34578A"/>
    <w:rsid w:val="1D201BC5"/>
    <w:rsid w:val="1D921B4E"/>
    <w:rsid w:val="1DD01F63"/>
    <w:rsid w:val="1F516148"/>
    <w:rsid w:val="22467552"/>
    <w:rsid w:val="22A45A7E"/>
    <w:rsid w:val="25A36B59"/>
    <w:rsid w:val="26112936"/>
    <w:rsid w:val="27B917ED"/>
    <w:rsid w:val="295B05F5"/>
    <w:rsid w:val="2C85363D"/>
    <w:rsid w:val="2D9C28BD"/>
    <w:rsid w:val="2FB66AB2"/>
    <w:rsid w:val="32BA29F2"/>
    <w:rsid w:val="33EF2520"/>
    <w:rsid w:val="34737D2B"/>
    <w:rsid w:val="357F5D51"/>
    <w:rsid w:val="37C36FC1"/>
    <w:rsid w:val="3939622E"/>
    <w:rsid w:val="3B327C33"/>
    <w:rsid w:val="3D9142EE"/>
    <w:rsid w:val="3DB049D0"/>
    <w:rsid w:val="3E631D9B"/>
    <w:rsid w:val="406A71FC"/>
    <w:rsid w:val="42E525FE"/>
    <w:rsid w:val="42F55417"/>
    <w:rsid w:val="4728499B"/>
    <w:rsid w:val="476B6468"/>
    <w:rsid w:val="47D21824"/>
    <w:rsid w:val="480C590A"/>
    <w:rsid w:val="483A536C"/>
    <w:rsid w:val="485124E9"/>
    <w:rsid w:val="48A17406"/>
    <w:rsid w:val="4C0E3D85"/>
    <w:rsid w:val="4FF57902"/>
    <w:rsid w:val="535277BF"/>
    <w:rsid w:val="546A64A5"/>
    <w:rsid w:val="549A1364"/>
    <w:rsid w:val="55BA3DD0"/>
    <w:rsid w:val="562541E4"/>
    <w:rsid w:val="588318C8"/>
    <w:rsid w:val="58EB2F87"/>
    <w:rsid w:val="5A05736E"/>
    <w:rsid w:val="5C5F0DFD"/>
    <w:rsid w:val="5EF42A6B"/>
    <w:rsid w:val="5FC66185"/>
    <w:rsid w:val="604C3D34"/>
    <w:rsid w:val="657D385F"/>
    <w:rsid w:val="66203A7A"/>
    <w:rsid w:val="68863291"/>
    <w:rsid w:val="68C80DA7"/>
    <w:rsid w:val="6B667F2F"/>
    <w:rsid w:val="6CC757BD"/>
    <w:rsid w:val="6E5D2E41"/>
    <w:rsid w:val="6FBD42E5"/>
    <w:rsid w:val="700B36E1"/>
    <w:rsid w:val="72B57044"/>
    <w:rsid w:val="74653966"/>
    <w:rsid w:val="74A743BA"/>
    <w:rsid w:val="76591072"/>
    <w:rsid w:val="76C1058D"/>
    <w:rsid w:val="77066D6A"/>
    <w:rsid w:val="77DB56ED"/>
    <w:rsid w:val="78E27365"/>
    <w:rsid w:val="7AC04129"/>
    <w:rsid w:val="7AEB020E"/>
    <w:rsid w:val="7B7F2493"/>
    <w:rsid w:val="7C0570D8"/>
    <w:rsid w:val="7CFA0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lsdException w:name="header" w:semiHidden="0"/>
    <w:lsdException w:name="footer" w:semiHidden="0"/>
    <w:lsdException w:name="caption" w:semiHidden="0" w:uiPriority="0" w:unhideWhenUsed="0" w:qFormat="1"/>
    <w:lsdException w:name="List Number 3" w:semiHidden="0" w:uiPriority="0" w:unhideWhenUsed="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Code" w:uiPriority="0" w:unhideWhenUsed="0"/>
    <w:lsdException w:name="Normal Table" w:qFormat="1"/>
    <w:lsdException w:name="Table Grid" w:semiHidden="0" w:uiPriority="3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34"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rPr>
      <w:rFonts w:ascii="Times New Roman" w:hAnsi="Times New Roman"/>
      <w:kern w:val="2"/>
      <w:sz w:val="21"/>
      <w:szCs w:val="24"/>
    </w:rPr>
  </w:style>
  <w:style w:type="paragraph" w:styleId="10">
    <w:name w:val="heading 1"/>
    <w:basedOn w:val="a4"/>
    <w:next w:val="a4"/>
    <w:link w:val="1Char"/>
    <w:qFormat/>
    <w:pPr>
      <w:keepNext/>
      <w:keepLines/>
      <w:spacing w:before="340" w:after="330" w:line="578" w:lineRule="auto"/>
      <w:outlineLvl w:val="0"/>
    </w:pPr>
    <w:rPr>
      <w:b/>
      <w:bCs/>
      <w:kern w:val="44"/>
      <w:sz w:val="44"/>
      <w:szCs w:val="44"/>
    </w:rPr>
  </w:style>
  <w:style w:type="paragraph" w:styleId="2">
    <w:name w:val="heading 2"/>
    <w:basedOn w:val="a4"/>
    <w:next w:val="a4"/>
    <w:link w:val="2Char"/>
    <w:qFormat/>
    <w:pPr>
      <w:keepNext/>
      <w:keepLines/>
      <w:spacing w:before="260" w:after="260" w:line="416" w:lineRule="auto"/>
      <w:outlineLvl w:val="1"/>
    </w:pPr>
    <w:rPr>
      <w:rFonts w:ascii="Cambria" w:hAnsi="Cambria"/>
      <w:b/>
      <w:bCs/>
      <w:sz w:val="32"/>
      <w:szCs w:val="32"/>
    </w:rPr>
  </w:style>
  <w:style w:type="paragraph" w:styleId="30">
    <w:name w:val="heading 3"/>
    <w:basedOn w:val="a4"/>
    <w:next w:val="a4"/>
    <w:link w:val="3Char"/>
    <w:qFormat/>
    <w:pPr>
      <w:keepNext/>
      <w:keepLines/>
      <w:spacing w:before="260" w:after="260" w:line="416" w:lineRule="auto"/>
      <w:outlineLvl w:val="2"/>
    </w:pPr>
    <w:rPr>
      <w:b/>
      <w:bCs/>
      <w:sz w:val="32"/>
      <w:szCs w:val="32"/>
    </w:rPr>
  </w:style>
  <w:style w:type="paragraph" w:styleId="4">
    <w:name w:val="heading 4"/>
    <w:basedOn w:val="a4"/>
    <w:next w:val="a4"/>
    <w:link w:val="4Char"/>
    <w:qFormat/>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4"/>
    <w:next w:val="a4"/>
    <w:link w:val="5Char"/>
    <w:qFormat/>
    <w:pPr>
      <w:keepNext/>
      <w:keepLines/>
      <w:spacing w:before="280" w:after="290" w:line="376" w:lineRule="auto"/>
      <w:outlineLvl w:val="4"/>
    </w:pPr>
    <w:rPr>
      <w:b/>
      <w:bCs/>
      <w:sz w:val="28"/>
      <w:szCs w:val="28"/>
    </w:rPr>
  </w:style>
  <w:style w:type="paragraph" w:styleId="6">
    <w:name w:val="heading 6"/>
    <w:basedOn w:val="a4"/>
    <w:next w:val="a4"/>
    <w:link w:val="6Char"/>
    <w:qFormat/>
    <w:pPr>
      <w:keepNext/>
      <w:keepLines/>
      <w:spacing w:before="240" w:after="64" w:line="320" w:lineRule="auto"/>
      <w:outlineLvl w:val="5"/>
    </w:pPr>
    <w:rPr>
      <w:rFonts w:ascii="等线 Light" w:eastAsia="等线 Light" w:hAnsi="等线 Light"/>
      <w:b/>
      <w:bCs/>
      <w:sz w:val="24"/>
    </w:rPr>
  </w:style>
  <w:style w:type="paragraph" w:styleId="7">
    <w:name w:val="heading 7"/>
    <w:basedOn w:val="a4"/>
    <w:next w:val="a4"/>
    <w:link w:val="7Char"/>
    <w:qFormat/>
    <w:pPr>
      <w:keepNext/>
      <w:keepLines/>
      <w:spacing w:before="240" w:after="64" w:line="320" w:lineRule="auto"/>
      <w:outlineLvl w:val="6"/>
    </w:pPr>
    <w:rPr>
      <w:rFonts w:ascii="Calibri" w:hAnsi="Calibri"/>
      <w:b/>
      <w:bCs/>
      <w:sz w:val="24"/>
    </w:rPr>
  </w:style>
  <w:style w:type="paragraph" w:styleId="8">
    <w:name w:val="heading 8"/>
    <w:basedOn w:val="a4"/>
    <w:next w:val="a4"/>
    <w:link w:val="8Char"/>
    <w:qFormat/>
    <w:pPr>
      <w:keepNext/>
      <w:keepLines/>
      <w:spacing w:before="240" w:after="64" w:line="320" w:lineRule="auto"/>
      <w:outlineLvl w:val="7"/>
    </w:pPr>
    <w:rPr>
      <w:rFonts w:ascii="Calibri Light" w:hAnsi="Calibri Light"/>
      <w:sz w:val="24"/>
    </w:rPr>
  </w:style>
  <w:style w:type="paragraph" w:styleId="9">
    <w:name w:val="heading 9"/>
    <w:basedOn w:val="a4"/>
    <w:next w:val="a4"/>
    <w:link w:val="9Char"/>
    <w:qFormat/>
    <w:pPr>
      <w:keepNext/>
      <w:keepLines/>
      <w:spacing w:before="240" w:after="64" w:line="320" w:lineRule="auto"/>
      <w:outlineLvl w:val="8"/>
    </w:pPr>
    <w:rPr>
      <w:rFonts w:ascii="Calibri Light" w:hAnsi="Calibri Light"/>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a8">
    <w:name w:val="彩色列表字符"/>
    <w:uiPriority w:val="34"/>
    <w:rPr>
      <w:rFonts w:ascii="Times New Roman" w:hAnsi="Times New Roman"/>
      <w:kern w:val="2"/>
      <w:sz w:val="21"/>
    </w:rPr>
  </w:style>
  <w:style w:type="character" w:customStyle="1" w:styleId="3Char">
    <w:name w:val="标题 3 Char"/>
    <w:link w:val="30"/>
    <w:rPr>
      <w:rFonts w:ascii="Times New Roman" w:hAnsi="Times New Roman"/>
      <w:b/>
      <w:bCs/>
      <w:kern w:val="2"/>
      <w:sz w:val="32"/>
      <w:szCs w:val="32"/>
    </w:rPr>
  </w:style>
  <w:style w:type="character" w:customStyle="1" w:styleId="NERCIS-Char">
    <w:name w:val="NERCIS-一级标题 Char"/>
    <w:link w:val="NERCIS-"/>
    <w:rPr>
      <w:rFonts w:ascii="宋体" w:hAnsi="宋体"/>
      <w:b/>
      <w:bCs/>
      <w:sz w:val="44"/>
      <w:szCs w:val="44"/>
    </w:rPr>
  </w:style>
  <w:style w:type="character" w:customStyle="1" w:styleId="Char">
    <w:name w:val="插图标注（绿盟科技） Char"/>
    <w:link w:val="a0"/>
    <w:rPr>
      <w:szCs w:val="21"/>
    </w:rPr>
  </w:style>
  <w:style w:type="character" w:styleId="HTML">
    <w:name w:val="HTML Code"/>
    <w:semiHidden/>
    <w:rPr>
      <w:rFonts w:ascii="Courier New" w:hAnsi="Courier New" w:cs="Courier New"/>
      <w:sz w:val="20"/>
      <w:szCs w:val="20"/>
    </w:rPr>
  </w:style>
  <w:style w:type="character" w:customStyle="1" w:styleId="Char0">
    <w:name w:val="正文首行缩进（绿盟科技） Char"/>
    <w:link w:val="a9"/>
    <w:rPr>
      <w:rFonts w:ascii="Arial" w:hAnsi="Arial"/>
      <w:szCs w:val="21"/>
    </w:rPr>
  </w:style>
  <w:style w:type="character" w:customStyle="1" w:styleId="Char1">
    <w:name w:val="页脚 Char1"/>
    <w:link w:val="aa"/>
    <w:uiPriority w:val="99"/>
    <w:rPr>
      <w:rFonts w:ascii="Times New Roman" w:hAnsi="Times New Roman"/>
      <w:kern w:val="2"/>
      <w:sz w:val="18"/>
      <w:szCs w:val="18"/>
    </w:rPr>
  </w:style>
  <w:style w:type="character" w:customStyle="1" w:styleId="NERCIS-Char0">
    <w:name w:val="NERCIS-正文 Char"/>
    <w:link w:val="NERCIS-2"/>
    <w:rPr>
      <w:rFonts w:ascii="宋体" w:hAnsi="宋体"/>
      <w:sz w:val="24"/>
    </w:rPr>
  </w:style>
  <w:style w:type="character" w:customStyle="1" w:styleId="32Char">
    <w:name w:val="样式32 Char"/>
    <w:link w:val="32"/>
    <w:locked/>
    <w:rPr>
      <w:sz w:val="24"/>
    </w:rPr>
  </w:style>
  <w:style w:type="character" w:customStyle="1" w:styleId="4Char">
    <w:name w:val="标题 4 Char"/>
    <w:link w:val="4"/>
    <w:rPr>
      <w:rFonts w:ascii="等线 Light" w:eastAsia="等线 Light" w:hAnsi="等线 Light" w:cs="Times New Roman"/>
      <w:b/>
      <w:bCs/>
      <w:kern w:val="2"/>
      <w:sz w:val="28"/>
      <w:szCs w:val="28"/>
    </w:rPr>
  </w:style>
  <w:style w:type="character" w:styleId="ab">
    <w:name w:val="Hyperlink"/>
    <w:uiPriority w:val="99"/>
    <w:unhideWhenUsed/>
    <w:rPr>
      <w:color w:val="0000FF"/>
      <w:u w:val="single"/>
    </w:rPr>
  </w:style>
  <w:style w:type="character" w:customStyle="1" w:styleId="Char2">
    <w:name w:val="文档结构图 Char"/>
    <w:link w:val="ac"/>
    <w:uiPriority w:val="99"/>
    <w:semiHidden/>
    <w:rPr>
      <w:rFonts w:ascii="宋体"/>
      <w:kern w:val="2"/>
      <w:sz w:val="18"/>
      <w:szCs w:val="18"/>
    </w:rPr>
  </w:style>
  <w:style w:type="character" w:customStyle="1" w:styleId="2Char">
    <w:name w:val="标题 2 Char"/>
    <w:link w:val="2"/>
    <w:rPr>
      <w:rFonts w:ascii="Cambria" w:eastAsia="宋体" w:hAnsi="Cambria" w:cs="Times New Roman"/>
      <w:b/>
      <w:bCs/>
      <w:kern w:val="2"/>
      <w:sz w:val="32"/>
      <w:szCs w:val="32"/>
    </w:rPr>
  </w:style>
  <w:style w:type="character" w:customStyle="1" w:styleId="Char3">
    <w:name w:val="题注 Char"/>
    <w:link w:val="ad"/>
    <w:rPr>
      <w:rFonts w:ascii="Times New Roman" w:hAnsi="Times New Roman"/>
      <w:kern w:val="2"/>
      <w:sz w:val="21"/>
    </w:rPr>
  </w:style>
  <w:style w:type="character" w:customStyle="1" w:styleId="Char4">
    <w:name w:val="页脚 Char"/>
    <w:uiPriority w:val="99"/>
    <w:rPr>
      <w:rFonts w:eastAsia="Calibri"/>
      <w:sz w:val="21"/>
    </w:rPr>
  </w:style>
  <w:style w:type="character" w:customStyle="1" w:styleId="NERCIS-Char1">
    <w:name w:val="NERCIS-二级标题 Char"/>
    <w:link w:val="NERCIS-3"/>
    <w:rPr>
      <w:rFonts w:ascii="黑体" w:eastAsia="黑体" w:hAnsi="Arial"/>
      <w:b/>
      <w:bCs/>
      <w:sz w:val="32"/>
      <w:szCs w:val="32"/>
    </w:rPr>
  </w:style>
  <w:style w:type="character" w:customStyle="1" w:styleId="5Char">
    <w:name w:val="标题 5 Char"/>
    <w:link w:val="5"/>
    <w:rPr>
      <w:rFonts w:ascii="Times New Roman" w:hAnsi="Times New Roman"/>
      <w:b/>
      <w:bCs/>
      <w:kern w:val="2"/>
      <w:sz w:val="28"/>
      <w:szCs w:val="28"/>
    </w:rPr>
  </w:style>
  <w:style w:type="character" w:customStyle="1" w:styleId="1Char">
    <w:name w:val="标题 1 Char"/>
    <w:link w:val="10"/>
    <w:rPr>
      <w:rFonts w:ascii="Times New Roman" w:hAnsi="Times New Roman"/>
      <w:b/>
      <w:bCs/>
      <w:kern w:val="44"/>
      <w:sz w:val="44"/>
      <w:szCs w:val="44"/>
    </w:rPr>
  </w:style>
  <w:style w:type="character" w:customStyle="1" w:styleId="6Char">
    <w:name w:val="标题 6 Char"/>
    <w:link w:val="6"/>
    <w:rPr>
      <w:rFonts w:ascii="等线 Light" w:eastAsia="等线 Light" w:hAnsi="等线 Light" w:cs="Times New Roman"/>
      <w:b/>
      <w:bCs/>
      <w:kern w:val="2"/>
      <w:sz w:val="24"/>
      <w:szCs w:val="24"/>
    </w:rPr>
  </w:style>
  <w:style w:type="character" w:customStyle="1" w:styleId="7Char">
    <w:name w:val="标题 7 Char"/>
    <w:link w:val="7"/>
    <w:rPr>
      <w:b/>
      <w:bCs/>
      <w:kern w:val="2"/>
      <w:sz w:val="24"/>
      <w:szCs w:val="24"/>
    </w:rPr>
  </w:style>
  <w:style w:type="character" w:customStyle="1" w:styleId="8Char">
    <w:name w:val="标题 8 Char"/>
    <w:link w:val="8"/>
    <w:rPr>
      <w:rFonts w:ascii="Calibri Light" w:hAnsi="Calibri Light"/>
      <w:kern w:val="2"/>
      <w:sz w:val="24"/>
      <w:szCs w:val="24"/>
    </w:rPr>
  </w:style>
  <w:style w:type="character" w:customStyle="1" w:styleId="9Char">
    <w:name w:val="标题 9 Char"/>
    <w:link w:val="9"/>
    <w:rPr>
      <w:rFonts w:ascii="Calibri Light" w:hAnsi="Calibri Light"/>
      <w:kern w:val="2"/>
      <w:sz w:val="21"/>
      <w:szCs w:val="21"/>
    </w:rPr>
  </w:style>
  <w:style w:type="character" w:customStyle="1" w:styleId="Char5">
    <w:name w:val="页眉 Char"/>
    <w:link w:val="ae"/>
    <w:uiPriority w:val="99"/>
    <w:rPr>
      <w:rFonts w:ascii="Times New Roman" w:hAnsi="Times New Roman"/>
      <w:kern w:val="2"/>
      <w:sz w:val="18"/>
      <w:szCs w:val="18"/>
    </w:rPr>
  </w:style>
  <w:style w:type="character" w:customStyle="1" w:styleId="Char6">
    <w:name w:val="列出段落 Char"/>
    <w:link w:val="af"/>
    <w:rPr>
      <w:kern w:val="2"/>
      <w:sz w:val="21"/>
      <w:szCs w:val="22"/>
    </w:rPr>
  </w:style>
  <w:style w:type="character" w:customStyle="1" w:styleId="Char7">
    <w:name w:val="批注框文本 Char"/>
    <w:link w:val="af0"/>
    <w:uiPriority w:val="99"/>
    <w:semiHidden/>
    <w:rPr>
      <w:rFonts w:ascii="Times New Roman" w:hAnsi="Times New Roman"/>
      <w:kern w:val="2"/>
      <w:sz w:val="18"/>
      <w:szCs w:val="18"/>
    </w:rPr>
  </w:style>
  <w:style w:type="character" w:customStyle="1" w:styleId="Char8">
    <w:name w:val="正文（绿盟科技） Char"/>
    <w:link w:val="af1"/>
    <w:rPr>
      <w:rFonts w:ascii="Arial" w:hAnsi="Arial"/>
      <w:sz w:val="21"/>
      <w:szCs w:val="21"/>
    </w:rPr>
  </w:style>
  <w:style w:type="character" w:customStyle="1" w:styleId="Char9">
    <w:name w:val="正文缩进 Char"/>
    <w:link w:val="af2"/>
    <w:rPr>
      <w:rFonts w:ascii="Times New Roman" w:hAnsi="Times New Roman"/>
      <w:kern w:val="2"/>
      <w:sz w:val="21"/>
      <w:szCs w:val="24"/>
    </w:rPr>
  </w:style>
  <w:style w:type="character" w:customStyle="1" w:styleId="Chara">
    <w:name w:val="列表（符号一级）（绿盟科技） Char"/>
    <w:link w:val="a"/>
    <w:rPr>
      <w:szCs w:val="21"/>
    </w:rPr>
  </w:style>
  <w:style w:type="character" w:customStyle="1" w:styleId="34Char">
    <w:name w:val="样式34 Char"/>
    <w:link w:val="34"/>
    <w:rPr>
      <w:rFonts w:ascii="Times New Roman" w:eastAsia="微软雅黑" w:hAnsi="Times New Roman"/>
      <w:sz w:val="24"/>
    </w:rPr>
  </w:style>
  <w:style w:type="character" w:customStyle="1" w:styleId="HTMLChar">
    <w:name w:val="HTML 预设格式 Char"/>
    <w:link w:val="HTML0"/>
    <w:uiPriority w:val="99"/>
    <w:semiHidden/>
    <w:rPr>
      <w:rFonts w:ascii="宋体" w:hAnsi="宋体" w:cs="宋体"/>
      <w:sz w:val="24"/>
      <w:szCs w:val="24"/>
    </w:rPr>
  </w:style>
  <w:style w:type="paragraph" w:styleId="af2">
    <w:name w:val="Normal Indent"/>
    <w:basedOn w:val="a4"/>
    <w:link w:val="Char9"/>
    <w:pPr>
      <w:ind w:firstLineChars="200" w:firstLine="420"/>
    </w:pPr>
  </w:style>
  <w:style w:type="paragraph" w:styleId="3">
    <w:name w:val="List Number 3"/>
    <w:basedOn w:val="a4"/>
    <w:pPr>
      <w:numPr>
        <w:numId w:val="1"/>
      </w:numPr>
      <w:tabs>
        <w:tab w:val="left" w:pos="1200"/>
      </w:tabs>
      <w:contextualSpacing/>
    </w:pPr>
  </w:style>
  <w:style w:type="paragraph" w:styleId="aa">
    <w:name w:val="footer"/>
    <w:basedOn w:val="a4"/>
    <w:link w:val="Char1"/>
    <w:uiPriority w:val="99"/>
    <w:unhideWhenUsed/>
    <w:pPr>
      <w:tabs>
        <w:tab w:val="center" w:pos="4153"/>
        <w:tab w:val="right" w:pos="8306"/>
      </w:tabs>
      <w:snapToGrid w:val="0"/>
      <w:jc w:val="left"/>
    </w:pPr>
    <w:rPr>
      <w:sz w:val="18"/>
      <w:szCs w:val="18"/>
    </w:rPr>
  </w:style>
  <w:style w:type="paragraph" w:styleId="ad">
    <w:name w:val="caption"/>
    <w:basedOn w:val="a4"/>
    <w:next w:val="a4"/>
    <w:link w:val="Char3"/>
    <w:qFormat/>
    <w:pPr>
      <w:spacing w:line="440" w:lineRule="exact"/>
      <w:jc w:val="center"/>
    </w:pPr>
    <w:rPr>
      <w:szCs w:val="20"/>
    </w:rPr>
  </w:style>
  <w:style w:type="paragraph" w:styleId="af0">
    <w:name w:val="Balloon Text"/>
    <w:basedOn w:val="a4"/>
    <w:link w:val="Char7"/>
    <w:uiPriority w:val="99"/>
    <w:unhideWhenUsed/>
    <w:rPr>
      <w:sz w:val="18"/>
      <w:szCs w:val="18"/>
    </w:rPr>
  </w:style>
  <w:style w:type="paragraph" w:styleId="af3">
    <w:name w:val="Body Text"/>
    <w:basedOn w:val="a4"/>
    <w:uiPriority w:val="99"/>
    <w:unhideWhenUsed/>
    <w:pPr>
      <w:ind w:left="120"/>
    </w:pPr>
    <w:rPr>
      <w:rFonts w:ascii="微软雅黑" w:eastAsia="微软雅黑" w:hAnsi="微软雅黑"/>
      <w:szCs w:val="21"/>
    </w:rPr>
  </w:style>
  <w:style w:type="paragraph" w:styleId="ac">
    <w:name w:val="Document Map"/>
    <w:basedOn w:val="a4"/>
    <w:link w:val="Char2"/>
    <w:uiPriority w:val="99"/>
    <w:unhideWhenUsed/>
    <w:rPr>
      <w:rFonts w:ascii="宋体" w:hAnsi="Calibri"/>
      <w:sz w:val="18"/>
      <w:szCs w:val="18"/>
    </w:rPr>
  </w:style>
  <w:style w:type="paragraph" w:styleId="ae">
    <w:name w:val="header"/>
    <w:basedOn w:val="a4"/>
    <w:link w:val="Char5"/>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aboutep">
    <w:name w:val="aboutep"/>
    <w:basedOn w:val="a4"/>
    <w:pPr>
      <w:widowControl/>
      <w:spacing w:before="100" w:beforeAutospacing="1" w:after="100" w:afterAutospacing="1"/>
      <w:jc w:val="left"/>
    </w:pPr>
    <w:rPr>
      <w:rFonts w:ascii="宋体" w:hAnsi="宋体" w:cs="宋体"/>
      <w:kern w:val="0"/>
      <w:sz w:val="24"/>
    </w:rPr>
  </w:style>
  <w:style w:type="paragraph" w:customStyle="1" w:styleId="NERCIS-">
    <w:name w:val="NERCIS-一级标题"/>
    <w:basedOn w:val="1"/>
    <w:link w:val="NERCIS-Char"/>
    <w:pPr>
      <w:numPr>
        <w:numId w:val="2"/>
      </w:numPr>
    </w:pPr>
    <w:rPr>
      <w:rFonts w:ascii="宋体" w:eastAsia="宋体" w:hAnsi="宋体"/>
      <w:kern w:val="0"/>
    </w:rPr>
  </w:style>
  <w:style w:type="paragraph" w:customStyle="1" w:styleId="MMTopic2">
    <w:name w:val="MM Topic 2"/>
    <w:basedOn w:val="2"/>
    <w:pPr>
      <w:numPr>
        <w:ilvl w:val="1"/>
        <w:numId w:val="3"/>
      </w:numPr>
      <w:tabs>
        <w:tab w:val="left" w:pos="360"/>
      </w:tabs>
    </w:pPr>
  </w:style>
  <w:style w:type="paragraph" w:customStyle="1" w:styleId="lr">
    <w:name w:val="正文lr"/>
    <w:basedOn w:val="a4"/>
    <w:pPr>
      <w:suppressAutoHyphens/>
      <w:spacing w:line="360" w:lineRule="auto"/>
      <w:ind w:firstLineChars="200" w:firstLine="480"/>
    </w:pPr>
    <w:rPr>
      <w:rFonts w:cs="宋体"/>
      <w:sz w:val="24"/>
      <w:szCs w:val="20"/>
      <w:lang w:eastAsia="ar-SA"/>
    </w:rPr>
  </w:style>
  <w:style w:type="paragraph" w:customStyle="1" w:styleId="a1">
    <w:name w:val="表格标注（绿盟科技）"/>
    <w:basedOn w:val="a0"/>
    <w:next w:val="af1"/>
    <w:pPr>
      <w:numPr>
        <w:ilvl w:val="7"/>
      </w:numPr>
      <w:ind w:left="3842"/>
    </w:pPr>
  </w:style>
  <w:style w:type="paragraph" w:customStyle="1" w:styleId="MMTopic5">
    <w:name w:val="MM Topic 5"/>
    <w:basedOn w:val="5"/>
    <w:pPr>
      <w:numPr>
        <w:ilvl w:val="4"/>
        <w:numId w:val="3"/>
      </w:numPr>
      <w:tabs>
        <w:tab w:val="left" w:pos="360"/>
      </w:tabs>
    </w:pPr>
    <w:rPr>
      <w:rFonts w:ascii="Calibri" w:hAnsi="Calibri"/>
    </w:rPr>
  </w:style>
  <w:style w:type="paragraph" w:styleId="HTML0">
    <w:name w:val="HTML Preformatted"/>
    <w:basedOn w:val="a4"/>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50">
    <w:name w:val="标题 5（无编号）（绿盟科技）"/>
    <w:basedOn w:val="5"/>
    <w:next w:val="af1"/>
    <w:qFormat/>
    <w:pPr>
      <w:spacing w:after="156" w:line="377" w:lineRule="auto"/>
      <w:jc w:val="left"/>
    </w:pPr>
    <w:rPr>
      <w:rFonts w:ascii="Arial" w:eastAsia="黑体" w:hAnsi="Arial"/>
      <w:bCs w:val="0"/>
      <w:kern w:val="0"/>
      <w:sz w:val="24"/>
    </w:rPr>
  </w:style>
  <w:style w:type="paragraph" w:customStyle="1" w:styleId="a0">
    <w:name w:val="插图标注（绿盟科技）"/>
    <w:next w:val="af1"/>
    <w:link w:val="Char"/>
    <w:qFormat/>
    <w:pPr>
      <w:numPr>
        <w:ilvl w:val="6"/>
        <w:numId w:val="2"/>
      </w:numPr>
      <w:spacing w:after="156"/>
      <w:jc w:val="center"/>
    </w:pPr>
    <w:rPr>
      <w:szCs w:val="21"/>
    </w:rPr>
  </w:style>
  <w:style w:type="paragraph" w:customStyle="1" w:styleId="NERCIS-20">
    <w:name w:val="NERCIS-表 + 五号 加粗 居中 首行缩进:  2 字符"/>
    <w:basedOn w:val="NERCIS-2"/>
    <w:pPr>
      <w:spacing w:beforeLines="50"/>
      <w:ind w:firstLine="420"/>
      <w:jc w:val="center"/>
    </w:pPr>
    <w:rPr>
      <w:sz w:val="21"/>
      <w:szCs w:val="21"/>
    </w:rPr>
  </w:style>
  <w:style w:type="paragraph" w:customStyle="1" w:styleId="MMTopic3">
    <w:name w:val="MM Topic 3"/>
    <w:basedOn w:val="30"/>
    <w:pPr>
      <w:numPr>
        <w:ilvl w:val="2"/>
        <w:numId w:val="3"/>
      </w:numPr>
      <w:tabs>
        <w:tab w:val="left" w:pos="360"/>
      </w:tabs>
    </w:pPr>
    <w:rPr>
      <w:rFonts w:ascii="Calibri" w:hAnsi="Calibri"/>
    </w:rPr>
  </w:style>
  <w:style w:type="paragraph" w:customStyle="1" w:styleId="1">
    <w:name w:val="第1"/>
    <w:basedOn w:val="10"/>
    <w:pPr>
      <w:numPr>
        <w:numId w:val="4"/>
      </w:numPr>
      <w:tabs>
        <w:tab w:val="clear" w:pos="1440"/>
        <w:tab w:val="left" w:pos="360"/>
      </w:tabs>
      <w:spacing w:before="100" w:beforeAutospacing="1" w:after="100" w:afterAutospacing="1" w:line="360" w:lineRule="auto"/>
      <w:ind w:left="0" w:firstLine="0"/>
      <w:jc w:val="center"/>
    </w:pPr>
    <w:rPr>
      <w:rFonts w:ascii="黑体" w:eastAsia="黑体"/>
    </w:rPr>
  </w:style>
  <w:style w:type="paragraph" w:styleId="af4">
    <w:name w:val="Normal (Web)"/>
    <w:basedOn w:val="a4"/>
    <w:uiPriority w:val="99"/>
    <w:unhideWhenUsed/>
    <w:pPr>
      <w:spacing w:before="100" w:beforeAutospacing="1" w:after="100" w:afterAutospacing="1"/>
      <w:jc w:val="left"/>
    </w:pPr>
    <w:rPr>
      <w:rFonts w:ascii="宋体" w:hAnsi="宋体" w:cs="宋体"/>
      <w:sz w:val="24"/>
    </w:rPr>
  </w:style>
  <w:style w:type="paragraph" w:customStyle="1" w:styleId="tytytyty">
    <w:name w:val="tytytyty"/>
    <w:basedOn w:val="a4"/>
    <w:pPr>
      <w:spacing w:line="360" w:lineRule="auto"/>
      <w:ind w:leftChars="171" w:left="359" w:firstLineChars="200" w:firstLine="480"/>
    </w:pPr>
    <w:rPr>
      <w:sz w:val="24"/>
    </w:rPr>
  </w:style>
  <w:style w:type="paragraph" w:customStyle="1" w:styleId="MMTopic9">
    <w:name w:val="MM Topic 9"/>
    <w:basedOn w:val="9"/>
    <w:pPr>
      <w:numPr>
        <w:ilvl w:val="8"/>
        <w:numId w:val="3"/>
      </w:numPr>
      <w:tabs>
        <w:tab w:val="left" w:pos="360"/>
      </w:tabs>
    </w:pPr>
    <w:rPr>
      <w:rFonts w:ascii="Cambria" w:hAnsi="Cambria"/>
    </w:rPr>
  </w:style>
  <w:style w:type="paragraph" w:customStyle="1" w:styleId="WW-">
    <w:name w:val="WW-正文缩进"/>
    <w:basedOn w:val="a4"/>
    <w:pPr>
      <w:suppressAutoHyphens/>
      <w:spacing w:line="360" w:lineRule="auto"/>
      <w:ind w:firstLine="200"/>
    </w:pPr>
    <w:rPr>
      <w:kern w:val="1"/>
      <w:sz w:val="24"/>
      <w:lang w:eastAsia="ar-SA"/>
    </w:rPr>
  </w:style>
  <w:style w:type="paragraph" w:customStyle="1" w:styleId="a3">
    <w:name w:val="第二"/>
    <w:basedOn w:val="2"/>
    <w:pPr>
      <w:numPr>
        <w:ilvl w:val="1"/>
        <w:numId w:val="4"/>
      </w:numPr>
      <w:tabs>
        <w:tab w:val="left" w:pos="576"/>
      </w:tabs>
      <w:spacing w:before="100" w:beforeAutospacing="1" w:after="100" w:afterAutospacing="1" w:line="360" w:lineRule="auto"/>
    </w:pPr>
    <w:rPr>
      <w:rFonts w:ascii="黑体" w:eastAsia="黑体" w:hAnsi="Arial" w:cs="Arial"/>
    </w:rPr>
  </w:style>
  <w:style w:type="paragraph" w:customStyle="1" w:styleId="12">
    <w:name w:val="列出段落1"/>
    <w:basedOn w:val="a4"/>
    <w:uiPriority w:val="34"/>
    <w:qFormat/>
    <w:pPr>
      <w:ind w:firstLineChars="200" w:firstLine="420"/>
    </w:pPr>
    <w:rPr>
      <w:rFonts w:ascii="Calibri" w:hAnsi="Calibri"/>
      <w:szCs w:val="22"/>
    </w:rPr>
  </w:style>
  <w:style w:type="paragraph" w:styleId="af">
    <w:name w:val="List Paragraph"/>
    <w:basedOn w:val="a4"/>
    <w:link w:val="Char6"/>
    <w:qFormat/>
    <w:pPr>
      <w:ind w:firstLineChars="200" w:firstLine="420"/>
    </w:pPr>
    <w:rPr>
      <w:rFonts w:ascii="Calibri" w:hAnsi="Calibri"/>
      <w:szCs w:val="22"/>
    </w:rPr>
  </w:style>
  <w:style w:type="paragraph" w:customStyle="1" w:styleId="NERCIS-2">
    <w:name w:val="NERCIS-正文"/>
    <w:basedOn w:val="a4"/>
    <w:link w:val="NERCIS-Char0"/>
    <w:pPr>
      <w:spacing w:line="360" w:lineRule="auto"/>
      <w:ind w:firstLineChars="200" w:firstLine="480"/>
    </w:pPr>
    <w:rPr>
      <w:rFonts w:ascii="宋体" w:hAnsi="宋体"/>
      <w:kern w:val="0"/>
      <w:sz w:val="24"/>
      <w:szCs w:val="20"/>
    </w:rPr>
  </w:style>
  <w:style w:type="paragraph" w:customStyle="1" w:styleId="NERCIS-0">
    <w:name w:val="NERCIS-四级标题"/>
    <w:basedOn w:val="a4"/>
    <w:pPr>
      <w:numPr>
        <w:ilvl w:val="3"/>
        <w:numId w:val="2"/>
      </w:numPr>
      <w:spacing w:beforeLines="100" w:before="240" w:afterLines="100" w:after="240"/>
      <w:jc w:val="left"/>
      <w:outlineLvl w:val="3"/>
    </w:pPr>
    <w:rPr>
      <w:rFonts w:ascii="黑体" w:eastAsia="黑体" w:cs="宋体"/>
      <w:sz w:val="28"/>
      <w:szCs w:val="20"/>
    </w:rPr>
  </w:style>
  <w:style w:type="paragraph" w:customStyle="1" w:styleId="11">
    <w:name w:val="样式11"/>
    <w:basedOn w:val="a4"/>
    <w:pPr>
      <w:numPr>
        <w:ilvl w:val="3"/>
        <w:numId w:val="4"/>
      </w:numPr>
      <w:tabs>
        <w:tab w:val="left" w:pos="864"/>
      </w:tabs>
      <w:jc w:val="left"/>
      <w:outlineLvl w:val="3"/>
    </w:pPr>
    <w:rPr>
      <w:rFonts w:ascii="黑体" w:eastAsia="黑体"/>
      <w:sz w:val="28"/>
      <w:szCs w:val="21"/>
    </w:rPr>
  </w:style>
  <w:style w:type="paragraph" w:customStyle="1" w:styleId="NERCIS-3">
    <w:name w:val="NERCIS-二级标题"/>
    <w:basedOn w:val="a3"/>
    <w:link w:val="NERCIS-Char1"/>
    <w:rPr>
      <w:rFonts w:cs="Times New Roman"/>
      <w:kern w:val="0"/>
    </w:rPr>
  </w:style>
  <w:style w:type="paragraph" w:customStyle="1" w:styleId="MMTopic8">
    <w:name w:val="MM Topic 8"/>
    <w:basedOn w:val="8"/>
    <w:pPr>
      <w:numPr>
        <w:ilvl w:val="7"/>
        <w:numId w:val="3"/>
      </w:numPr>
      <w:tabs>
        <w:tab w:val="left" w:pos="360"/>
      </w:tabs>
    </w:pPr>
    <w:rPr>
      <w:rFonts w:ascii="Cambria" w:hAnsi="Cambria"/>
    </w:rPr>
  </w:style>
  <w:style w:type="paragraph" w:customStyle="1" w:styleId="NERCIS-1">
    <w:name w:val="NERCIS-三级标题"/>
    <w:basedOn w:val="30"/>
    <w:pPr>
      <w:numPr>
        <w:ilvl w:val="2"/>
        <w:numId w:val="4"/>
      </w:numPr>
      <w:tabs>
        <w:tab w:val="clear" w:pos="720"/>
        <w:tab w:val="left" w:pos="360"/>
      </w:tabs>
      <w:spacing w:before="100" w:beforeAutospacing="1" w:after="100" w:afterAutospacing="1" w:line="360" w:lineRule="auto"/>
      <w:ind w:left="0" w:firstLine="0"/>
    </w:pPr>
    <w:rPr>
      <w:rFonts w:ascii="黑体" w:eastAsia="黑体" w:hAnsi="Arial" w:cs="Arial"/>
      <w:sz w:val="30"/>
      <w:szCs w:val="30"/>
    </w:rPr>
  </w:style>
  <w:style w:type="paragraph" w:customStyle="1" w:styleId="32">
    <w:name w:val="样式32"/>
    <w:basedOn w:val="a4"/>
    <w:link w:val="32Char"/>
    <w:qFormat/>
    <w:pPr>
      <w:numPr>
        <w:numId w:val="5"/>
      </w:numPr>
      <w:spacing w:line="360" w:lineRule="auto"/>
      <w:jc w:val="left"/>
    </w:pPr>
    <w:rPr>
      <w:rFonts w:ascii="Calibri" w:hAnsi="Calibri"/>
      <w:kern w:val="0"/>
      <w:sz w:val="24"/>
      <w:szCs w:val="20"/>
    </w:rPr>
  </w:style>
  <w:style w:type="paragraph" w:customStyle="1" w:styleId="a9">
    <w:name w:val="正文首行缩进（绿盟科技）"/>
    <w:basedOn w:val="af1"/>
    <w:link w:val="Char0"/>
    <w:qFormat/>
    <w:pPr>
      <w:spacing w:after="50"/>
      <w:ind w:firstLineChars="200" w:firstLine="200"/>
    </w:pPr>
    <w:rPr>
      <w:sz w:val="20"/>
    </w:rPr>
  </w:style>
  <w:style w:type="paragraph" w:customStyle="1" w:styleId="af5">
    <w:name w:val="样式 正文新新 + 宋体 小四"/>
    <w:basedOn w:val="a4"/>
    <w:pPr>
      <w:spacing w:line="360" w:lineRule="auto"/>
      <w:ind w:firstLineChars="200" w:firstLine="200"/>
    </w:pPr>
    <w:rPr>
      <w:rFonts w:ascii="宋体" w:hAnsi="宋体" w:cs="Arial"/>
      <w:kern w:val="0"/>
      <w:sz w:val="24"/>
    </w:rPr>
  </w:style>
  <w:style w:type="paragraph" w:customStyle="1" w:styleId="af1">
    <w:name w:val="正文（绿盟科技）"/>
    <w:link w:val="Char8"/>
    <w:qFormat/>
    <w:pPr>
      <w:spacing w:line="300" w:lineRule="auto"/>
    </w:pPr>
    <w:rPr>
      <w:rFonts w:ascii="Arial" w:hAnsi="Arial"/>
      <w:sz w:val="21"/>
      <w:szCs w:val="21"/>
    </w:rPr>
  </w:style>
  <w:style w:type="paragraph" w:customStyle="1" w:styleId="MMTopic6">
    <w:name w:val="MM Topic 6"/>
    <w:basedOn w:val="6"/>
    <w:pPr>
      <w:numPr>
        <w:ilvl w:val="5"/>
        <w:numId w:val="3"/>
      </w:numPr>
      <w:tabs>
        <w:tab w:val="left" w:pos="360"/>
      </w:tabs>
    </w:pPr>
    <w:rPr>
      <w:rFonts w:ascii="Cambria" w:eastAsia="宋体" w:hAnsi="Cambria"/>
    </w:rPr>
  </w:style>
  <w:style w:type="paragraph" w:customStyle="1" w:styleId="MMTopic1">
    <w:name w:val="MM Topic 1"/>
    <w:basedOn w:val="10"/>
    <w:pPr>
      <w:numPr>
        <w:numId w:val="3"/>
      </w:numPr>
      <w:tabs>
        <w:tab w:val="left" w:pos="360"/>
      </w:tabs>
    </w:pPr>
    <w:rPr>
      <w:rFonts w:ascii="Calibri" w:hAnsi="Calibri"/>
    </w:rPr>
  </w:style>
  <w:style w:type="paragraph" w:customStyle="1" w:styleId="a">
    <w:name w:val="列表（符号一级）（绿盟科技）"/>
    <w:basedOn w:val="af1"/>
    <w:link w:val="Chara"/>
    <w:qFormat/>
    <w:pPr>
      <w:numPr>
        <w:numId w:val="6"/>
      </w:numPr>
    </w:pPr>
    <w:rPr>
      <w:rFonts w:ascii="Calibri" w:hAnsi="Calibri"/>
      <w:sz w:val="20"/>
    </w:rPr>
  </w:style>
  <w:style w:type="paragraph" w:customStyle="1" w:styleId="MMTopic7">
    <w:name w:val="MM Topic 7"/>
    <w:basedOn w:val="7"/>
    <w:pPr>
      <w:numPr>
        <w:ilvl w:val="6"/>
        <w:numId w:val="3"/>
      </w:numPr>
      <w:tabs>
        <w:tab w:val="left" w:pos="360"/>
      </w:tabs>
    </w:pPr>
  </w:style>
  <w:style w:type="paragraph" w:customStyle="1" w:styleId="MMTopic4">
    <w:name w:val="MM Topic 4"/>
    <w:basedOn w:val="4"/>
    <w:pPr>
      <w:numPr>
        <w:ilvl w:val="3"/>
        <w:numId w:val="3"/>
      </w:numPr>
    </w:pPr>
    <w:rPr>
      <w:rFonts w:ascii="Cambria" w:eastAsia="宋体" w:hAnsi="Cambria"/>
    </w:rPr>
  </w:style>
  <w:style w:type="paragraph" w:customStyle="1" w:styleId="34">
    <w:name w:val="样式34"/>
    <w:basedOn w:val="a4"/>
    <w:link w:val="34Char"/>
    <w:qFormat/>
    <w:pPr>
      <w:spacing w:line="360" w:lineRule="auto"/>
      <w:ind w:firstLineChars="200" w:firstLine="480"/>
      <w:jc w:val="left"/>
    </w:pPr>
    <w:rPr>
      <w:rFonts w:eastAsia="微软雅黑"/>
      <w:kern w:val="0"/>
      <w:sz w:val="24"/>
      <w:szCs w:val="20"/>
    </w:rPr>
  </w:style>
  <w:style w:type="paragraph" w:customStyle="1" w:styleId="a2">
    <w:name w:val="项目符号+加粗"/>
    <w:basedOn w:val="a4"/>
    <w:pPr>
      <w:widowControl/>
      <w:numPr>
        <w:numId w:val="7"/>
      </w:numPr>
      <w:tabs>
        <w:tab w:val="left" w:pos="477"/>
      </w:tabs>
      <w:spacing w:line="360" w:lineRule="auto"/>
      <w:jc w:val="left"/>
    </w:pPr>
    <w:rPr>
      <w:rFonts w:ascii="Arial" w:hAnsi="Arial"/>
      <w:b/>
      <w:kern w:val="0"/>
      <w:sz w:val="24"/>
    </w:rPr>
  </w:style>
  <w:style w:type="table" w:styleId="af6">
    <w:name w:val="Colorful List"/>
    <w:basedOn w:val="a6"/>
    <w:uiPriority w:val="34"/>
    <w:unhideWhenUsed/>
    <w:rPr>
      <w:rFonts w:ascii="Times New Roman" w:hAnsi="Times New Roman"/>
      <w:kern w:val="2"/>
      <w:sz w:val="21"/>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top w:val="none" w:sz="0" w:space="0" w:color="auto"/>
          <w:left w:val="none" w:sz="0" w:space="0" w:color="auto"/>
          <w:bottom w:val="single" w:sz="12" w:space="0" w:color="FFFFFF"/>
          <w:right w:val="none" w:sz="0" w:space="0" w:color="auto"/>
          <w:insideH w:val="none" w:sz="0" w:space="0" w:color="auto"/>
          <w:insideV w:val="none" w:sz="0" w:space="0" w:color="auto"/>
          <w:tl2br w:val="none" w:sz="0" w:space="0" w:color="auto"/>
          <w:tr2bl w:val="none" w:sz="0" w:space="0" w:color="auto"/>
        </w:tcBorders>
        <w:shd w:val="clear" w:color="auto" w:fill="D25F12"/>
      </w:tcPr>
    </w:tblStylePr>
    <w:tblStylePr w:type="lastRow">
      <w:rPr>
        <w:b/>
        <w:bCs/>
        <w:color w:val="9E3A38"/>
      </w:rPr>
      <w:tblPr/>
      <w:tcPr>
        <w:tcBorders>
          <w:top w:val="single" w:sz="12" w:space="0" w:color="000000"/>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one" w:sz="0" w:space="0" w:color="auto"/>
          <w:tr2bl w:val="none" w:sz="0" w:space="0" w:color="auto"/>
        </w:tcBorders>
        <w:shd w:val="clear" w:color="auto" w:fill="C0C0C0"/>
      </w:tcPr>
    </w:tblStylePr>
    <w:tblStylePr w:type="band1Horz">
      <w:tblPr/>
      <w:tcPr>
        <w:shd w:val="clear" w:color="auto" w:fill="CCCCCC"/>
      </w:tcPr>
    </w:tblStylePr>
  </w:style>
  <w:style w:type="table" w:styleId="af7">
    <w:name w:val="Table Grid"/>
    <w:basedOn w:val="a6"/>
    <w:uiPriority w:val="39"/>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0"/>
    <w:next w:val="a4"/>
    <w:uiPriority w:val="39"/>
    <w:semiHidden/>
    <w:unhideWhenUsed/>
    <w:qFormat/>
    <w:rsid w:val="00E012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3">
    <w:name w:val="toc 1"/>
    <w:basedOn w:val="a4"/>
    <w:next w:val="a4"/>
    <w:autoRedefine/>
    <w:uiPriority w:val="39"/>
    <w:unhideWhenUsed/>
    <w:rsid w:val="002612C3"/>
    <w:pPr>
      <w:tabs>
        <w:tab w:val="left" w:pos="840"/>
        <w:tab w:val="right" w:leader="dot" w:pos="8540"/>
      </w:tabs>
      <w:spacing w:line="330" w:lineRule="exact"/>
      <w:ind w:firstLineChars="135" w:firstLine="283"/>
      <w:jc w:val="left"/>
    </w:pPr>
  </w:style>
  <w:style w:type="paragraph" w:styleId="20">
    <w:name w:val="toc 2"/>
    <w:basedOn w:val="a4"/>
    <w:next w:val="a4"/>
    <w:autoRedefine/>
    <w:uiPriority w:val="39"/>
    <w:unhideWhenUsed/>
    <w:rsid w:val="002612C3"/>
    <w:pPr>
      <w:tabs>
        <w:tab w:val="left" w:pos="1260"/>
        <w:tab w:val="right" w:leader="dot" w:pos="8540"/>
      </w:tabs>
      <w:spacing w:line="330" w:lineRule="exact"/>
      <w:ind w:leftChars="200" w:left="420" w:firstLineChars="70" w:firstLine="147"/>
      <w:jc w:val="left"/>
    </w:pPr>
  </w:style>
  <w:style w:type="paragraph" w:styleId="31">
    <w:name w:val="toc 3"/>
    <w:basedOn w:val="a4"/>
    <w:next w:val="a4"/>
    <w:autoRedefine/>
    <w:uiPriority w:val="39"/>
    <w:unhideWhenUsed/>
    <w:rsid w:val="002612C3"/>
    <w:pPr>
      <w:tabs>
        <w:tab w:val="left" w:pos="1560"/>
        <w:tab w:val="right" w:leader="dot" w:pos="8540"/>
      </w:tabs>
      <w:spacing w:line="330" w:lineRule="exact"/>
      <w:ind w:leftChars="405" w:left="850" w:firstLine="1"/>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lsdException w:name="header" w:semiHidden="0"/>
    <w:lsdException w:name="footer" w:semiHidden="0"/>
    <w:lsdException w:name="caption" w:semiHidden="0" w:uiPriority="0" w:unhideWhenUsed="0" w:qFormat="1"/>
    <w:lsdException w:name="List Number 3" w:semiHidden="0" w:uiPriority="0" w:unhideWhenUsed="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Code" w:uiPriority="0" w:unhideWhenUsed="0"/>
    <w:lsdException w:name="Normal Table" w:qFormat="1"/>
    <w:lsdException w:name="Table Grid" w:semiHidden="0" w:uiPriority="3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34"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rPr>
      <w:rFonts w:ascii="Times New Roman" w:hAnsi="Times New Roman"/>
      <w:kern w:val="2"/>
      <w:sz w:val="21"/>
      <w:szCs w:val="24"/>
    </w:rPr>
  </w:style>
  <w:style w:type="paragraph" w:styleId="10">
    <w:name w:val="heading 1"/>
    <w:basedOn w:val="a4"/>
    <w:next w:val="a4"/>
    <w:link w:val="1Char"/>
    <w:qFormat/>
    <w:pPr>
      <w:keepNext/>
      <w:keepLines/>
      <w:spacing w:before="340" w:after="330" w:line="578" w:lineRule="auto"/>
      <w:outlineLvl w:val="0"/>
    </w:pPr>
    <w:rPr>
      <w:b/>
      <w:bCs/>
      <w:kern w:val="44"/>
      <w:sz w:val="44"/>
      <w:szCs w:val="44"/>
    </w:rPr>
  </w:style>
  <w:style w:type="paragraph" w:styleId="2">
    <w:name w:val="heading 2"/>
    <w:basedOn w:val="a4"/>
    <w:next w:val="a4"/>
    <w:link w:val="2Char"/>
    <w:qFormat/>
    <w:pPr>
      <w:keepNext/>
      <w:keepLines/>
      <w:spacing w:before="260" w:after="260" w:line="416" w:lineRule="auto"/>
      <w:outlineLvl w:val="1"/>
    </w:pPr>
    <w:rPr>
      <w:rFonts w:ascii="Cambria" w:hAnsi="Cambria"/>
      <w:b/>
      <w:bCs/>
      <w:sz w:val="32"/>
      <w:szCs w:val="32"/>
    </w:rPr>
  </w:style>
  <w:style w:type="paragraph" w:styleId="30">
    <w:name w:val="heading 3"/>
    <w:basedOn w:val="a4"/>
    <w:next w:val="a4"/>
    <w:link w:val="3Char"/>
    <w:qFormat/>
    <w:pPr>
      <w:keepNext/>
      <w:keepLines/>
      <w:spacing w:before="260" w:after="260" w:line="416" w:lineRule="auto"/>
      <w:outlineLvl w:val="2"/>
    </w:pPr>
    <w:rPr>
      <w:b/>
      <w:bCs/>
      <w:sz w:val="32"/>
      <w:szCs w:val="32"/>
    </w:rPr>
  </w:style>
  <w:style w:type="paragraph" w:styleId="4">
    <w:name w:val="heading 4"/>
    <w:basedOn w:val="a4"/>
    <w:next w:val="a4"/>
    <w:link w:val="4Char"/>
    <w:qFormat/>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4"/>
    <w:next w:val="a4"/>
    <w:link w:val="5Char"/>
    <w:qFormat/>
    <w:pPr>
      <w:keepNext/>
      <w:keepLines/>
      <w:spacing w:before="280" w:after="290" w:line="376" w:lineRule="auto"/>
      <w:outlineLvl w:val="4"/>
    </w:pPr>
    <w:rPr>
      <w:b/>
      <w:bCs/>
      <w:sz w:val="28"/>
      <w:szCs w:val="28"/>
    </w:rPr>
  </w:style>
  <w:style w:type="paragraph" w:styleId="6">
    <w:name w:val="heading 6"/>
    <w:basedOn w:val="a4"/>
    <w:next w:val="a4"/>
    <w:link w:val="6Char"/>
    <w:qFormat/>
    <w:pPr>
      <w:keepNext/>
      <w:keepLines/>
      <w:spacing w:before="240" w:after="64" w:line="320" w:lineRule="auto"/>
      <w:outlineLvl w:val="5"/>
    </w:pPr>
    <w:rPr>
      <w:rFonts w:ascii="等线 Light" w:eastAsia="等线 Light" w:hAnsi="等线 Light"/>
      <w:b/>
      <w:bCs/>
      <w:sz w:val="24"/>
    </w:rPr>
  </w:style>
  <w:style w:type="paragraph" w:styleId="7">
    <w:name w:val="heading 7"/>
    <w:basedOn w:val="a4"/>
    <w:next w:val="a4"/>
    <w:link w:val="7Char"/>
    <w:qFormat/>
    <w:pPr>
      <w:keepNext/>
      <w:keepLines/>
      <w:spacing w:before="240" w:after="64" w:line="320" w:lineRule="auto"/>
      <w:outlineLvl w:val="6"/>
    </w:pPr>
    <w:rPr>
      <w:rFonts w:ascii="Calibri" w:hAnsi="Calibri"/>
      <w:b/>
      <w:bCs/>
      <w:sz w:val="24"/>
    </w:rPr>
  </w:style>
  <w:style w:type="paragraph" w:styleId="8">
    <w:name w:val="heading 8"/>
    <w:basedOn w:val="a4"/>
    <w:next w:val="a4"/>
    <w:link w:val="8Char"/>
    <w:qFormat/>
    <w:pPr>
      <w:keepNext/>
      <w:keepLines/>
      <w:spacing w:before="240" w:after="64" w:line="320" w:lineRule="auto"/>
      <w:outlineLvl w:val="7"/>
    </w:pPr>
    <w:rPr>
      <w:rFonts w:ascii="Calibri Light" w:hAnsi="Calibri Light"/>
      <w:sz w:val="24"/>
    </w:rPr>
  </w:style>
  <w:style w:type="paragraph" w:styleId="9">
    <w:name w:val="heading 9"/>
    <w:basedOn w:val="a4"/>
    <w:next w:val="a4"/>
    <w:link w:val="9Char"/>
    <w:qFormat/>
    <w:pPr>
      <w:keepNext/>
      <w:keepLines/>
      <w:spacing w:before="240" w:after="64" w:line="320" w:lineRule="auto"/>
      <w:outlineLvl w:val="8"/>
    </w:pPr>
    <w:rPr>
      <w:rFonts w:ascii="Calibri Light" w:hAnsi="Calibri Light"/>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a8">
    <w:name w:val="彩色列表字符"/>
    <w:uiPriority w:val="34"/>
    <w:rPr>
      <w:rFonts w:ascii="Times New Roman" w:hAnsi="Times New Roman"/>
      <w:kern w:val="2"/>
      <w:sz w:val="21"/>
    </w:rPr>
  </w:style>
  <w:style w:type="character" w:customStyle="1" w:styleId="3Char">
    <w:name w:val="标题 3 Char"/>
    <w:link w:val="30"/>
    <w:rPr>
      <w:rFonts w:ascii="Times New Roman" w:hAnsi="Times New Roman"/>
      <w:b/>
      <w:bCs/>
      <w:kern w:val="2"/>
      <w:sz w:val="32"/>
      <w:szCs w:val="32"/>
    </w:rPr>
  </w:style>
  <w:style w:type="character" w:customStyle="1" w:styleId="NERCIS-Char">
    <w:name w:val="NERCIS-一级标题 Char"/>
    <w:link w:val="NERCIS-"/>
    <w:rPr>
      <w:rFonts w:ascii="宋体" w:hAnsi="宋体"/>
      <w:b/>
      <w:bCs/>
      <w:sz w:val="44"/>
      <w:szCs w:val="44"/>
    </w:rPr>
  </w:style>
  <w:style w:type="character" w:customStyle="1" w:styleId="Char">
    <w:name w:val="插图标注（绿盟科技） Char"/>
    <w:link w:val="a0"/>
    <w:rPr>
      <w:szCs w:val="21"/>
    </w:rPr>
  </w:style>
  <w:style w:type="character" w:styleId="HTML">
    <w:name w:val="HTML Code"/>
    <w:semiHidden/>
    <w:rPr>
      <w:rFonts w:ascii="Courier New" w:hAnsi="Courier New" w:cs="Courier New"/>
      <w:sz w:val="20"/>
      <w:szCs w:val="20"/>
    </w:rPr>
  </w:style>
  <w:style w:type="character" w:customStyle="1" w:styleId="Char0">
    <w:name w:val="正文首行缩进（绿盟科技） Char"/>
    <w:link w:val="a9"/>
    <w:rPr>
      <w:rFonts w:ascii="Arial" w:hAnsi="Arial"/>
      <w:szCs w:val="21"/>
    </w:rPr>
  </w:style>
  <w:style w:type="character" w:customStyle="1" w:styleId="Char1">
    <w:name w:val="页脚 Char1"/>
    <w:link w:val="aa"/>
    <w:uiPriority w:val="99"/>
    <w:rPr>
      <w:rFonts w:ascii="Times New Roman" w:hAnsi="Times New Roman"/>
      <w:kern w:val="2"/>
      <w:sz w:val="18"/>
      <w:szCs w:val="18"/>
    </w:rPr>
  </w:style>
  <w:style w:type="character" w:customStyle="1" w:styleId="NERCIS-Char0">
    <w:name w:val="NERCIS-正文 Char"/>
    <w:link w:val="NERCIS-2"/>
    <w:rPr>
      <w:rFonts w:ascii="宋体" w:hAnsi="宋体"/>
      <w:sz w:val="24"/>
    </w:rPr>
  </w:style>
  <w:style w:type="character" w:customStyle="1" w:styleId="32Char">
    <w:name w:val="样式32 Char"/>
    <w:link w:val="32"/>
    <w:locked/>
    <w:rPr>
      <w:sz w:val="24"/>
    </w:rPr>
  </w:style>
  <w:style w:type="character" w:customStyle="1" w:styleId="4Char">
    <w:name w:val="标题 4 Char"/>
    <w:link w:val="4"/>
    <w:rPr>
      <w:rFonts w:ascii="等线 Light" w:eastAsia="等线 Light" w:hAnsi="等线 Light" w:cs="Times New Roman"/>
      <w:b/>
      <w:bCs/>
      <w:kern w:val="2"/>
      <w:sz w:val="28"/>
      <w:szCs w:val="28"/>
    </w:rPr>
  </w:style>
  <w:style w:type="character" w:styleId="ab">
    <w:name w:val="Hyperlink"/>
    <w:uiPriority w:val="99"/>
    <w:unhideWhenUsed/>
    <w:rPr>
      <w:color w:val="0000FF"/>
      <w:u w:val="single"/>
    </w:rPr>
  </w:style>
  <w:style w:type="character" w:customStyle="1" w:styleId="Char2">
    <w:name w:val="文档结构图 Char"/>
    <w:link w:val="ac"/>
    <w:uiPriority w:val="99"/>
    <w:semiHidden/>
    <w:rPr>
      <w:rFonts w:ascii="宋体"/>
      <w:kern w:val="2"/>
      <w:sz w:val="18"/>
      <w:szCs w:val="18"/>
    </w:rPr>
  </w:style>
  <w:style w:type="character" w:customStyle="1" w:styleId="2Char">
    <w:name w:val="标题 2 Char"/>
    <w:link w:val="2"/>
    <w:rPr>
      <w:rFonts w:ascii="Cambria" w:eastAsia="宋体" w:hAnsi="Cambria" w:cs="Times New Roman"/>
      <w:b/>
      <w:bCs/>
      <w:kern w:val="2"/>
      <w:sz w:val="32"/>
      <w:szCs w:val="32"/>
    </w:rPr>
  </w:style>
  <w:style w:type="character" w:customStyle="1" w:styleId="Char3">
    <w:name w:val="题注 Char"/>
    <w:link w:val="ad"/>
    <w:rPr>
      <w:rFonts w:ascii="Times New Roman" w:hAnsi="Times New Roman"/>
      <w:kern w:val="2"/>
      <w:sz w:val="21"/>
    </w:rPr>
  </w:style>
  <w:style w:type="character" w:customStyle="1" w:styleId="Char4">
    <w:name w:val="页脚 Char"/>
    <w:uiPriority w:val="99"/>
    <w:rPr>
      <w:rFonts w:eastAsia="Calibri"/>
      <w:sz w:val="21"/>
    </w:rPr>
  </w:style>
  <w:style w:type="character" w:customStyle="1" w:styleId="NERCIS-Char1">
    <w:name w:val="NERCIS-二级标题 Char"/>
    <w:link w:val="NERCIS-3"/>
    <w:rPr>
      <w:rFonts w:ascii="黑体" w:eastAsia="黑体" w:hAnsi="Arial"/>
      <w:b/>
      <w:bCs/>
      <w:sz w:val="32"/>
      <w:szCs w:val="32"/>
    </w:rPr>
  </w:style>
  <w:style w:type="character" w:customStyle="1" w:styleId="5Char">
    <w:name w:val="标题 5 Char"/>
    <w:link w:val="5"/>
    <w:rPr>
      <w:rFonts w:ascii="Times New Roman" w:hAnsi="Times New Roman"/>
      <w:b/>
      <w:bCs/>
      <w:kern w:val="2"/>
      <w:sz w:val="28"/>
      <w:szCs w:val="28"/>
    </w:rPr>
  </w:style>
  <w:style w:type="character" w:customStyle="1" w:styleId="1Char">
    <w:name w:val="标题 1 Char"/>
    <w:link w:val="10"/>
    <w:rPr>
      <w:rFonts w:ascii="Times New Roman" w:hAnsi="Times New Roman"/>
      <w:b/>
      <w:bCs/>
      <w:kern w:val="44"/>
      <w:sz w:val="44"/>
      <w:szCs w:val="44"/>
    </w:rPr>
  </w:style>
  <w:style w:type="character" w:customStyle="1" w:styleId="6Char">
    <w:name w:val="标题 6 Char"/>
    <w:link w:val="6"/>
    <w:rPr>
      <w:rFonts w:ascii="等线 Light" w:eastAsia="等线 Light" w:hAnsi="等线 Light" w:cs="Times New Roman"/>
      <w:b/>
      <w:bCs/>
      <w:kern w:val="2"/>
      <w:sz w:val="24"/>
      <w:szCs w:val="24"/>
    </w:rPr>
  </w:style>
  <w:style w:type="character" w:customStyle="1" w:styleId="7Char">
    <w:name w:val="标题 7 Char"/>
    <w:link w:val="7"/>
    <w:rPr>
      <w:b/>
      <w:bCs/>
      <w:kern w:val="2"/>
      <w:sz w:val="24"/>
      <w:szCs w:val="24"/>
    </w:rPr>
  </w:style>
  <w:style w:type="character" w:customStyle="1" w:styleId="8Char">
    <w:name w:val="标题 8 Char"/>
    <w:link w:val="8"/>
    <w:rPr>
      <w:rFonts w:ascii="Calibri Light" w:hAnsi="Calibri Light"/>
      <w:kern w:val="2"/>
      <w:sz w:val="24"/>
      <w:szCs w:val="24"/>
    </w:rPr>
  </w:style>
  <w:style w:type="character" w:customStyle="1" w:styleId="9Char">
    <w:name w:val="标题 9 Char"/>
    <w:link w:val="9"/>
    <w:rPr>
      <w:rFonts w:ascii="Calibri Light" w:hAnsi="Calibri Light"/>
      <w:kern w:val="2"/>
      <w:sz w:val="21"/>
      <w:szCs w:val="21"/>
    </w:rPr>
  </w:style>
  <w:style w:type="character" w:customStyle="1" w:styleId="Char5">
    <w:name w:val="页眉 Char"/>
    <w:link w:val="ae"/>
    <w:uiPriority w:val="99"/>
    <w:rPr>
      <w:rFonts w:ascii="Times New Roman" w:hAnsi="Times New Roman"/>
      <w:kern w:val="2"/>
      <w:sz w:val="18"/>
      <w:szCs w:val="18"/>
    </w:rPr>
  </w:style>
  <w:style w:type="character" w:customStyle="1" w:styleId="Char6">
    <w:name w:val="列出段落 Char"/>
    <w:link w:val="af"/>
    <w:rPr>
      <w:kern w:val="2"/>
      <w:sz w:val="21"/>
      <w:szCs w:val="22"/>
    </w:rPr>
  </w:style>
  <w:style w:type="character" w:customStyle="1" w:styleId="Char7">
    <w:name w:val="批注框文本 Char"/>
    <w:link w:val="af0"/>
    <w:uiPriority w:val="99"/>
    <w:semiHidden/>
    <w:rPr>
      <w:rFonts w:ascii="Times New Roman" w:hAnsi="Times New Roman"/>
      <w:kern w:val="2"/>
      <w:sz w:val="18"/>
      <w:szCs w:val="18"/>
    </w:rPr>
  </w:style>
  <w:style w:type="character" w:customStyle="1" w:styleId="Char8">
    <w:name w:val="正文（绿盟科技） Char"/>
    <w:link w:val="af1"/>
    <w:rPr>
      <w:rFonts w:ascii="Arial" w:hAnsi="Arial"/>
      <w:sz w:val="21"/>
      <w:szCs w:val="21"/>
    </w:rPr>
  </w:style>
  <w:style w:type="character" w:customStyle="1" w:styleId="Char9">
    <w:name w:val="正文缩进 Char"/>
    <w:link w:val="af2"/>
    <w:rPr>
      <w:rFonts w:ascii="Times New Roman" w:hAnsi="Times New Roman"/>
      <w:kern w:val="2"/>
      <w:sz w:val="21"/>
      <w:szCs w:val="24"/>
    </w:rPr>
  </w:style>
  <w:style w:type="character" w:customStyle="1" w:styleId="Chara">
    <w:name w:val="列表（符号一级）（绿盟科技） Char"/>
    <w:link w:val="a"/>
    <w:rPr>
      <w:szCs w:val="21"/>
    </w:rPr>
  </w:style>
  <w:style w:type="character" w:customStyle="1" w:styleId="34Char">
    <w:name w:val="样式34 Char"/>
    <w:link w:val="34"/>
    <w:rPr>
      <w:rFonts w:ascii="Times New Roman" w:eastAsia="微软雅黑" w:hAnsi="Times New Roman"/>
      <w:sz w:val="24"/>
    </w:rPr>
  </w:style>
  <w:style w:type="character" w:customStyle="1" w:styleId="HTMLChar">
    <w:name w:val="HTML 预设格式 Char"/>
    <w:link w:val="HTML0"/>
    <w:uiPriority w:val="99"/>
    <w:semiHidden/>
    <w:rPr>
      <w:rFonts w:ascii="宋体" w:hAnsi="宋体" w:cs="宋体"/>
      <w:sz w:val="24"/>
      <w:szCs w:val="24"/>
    </w:rPr>
  </w:style>
  <w:style w:type="paragraph" w:styleId="af2">
    <w:name w:val="Normal Indent"/>
    <w:basedOn w:val="a4"/>
    <w:link w:val="Char9"/>
    <w:pPr>
      <w:ind w:firstLineChars="200" w:firstLine="420"/>
    </w:pPr>
  </w:style>
  <w:style w:type="paragraph" w:styleId="3">
    <w:name w:val="List Number 3"/>
    <w:basedOn w:val="a4"/>
    <w:pPr>
      <w:numPr>
        <w:numId w:val="1"/>
      </w:numPr>
      <w:tabs>
        <w:tab w:val="left" w:pos="1200"/>
      </w:tabs>
      <w:contextualSpacing/>
    </w:pPr>
  </w:style>
  <w:style w:type="paragraph" w:styleId="aa">
    <w:name w:val="footer"/>
    <w:basedOn w:val="a4"/>
    <w:link w:val="Char1"/>
    <w:uiPriority w:val="99"/>
    <w:unhideWhenUsed/>
    <w:pPr>
      <w:tabs>
        <w:tab w:val="center" w:pos="4153"/>
        <w:tab w:val="right" w:pos="8306"/>
      </w:tabs>
      <w:snapToGrid w:val="0"/>
      <w:jc w:val="left"/>
    </w:pPr>
    <w:rPr>
      <w:sz w:val="18"/>
      <w:szCs w:val="18"/>
    </w:rPr>
  </w:style>
  <w:style w:type="paragraph" w:styleId="ad">
    <w:name w:val="caption"/>
    <w:basedOn w:val="a4"/>
    <w:next w:val="a4"/>
    <w:link w:val="Char3"/>
    <w:qFormat/>
    <w:pPr>
      <w:spacing w:line="440" w:lineRule="exact"/>
      <w:jc w:val="center"/>
    </w:pPr>
    <w:rPr>
      <w:szCs w:val="20"/>
    </w:rPr>
  </w:style>
  <w:style w:type="paragraph" w:styleId="af0">
    <w:name w:val="Balloon Text"/>
    <w:basedOn w:val="a4"/>
    <w:link w:val="Char7"/>
    <w:uiPriority w:val="99"/>
    <w:unhideWhenUsed/>
    <w:rPr>
      <w:sz w:val="18"/>
      <w:szCs w:val="18"/>
    </w:rPr>
  </w:style>
  <w:style w:type="paragraph" w:styleId="af3">
    <w:name w:val="Body Text"/>
    <w:basedOn w:val="a4"/>
    <w:uiPriority w:val="99"/>
    <w:unhideWhenUsed/>
    <w:pPr>
      <w:ind w:left="120"/>
    </w:pPr>
    <w:rPr>
      <w:rFonts w:ascii="微软雅黑" w:eastAsia="微软雅黑" w:hAnsi="微软雅黑"/>
      <w:szCs w:val="21"/>
    </w:rPr>
  </w:style>
  <w:style w:type="paragraph" w:styleId="ac">
    <w:name w:val="Document Map"/>
    <w:basedOn w:val="a4"/>
    <w:link w:val="Char2"/>
    <w:uiPriority w:val="99"/>
    <w:unhideWhenUsed/>
    <w:rPr>
      <w:rFonts w:ascii="宋体" w:hAnsi="Calibri"/>
      <w:sz w:val="18"/>
      <w:szCs w:val="18"/>
    </w:rPr>
  </w:style>
  <w:style w:type="paragraph" w:styleId="ae">
    <w:name w:val="header"/>
    <w:basedOn w:val="a4"/>
    <w:link w:val="Char5"/>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aboutep">
    <w:name w:val="aboutep"/>
    <w:basedOn w:val="a4"/>
    <w:pPr>
      <w:widowControl/>
      <w:spacing w:before="100" w:beforeAutospacing="1" w:after="100" w:afterAutospacing="1"/>
      <w:jc w:val="left"/>
    </w:pPr>
    <w:rPr>
      <w:rFonts w:ascii="宋体" w:hAnsi="宋体" w:cs="宋体"/>
      <w:kern w:val="0"/>
      <w:sz w:val="24"/>
    </w:rPr>
  </w:style>
  <w:style w:type="paragraph" w:customStyle="1" w:styleId="NERCIS-">
    <w:name w:val="NERCIS-一级标题"/>
    <w:basedOn w:val="1"/>
    <w:link w:val="NERCIS-Char"/>
    <w:pPr>
      <w:numPr>
        <w:numId w:val="2"/>
      </w:numPr>
    </w:pPr>
    <w:rPr>
      <w:rFonts w:ascii="宋体" w:eastAsia="宋体" w:hAnsi="宋体"/>
      <w:kern w:val="0"/>
    </w:rPr>
  </w:style>
  <w:style w:type="paragraph" w:customStyle="1" w:styleId="MMTopic2">
    <w:name w:val="MM Topic 2"/>
    <w:basedOn w:val="2"/>
    <w:pPr>
      <w:numPr>
        <w:ilvl w:val="1"/>
        <w:numId w:val="3"/>
      </w:numPr>
      <w:tabs>
        <w:tab w:val="left" w:pos="360"/>
      </w:tabs>
    </w:pPr>
  </w:style>
  <w:style w:type="paragraph" w:customStyle="1" w:styleId="lr">
    <w:name w:val="正文lr"/>
    <w:basedOn w:val="a4"/>
    <w:pPr>
      <w:suppressAutoHyphens/>
      <w:spacing w:line="360" w:lineRule="auto"/>
      <w:ind w:firstLineChars="200" w:firstLine="480"/>
    </w:pPr>
    <w:rPr>
      <w:rFonts w:cs="宋体"/>
      <w:sz w:val="24"/>
      <w:szCs w:val="20"/>
      <w:lang w:eastAsia="ar-SA"/>
    </w:rPr>
  </w:style>
  <w:style w:type="paragraph" w:customStyle="1" w:styleId="a1">
    <w:name w:val="表格标注（绿盟科技）"/>
    <w:basedOn w:val="a0"/>
    <w:next w:val="af1"/>
    <w:pPr>
      <w:numPr>
        <w:ilvl w:val="7"/>
      </w:numPr>
      <w:ind w:left="3842"/>
    </w:pPr>
  </w:style>
  <w:style w:type="paragraph" w:customStyle="1" w:styleId="MMTopic5">
    <w:name w:val="MM Topic 5"/>
    <w:basedOn w:val="5"/>
    <w:pPr>
      <w:numPr>
        <w:ilvl w:val="4"/>
        <w:numId w:val="3"/>
      </w:numPr>
      <w:tabs>
        <w:tab w:val="left" w:pos="360"/>
      </w:tabs>
    </w:pPr>
    <w:rPr>
      <w:rFonts w:ascii="Calibri" w:hAnsi="Calibri"/>
    </w:rPr>
  </w:style>
  <w:style w:type="paragraph" w:styleId="HTML0">
    <w:name w:val="HTML Preformatted"/>
    <w:basedOn w:val="a4"/>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50">
    <w:name w:val="标题 5（无编号）（绿盟科技）"/>
    <w:basedOn w:val="5"/>
    <w:next w:val="af1"/>
    <w:qFormat/>
    <w:pPr>
      <w:spacing w:after="156" w:line="377" w:lineRule="auto"/>
      <w:jc w:val="left"/>
    </w:pPr>
    <w:rPr>
      <w:rFonts w:ascii="Arial" w:eastAsia="黑体" w:hAnsi="Arial"/>
      <w:bCs w:val="0"/>
      <w:kern w:val="0"/>
      <w:sz w:val="24"/>
    </w:rPr>
  </w:style>
  <w:style w:type="paragraph" w:customStyle="1" w:styleId="a0">
    <w:name w:val="插图标注（绿盟科技）"/>
    <w:next w:val="af1"/>
    <w:link w:val="Char"/>
    <w:qFormat/>
    <w:pPr>
      <w:numPr>
        <w:ilvl w:val="6"/>
        <w:numId w:val="2"/>
      </w:numPr>
      <w:spacing w:after="156"/>
      <w:jc w:val="center"/>
    </w:pPr>
    <w:rPr>
      <w:szCs w:val="21"/>
    </w:rPr>
  </w:style>
  <w:style w:type="paragraph" w:customStyle="1" w:styleId="NERCIS-20">
    <w:name w:val="NERCIS-表 + 五号 加粗 居中 首行缩进:  2 字符"/>
    <w:basedOn w:val="NERCIS-2"/>
    <w:pPr>
      <w:spacing w:beforeLines="50"/>
      <w:ind w:firstLine="420"/>
      <w:jc w:val="center"/>
    </w:pPr>
    <w:rPr>
      <w:sz w:val="21"/>
      <w:szCs w:val="21"/>
    </w:rPr>
  </w:style>
  <w:style w:type="paragraph" w:customStyle="1" w:styleId="MMTopic3">
    <w:name w:val="MM Topic 3"/>
    <w:basedOn w:val="30"/>
    <w:pPr>
      <w:numPr>
        <w:ilvl w:val="2"/>
        <w:numId w:val="3"/>
      </w:numPr>
      <w:tabs>
        <w:tab w:val="left" w:pos="360"/>
      </w:tabs>
    </w:pPr>
    <w:rPr>
      <w:rFonts w:ascii="Calibri" w:hAnsi="Calibri"/>
    </w:rPr>
  </w:style>
  <w:style w:type="paragraph" w:customStyle="1" w:styleId="1">
    <w:name w:val="第1"/>
    <w:basedOn w:val="10"/>
    <w:pPr>
      <w:numPr>
        <w:numId w:val="4"/>
      </w:numPr>
      <w:tabs>
        <w:tab w:val="clear" w:pos="1440"/>
        <w:tab w:val="left" w:pos="360"/>
      </w:tabs>
      <w:spacing w:before="100" w:beforeAutospacing="1" w:after="100" w:afterAutospacing="1" w:line="360" w:lineRule="auto"/>
      <w:ind w:left="0" w:firstLine="0"/>
      <w:jc w:val="center"/>
    </w:pPr>
    <w:rPr>
      <w:rFonts w:ascii="黑体" w:eastAsia="黑体"/>
    </w:rPr>
  </w:style>
  <w:style w:type="paragraph" w:styleId="af4">
    <w:name w:val="Normal (Web)"/>
    <w:basedOn w:val="a4"/>
    <w:uiPriority w:val="99"/>
    <w:unhideWhenUsed/>
    <w:pPr>
      <w:spacing w:before="100" w:beforeAutospacing="1" w:after="100" w:afterAutospacing="1"/>
      <w:jc w:val="left"/>
    </w:pPr>
    <w:rPr>
      <w:rFonts w:ascii="宋体" w:hAnsi="宋体" w:cs="宋体"/>
      <w:sz w:val="24"/>
    </w:rPr>
  </w:style>
  <w:style w:type="paragraph" w:customStyle="1" w:styleId="tytytyty">
    <w:name w:val="tytytyty"/>
    <w:basedOn w:val="a4"/>
    <w:pPr>
      <w:spacing w:line="360" w:lineRule="auto"/>
      <w:ind w:leftChars="171" w:left="359" w:firstLineChars="200" w:firstLine="480"/>
    </w:pPr>
    <w:rPr>
      <w:sz w:val="24"/>
    </w:rPr>
  </w:style>
  <w:style w:type="paragraph" w:customStyle="1" w:styleId="MMTopic9">
    <w:name w:val="MM Topic 9"/>
    <w:basedOn w:val="9"/>
    <w:pPr>
      <w:numPr>
        <w:ilvl w:val="8"/>
        <w:numId w:val="3"/>
      </w:numPr>
      <w:tabs>
        <w:tab w:val="left" w:pos="360"/>
      </w:tabs>
    </w:pPr>
    <w:rPr>
      <w:rFonts w:ascii="Cambria" w:hAnsi="Cambria"/>
    </w:rPr>
  </w:style>
  <w:style w:type="paragraph" w:customStyle="1" w:styleId="WW-">
    <w:name w:val="WW-正文缩进"/>
    <w:basedOn w:val="a4"/>
    <w:pPr>
      <w:suppressAutoHyphens/>
      <w:spacing w:line="360" w:lineRule="auto"/>
      <w:ind w:firstLine="200"/>
    </w:pPr>
    <w:rPr>
      <w:kern w:val="1"/>
      <w:sz w:val="24"/>
      <w:lang w:eastAsia="ar-SA"/>
    </w:rPr>
  </w:style>
  <w:style w:type="paragraph" w:customStyle="1" w:styleId="a3">
    <w:name w:val="第二"/>
    <w:basedOn w:val="2"/>
    <w:pPr>
      <w:numPr>
        <w:ilvl w:val="1"/>
        <w:numId w:val="4"/>
      </w:numPr>
      <w:tabs>
        <w:tab w:val="left" w:pos="576"/>
      </w:tabs>
      <w:spacing w:before="100" w:beforeAutospacing="1" w:after="100" w:afterAutospacing="1" w:line="360" w:lineRule="auto"/>
    </w:pPr>
    <w:rPr>
      <w:rFonts w:ascii="黑体" w:eastAsia="黑体" w:hAnsi="Arial" w:cs="Arial"/>
    </w:rPr>
  </w:style>
  <w:style w:type="paragraph" w:customStyle="1" w:styleId="12">
    <w:name w:val="列出段落1"/>
    <w:basedOn w:val="a4"/>
    <w:uiPriority w:val="34"/>
    <w:qFormat/>
    <w:pPr>
      <w:ind w:firstLineChars="200" w:firstLine="420"/>
    </w:pPr>
    <w:rPr>
      <w:rFonts w:ascii="Calibri" w:hAnsi="Calibri"/>
      <w:szCs w:val="22"/>
    </w:rPr>
  </w:style>
  <w:style w:type="paragraph" w:styleId="af">
    <w:name w:val="List Paragraph"/>
    <w:basedOn w:val="a4"/>
    <w:link w:val="Char6"/>
    <w:qFormat/>
    <w:pPr>
      <w:ind w:firstLineChars="200" w:firstLine="420"/>
    </w:pPr>
    <w:rPr>
      <w:rFonts w:ascii="Calibri" w:hAnsi="Calibri"/>
      <w:szCs w:val="22"/>
    </w:rPr>
  </w:style>
  <w:style w:type="paragraph" w:customStyle="1" w:styleId="NERCIS-2">
    <w:name w:val="NERCIS-正文"/>
    <w:basedOn w:val="a4"/>
    <w:link w:val="NERCIS-Char0"/>
    <w:pPr>
      <w:spacing w:line="360" w:lineRule="auto"/>
      <w:ind w:firstLineChars="200" w:firstLine="480"/>
    </w:pPr>
    <w:rPr>
      <w:rFonts w:ascii="宋体" w:hAnsi="宋体"/>
      <w:kern w:val="0"/>
      <w:sz w:val="24"/>
      <w:szCs w:val="20"/>
    </w:rPr>
  </w:style>
  <w:style w:type="paragraph" w:customStyle="1" w:styleId="NERCIS-0">
    <w:name w:val="NERCIS-四级标题"/>
    <w:basedOn w:val="a4"/>
    <w:pPr>
      <w:numPr>
        <w:ilvl w:val="3"/>
        <w:numId w:val="2"/>
      </w:numPr>
      <w:spacing w:beforeLines="100" w:before="240" w:afterLines="100" w:after="240"/>
      <w:jc w:val="left"/>
      <w:outlineLvl w:val="3"/>
    </w:pPr>
    <w:rPr>
      <w:rFonts w:ascii="黑体" w:eastAsia="黑体" w:cs="宋体"/>
      <w:sz w:val="28"/>
      <w:szCs w:val="20"/>
    </w:rPr>
  </w:style>
  <w:style w:type="paragraph" w:customStyle="1" w:styleId="11">
    <w:name w:val="样式11"/>
    <w:basedOn w:val="a4"/>
    <w:pPr>
      <w:numPr>
        <w:ilvl w:val="3"/>
        <w:numId w:val="4"/>
      </w:numPr>
      <w:tabs>
        <w:tab w:val="left" w:pos="864"/>
      </w:tabs>
      <w:jc w:val="left"/>
      <w:outlineLvl w:val="3"/>
    </w:pPr>
    <w:rPr>
      <w:rFonts w:ascii="黑体" w:eastAsia="黑体"/>
      <w:sz w:val="28"/>
      <w:szCs w:val="21"/>
    </w:rPr>
  </w:style>
  <w:style w:type="paragraph" w:customStyle="1" w:styleId="NERCIS-3">
    <w:name w:val="NERCIS-二级标题"/>
    <w:basedOn w:val="a3"/>
    <w:link w:val="NERCIS-Char1"/>
    <w:rPr>
      <w:rFonts w:cs="Times New Roman"/>
      <w:kern w:val="0"/>
    </w:rPr>
  </w:style>
  <w:style w:type="paragraph" w:customStyle="1" w:styleId="MMTopic8">
    <w:name w:val="MM Topic 8"/>
    <w:basedOn w:val="8"/>
    <w:pPr>
      <w:numPr>
        <w:ilvl w:val="7"/>
        <w:numId w:val="3"/>
      </w:numPr>
      <w:tabs>
        <w:tab w:val="left" w:pos="360"/>
      </w:tabs>
    </w:pPr>
    <w:rPr>
      <w:rFonts w:ascii="Cambria" w:hAnsi="Cambria"/>
    </w:rPr>
  </w:style>
  <w:style w:type="paragraph" w:customStyle="1" w:styleId="NERCIS-1">
    <w:name w:val="NERCIS-三级标题"/>
    <w:basedOn w:val="30"/>
    <w:pPr>
      <w:numPr>
        <w:ilvl w:val="2"/>
        <w:numId w:val="4"/>
      </w:numPr>
      <w:tabs>
        <w:tab w:val="clear" w:pos="720"/>
        <w:tab w:val="left" w:pos="360"/>
      </w:tabs>
      <w:spacing w:before="100" w:beforeAutospacing="1" w:after="100" w:afterAutospacing="1" w:line="360" w:lineRule="auto"/>
      <w:ind w:left="0" w:firstLine="0"/>
    </w:pPr>
    <w:rPr>
      <w:rFonts w:ascii="黑体" w:eastAsia="黑体" w:hAnsi="Arial" w:cs="Arial"/>
      <w:sz w:val="30"/>
      <w:szCs w:val="30"/>
    </w:rPr>
  </w:style>
  <w:style w:type="paragraph" w:customStyle="1" w:styleId="32">
    <w:name w:val="样式32"/>
    <w:basedOn w:val="a4"/>
    <w:link w:val="32Char"/>
    <w:qFormat/>
    <w:pPr>
      <w:numPr>
        <w:numId w:val="5"/>
      </w:numPr>
      <w:spacing w:line="360" w:lineRule="auto"/>
      <w:jc w:val="left"/>
    </w:pPr>
    <w:rPr>
      <w:rFonts w:ascii="Calibri" w:hAnsi="Calibri"/>
      <w:kern w:val="0"/>
      <w:sz w:val="24"/>
      <w:szCs w:val="20"/>
    </w:rPr>
  </w:style>
  <w:style w:type="paragraph" w:customStyle="1" w:styleId="a9">
    <w:name w:val="正文首行缩进（绿盟科技）"/>
    <w:basedOn w:val="af1"/>
    <w:link w:val="Char0"/>
    <w:qFormat/>
    <w:pPr>
      <w:spacing w:after="50"/>
      <w:ind w:firstLineChars="200" w:firstLine="200"/>
    </w:pPr>
    <w:rPr>
      <w:sz w:val="20"/>
    </w:rPr>
  </w:style>
  <w:style w:type="paragraph" w:customStyle="1" w:styleId="af5">
    <w:name w:val="样式 正文新新 + 宋体 小四"/>
    <w:basedOn w:val="a4"/>
    <w:pPr>
      <w:spacing w:line="360" w:lineRule="auto"/>
      <w:ind w:firstLineChars="200" w:firstLine="200"/>
    </w:pPr>
    <w:rPr>
      <w:rFonts w:ascii="宋体" w:hAnsi="宋体" w:cs="Arial"/>
      <w:kern w:val="0"/>
      <w:sz w:val="24"/>
    </w:rPr>
  </w:style>
  <w:style w:type="paragraph" w:customStyle="1" w:styleId="af1">
    <w:name w:val="正文（绿盟科技）"/>
    <w:link w:val="Char8"/>
    <w:qFormat/>
    <w:pPr>
      <w:spacing w:line="300" w:lineRule="auto"/>
    </w:pPr>
    <w:rPr>
      <w:rFonts w:ascii="Arial" w:hAnsi="Arial"/>
      <w:sz w:val="21"/>
      <w:szCs w:val="21"/>
    </w:rPr>
  </w:style>
  <w:style w:type="paragraph" w:customStyle="1" w:styleId="MMTopic6">
    <w:name w:val="MM Topic 6"/>
    <w:basedOn w:val="6"/>
    <w:pPr>
      <w:numPr>
        <w:ilvl w:val="5"/>
        <w:numId w:val="3"/>
      </w:numPr>
      <w:tabs>
        <w:tab w:val="left" w:pos="360"/>
      </w:tabs>
    </w:pPr>
    <w:rPr>
      <w:rFonts w:ascii="Cambria" w:eastAsia="宋体" w:hAnsi="Cambria"/>
    </w:rPr>
  </w:style>
  <w:style w:type="paragraph" w:customStyle="1" w:styleId="MMTopic1">
    <w:name w:val="MM Topic 1"/>
    <w:basedOn w:val="10"/>
    <w:pPr>
      <w:numPr>
        <w:numId w:val="3"/>
      </w:numPr>
      <w:tabs>
        <w:tab w:val="left" w:pos="360"/>
      </w:tabs>
    </w:pPr>
    <w:rPr>
      <w:rFonts w:ascii="Calibri" w:hAnsi="Calibri"/>
    </w:rPr>
  </w:style>
  <w:style w:type="paragraph" w:customStyle="1" w:styleId="a">
    <w:name w:val="列表（符号一级）（绿盟科技）"/>
    <w:basedOn w:val="af1"/>
    <w:link w:val="Chara"/>
    <w:qFormat/>
    <w:pPr>
      <w:numPr>
        <w:numId w:val="6"/>
      </w:numPr>
    </w:pPr>
    <w:rPr>
      <w:rFonts w:ascii="Calibri" w:hAnsi="Calibri"/>
      <w:sz w:val="20"/>
    </w:rPr>
  </w:style>
  <w:style w:type="paragraph" w:customStyle="1" w:styleId="MMTopic7">
    <w:name w:val="MM Topic 7"/>
    <w:basedOn w:val="7"/>
    <w:pPr>
      <w:numPr>
        <w:ilvl w:val="6"/>
        <w:numId w:val="3"/>
      </w:numPr>
      <w:tabs>
        <w:tab w:val="left" w:pos="360"/>
      </w:tabs>
    </w:pPr>
  </w:style>
  <w:style w:type="paragraph" w:customStyle="1" w:styleId="MMTopic4">
    <w:name w:val="MM Topic 4"/>
    <w:basedOn w:val="4"/>
    <w:pPr>
      <w:numPr>
        <w:ilvl w:val="3"/>
        <w:numId w:val="3"/>
      </w:numPr>
    </w:pPr>
    <w:rPr>
      <w:rFonts w:ascii="Cambria" w:eastAsia="宋体" w:hAnsi="Cambria"/>
    </w:rPr>
  </w:style>
  <w:style w:type="paragraph" w:customStyle="1" w:styleId="34">
    <w:name w:val="样式34"/>
    <w:basedOn w:val="a4"/>
    <w:link w:val="34Char"/>
    <w:qFormat/>
    <w:pPr>
      <w:spacing w:line="360" w:lineRule="auto"/>
      <w:ind w:firstLineChars="200" w:firstLine="480"/>
      <w:jc w:val="left"/>
    </w:pPr>
    <w:rPr>
      <w:rFonts w:eastAsia="微软雅黑"/>
      <w:kern w:val="0"/>
      <w:sz w:val="24"/>
      <w:szCs w:val="20"/>
    </w:rPr>
  </w:style>
  <w:style w:type="paragraph" w:customStyle="1" w:styleId="a2">
    <w:name w:val="项目符号+加粗"/>
    <w:basedOn w:val="a4"/>
    <w:pPr>
      <w:widowControl/>
      <w:numPr>
        <w:numId w:val="7"/>
      </w:numPr>
      <w:tabs>
        <w:tab w:val="left" w:pos="477"/>
      </w:tabs>
      <w:spacing w:line="360" w:lineRule="auto"/>
      <w:jc w:val="left"/>
    </w:pPr>
    <w:rPr>
      <w:rFonts w:ascii="Arial" w:hAnsi="Arial"/>
      <w:b/>
      <w:kern w:val="0"/>
      <w:sz w:val="24"/>
    </w:rPr>
  </w:style>
  <w:style w:type="table" w:styleId="af6">
    <w:name w:val="Colorful List"/>
    <w:basedOn w:val="a6"/>
    <w:uiPriority w:val="34"/>
    <w:unhideWhenUsed/>
    <w:rPr>
      <w:rFonts w:ascii="Times New Roman" w:hAnsi="Times New Roman"/>
      <w:kern w:val="2"/>
      <w:sz w:val="21"/>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top w:val="none" w:sz="0" w:space="0" w:color="auto"/>
          <w:left w:val="none" w:sz="0" w:space="0" w:color="auto"/>
          <w:bottom w:val="single" w:sz="12" w:space="0" w:color="FFFFFF"/>
          <w:right w:val="none" w:sz="0" w:space="0" w:color="auto"/>
          <w:insideH w:val="none" w:sz="0" w:space="0" w:color="auto"/>
          <w:insideV w:val="none" w:sz="0" w:space="0" w:color="auto"/>
          <w:tl2br w:val="none" w:sz="0" w:space="0" w:color="auto"/>
          <w:tr2bl w:val="none" w:sz="0" w:space="0" w:color="auto"/>
        </w:tcBorders>
        <w:shd w:val="clear" w:color="auto" w:fill="D25F12"/>
      </w:tcPr>
    </w:tblStylePr>
    <w:tblStylePr w:type="lastRow">
      <w:rPr>
        <w:b/>
        <w:bCs/>
        <w:color w:val="9E3A38"/>
      </w:rPr>
      <w:tblPr/>
      <w:tcPr>
        <w:tcBorders>
          <w:top w:val="single" w:sz="12" w:space="0" w:color="000000"/>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one" w:sz="0" w:space="0" w:color="auto"/>
          <w:tr2bl w:val="none" w:sz="0" w:space="0" w:color="auto"/>
        </w:tcBorders>
        <w:shd w:val="clear" w:color="auto" w:fill="C0C0C0"/>
      </w:tcPr>
    </w:tblStylePr>
    <w:tblStylePr w:type="band1Horz">
      <w:tblPr/>
      <w:tcPr>
        <w:shd w:val="clear" w:color="auto" w:fill="CCCCCC"/>
      </w:tcPr>
    </w:tblStylePr>
  </w:style>
  <w:style w:type="table" w:styleId="af7">
    <w:name w:val="Table Grid"/>
    <w:basedOn w:val="a6"/>
    <w:uiPriority w:val="39"/>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0"/>
    <w:next w:val="a4"/>
    <w:uiPriority w:val="39"/>
    <w:semiHidden/>
    <w:unhideWhenUsed/>
    <w:qFormat/>
    <w:rsid w:val="00E012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3">
    <w:name w:val="toc 1"/>
    <w:basedOn w:val="a4"/>
    <w:next w:val="a4"/>
    <w:autoRedefine/>
    <w:uiPriority w:val="39"/>
    <w:unhideWhenUsed/>
    <w:rsid w:val="002612C3"/>
    <w:pPr>
      <w:tabs>
        <w:tab w:val="left" w:pos="840"/>
        <w:tab w:val="right" w:leader="dot" w:pos="8540"/>
      </w:tabs>
      <w:spacing w:line="330" w:lineRule="exact"/>
      <w:ind w:firstLineChars="135" w:firstLine="283"/>
      <w:jc w:val="left"/>
    </w:pPr>
  </w:style>
  <w:style w:type="paragraph" w:styleId="20">
    <w:name w:val="toc 2"/>
    <w:basedOn w:val="a4"/>
    <w:next w:val="a4"/>
    <w:autoRedefine/>
    <w:uiPriority w:val="39"/>
    <w:unhideWhenUsed/>
    <w:rsid w:val="002612C3"/>
    <w:pPr>
      <w:tabs>
        <w:tab w:val="left" w:pos="1260"/>
        <w:tab w:val="right" w:leader="dot" w:pos="8540"/>
      </w:tabs>
      <w:spacing w:line="330" w:lineRule="exact"/>
      <w:ind w:leftChars="200" w:left="420" w:firstLineChars="70" w:firstLine="147"/>
      <w:jc w:val="left"/>
    </w:pPr>
  </w:style>
  <w:style w:type="paragraph" w:styleId="31">
    <w:name w:val="toc 3"/>
    <w:basedOn w:val="a4"/>
    <w:next w:val="a4"/>
    <w:autoRedefine/>
    <w:uiPriority w:val="39"/>
    <w:unhideWhenUsed/>
    <w:rsid w:val="002612C3"/>
    <w:pPr>
      <w:tabs>
        <w:tab w:val="left" w:pos="1560"/>
        <w:tab w:val="right" w:leader="dot" w:pos="8540"/>
      </w:tabs>
      <w:spacing w:line="330" w:lineRule="exact"/>
      <w:ind w:leftChars="405" w:left="850" w:firstLine="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17841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oleObject" Target="embeddings/Microsoft_Visio_2003-2010___11.vsd"/><Relationship Id="rId25" Type="http://schemas.openxmlformats.org/officeDocument/2006/relationships/image" Target="media/image10.png"/><Relationship Id="rId33" Type="http://schemas.openxmlformats.org/officeDocument/2006/relationships/oleObject" Target="embeddings/Microsoft_Visio_2003-2010___55.vsd"/><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Microsoft_Visio_2003-2010___22.vsd"/><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emf"/><Relationship Id="rId37"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Microsoft_Visio_2003-2010___33.vsd"/><Relationship Id="rId28" Type="http://schemas.openxmlformats.org/officeDocument/2006/relationships/oleObject" Target="embeddings/Microsoft_Visio_2003-2010___44.vsd"/><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microsoft.com/office/2007/relationships/hdphoto" Target="media/hdphoto2.wdp"/><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B617-13A5-413F-90EB-B85864764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46</Pages>
  <Words>5152</Words>
  <Characters>29372</Characters>
  <Application>Microsoft Office Word</Application>
  <DocSecurity>0</DocSecurity>
  <PresentationFormat/>
  <Lines>244</Lines>
  <Paragraphs>68</Paragraphs>
  <Slides>0</Slides>
  <Notes>0</Notes>
  <HiddenSlides>0</HiddenSlides>
  <MMClips>0</MMClips>
  <ScaleCrop>false</ScaleCrop>
  <Company>Microsoft</Company>
  <LinksUpToDate>false</LinksUpToDate>
  <CharactersWithSpaces>34456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Xujing</dc:creator>
  <cp:lastModifiedBy>mxr</cp:lastModifiedBy>
  <cp:revision>103</cp:revision>
  <cp:lastPrinted>2017-11-12T01:17:00Z</cp:lastPrinted>
  <dcterms:created xsi:type="dcterms:W3CDTF">2017-11-16T03:40:00Z</dcterms:created>
  <dcterms:modified xsi:type="dcterms:W3CDTF">2017-11-19T09:59:00Z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