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8F06B" w14:textId="77777777" w:rsidR="00EB60A5" w:rsidRDefault="00EB60A5">
      <w:r>
        <w:t>February 6, 2018</w:t>
      </w:r>
    </w:p>
    <w:p w14:paraId="5B3C327A" w14:textId="77777777" w:rsidR="00EB60A5" w:rsidRPr="00EB60A5" w:rsidRDefault="00EB60A5" w:rsidP="00EB60A5">
      <w:pPr>
        <w:shd w:val="clear" w:color="auto" w:fill="FFFFFF"/>
        <w:spacing w:after="0" w:line="240" w:lineRule="auto"/>
        <w:outlineLvl w:val="0"/>
        <w:rPr>
          <w:rFonts w:ascii="inherit" w:eastAsia="Times New Roman" w:hAnsi="inherit" w:cs="Helvetica"/>
          <w:b/>
          <w:bCs/>
          <w:color w:val="333333"/>
          <w:kern w:val="36"/>
          <w:sz w:val="31"/>
          <w:szCs w:val="31"/>
          <w:bdr w:val="none" w:sz="0" w:space="0" w:color="auto" w:frame="1"/>
          <w:lang w:eastAsia="en-CA"/>
        </w:rPr>
      </w:pPr>
      <w:bookmarkStart w:id="0" w:name="_GoBack"/>
      <w:r w:rsidRPr="00EB60A5">
        <w:rPr>
          <w:rFonts w:ascii="inherit" w:eastAsia="Times New Roman" w:hAnsi="inherit" w:cs="Helvetica"/>
          <w:b/>
          <w:bCs/>
          <w:color w:val="333333"/>
          <w:kern w:val="36"/>
          <w:sz w:val="31"/>
          <w:szCs w:val="31"/>
          <w:bdr w:val="none" w:sz="0" w:space="0" w:color="auto" w:frame="1"/>
          <w:lang w:eastAsia="en-CA"/>
        </w:rPr>
        <w:t>Billing Solutions Architect</w:t>
      </w:r>
    </w:p>
    <w:p w14:paraId="2F696B08" w14:textId="77777777" w:rsid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p>
    <w:p w14:paraId="7A3BDD48" w14:textId="77777777" w:rsidR="00EB60A5" w:rsidRP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r w:rsidRPr="00EB60A5">
        <w:rPr>
          <w:rFonts w:ascii="inherit" w:eastAsia="Times New Roman" w:hAnsi="inherit" w:cs="Helvetica"/>
          <w:b/>
          <w:bCs/>
          <w:color w:val="333333"/>
          <w:sz w:val="24"/>
          <w:szCs w:val="24"/>
          <w:lang w:eastAsia="en-CA"/>
        </w:rPr>
        <w:t>Company Information</w:t>
      </w:r>
    </w:p>
    <w:p w14:paraId="65A50904"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sidRPr="00EB60A5">
        <w:rPr>
          <w:rFonts w:ascii="inherit" w:eastAsia="Times New Roman" w:hAnsi="inherit" w:cs="Helvetica"/>
          <w:color w:val="333333"/>
          <w:sz w:val="24"/>
          <w:szCs w:val="24"/>
          <w:lang w:eastAsia="en-CA"/>
        </w:rPr>
        <w:t xml:space="preserve">Solid reputation, passionate people and endless </w:t>
      </w:r>
      <w:proofErr w:type="gramStart"/>
      <w:r w:rsidRPr="00EB60A5">
        <w:rPr>
          <w:rFonts w:ascii="inherit" w:eastAsia="Times New Roman" w:hAnsi="inherit" w:cs="Helvetica"/>
          <w:color w:val="333333"/>
          <w:sz w:val="24"/>
          <w:szCs w:val="24"/>
          <w:lang w:eastAsia="en-CA"/>
        </w:rPr>
        <w:t>opportunities..</w:t>
      </w:r>
      <w:proofErr w:type="gramEnd"/>
      <w:r w:rsidRPr="00EB60A5">
        <w:rPr>
          <w:rFonts w:ascii="inherit" w:eastAsia="Times New Roman" w:hAnsi="inherit" w:cs="Helvetica"/>
          <w:color w:val="333333"/>
          <w:sz w:val="24"/>
          <w:szCs w:val="24"/>
          <w:lang w:eastAsia="en-CA"/>
        </w:rPr>
        <w:t xml:space="preserve"> Our superior financial strength and consistent record of strong operating returns mean security for our customers - and opportunities for our employees. </w:t>
      </w:r>
    </w:p>
    <w:p w14:paraId="0757D405" w14:textId="77777777" w:rsidR="00EB60A5" w:rsidRP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p>
    <w:p w14:paraId="4F6D7711" w14:textId="77777777" w:rsidR="00EB60A5" w:rsidRP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r w:rsidRPr="00EB60A5">
        <w:rPr>
          <w:rFonts w:ascii="inherit" w:eastAsia="Times New Roman" w:hAnsi="inherit" w:cs="Helvetica"/>
          <w:b/>
          <w:bCs/>
          <w:color w:val="333333"/>
          <w:sz w:val="24"/>
          <w:szCs w:val="24"/>
          <w:lang w:eastAsia="en-CA"/>
        </w:rPr>
        <w:t>Job Summary</w:t>
      </w:r>
    </w:p>
    <w:p w14:paraId="357DAA4F" w14:textId="77777777" w:rsidR="00EB60A5" w:rsidRP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sidRPr="00EB60A5">
        <w:rPr>
          <w:rFonts w:ascii="Trebuchet MS" w:eastAsia="Times New Roman" w:hAnsi="Trebuchet MS" w:cs="Helvetica"/>
          <w:color w:val="000000"/>
          <w:sz w:val="18"/>
          <w:szCs w:val="18"/>
          <w:bdr w:val="none" w:sz="0" w:space="0" w:color="auto" w:frame="1"/>
          <w:lang w:val="ru-RU" w:eastAsia="en-CA"/>
        </w:rPr>
        <w:t>The primary function of this position is to provide architectural guidance, technological recommendations and transition strategies that support the development and implementation of initiatives based on Common Delivery, Services Based Architecture, and Agility for moderately complex or single projects.</w:t>
      </w:r>
    </w:p>
    <w:p w14:paraId="30FB5817" w14:textId="77777777" w:rsidR="00EB60A5" w:rsidRP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r w:rsidRPr="00EB60A5">
        <w:rPr>
          <w:rFonts w:ascii="inherit" w:eastAsia="Times New Roman" w:hAnsi="inherit" w:cs="Helvetica"/>
          <w:b/>
          <w:bCs/>
          <w:color w:val="333333"/>
          <w:sz w:val="24"/>
          <w:szCs w:val="24"/>
          <w:lang w:eastAsia="en-CA"/>
        </w:rPr>
        <w:t>Primary Location</w:t>
      </w:r>
    </w:p>
    <w:p w14:paraId="356F3775" w14:textId="77777777" w:rsidR="00EB60A5" w:rsidRP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sidRPr="00EB60A5">
        <w:rPr>
          <w:rFonts w:ascii="inherit" w:eastAsia="Times New Roman" w:hAnsi="inherit" w:cs="Helvetica"/>
          <w:color w:val="333333"/>
          <w:sz w:val="24"/>
          <w:szCs w:val="24"/>
          <w:lang w:eastAsia="en-CA"/>
        </w:rPr>
        <w:t>Toronto - Ontario - Canada</w:t>
      </w:r>
    </w:p>
    <w:p w14:paraId="06AF59D3" w14:textId="77777777" w:rsid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p>
    <w:p w14:paraId="1015B0B9" w14:textId="77777777" w:rsidR="00EB60A5" w:rsidRPr="00EB60A5" w:rsidRDefault="00EB60A5" w:rsidP="00EB60A5">
      <w:pPr>
        <w:shd w:val="clear" w:color="auto" w:fill="FFFFFF"/>
        <w:spacing w:after="0" w:line="240" w:lineRule="auto"/>
        <w:ind w:left="7800"/>
        <w:rPr>
          <w:rFonts w:ascii="inherit" w:eastAsia="Times New Roman" w:hAnsi="inherit" w:cs="Helvetica"/>
          <w:color w:val="333333"/>
          <w:sz w:val="24"/>
          <w:szCs w:val="24"/>
          <w:lang w:eastAsia="en-CA"/>
        </w:rPr>
      </w:pPr>
      <w:r w:rsidRPr="00EB60A5">
        <w:rPr>
          <w:rFonts w:ascii="inherit" w:eastAsia="Times New Roman" w:hAnsi="inherit" w:cs="Helvetica"/>
          <w:color w:val="333333"/>
          <w:sz w:val="24"/>
          <w:szCs w:val="24"/>
          <w:lang w:eastAsia="en-CA"/>
        </w:rPr>
        <w:t>1</w:t>
      </w:r>
    </w:p>
    <w:p w14:paraId="2B295E1C" w14:textId="77777777" w:rsidR="00EB60A5" w:rsidRP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r w:rsidRPr="00EB60A5">
        <w:rPr>
          <w:rFonts w:ascii="inherit" w:eastAsia="Times New Roman" w:hAnsi="inherit" w:cs="Helvetica"/>
          <w:b/>
          <w:bCs/>
          <w:color w:val="333333"/>
          <w:sz w:val="24"/>
          <w:szCs w:val="24"/>
          <w:lang w:eastAsia="en-CA"/>
        </w:rPr>
        <w:t>Primary Job Duties &amp; Responsibilities</w:t>
      </w:r>
    </w:p>
    <w:tbl>
      <w:tblPr>
        <w:tblW w:w="0" w:type="auto"/>
        <w:tblCellMar>
          <w:left w:w="0" w:type="dxa"/>
          <w:right w:w="0" w:type="dxa"/>
        </w:tblCellMar>
        <w:tblLook w:val="04A0" w:firstRow="1" w:lastRow="0" w:firstColumn="1" w:lastColumn="0" w:noHBand="0" w:noVBand="1"/>
      </w:tblPr>
      <w:tblGrid>
        <w:gridCol w:w="9360"/>
      </w:tblGrid>
      <w:tr w:rsidR="00EB60A5" w:rsidRPr="00EB60A5" w14:paraId="71959253" w14:textId="77777777" w:rsidTr="00EB60A5">
        <w:tc>
          <w:tcPr>
            <w:tcW w:w="0" w:type="auto"/>
            <w:tcBorders>
              <w:top w:val="nil"/>
              <w:left w:val="nil"/>
              <w:bottom w:val="nil"/>
              <w:right w:val="nil"/>
            </w:tcBorders>
            <w:vAlign w:val="center"/>
            <w:hideMark/>
          </w:tcPr>
          <w:p w14:paraId="6D0C14C9"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 </w:t>
            </w:r>
          </w:p>
          <w:p w14:paraId="03866134"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1.     Determines, evaluates and defines the appropriate architectural strategy to align departmental/corporate business objectives with information technology strategies, placing high importance on the overall cost of ownership and investment for the future.                                                                                                       </w:t>
            </w:r>
          </w:p>
          <w:p w14:paraId="554BB6DF" w14:textId="77777777" w:rsidR="00EB60A5" w:rsidRPr="00EB60A5" w:rsidRDefault="00EB60A5" w:rsidP="00EB60A5">
            <w:pPr>
              <w:numPr>
                <w:ilvl w:val="0"/>
                <w:numId w:val="1"/>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Consults Senior Business and Functional Area Management to identify inputs (strategies, directions, plans, and business capabilities), influences and constraints for developing and maintaining the enterprise architecture.</w:t>
            </w:r>
          </w:p>
          <w:p w14:paraId="54B35E94" w14:textId="77777777" w:rsidR="00EB60A5" w:rsidRPr="00EB60A5" w:rsidRDefault="00EB60A5" w:rsidP="00EB60A5">
            <w:pPr>
              <w:numPr>
                <w:ilvl w:val="0"/>
                <w:numId w:val="1"/>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Analyzes architectural inputs and critically evaluates alternative strategies that lead to the attainment of business value.</w:t>
            </w:r>
          </w:p>
          <w:p w14:paraId="00403E3E" w14:textId="77777777" w:rsidR="00EB60A5" w:rsidRPr="00EB60A5" w:rsidRDefault="00EB60A5" w:rsidP="00EB60A5">
            <w:pPr>
              <w:numPr>
                <w:ilvl w:val="0"/>
                <w:numId w:val="1"/>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Determines and recommends the architectural direction (technical vision and architectural strategy) at the enterprise level.</w:t>
            </w:r>
          </w:p>
          <w:p w14:paraId="3BA08845" w14:textId="77777777" w:rsidR="00EB60A5" w:rsidRPr="00EB60A5" w:rsidRDefault="00EB60A5" w:rsidP="00EB60A5">
            <w:pPr>
              <w:numPr>
                <w:ilvl w:val="0"/>
                <w:numId w:val="1"/>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Defines the technology roadmap and/or migration plans that drive out the architectural direction.</w:t>
            </w:r>
          </w:p>
          <w:p w14:paraId="18989E4E" w14:textId="77777777" w:rsidR="00EB60A5" w:rsidRPr="00EB60A5" w:rsidRDefault="00EB60A5" w:rsidP="00EB60A5">
            <w:pPr>
              <w:numPr>
                <w:ilvl w:val="0"/>
                <w:numId w:val="1"/>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 xml:space="preserve">Develops and maintains the artifacts that describe the architectural direction (“as </w:t>
            </w:r>
            <w:proofErr w:type="gramStart"/>
            <w:r w:rsidRPr="00EB60A5">
              <w:rPr>
                <w:rFonts w:ascii="inherit" w:eastAsia="Times New Roman" w:hAnsi="inherit" w:cs="Times New Roman"/>
                <w:sz w:val="24"/>
                <w:szCs w:val="24"/>
                <w:lang w:eastAsia="en-CA"/>
              </w:rPr>
              <w:t>is”  and</w:t>
            </w:r>
            <w:proofErr w:type="gramEnd"/>
            <w:r w:rsidRPr="00EB60A5">
              <w:rPr>
                <w:rFonts w:ascii="inherit" w:eastAsia="Times New Roman" w:hAnsi="inherit" w:cs="Times New Roman"/>
                <w:sz w:val="24"/>
                <w:szCs w:val="24"/>
                <w:lang w:eastAsia="en-CA"/>
              </w:rPr>
              <w:t xml:space="preserve"> “to be”) including technology roadmaps, migration plans and architectural blueprints.</w:t>
            </w:r>
          </w:p>
          <w:p w14:paraId="31FDD307"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 </w:t>
            </w:r>
          </w:p>
        </w:tc>
      </w:tr>
      <w:tr w:rsidR="00EB60A5" w:rsidRPr="00EB60A5" w14:paraId="56068EEC" w14:textId="77777777" w:rsidTr="00EB60A5">
        <w:tc>
          <w:tcPr>
            <w:tcW w:w="0" w:type="auto"/>
            <w:tcBorders>
              <w:top w:val="nil"/>
              <w:left w:val="nil"/>
              <w:bottom w:val="nil"/>
              <w:right w:val="nil"/>
            </w:tcBorders>
            <w:vAlign w:val="center"/>
            <w:hideMark/>
          </w:tcPr>
          <w:p w14:paraId="121B71BE"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 </w:t>
            </w:r>
          </w:p>
          <w:p w14:paraId="41E7359A"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2.     Lead and guides the definition of technology based business solutions ensuring the appropriate and effective use of technology as a means for attaining business value                                        </w:t>
            </w:r>
          </w:p>
          <w:p w14:paraId="5E003BE5"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Assesses business and IS opportunities evaluating alternative solutions.</w:t>
            </w:r>
          </w:p>
          <w:p w14:paraId="4A06B00F"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lastRenderedPageBreak/>
              <w:t>Leads the definition of architectures which may be composed of and integrate to multiple systems and data stores spanning across the infrastructure and multiple platforms</w:t>
            </w:r>
          </w:p>
          <w:p w14:paraId="7D9D108E"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Guides the integration of different concepts into solutions balancing business requirements with technology capabilities</w:t>
            </w:r>
          </w:p>
          <w:p w14:paraId="0D910103"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Leads the assessment of technology implications and impacts, the definition of architectural risk and risk mitigation strategies</w:t>
            </w:r>
          </w:p>
          <w:p w14:paraId="0EE09973"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Assists in the development of high level estimates and cost/benefit analysis</w:t>
            </w:r>
          </w:p>
          <w:p w14:paraId="596B7D95"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Recommends delivery approaches including buy/build decisions.</w:t>
            </w:r>
          </w:p>
          <w:p w14:paraId="0BBDAECC"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Reviews architectural designs presented by internal and/or vendor staff for consistency, adherence to standards, maintainability, flexibility and integration with the current strategic direction of the company</w:t>
            </w:r>
          </w:p>
          <w:p w14:paraId="06E790A5" w14:textId="77777777" w:rsidR="00EB60A5" w:rsidRPr="00EB60A5" w:rsidRDefault="00EB60A5" w:rsidP="00EB60A5">
            <w:pPr>
              <w:numPr>
                <w:ilvl w:val="0"/>
                <w:numId w:val="2"/>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Ensures the overall integrity, affordability and viability of solutions.                    </w:t>
            </w:r>
          </w:p>
          <w:p w14:paraId="7CA4B6D2"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 </w:t>
            </w:r>
          </w:p>
        </w:tc>
      </w:tr>
      <w:tr w:rsidR="00EB60A5" w:rsidRPr="00EB60A5" w14:paraId="2B114174" w14:textId="77777777" w:rsidTr="00EB60A5">
        <w:tc>
          <w:tcPr>
            <w:tcW w:w="0" w:type="auto"/>
            <w:tcBorders>
              <w:top w:val="nil"/>
              <w:left w:val="nil"/>
              <w:bottom w:val="nil"/>
              <w:right w:val="nil"/>
            </w:tcBorders>
            <w:vAlign w:val="center"/>
            <w:hideMark/>
          </w:tcPr>
          <w:p w14:paraId="54A5DEA8"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lastRenderedPageBreak/>
              <w:t> 3.     Establishes technical direction and ensures solutions are consistent with architectural direction and consist of approved technologies and reusable assets.                                                                                   </w:t>
            </w:r>
          </w:p>
          <w:p w14:paraId="7A5BB496" w14:textId="77777777" w:rsidR="00EB60A5" w:rsidRPr="00EB60A5" w:rsidRDefault="00EB60A5" w:rsidP="00EB60A5">
            <w:pPr>
              <w:numPr>
                <w:ilvl w:val="0"/>
                <w:numId w:val="3"/>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Leads the identification, documentation and maintenance of the reusable technology assets, shareable resources, and common utilities.</w:t>
            </w:r>
          </w:p>
          <w:p w14:paraId="2B2BCB5D" w14:textId="77777777" w:rsidR="00EB60A5" w:rsidRPr="00EB60A5" w:rsidRDefault="00EB60A5" w:rsidP="00EB60A5">
            <w:pPr>
              <w:numPr>
                <w:ilvl w:val="0"/>
                <w:numId w:val="3"/>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Ensures the appropriate use of existing technology assets, shared resources and common utilities to achieve maximum reuse and interoperability.</w:t>
            </w:r>
          </w:p>
          <w:p w14:paraId="4A2585C7" w14:textId="77777777" w:rsidR="00EB60A5" w:rsidRPr="00EB60A5" w:rsidRDefault="00EB60A5" w:rsidP="00EB60A5">
            <w:pPr>
              <w:numPr>
                <w:ilvl w:val="0"/>
                <w:numId w:val="3"/>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Institutionalises architectural knowledge (such as reference architectures, patterns and reusable components).</w:t>
            </w:r>
          </w:p>
          <w:p w14:paraId="1C89F8B7" w14:textId="77777777" w:rsidR="00EB60A5" w:rsidRPr="00EB60A5" w:rsidRDefault="00EB60A5" w:rsidP="00EB60A5">
            <w:pPr>
              <w:numPr>
                <w:ilvl w:val="0"/>
                <w:numId w:val="3"/>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Works with other application and technical architects in IS to determine opportunities to utilize existing assets, products, and intellectual capital where appropriate</w:t>
            </w:r>
          </w:p>
          <w:p w14:paraId="74173AA7" w14:textId="77777777" w:rsidR="00EB60A5" w:rsidRPr="00EB60A5" w:rsidRDefault="00EB60A5" w:rsidP="00EB60A5">
            <w:pPr>
              <w:numPr>
                <w:ilvl w:val="0"/>
                <w:numId w:val="3"/>
              </w:numPr>
              <w:spacing w:after="0" w:line="240" w:lineRule="auto"/>
              <w:ind w:left="0"/>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Defines requirements to enhance reuse, interoperability and sharing</w:t>
            </w:r>
          </w:p>
          <w:p w14:paraId="3A31FF05"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 </w:t>
            </w:r>
          </w:p>
        </w:tc>
      </w:tr>
      <w:tr w:rsidR="00EB60A5" w:rsidRPr="00EB60A5" w14:paraId="7B17ADC7" w14:textId="77777777" w:rsidTr="00EB60A5">
        <w:tc>
          <w:tcPr>
            <w:tcW w:w="0" w:type="auto"/>
            <w:tcBorders>
              <w:top w:val="nil"/>
              <w:left w:val="nil"/>
              <w:bottom w:val="nil"/>
              <w:right w:val="nil"/>
            </w:tcBorders>
            <w:vAlign w:val="center"/>
            <w:hideMark/>
          </w:tcPr>
          <w:p w14:paraId="5008C26D"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Provide architectural strategy and subject matter expertise in one or more of the following areas (dependent on knowledge and expertise):</w:t>
            </w:r>
          </w:p>
        </w:tc>
      </w:tr>
      <w:tr w:rsidR="00EB60A5" w:rsidRPr="00EB60A5" w14:paraId="0A044379" w14:textId="77777777" w:rsidTr="00EB60A5">
        <w:tc>
          <w:tcPr>
            <w:tcW w:w="0" w:type="auto"/>
            <w:tcBorders>
              <w:top w:val="nil"/>
              <w:left w:val="nil"/>
              <w:bottom w:val="nil"/>
              <w:right w:val="nil"/>
            </w:tcBorders>
            <w:vAlign w:val="center"/>
            <w:hideMark/>
          </w:tcPr>
          <w:p w14:paraId="5672B7DB" w14:textId="77777777" w:rsidR="00EB60A5" w:rsidRPr="00EB60A5" w:rsidRDefault="00EB60A5" w:rsidP="00EB60A5">
            <w:pPr>
              <w:spacing w:before="240" w:after="240" w:line="240" w:lineRule="auto"/>
              <w:rPr>
                <w:rFonts w:ascii="inherit" w:eastAsia="Times New Roman" w:hAnsi="inherit" w:cs="Times New Roman"/>
                <w:sz w:val="24"/>
                <w:szCs w:val="24"/>
                <w:lang w:eastAsia="en-CA"/>
              </w:rPr>
            </w:pPr>
            <w:r w:rsidRPr="00EB60A5">
              <w:rPr>
                <w:rFonts w:ascii="inherit" w:eastAsia="Times New Roman" w:hAnsi="inherit" w:cs="Times New Roman"/>
                <w:sz w:val="24"/>
                <w:szCs w:val="24"/>
                <w:lang w:eastAsia="en-CA"/>
              </w:rPr>
              <w:t>Development platforms (.NET, J2EE, COM, COBOL, CICS, IMS), User and B2B Interfaces, Web Service design, Application Integration, Business Intelligence, Data Warehouse, ETL, RDBMS, Middleware technologies, Document Composition and Forms technologies, Document, Imaging and Web Content Management, Print technology support, Transaction design (OLTP, Batch, etc.), Component Based Design, Operating Systems, Office/Productivity Suites, ERP Systems, Performance Engineering, Networks, Telephony, WEB Technologies.</w:t>
            </w:r>
            <w:r w:rsidRPr="00EB60A5">
              <w:rPr>
                <w:rFonts w:ascii="inherit" w:eastAsia="Times New Roman" w:hAnsi="inherit" w:cs="Times New Roman"/>
                <w:sz w:val="24"/>
                <w:szCs w:val="24"/>
                <w:lang w:eastAsia="en-CA"/>
              </w:rPr>
              <w:br/>
            </w:r>
            <w:r w:rsidRPr="00EB60A5">
              <w:rPr>
                <w:rFonts w:ascii="inherit" w:eastAsia="Times New Roman" w:hAnsi="inherit" w:cs="Times New Roman"/>
                <w:sz w:val="24"/>
                <w:szCs w:val="24"/>
                <w:lang w:eastAsia="en-CA"/>
              </w:rPr>
              <w:br/>
              <w:t>Experience with the Guidewire platform (</w:t>
            </w:r>
            <w:proofErr w:type="spellStart"/>
            <w:r w:rsidRPr="00EB60A5">
              <w:rPr>
                <w:rFonts w:ascii="inherit" w:eastAsia="Times New Roman" w:hAnsi="inherit" w:cs="Times New Roman"/>
                <w:sz w:val="24"/>
                <w:szCs w:val="24"/>
                <w:lang w:eastAsia="en-CA"/>
              </w:rPr>
              <w:t>BillingCenter</w:t>
            </w:r>
            <w:proofErr w:type="spellEnd"/>
            <w:r w:rsidRPr="00EB60A5">
              <w:rPr>
                <w:rFonts w:ascii="inherit" w:eastAsia="Times New Roman" w:hAnsi="inherit" w:cs="Times New Roman"/>
                <w:sz w:val="24"/>
                <w:szCs w:val="24"/>
                <w:lang w:eastAsia="en-CA"/>
              </w:rPr>
              <w:t xml:space="preserve"> or </w:t>
            </w:r>
            <w:proofErr w:type="spellStart"/>
            <w:r w:rsidRPr="00EB60A5">
              <w:rPr>
                <w:rFonts w:ascii="inherit" w:eastAsia="Times New Roman" w:hAnsi="inherit" w:cs="Times New Roman"/>
                <w:sz w:val="24"/>
                <w:szCs w:val="24"/>
                <w:lang w:eastAsia="en-CA"/>
              </w:rPr>
              <w:t>ClaimCenter</w:t>
            </w:r>
            <w:proofErr w:type="spellEnd"/>
            <w:r w:rsidRPr="00EB60A5">
              <w:rPr>
                <w:rFonts w:ascii="inherit" w:eastAsia="Times New Roman" w:hAnsi="inherit" w:cs="Times New Roman"/>
                <w:sz w:val="24"/>
                <w:szCs w:val="24"/>
                <w:lang w:eastAsia="en-CA"/>
              </w:rPr>
              <w:t>) is considered an asset.</w:t>
            </w:r>
            <w:r w:rsidRPr="00EB60A5">
              <w:rPr>
                <w:rFonts w:ascii="inherit" w:eastAsia="Times New Roman" w:hAnsi="inherit" w:cs="Times New Roman"/>
                <w:sz w:val="24"/>
                <w:szCs w:val="24"/>
                <w:lang w:eastAsia="en-CA"/>
              </w:rPr>
              <w:br/>
              <w:t> </w:t>
            </w:r>
          </w:p>
        </w:tc>
      </w:tr>
    </w:tbl>
    <w:p w14:paraId="609D368C" w14:textId="77777777" w:rsidR="00EB60A5" w:rsidRP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r w:rsidRPr="00EB60A5">
        <w:rPr>
          <w:rFonts w:ascii="inherit" w:eastAsia="Times New Roman" w:hAnsi="inherit" w:cs="Helvetica"/>
          <w:b/>
          <w:bCs/>
          <w:color w:val="333333"/>
          <w:sz w:val="24"/>
          <w:szCs w:val="24"/>
          <w:lang w:eastAsia="en-CA"/>
        </w:rPr>
        <w:t>Minimum Qualifications</w:t>
      </w:r>
    </w:p>
    <w:p w14:paraId="0A427E8A" w14:textId="77777777" w:rsidR="00EB60A5" w:rsidRP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sidRPr="00EB60A5">
        <w:rPr>
          <w:rFonts w:ascii="inherit" w:eastAsia="Times New Roman" w:hAnsi="inherit" w:cs="Helvetica"/>
          <w:color w:val="333333"/>
          <w:sz w:val="24"/>
          <w:szCs w:val="24"/>
          <w:lang w:eastAsia="en-CA"/>
        </w:rPr>
        <w:lastRenderedPageBreak/>
        <w:t>Minimum of 5 years in enterprise, application, and information architecture design.</w:t>
      </w:r>
    </w:p>
    <w:p w14:paraId="33FD3A44" w14:textId="77777777" w:rsidR="00EB60A5" w:rsidRPr="00EB60A5" w:rsidRDefault="00EB60A5" w:rsidP="00EB60A5">
      <w:pPr>
        <w:shd w:val="clear" w:color="auto" w:fill="FFFFFF"/>
        <w:spacing w:after="0" w:line="240" w:lineRule="auto"/>
        <w:rPr>
          <w:rFonts w:ascii="inherit" w:eastAsia="Times New Roman" w:hAnsi="inherit" w:cs="Helvetica"/>
          <w:b/>
          <w:bCs/>
          <w:color w:val="333333"/>
          <w:sz w:val="24"/>
          <w:szCs w:val="24"/>
          <w:lang w:eastAsia="en-CA"/>
        </w:rPr>
      </w:pPr>
      <w:r w:rsidRPr="00EB60A5">
        <w:rPr>
          <w:rFonts w:ascii="inherit" w:eastAsia="Times New Roman" w:hAnsi="inherit" w:cs="Helvetica"/>
          <w:b/>
          <w:bCs/>
          <w:color w:val="333333"/>
          <w:sz w:val="24"/>
          <w:szCs w:val="24"/>
          <w:lang w:eastAsia="en-CA"/>
        </w:rPr>
        <w:t>Education, Work Experience &amp; Knowledge</w:t>
      </w:r>
    </w:p>
    <w:p w14:paraId="14B11D25"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sidRPr="00EB60A5">
        <w:rPr>
          <w:rFonts w:ascii="inherit" w:eastAsia="Times New Roman" w:hAnsi="inherit" w:cs="Helvetica"/>
          <w:color w:val="333333"/>
          <w:sz w:val="24"/>
          <w:szCs w:val="24"/>
          <w:lang w:eastAsia="en-CA"/>
        </w:rPr>
        <w:t>Experience managing the application delivery process is a plus. Experience in people, product and/or project management is a plus. Experience working in a matrixed organization is a plus.</w:t>
      </w:r>
      <w:r w:rsidRPr="00EB60A5">
        <w:rPr>
          <w:rFonts w:ascii="inherit" w:eastAsia="Times New Roman" w:hAnsi="inherit" w:cs="Helvetica"/>
          <w:color w:val="333333"/>
          <w:sz w:val="24"/>
          <w:szCs w:val="24"/>
          <w:lang w:eastAsia="en-CA"/>
        </w:rPr>
        <w:br/>
      </w:r>
      <w:r w:rsidRPr="00EB60A5">
        <w:rPr>
          <w:rFonts w:ascii="inherit" w:eastAsia="Times New Roman" w:hAnsi="inherit" w:cs="Helvetica"/>
          <w:color w:val="333333"/>
          <w:sz w:val="24"/>
          <w:szCs w:val="24"/>
          <w:lang w:eastAsia="en-CA"/>
        </w:rPr>
        <w:br/>
        <w:t>Experience with the Guidewire platform (</w:t>
      </w:r>
      <w:proofErr w:type="spellStart"/>
      <w:r w:rsidRPr="00EB60A5">
        <w:rPr>
          <w:rFonts w:ascii="inherit" w:eastAsia="Times New Roman" w:hAnsi="inherit" w:cs="Helvetica"/>
          <w:color w:val="333333"/>
          <w:sz w:val="24"/>
          <w:szCs w:val="24"/>
          <w:lang w:eastAsia="en-CA"/>
        </w:rPr>
        <w:t>BillingCenter</w:t>
      </w:r>
      <w:proofErr w:type="spellEnd"/>
      <w:r w:rsidRPr="00EB60A5">
        <w:rPr>
          <w:rFonts w:ascii="inherit" w:eastAsia="Times New Roman" w:hAnsi="inherit" w:cs="Helvetica"/>
          <w:color w:val="333333"/>
          <w:sz w:val="24"/>
          <w:szCs w:val="24"/>
          <w:lang w:eastAsia="en-CA"/>
        </w:rPr>
        <w:t xml:space="preserve"> or </w:t>
      </w:r>
      <w:proofErr w:type="spellStart"/>
      <w:r w:rsidRPr="00EB60A5">
        <w:rPr>
          <w:rFonts w:ascii="inherit" w:eastAsia="Times New Roman" w:hAnsi="inherit" w:cs="Helvetica"/>
          <w:color w:val="333333"/>
          <w:sz w:val="24"/>
          <w:szCs w:val="24"/>
          <w:lang w:eastAsia="en-CA"/>
        </w:rPr>
        <w:t>ClaimCenter</w:t>
      </w:r>
      <w:proofErr w:type="spellEnd"/>
      <w:r w:rsidRPr="00EB60A5">
        <w:rPr>
          <w:rFonts w:ascii="inherit" w:eastAsia="Times New Roman" w:hAnsi="inherit" w:cs="Helvetica"/>
          <w:color w:val="333333"/>
          <w:sz w:val="24"/>
          <w:szCs w:val="24"/>
          <w:lang w:eastAsia="en-CA"/>
        </w:rPr>
        <w:t>) is considered an asset.</w:t>
      </w:r>
    </w:p>
    <w:p w14:paraId="69B7D122"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p>
    <w:p w14:paraId="4BDEE423"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NOTES:</w:t>
      </w:r>
    </w:p>
    <w:p w14:paraId="40E2E3F0"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 xml:space="preserve">-needing exceptional client relationship expertise as this role requires ongoing project interaction w various levels of both business stakeholders and certainly w all levels of technical stakeholders (on and offshore development teams, </w:t>
      </w:r>
      <w:proofErr w:type="spellStart"/>
      <w:r>
        <w:rPr>
          <w:rFonts w:ascii="inherit" w:eastAsia="Times New Roman" w:hAnsi="inherit" w:cs="Helvetica"/>
          <w:color w:val="333333"/>
          <w:sz w:val="24"/>
          <w:szCs w:val="24"/>
          <w:lang w:eastAsia="en-CA"/>
        </w:rPr>
        <w:t>etc</w:t>
      </w:r>
      <w:proofErr w:type="spellEnd"/>
      <w:r>
        <w:rPr>
          <w:rFonts w:ascii="inherit" w:eastAsia="Times New Roman" w:hAnsi="inherit" w:cs="Helvetica"/>
          <w:color w:val="333333"/>
          <w:sz w:val="24"/>
          <w:szCs w:val="24"/>
          <w:lang w:eastAsia="en-CA"/>
        </w:rPr>
        <w:t>)</w:t>
      </w:r>
    </w:p>
    <w:p w14:paraId="5B4F4421"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-through ongoing conversations w exec level decision makers on the business side of P&amp;C, the Architect then needing to bundle the strategy from business side and ensure the technical/architecture strategy going forward provides great fit for entire operation</w:t>
      </w:r>
    </w:p>
    <w:p w14:paraId="0AF58CF1" w14:textId="77777777" w:rsidR="00EB60A5" w:rsidRPr="00EB60A5" w:rsidRDefault="00EB60A5" w:rsidP="00EB60A5">
      <w:pPr>
        <w:shd w:val="clear" w:color="auto" w:fill="FFFFFF"/>
        <w:spacing w:after="0" w:line="240" w:lineRule="auto"/>
        <w:rPr>
          <w:rFonts w:ascii="inherit" w:eastAsia="Times New Roman" w:hAnsi="inherit" w:cs="Helvetica"/>
          <w:i/>
          <w:color w:val="333333"/>
          <w:sz w:val="24"/>
          <w:szCs w:val="24"/>
          <w:lang w:eastAsia="en-CA"/>
        </w:rPr>
      </w:pPr>
      <w:r w:rsidRPr="00EB60A5">
        <w:rPr>
          <w:rFonts w:ascii="inherit" w:eastAsia="Times New Roman" w:hAnsi="inherit" w:cs="Helvetica"/>
          <w:i/>
          <w:color w:val="333333"/>
          <w:sz w:val="24"/>
          <w:szCs w:val="24"/>
          <w:lang w:eastAsia="en-CA"/>
        </w:rPr>
        <w:t>-Guidewire BILLING platform a very desired knowledge for this role</w:t>
      </w:r>
      <w:r>
        <w:rPr>
          <w:rFonts w:ascii="inherit" w:eastAsia="Times New Roman" w:hAnsi="inherit" w:cs="Helvetica"/>
          <w:i/>
          <w:color w:val="333333"/>
          <w:sz w:val="24"/>
          <w:szCs w:val="24"/>
          <w:lang w:eastAsia="en-CA"/>
        </w:rPr>
        <w:t xml:space="preserve">; the client deployed </w:t>
      </w:r>
      <w:proofErr w:type="spellStart"/>
      <w:r>
        <w:rPr>
          <w:rFonts w:ascii="inherit" w:eastAsia="Times New Roman" w:hAnsi="inherit" w:cs="Helvetica"/>
          <w:i/>
          <w:color w:val="333333"/>
          <w:sz w:val="24"/>
          <w:szCs w:val="24"/>
          <w:lang w:eastAsia="en-CA"/>
        </w:rPr>
        <w:t>GWire</w:t>
      </w:r>
      <w:proofErr w:type="spellEnd"/>
      <w:r>
        <w:rPr>
          <w:rFonts w:ascii="inherit" w:eastAsia="Times New Roman" w:hAnsi="inherit" w:cs="Helvetica"/>
          <w:i/>
          <w:color w:val="333333"/>
          <w:sz w:val="24"/>
          <w:szCs w:val="24"/>
          <w:lang w:eastAsia="en-CA"/>
        </w:rPr>
        <w:t xml:space="preserve"> Billing approximately 4yrs ago, and entered full production state about 2yrs ago</w:t>
      </w:r>
    </w:p>
    <w:p w14:paraId="092CC30F" w14:textId="77777777" w:rsidR="00EB60A5" w:rsidRPr="00EB60A5" w:rsidRDefault="00EB60A5" w:rsidP="00EB60A5">
      <w:pPr>
        <w:shd w:val="clear" w:color="auto" w:fill="FFFFFF"/>
        <w:spacing w:after="0" w:line="240" w:lineRule="auto"/>
        <w:rPr>
          <w:rFonts w:ascii="inherit" w:eastAsia="Times New Roman" w:hAnsi="inherit" w:cs="Helvetica"/>
          <w:i/>
          <w:color w:val="333333"/>
          <w:sz w:val="24"/>
          <w:szCs w:val="24"/>
          <w:lang w:eastAsia="en-CA"/>
        </w:rPr>
      </w:pPr>
      <w:r w:rsidRPr="00EB60A5">
        <w:rPr>
          <w:rFonts w:ascii="inherit" w:eastAsia="Times New Roman" w:hAnsi="inherit" w:cs="Helvetica"/>
          <w:i/>
          <w:color w:val="333333"/>
          <w:sz w:val="24"/>
          <w:szCs w:val="24"/>
          <w:lang w:eastAsia="en-CA"/>
        </w:rPr>
        <w:t>-hiring executive may consider very strong Billing knowledge at Architect level from another vendor solution used within the P&amp;C insurance vertical</w:t>
      </w:r>
    </w:p>
    <w:p w14:paraId="1543D132"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 xml:space="preserve">-current team consisting of 1 other Guidewire Architect (on Claims platform) so this role needing to have collaborative approach w ideas, solutions </w:t>
      </w:r>
      <w:proofErr w:type="spellStart"/>
      <w:r>
        <w:rPr>
          <w:rFonts w:ascii="inherit" w:eastAsia="Times New Roman" w:hAnsi="inherit" w:cs="Helvetica"/>
          <w:color w:val="333333"/>
          <w:sz w:val="24"/>
          <w:szCs w:val="24"/>
          <w:lang w:eastAsia="en-CA"/>
        </w:rPr>
        <w:t>etc</w:t>
      </w:r>
      <w:proofErr w:type="spellEnd"/>
      <w:r>
        <w:rPr>
          <w:rFonts w:ascii="inherit" w:eastAsia="Times New Roman" w:hAnsi="inherit" w:cs="Helvetica"/>
          <w:color w:val="333333"/>
          <w:sz w:val="24"/>
          <w:szCs w:val="24"/>
          <w:lang w:eastAsia="en-CA"/>
        </w:rPr>
        <w:t xml:space="preserve"> being shared between the architects</w:t>
      </w:r>
    </w:p>
    <w:p w14:paraId="65BD2E39"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 xml:space="preserve">-the project work around deployment and customization of Guidewire Billing will be multiple </w:t>
      </w:r>
      <w:proofErr w:type="spellStart"/>
      <w:r>
        <w:rPr>
          <w:rFonts w:ascii="inherit" w:eastAsia="Times New Roman" w:hAnsi="inherit" w:cs="Helvetica"/>
          <w:color w:val="333333"/>
          <w:sz w:val="24"/>
          <w:szCs w:val="24"/>
          <w:lang w:eastAsia="en-CA"/>
        </w:rPr>
        <w:t>yrs</w:t>
      </w:r>
      <w:proofErr w:type="spellEnd"/>
      <w:r>
        <w:rPr>
          <w:rFonts w:ascii="inherit" w:eastAsia="Times New Roman" w:hAnsi="inherit" w:cs="Helvetica"/>
          <w:color w:val="333333"/>
          <w:sz w:val="24"/>
          <w:szCs w:val="24"/>
          <w:lang w:eastAsia="en-CA"/>
        </w:rPr>
        <w:t>; person will be instrumental in charting out near and long term/strategy of this platform</w:t>
      </w:r>
    </w:p>
    <w:p w14:paraId="25A3305A"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p>
    <w:p w14:paraId="0082B8E7" w14:textId="77777777" w:rsidR="00EB60A5" w:rsidRDefault="00D45516"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b/>
          <w:color w:val="333333"/>
          <w:sz w:val="24"/>
          <w:szCs w:val="24"/>
          <w:lang w:eastAsia="en-CA"/>
        </w:rPr>
        <w:t>Interview Process:</w:t>
      </w:r>
      <w:r w:rsidR="00EB60A5">
        <w:rPr>
          <w:rFonts w:ascii="inherit" w:eastAsia="Times New Roman" w:hAnsi="inherit" w:cs="Helvetica"/>
          <w:color w:val="333333"/>
          <w:sz w:val="24"/>
          <w:szCs w:val="24"/>
          <w:lang w:eastAsia="en-CA"/>
        </w:rPr>
        <w:br/>
        <w:t>1)</w:t>
      </w:r>
      <w:r w:rsidR="00EB60A5">
        <w:rPr>
          <w:rFonts w:ascii="inherit" w:eastAsia="Times New Roman" w:hAnsi="inherit" w:cs="Helvetica"/>
          <w:color w:val="333333"/>
          <w:sz w:val="24"/>
          <w:szCs w:val="24"/>
          <w:lang w:eastAsia="en-CA"/>
        </w:rPr>
        <w:tab/>
        <w:t xml:space="preserve">phone screen w HR rep for company fit </w:t>
      </w:r>
      <w:proofErr w:type="spellStart"/>
      <w:r w:rsidR="00EB60A5">
        <w:rPr>
          <w:rFonts w:ascii="inherit" w:eastAsia="Times New Roman" w:hAnsi="inherit" w:cs="Helvetica"/>
          <w:color w:val="333333"/>
          <w:sz w:val="24"/>
          <w:szCs w:val="24"/>
          <w:lang w:eastAsia="en-CA"/>
        </w:rPr>
        <w:t>etc</w:t>
      </w:r>
      <w:proofErr w:type="spellEnd"/>
    </w:p>
    <w:p w14:paraId="31FC1EFB" w14:textId="77777777" w:rsidR="00EB60A5"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2)</w:t>
      </w:r>
      <w:r>
        <w:rPr>
          <w:rFonts w:ascii="inherit" w:eastAsia="Times New Roman" w:hAnsi="inherit" w:cs="Helvetica"/>
          <w:color w:val="333333"/>
          <w:sz w:val="24"/>
          <w:szCs w:val="24"/>
          <w:lang w:eastAsia="en-CA"/>
        </w:rPr>
        <w:tab/>
        <w:t xml:space="preserve">phone screen w Technology exec hiring for this </w:t>
      </w:r>
      <w:proofErr w:type="gramStart"/>
      <w:r>
        <w:rPr>
          <w:rFonts w:ascii="inherit" w:eastAsia="Times New Roman" w:hAnsi="inherit" w:cs="Helvetica"/>
          <w:color w:val="333333"/>
          <w:sz w:val="24"/>
          <w:szCs w:val="24"/>
          <w:lang w:eastAsia="en-CA"/>
        </w:rPr>
        <w:t xml:space="preserve">role </w:t>
      </w:r>
      <w:r w:rsidR="00D45516">
        <w:rPr>
          <w:rFonts w:ascii="inherit" w:eastAsia="Times New Roman" w:hAnsi="inherit" w:cs="Helvetica"/>
          <w:color w:val="333333"/>
          <w:sz w:val="24"/>
          <w:szCs w:val="24"/>
          <w:lang w:eastAsia="en-CA"/>
        </w:rPr>
        <w:t>,</w:t>
      </w:r>
      <w:proofErr w:type="gramEnd"/>
      <w:r w:rsidR="00D45516">
        <w:rPr>
          <w:rFonts w:ascii="inherit" w:eastAsia="Times New Roman" w:hAnsi="inherit" w:cs="Helvetica"/>
          <w:color w:val="333333"/>
          <w:sz w:val="24"/>
          <w:szCs w:val="24"/>
          <w:lang w:eastAsia="en-CA"/>
        </w:rPr>
        <w:t xml:space="preserve"> high level conversation re</w:t>
      </w:r>
      <w:r>
        <w:rPr>
          <w:rFonts w:ascii="inherit" w:eastAsia="Times New Roman" w:hAnsi="inherit" w:cs="Helvetica"/>
          <w:color w:val="333333"/>
          <w:sz w:val="24"/>
          <w:szCs w:val="24"/>
          <w:lang w:eastAsia="en-CA"/>
        </w:rPr>
        <w:t xml:space="preserve"> role </w:t>
      </w:r>
      <w:proofErr w:type="spellStart"/>
      <w:r>
        <w:rPr>
          <w:rFonts w:ascii="inherit" w:eastAsia="Times New Roman" w:hAnsi="inherit" w:cs="Helvetica"/>
          <w:color w:val="333333"/>
          <w:sz w:val="24"/>
          <w:szCs w:val="24"/>
          <w:lang w:eastAsia="en-CA"/>
        </w:rPr>
        <w:t>etc</w:t>
      </w:r>
      <w:proofErr w:type="spellEnd"/>
    </w:p>
    <w:p w14:paraId="303D4B58" w14:textId="77777777" w:rsidR="00D45516" w:rsidRDefault="00EB60A5"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3)</w:t>
      </w:r>
      <w:r>
        <w:rPr>
          <w:rFonts w:ascii="inherit" w:eastAsia="Times New Roman" w:hAnsi="inherit" w:cs="Helvetica"/>
          <w:color w:val="333333"/>
          <w:sz w:val="24"/>
          <w:szCs w:val="24"/>
          <w:lang w:eastAsia="en-CA"/>
        </w:rPr>
        <w:tab/>
        <w:t xml:space="preserve">in person meeting w hiring exec along w few of his peers from architecture and sys </w:t>
      </w:r>
      <w:proofErr w:type="gramStart"/>
      <w:r>
        <w:rPr>
          <w:rFonts w:ascii="inherit" w:eastAsia="Times New Roman" w:hAnsi="inherit" w:cs="Helvetica"/>
          <w:color w:val="333333"/>
          <w:sz w:val="24"/>
          <w:szCs w:val="24"/>
          <w:lang w:eastAsia="en-CA"/>
        </w:rPr>
        <w:t>development ;</w:t>
      </w:r>
      <w:proofErr w:type="gramEnd"/>
      <w:r>
        <w:rPr>
          <w:rFonts w:ascii="inherit" w:eastAsia="Times New Roman" w:hAnsi="inherit" w:cs="Helvetica"/>
          <w:color w:val="333333"/>
          <w:sz w:val="24"/>
          <w:szCs w:val="24"/>
          <w:lang w:eastAsia="en-CA"/>
        </w:rPr>
        <w:t xml:space="preserve"> collaborative</w:t>
      </w:r>
      <w:r w:rsidR="00D45516">
        <w:rPr>
          <w:rFonts w:ascii="inherit" w:eastAsia="Times New Roman" w:hAnsi="inherit" w:cs="Helvetica"/>
          <w:color w:val="333333"/>
          <w:sz w:val="24"/>
          <w:szCs w:val="24"/>
          <w:lang w:eastAsia="en-CA"/>
        </w:rPr>
        <w:t xml:space="preserve"> approach in the interview including some whiteboarding to discuss strategy </w:t>
      </w:r>
      <w:proofErr w:type="spellStart"/>
      <w:r w:rsidR="00D45516">
        <w:rPr>
          <w:rFonts w:ascii="inherit" w:eastAsia="Times New Roman" w:hAnsi="inherit" w:cs="Helvetica"/>
          <w:color w:val="333333"/>
          <w:sz w:val="24"/>
          <w:szCs w:val="24"/>
          <w:lang w:eastAsia="en-CA"/>
        </w:rPr>
        <w:t>etc</w:t>
      </w:r>
      <w:proofErr w:type="spellEnd"/>
    </w:p>
    <w:p w14:paraId="3A802AE0" w14:textId="77777777" w:rsidR="00EB60A5" w:rsidRPr="00EB60A5" w:rsidRDefault="00D45516" w:rsidP="00EB60A5">
      <w:pPr>
        <w:shd w:val="clear" w:color="auto" w:fill="FFFFFF"/>
        <w:spacing w:after="0" w:line="240" w:lineRule="auto"/>
        <w:rPr>
          <w:rFonts w:ascii="inherit" w:eastAsia="Times New Roman" w:hAnsi="inherit" w:cs="Helvetica"/>
          <w:color w:val="333333"/>
          <w:sz w:val="24"/>
          <w:szCs w:val="24"/>
          <w:lang w:eastAsia="en-CA"/>
        </w:rPr>
      </w:pPr>
      <w:r>
        <w:rPr>
          <w:rFonts w:ascii="inherit" w:eastAsia="Times New Roman" w:hAnsi="inherit" w:cs="Helvetica"/>
          <w:color w:val="333333"/>
          <w:sz w:val="24"/>
          <w:szCs w:val="24"/>
          <w:lang w:eastAsia="en-CA"/>
        </w:rPr>
        <w:t>4)</w:t>
      </w:r>
      <w:r>
        <w:rPr>
          <w:rFonts w:ascii="inherit" w:eastAsia="Times New Roman" w:hAnsi="inherit" w:cs="Helvetica"/>
          <w:color w:val="333333"/>
          <w:sz w:val="24"/>
          <w:szCs w:val="24"/>
          <w:lang w:eastAsia="en-CA"/>
        </w:rPr>
        <w:tab/>
        <w:t>final meeting w AVP of Solution Architecture</w:t>
      </w:r>
      <w:r w:rsidR="00EB60A5" w:rsidRPr="00EB60A5">
        <w:rPr>
          <w:rFonts w:ascii="inherit" w:eastAsia="Times New Roman" w:hAnsi="inherit" w:cs="Helvetica"/>
          <w:color w:val="333333"/>
          <w:sz w:val="24"/>
          <w:szCs w:val="24"/>
          <w:lang w:eastAsia="en-CA"/>
        </w:rPr>
        <w:br/>
      </w:r>
      <w:bookmarkEnd w:id="0"/>
      <w:r w:rsidR="00EB60A5" w:rsidRPr="00EB60A5">
        <w:rPr>
          <w:rFonts w:ascii="inherit" w:eastAsia="Times New Roman" w:hAnsi="inherit" w:cs="Helvetica"/>
          <w:color w:val="333333"/>
          <w:sz w:val="24"/>
          <w:szCs w:val="24"/>
          <w:lang w:eastAsia="en-CA"/>
        </w:rPr>
        <w:t> </w:t>
      </w:r>
    </w:p>
    <w:p w14:paraId="61F9A289" w14:textId="77777777" w:rsidR="00EB60A5" w:rsidRDefault="00EB60A5"/>
    <w:sectPr w:rsidR="00EB6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7DFA"/>
    <w:multiLevelType w:val="multilevel"/>
    <w:tmpl w:val="725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90644"/>
    <w:multiLevelType w:val="multilevel"/>
    <w:tmpl w:val="261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2B6176"/>
    <w:multiLevelType w:val="multilevel"/>
    <w:tmpl w:val="659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0A5"/>
    <w:rsid w:val="008E5640"/>
    <w:rsid w:val="00D32A0B"/>
    <w:rsid w:val="00D45516"/>
    <w:rsid w:val="00EB60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A694"/>
  <w15:chartTrackingRefBased/>
  <w15:docId w15:val="{07569E5C-DF85-4CDE-B29E-5959681F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61041">
      <w:bodyDiv w:val="1"/>
      <w:marLeft w:val="0"/>
      <w:marRight w:val="0"/>
      <w:marTop w:val="0"/>
      <w:marBottom w:val="0"/>
      <w:divBdr>
        <w:top w:val="none" w:sz="0" w:space="0" w:color="auto"/>
        <w:left w:val="none" w:sz="0" w:space="0" w:color="auto"/>
        <w:bottom w:val="none" w:sz="0" w:space="0" w:color="auto"/>
        <w:right w:val="none" w:sz="0" w:space="0" w:color="auto"/>
      </w:divBdr>
      <w:divsChild>
        <w:div w:id="1043482213">
          <w:marLeft w:val="0"/>
          <w:marRight w:val="0"/>
          <w:marTop w:val="0"/>
          <w:marBottom w:val="0"/>
          <w:divBdr>
            <w:top w:val="none" w:sz="0" w:space="0" w:color="auto"/>
            <w:left w:val="none" w:sz="0" w:space="0" w:color="auto"/>
            <w:bottom w:val="none" w:sz="0" w:space="0" w:color="auto"/>
            <w:right w:val="none" w:sz="0" w:space="0" w:color="auto"/>
          </w:divBdr>
        </w:div>
        <w:div w:id="565841034">
          <w:marLeft w:val="0"/>
          <w:marRight w:val="0"/>
          <w:marTop w:val="0"/>
          <w:marBottom w:val="0"/>
          <w:divBdr>
            <w:top w:val="none" w:sz="0" w:space="0" w:color="auto"/>
            <w:left w:val="none" w:sz="0" w:space="0" w:color="auto"/>
            <w:bottom w:val="none" w:sz="0" w:space="0" w:color="auto"/>
            <w:right w:val="none" w:sz="0" w:space="0" w:color="auto"/>
          </w:divBdr>
        </w:div>
        <w:div w:id="623003473">
          <w:marLeft w:val="0"/>
          <w:marRight w:val="0"/>
          <w:marTop w:val="0"/>
          <w:marBottom w:val="0"/>
          <w:divBdr>
            <w:top w:val="none" w:sz="0" w:space="0" w:color="auto"/>
            <w:left w:val="none" w:sz="0" w:space="0" w:color="auto"/>
            <w:bottom w:val="none" w:sz="0" w:space="0" w:color="auto"/>
            <w:right w:val="none" w:sz="0" w:space="0" w:color="auto"/>
          </w:divBdr>
        </w:div>
        <w:div w:id="226570739">
          <w:marLeft w:val="0"/>
          <w:marRight w:val="0"/>
          <w:marTop w:val="0"/>
          <w:marBottom w:val="0"/>
          <w:divBdr>
            <w:top w:val="none" w:sz="0" w:space="0" w:color="auto"/>
            <w:left w:val="none" w:sz="0" w:space="0" w:color="auto"/>
            <w:bottom w:val="none" w:sz="0" w:space="0" w:color="auto"/>
            <w:right w:val="none" w:sz="0" w:space="0" w:color="auto"/>
          </w:divBdr>
        </w:div>
        <w:div w:id="1432815652">
          <w:marLeft w:val="0"/>
          <w:marRight w:val="0"/>
          <w:marTop w:val="0"/>
          <w:marBottom w:val="0"/>
          <w:divBdr>
            <w:top w:val="none" w:sz="0" w:space="0" w:color="auto"/>
            <w:left w:val="none" w:sz="0" w:space="0" w:color="auto"/>
            <w:bottom w:val="none" w:sz="0" w:space="0" w:color="auto"/>
            <w:right w:val="none" w:sz="0" w:space="0" w:color="auto"/>
          </w:divBdr>
        </w:div>
        <w:div w:id="1161114985">
          <w:marLeft w:val="0"/>
          <w:marRight w:val="0"/>
          <w:marTop w:val="0"/>
          <w:marBottom w:val="0"/>
          <w:divBdr>
            <w:top w:val="none" w:sz="0" w:space="0" w:color="auto"/>
            <w:left w:val="none" w:sz="0" w:space="0" w:color="auto"/>
            <w:bottom w:val="none" w:sz="0" w:space="0" w:color="auto"/>
            <w:right w:val="none" w:sz="0" w:space="0" w:color="auto"/>
          </w:divBdr>
        </w:div>
        <w:div w:id="278149371">
          <w:marLeft w:val="0"/>
          <w:marRight w:val="0"/>
          <w:marTop w:val="0"/>
          <w:marBottom w:val="0"/>
          <w:divBdr>
            <w:top w:val="none" w:sz="0" w:space="0" w:color="auto"/>
            <w:left w:val="none" w:sz="0" w:space="0" w:color="auto"/>
            <w:bottom w:val="none" w:sz="0" w:space="0" w:color="auto"/>
            <w:right w:val="none" w:sz="0" w:space="0" w:color="auto"/>
          </w:divBdr>
        </w:div>
        <w:div w:id="2086220685">
          <w:marLeft w:val="0"/>
          <w:marRight w:val="0"/>
          <w:marTop w:val="0"/>
          <w:marBottom w:val="0"/>
          <w:divBdr>
            <w:top w:val="none" w:sz="0" w:space="0" w:color="auto"/>
            <w:left w:val="none" w:sz="0" w:space="0" w:color="auto"/>
            <w:bottom w:val="none" w:sz="0" w:space="0" w:color="auto"/>
            <w:right w:val="none" w:sz="0" w:space="0" w:color="auto"/>
          </w:divBdr>
        </w:div>
        <w:div w:id="1718820862">
          <w:marLeft w:val="0"/>
          <w:marRight w:val="0"/>
          <w:marTop w:val="0"/>
          <w:marBottom w:val="0"/>
          <w:divBdr>
            <w:top w:val="none" w:sz="0" w:space="0" w:color="auto"/>
            <w:left w:val="none" w:sz="0" w:space="0" w:color="auto"/>
            <w:bottom w:val="none" w:sz="0" w:space="0" w:color="auto"/>
            <w:right w:val="none" w:sz="0" w:space="0" w:color="auto"/>
          </w:divBdr>
        </w:div>
        <w:div w:id="1831823836">
          <w:marLeft w:val="0"/>
          <w:marRight w:val="0"/>
          <w:marTop w:val="0"/>
          <w:marBottom w:val="0"/>
          <w:divBdr>
            <w:top w:val="none" w:sz="0" w:space="0" w:color="auto"/>
            <w:left w:val="none" w:sz="0" w:space="0" w:color="auto"/>
            <w:bottom w:val="none" w:sz="0" w:space="0" w:color="auto"/>
            <w:right w:val="none" w:sz="0" w:space="0" w:color="auto"/>
          </w:divBdr>
        </w:div>
        <w:div w:id="105539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5631</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dc:creator>
  <cp:keywords/>
  <dc:description/>
  <cp:lastModifiedBy>Release2 Inc</cp:lastModifiedBy>
  <cp:revision>2</cp:revision>
  <dcterms:created xsi:type="dcterms:W3CDTF">2018-02-07T15:44:00Z</dcterms:created>
  <dcterms:modified xsi:type="dcterms:W3CDTF">2018-02-07T15:44:00Z</dcterms:modified>
</cp:coreProperties>
</file>