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9873" w14:textId="7D0A2734" w:rsidR="00BC08CB" w:rsidRPr="00081E10" w:rsidRDefault="00000000" w:rsidP="00BC08CB">
      <w:pPr>
        <w:pStyle w:val="Titreprincipal"/>
        <w:tabs>
          <w:tab w:val="left" w:pos="7371"/>
        </w:tabs>
      </w:pPr>
      <w:sdt>
        <w:sdtPr>
          <w:alias w:val="Titre "/>
          <w:tag w:val=""/>
          <w:id w:val="1650778040"/>
          <w:placeholder>
            <w:docPart w:val="3955AD6D4F624BA1AABD72B55BDC6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F134E">
            <w:t>Projet module 15</w:t>
          </w:r>
          <w:r w:rsidR="004C075A">
            <w:t>1</w:t>
          </w:r>
        </w:sdtContent>
      </w:sdt>
    </w:p>
    <w:p w14:paraId="708D64E1" w14:textId="30859551" w:rsidR="00BC08CB" w:rsidRPr="00A32ED4" w:rsidRDefault="000F134E" w:rsidP="00BC08CB">
      <w:pPr>
        <w:pStyle w:val="Titresecondaire"/>
      </w:pPr>
      <w:r>
        <w:t>Documentation de projet</w:t>
      </w:r>
    </w:p>
    <w:sdt>
      <w:sdtPr>
        <w:alias w:val="Auteur "/>
        <w:tag w:val=""/>
        <w:id w:val="-1009983378"/>
        <w:placeholder>
          <w:docPart w:val="75690F9C6BA64FA99F767236C0FEBE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65F02FD" w14:textId="77777777" w:rsidR="00BC08CB" w:rsidRDefault="00BC08CB" w:rsidP="00BC08CB">
          <w:pPr>
            <w:pStyle w:val="Titreauteur"/>
            <w:spacing w:after="1200"/>
          </w:pPr>
          <w:r>
            <w:t>Paccaud Samuel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3978"/>
      </w:tblGrid>
      <w:tr w:rsidR="00BC08CB" w:rsidRPr="00AF4FBC" w14:paraId="797C2481" w14:textId="77777777" w:rsidTr="00BE05C9">
        <w:tc>
          <w:tcPr>
            <w:tcW w:w="4747" w:type="dxa"/>
            <w:vAlign w:val="center"/>
          </w:tcPr>
          <w:p w14:paraId="46028B89" w14:textId="77777777" w:rsidR="00BC08CB" w:rsidRDefault="00BC08CB" w:rsidP="00BE05C9">
            <w:r>
              <w:rPr>
                <w:noProof/>
                <w:lang w:eastAsia="fr-CH"/>
              </w:rPr>
              <w:drawing>
                <wp:inline distT="0" distB="0" distL="0" distR="0" wp14:anchorId="555A2AA9" wp14:editId="7F237945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vAlign w:val="center"/>
          </w:tcPr>
          <w:p w14:paraId="6AAFE8A0" w14:textId="2110AFD1" w:rsidR="00BC08CB" w:rsidRPr="00AF4FBC" w:rsidRDefault="00BC08CB" w:rsidP="00BE05C9"/>
        </w:tc>
      </w:tr>
    </w:tbl>
    <w:p w14:paraId="2A9155A9" w14:textId="77777777" w:rsidR="00BC08CB" w:rsidRDefault="00BC08CB" w:rsidP="00BC08CB">
      <w:r>
        <w:br w:type="page"/>
      </w:r>
    </w:p>
    <w:p w14:paraId="24900458" w14:textId="0817A446" w:rsidR="00BC08CB" w:rsidRDefault="00BC08CB"/>
    <w:sdt>
      <w:sdtPr>
        <w:rPr>
          <w:rFonts w:ascii="Arial" w:eastAsia="Times New Roman" w:hAnsi="Arial" w:cs="Times New Roman"/>
          <w:b/>
          <w:bCs/>
          <w:color w:val="000000" w:themeColor="text1"/>
          <w:sz w:val="22"/>
          <w:szCs w:val="24"/>
          <w:lang w:val="fr-FR" w:eastAsia="fr-FR"/>
        </w:rPr>
        <w:id w:val="195898221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3E76C6A" w14:textId="3288DB4E" w:rsidR="00030C39" w:rsidRPr="0082702F" w:rsidRDefault="00EB3DDC">
          <w:pPr>
            <w:pStyle w:val="En-ttedetabledesmatires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  <w:lang w:val="fr-FR"/>
            </w:rPr>
            <w:t>Contenu</w:t>
          </w:r>
        </w:p>
        <w:p w14:paraId="1035AB78" w14:textId="3C62C3B6" w:rsidR="000E36DE" w:rsidRDefault="00030C3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0083" w:history="1">
            <w:r w:rsidR="000E36DE" w:rsidRPr="008E227A">
              <w:rPr>
                <w:rStyle w:val="Lienhypertexte"/>
                <w:noProof/>
              </w:rPr>
              <w:t>1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Analyse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_Toc158370083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3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5FFDD21" w14:textId="3E3442ED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4" w:history="1">
            <w:r w:rsidR="000E36DE" w:rsidRPr="008E227A">
              <w:rPr>
                <w:rStyle w:val="Lienhypertexte"/>
                <w:noProof/>
              </w:rPr>
              <w:t>1.1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Usecase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_Toc158370084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3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3D32037" w14:textId="52978C44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5" w:history="1">
            <w:r w:rsidR="000E36DE" w:rsidRPr="008E227A">
              <w:rPr>
                <w:rStyle w:val="Lienhypertexte"/>
                <w:noProof/>
              </w:rPr>
              <w:t>1.2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Les maquettes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_Toc158370085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4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0587C71C" w14:textId="0D2CF5FB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6" w:history="1">
            <w:r w:rsidR="000E36DE" w:rsidRPr="008E227A">
              <w:rPr>
                <w:rStyle w:val="Lienhypertexte"/>
                <w:noProof/>
              </w:rPr>
              <w:t>1.3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d’activités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_Toc158370086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44EE2AA7" w14:textId="4B4EF17A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7" w:history="1">
            <w:r w:rsidR="000E36DE" w:rsidRPr="008E227A">
              <w:rPr>
                <w:rStyle w:val="Lienhypertexte"/>
                <w:noProof/>
              </w:rPr>
              <w:t>1.4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séquence système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_Toc158370087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FE72C52" w14:textId="4BDDCEFF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8" w:history="1">
            <w:r w:rsidR="000E36DE" w:rsidRPr="008E227A">
              <w:rPr>
                <w:rStyle w:val="Lienhypertexte"/>
                <w:noProof/>
              </w:rPr>
              <w:t>1.5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Base de données – entité-relation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_Toc158370088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629C35F4" w14:textId="182886E3" w:rsidR="000E36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9" w:history="1">
            <w:r w:rsidR="000E36DE" w:rsidRPr="008E227A">
              <w:rPr>
                <w:rStyle w:val="Lienhypertexte"/>
                <w:noProof/>
              </w:rPr>
              <w:t>2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Conception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_Toc158370089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1DCECEB3" w14:textId="49E13FE4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0" w:history="1">
            <w:r w:rsidR="000E36DE" w:rsidRPr="008E227A">
              <w:rPr>
                <w:rStyle w:val="Lienhypertexte"/>
                <w:noProof/>
              </w:rPr>
              <w:t>2.1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classes partie clientes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_Toc158370090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21DC6293" w14:textId="44F3D400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1" w:history="1">
            <w:r w:rsidR="000E36DE" w:rsidRPr="008E227A">
              <w:rPr>
                <w:rStyle w:val="Lienhypertexte"/>
                <w:noProof/>
              </w:rPr>
              <w:t>2.2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classes partie serveur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_Toc158370091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1EBE6810" w14:textId="2831A7BB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2" w:history="1">
            <w:r w:rsidR="000E36DE" w:rsidRPr="008E227A">
              <w:rPr>
                <w:rStyle w:val="Lienhypertexte"/>
                <w:noProof/>
              </w:rPr>
              <w:t>2.3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séquence interactions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_Toc158370092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09AAEC4E" w14:textId="56E3C7F3" w:rsidR="000E36D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3" w:history="1">
            <w:r w:rsidR="000E36DE" w:rsidRPr="008E227A">
              <w:rPr>
                <w:rStyle w:val="Lienhypertexte"/>
                <w:noProof/>
              </w:rPr>
              <w:t>2.4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Base de données – schéma relationnel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_Toc158370093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D38328A" w14:textId="2AB6E235" w:rsidR="000E36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4" w:history="1">
            <w:r w:rsidR="000E36DE" w:rsidRPr="008E227A">
              <w:rPr>
                <w:rStyle w:val="Lienhypertexte"/>
                <w:noProof/>
              </w:rPr>
              <w:t>3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Implémentation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_Toc158370094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3FC85096" w14:textId="6FF7DFE6" w:rsidR="00030C39" w:rsidRDefault="00030C39">
          <w:r>
            <w:rPr>
              <w:b/>
              <w:bCs/>
              <w:lang w:val="fr-FR"/>
            </w:rPr>
            <w:fldChar w:fldCharType="end"/>
          </w:r>
        </w:p>
      </w:sdtContent>
    </w:sdt>
    <w:p w14:paraId="02C8738C" w14:textId="77777777" w:rsidR="00BC08CB" w:rsidRDefault="00030C39">
      <w:r>
        <w:br w:type="page"/>
      </w:r>
    </w:p>
    <w:p w14:paraId="7C308A17" w14:textId="7A6A09DE" w:rsidR="00323B0B" w:rsidRDefault="00323B0B" w:rsidP="00323B0B">
      <w:pPr>
        <w:pStyle w:val="Titre1"/>
      </w:pPr>
      <w:r>
        <w:lastRenderedPageBreak/>
        <w:t>Introduction</w:t>
      </w:r>
    </w:p>
    <w:p w14:paraId="686BE31D" w14:textId="231D42F2" w:rsidR="00FF7E5A" w:rsidRDefault="00FF7E5A" w:rsidP="00FF7E5A">
      <w:r>
        <w:t>Le site web de mon projet sera une TODO-List, nous pourrons créer des projets et ajouté différentes tâches. Les taches auront une description et pourront changer d’état (TODO, In progress, Done, Validate).</w:t>
      </w:r>
    </w:p>
    <w:p w14:paraId="7980AFC5" w14:textId="5E8C061C" w:rsidR="00323B0B" w:rsidRPr="00323B0B" w:rsidRDefault="00863237" w:rsidP="00863237">
      <w:r>
        <w:t>Des visiteurs pourront se connecter à des comptes visiteurs ou administrateurs et pourront accéder à tous les projets qu</w:t>
      </w:r>
      <w:r w:rsidR="00B30399">
        <w:t>’ils</w:t>
      </w:r>
      <w:r>
        <w:t xml:space="preserve"> font partie. Chaque personne du projet peut </w:t>
      </w:r>
      <w:r w:rsidR="002B4204">
        <w:t xml:space="preserve">créer ou, </w:t>
      </w:r>
      <w:r>
        <w:t>changer l’état des tâches, sauf pour l’état valider qui pourra être affecté par un administrateur.</w:t>
      </w:r>
    </w:p>
    <w:p w14:paraId="5F05684C" w14:textId="3FDB784A" w:rsidR="00BC08CB" w:rsidRDefault="00C45D09" w:rsidP="00BC08CB">
      <w:pPr>
        <w:pStyle w:val="Titre1"/>
      </w:pPr>
      <w:bookmarkStart w:id="0" w:name="_Toc158370083"/>
      <w:r>
        <w:t>Analyse</w:t>
      </w:r>
      <w:bookmarkEnd w:id="0"/>
    </w:p>
    <w:p w14:paraId="1C4C2794" w14:textId="77777777" w:rsidR="00C45D09" w:rsidRDefault="00C45D09" w:rsidP="00B25EAB">
      <w:pPr>
        <w:pStyle w:val="Titre2"/>
      </w:pPr>
      <w:bookmarkStart w:id="1" w:name="_Toc158370084"/>
      <w:r>
        <w:t>Usecase</w:t>
      </w:r>
      <w:bookmarkEnd w:id="1"/>
    </w:p>
    <w:p w14:paraId="0A4C3A74" w14:textId="710226AD" w:rsidR="00DB6A0F" w:rsidRDefault="00DB6A0F" w:rsidP="00DB6A0F">
      <w:r>
        <w:t xml:space="preserve">Voici le usecase de mon projet, </w:t>
      </w:r>
      <w:r w:rsidR="00B42705">
        <w:t xml:space="preserve">voici à présent les actions de chaque </w:t>
      </w:r>
      <w:r w:rsidR="00312554">
        <w:t>acteur.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6"/>
        <w:gridCol w:w="3997"/>
        <w:gridCol w:w="3559"/>
      </w:tblGrid>
      <w:tr w:rsidR="009D28B0" w14:paraId="010CDD43" w14:textId="4E9B1250" w:rsidTr="00347654">
        <w:trPr>
          <w:trHeight w:val="350"/>
        </w:trPr>
        <w:tc>
          <w:tcPr>
            <w:tcW w:w="1499" w:type="dxa"/>
            <w:shd w:val="clear" w:color="auto" w:fill="BDD6EE" w:themeFill="accent5" w:themeFillTint="66"/>
          </w:tcPr>
          <w:p w14:paraId="34BAF2D1" w14:textId="64AACD38" w:rsidR="009D28B0" w:rsidRPr="00347654" w:rsidRDefault="009D28B0" w:rsidP="00DB6A0F">
            <w:pPr>
              <w:rPr>
                <w:b/>
                <w:bCs/>
              </w:rPr>
            </w:pPr>
            <w:r w:rsidRPr="00347654">
              <w:rPr>
                <w:b/>
                <w:bCs/>
              </w:rPr>
              <w:t>Acteur</w:t>
            </w:r>
          </w:p>
        </w:tc>
        <w:tc>
          <w:tcPr>
            <w:tcW w:w="4001" w:type="dxa"/>
            <w:shd w:val="clear" w:color="auto" w:fill="BDD6EE" w:themeFill="accent5" w:themeFillTint="66"/>
          </w:tcPr>
          <w:p w14:paraId="03020F2D" w14:textId="7FDDF245" w:rsidR="009D28B0" w:rsidRPr="00347654" w:rsidRDefault="009D28B0" w:rsidP="00DB6A0F">
            <w:pPr>
              <w:rPr>
                <w:b/>
                <w:bCs/>
              </w:rPr>
            </w:pPr>
            <w:r w:rsidRPr="00347654">
              <w:rPr>
                <w:b/>
                <w:bCs/>
              </w:rPr>
              <w:t>Activité</w:t>
            </w:r>
          </w:p>
        </w:tc>
        <w:tc>
          <w:tcPr>
            <w:tcW w:w="3562" w:type="dxa"/>
            <w:shd w:val="clear" w:color="auto" w:fill="BDD6EE" w:themeFill="accent5" w:themeFillTint="66"/>
          </w:tcPr>
          <w:p w14:paraId="2E1A66AC" w14:textId="14AEAF6B" w:rsidR="009D28B0" w:rsidRPr="00347654" w:rsidRDefault="009D28B0" w:rsidP="00DB6A0F">
            <w:pPr>
              <w:rPr>
                <w:b/>
                <w:bCs/>
              </w:rPr>
            </w:pPr>
            <w:r w:rsidRPr="00347654">
              <w:rPr>
                <w:b/>
                <w:bCs/>
              </w:rPr>
              <w:t>Action</w:t>
            </w:r>
          </w:p>
        </w:tc>
      </w:tr>
      <w:tr w:rsidR="00603416" w14:paraId="22722612" w14:textId="08BEB7BB" w:rsidTr="00603416">
        <w:trPr>
          <w:trHeight w:val="253"/>
        </w:trPr>
        <w:tc>
          <w:tcPr>
            <w:tcW w:w="1499" w:type="dxa"/>
            <w:vMerge w:val="restart"/>
          </w:tcPr>
          <w:p w14:paraId="6590F163" w14:textId="45E43399" w:rsidR="00603416" w:rsidRDefault="00603416" w:rsidP="00DB6A0F">
            <w:r>
              <w:t>Visiteur</w:t>
            </w:r>
          </w:p>
        </w:tc>
        <w:tc>
          <w:tcPr>
            <w:tcW w:w="4001" w:type="dxa"/>
            <w:vMerge w:val="restart"/>
          </w:tcPr>
          <w:p w14:paraId="04894D96" w14:textId="719F6101" w:rsidR="00603416" w:rsidRDefault="00603416" w:rsidP="00DB6A0F">
            <w:r>
              <w:t>Un visiteur est une personne qui n’est pas connecter.</w:t>
            </w:r>
          </w:p>
        </w:tc>
        <w:tc>
          <w:tcPr>
            <w:tcW w:w="3562" w:type="dxa"/>
          </w:tcPr>
          <w:p w14:paraId="179B23C7" w14:textId="71AC0EB7" w:rsidR="00603416" w:rsidRDefault="00082C12" w:rsidP="00DB6A0F">
            <w:r>
              <w:t>Se connecter à un compte</w:t>
            </w:r>
            <w:r w:rsidR="005707AC">
              <w:t xml:space="preserve"> utilisateur</w:t>
            </w:r>
            <w:r w:rsidR="00A30A8C">
              <w:t>.</w:t>
            </w:r>
          </w:p>
        </w:tc>
      </w:tr>
      <w:tr w:rsidR="00603416" w14:paraId="55D92123" w14:textId="77777777" w:rsidTr="009D28B0">
        <w:trPr>
          <w:trHeight w:val="252"/>
        </w:trPr>
        <w:tc>
          <w:tcPr>
            <w:tcW w:w="1499" w:type="dxa"/>
            <w:vMerge/>
          </w:tcPr>
          <w:p w14:paraId="52951191" w14:textId="77777777" w:rsidR="00603416" w:rsidRDefault="00603416" w:rsidP="00DB6A0F"/>
        </w:tc>
        <w:tc>
          <w:tcPr>
            <w:tcW w:w="4001" w:type="dxa"/>
            <w:vMerge/>
          </w:tcPr>
          <w:p w14:paraId="3BCFDBD1" w14:textId="77777777" w:rsidR="00603416" w:rsidRDefault="00603416" w:rsidP="00DB6A0F"/>
        </w:tc>
        <w:tc>
          <w:tcPr>
            <w:tcW w:w="3562" w:type="dxa"/>
          </w:tcPr>
          <w:p w14:paraId="3030A93C" w14:textId="6FF366E7" w:rsidR="00603416" w:rsidRDefault="00603416" w:rsidP="00DB6A0F">
            <w:r>
              <w:t>C</w:t>
            </w:r>
            <w:r w:rsidR="00A30A8C">
              <w:t>rée un compte</w:t>
            </w:r>
            <w:r w:rsidR="005707AC">
              <w:t xml:space="preserve"> utilisateur</w:t>
            </w:r>
            <w:r w:rsidR="00A30A8C">
              <w:t>.</w:t>
            </w:r>
          </w:p>
        </w:tc>
      </w:tr>
      <w:tr w:rsidR="00082C12" w14:paraId="47ADFC03" w14:textId="4F84BCA3" w:rsidTr="00082C12">
        <w:trPr>
          <w:trHeight w:val="127"/>
        </w:trPr>
        <w:tc>
          <w:tcPr>
            <w:tcW w:w="1499" w:type="dxa"/>
            <w:vMerge w:val="restart"/>
          </w:tcPr>
          <w:p w14:paraId="102B4B52" w14:textId="1F0BD292" w:rsidR="00082C12" w:rsidRDefault="00082C12" w:rsidP="00DB6A0F">
            <w:r>
              <w:t>Utilisateur</w:t>
            </w:r>
          </w:p>
        </w:tc>
        <w:tc>
          <w:tcPr>
            <w:tcW w:w="4001" w:type="dxa"/>
            <w:vMerge w:val="restart"/>
          </w:tcPr>
          <w:p w14:paraId="67F546E7" w14:textId="069B9DD9" w:rsidR="00082C12" w:rsidRDefault="00082C12" w:rsidP="00DB6A0F">
            <w:r>
              <w:t>Un visiteur qui se connecte à un compte deviens un utilisateur.</w:t>
            </w:r>
          </w:p>
        </w:tc>
        <w:tc>
          <w:tcPr>
            <w:tcW w:w="3562" w:type="dxa"/>
          </w:tcPr>
          <w:p w14:paraId="324593A8" w14:textId="1B141CD9" w:rsidR="00082C12" w:rsidRDefault="00082C12" w:rsidP="00DB6A0F">
            <w:r>
              <w:t>Se déconnecter de son compte, et donc revenir à la page d’accueil.</w:t>
            </w:r>
          </w:p>
        </w:tc>
      </w:tr>
      <w:tr w:rsidR="00082C12" w14:paraId="5D2282DB" w14:textId="77777777" w:rsidTr="009D28B0">
        <w:trPr>
          <w:trHeight w:val="126"/>
        </w:trPr>
        <w:tc>
          <w:tcPr>
            <w:tcW w:w="1499" w:type="dxa"/>
            <w:vMerge/>
          </w:tcPr>
          <w:p w14:paraId="38B82146" w14:textId="77777777" w:rsidR="00082C12" w:rsidRDefault="00082C12" w:rsidP="00DB6A0F"/>
        </w:tc>
        <w:tc>
          <w:tcPr>
            <w:tcW w:w="4001" w:type="dxa"/>
            <w:vMerge/>
          </w:tcPr>
          <w:p w14:paraId="0AE14762" w14:textId="77777777" w:rsidR="00082C12" w:rsidRDefault="00082C12" w:rsidP="00DB6A0F"/>
        </w:tc>
        <w:tc>
          <w:tcPr>
            <w:tcW w:w="3562" w:type="dxa"/>
          </w:tcPr>
          <w:p w14:paraId="7F7C42FB" w14:textId="254A8E84" w:rsidR="00082C12" w:rsidRDefault="005360C0" w:rsidP="00DB6A0F">
            <w:r>
              <w:t>Visualiser les différents projets dont il fait partie.</w:t>
            </w:r>
          </w:p>
        </w:tc>
      </w:tr>
      <w:tr w:rsidR="00082C12" w14:paraId="6580889E" w14:textId="77777777" w:rsidTr="009D28B0">
        <w:trPr>
          <w:trHeight w:val="126"/>
        </w:trPr>
        <w:tc>
          <w:tcPr>
            <w:tcW w:w="1499" w:type="dxa"/>
            <w:vMerge/>
          </w:tcPr>
          <w:p w14:paraId="1002E626" w14:textId="77777777" w:rsidR="00082C12" w:rsidRDefault="00082C12" w:rsidP="00DB6A0F"/>
        </w:tc>
        <w:tc>
          <w:tcPr>
            <w:tcW w:w="4001" w:type="dxa"/>
            <w:vMerge/>
          </w:tcPr>
          <w:p w14:paraId="5A440A6F" w14:textId="77777777" w:rsidR="00082C12" w:rsidRDefault="00082C12" w:rsidP="00DB6A0F"/>
        </w:tc>
        <w:tc>
          <w:tcPr>
            <w:tcW w:w="3562" w:type="dxa"/>
          </w:tcPr>
          <w:p w14:paraId="7F511ADD" w14:textId="36D3BA54" w:rsidR="00082C12" w:rsidRDefault="005360C0" w:rsidP="00DB6A0F">
            <w:r>
              <w:t xml:space="preserve">Ajouter </w:t>
            </w:r>
            <w:r w:rsidR="00F6309F">
              <w:t>une tâche au projet.</w:t>
            </w:r>
          </w:p>
        </w:tc>
      </w:tr>
      <w:tr w:rsidR="00082C12" w14:paraId="0D2CDA7D" w14:textId="77777777" w:rsidTr="009D28B0">
        <w:trPr>
          <w:trHeight w:val="126"/>
        </w:trPr>
        <w:tc>
          <w:tcPr>
            <w:tcW w:w="1499" w:type="dxa"/>
            <w:vMerge/>
          </w:tcPr>
          <w:p w14:paraId="0F060AD0" w14:textId="77777777" w:rsidR="00082C12" w:rsidRDefault="00082C12" w:rsidP="00DB6A0F"/>
        </w:tc>
        <w:tc>
          <w:tcPr>
            <w:tcW w:w="4001" w:type="dxa"/>
            <w:vMerge/>
          </w:tcPr>
          <w:p w14:paraId="75D9993D" w14:textId="77777777" w:rsidR="00082C12" w:rsidRDefault="00082C12" w:rsidP="00DB6A0F"/>
        </w:tc>
        <w:tc>
          <w:tcPr>
            <w:tcW w:w="3562" w:type="dxa"/>
          </w:tcPr>
          <w:p w14:paraId="37D8A489" w14:textId="5C24AFCF" w:rsidR="00082C12" w:rsidRDefault="00F6309F" w:rsidP="00DB6A0F">
            <w:r>
              <w:t xml:space="preserve">Gérer l’état des tâches mais aussi </w:t>
            </w:r>
            <w:r w:rsidR="00C507BB">
              <w:t>leur description ou leur nom.</w:t>
            </w:r>
          </w:p>
        </w:tc>
      </w:tr>
      <w:tr w:rsidR="009D28B0" w14:paraId="628154C2" w14:textId="23588C7F" w:rsidTr="009D28B0">
        <w:tc>
          <w:tcPr>
            <w:tcW w:w="1499" w:type="dxa"/>
          </w:tcPr>
          <w:p w14:paraId="78A9CEBC" w14:textId="4271EF2C" w:rsidR="009D28B0" w:rsidRDefault="00347654" w:rsidP="00DB6A0F">
            <w:r>
              <w:t>Administrateur</w:t>
            </w:r>
          </w:p>
        </w:tc>
        <w:tc>
          <w:tcPr>
            <w:tcW w:w="4001" w:type="dxa"/>
          </w:tcPr>
          <w:p w14:paraId="256D05B9" w14:textId="24831713" w:rsidR="009D28B0" w:rsidRDefault="00347654" w:rsidP="00DB6A0F">
            <w:r>
              <w:t>Un administrateur est un visiteur qui c’est connecter sur un compte admin.</w:t>
            </w:r>
          </w:p>
        </w:tc>
        <w:tc>
          <w:tcPr>
            <w:tcW w:w="3562" w:type="dxa"/>
          </w:tcPr>
          <w:p w14:paraId="1712BA15" w14:textId="32CC7A04" w:rsidR="009D28B0" w:rsidRDefault="00347654" w:rsidP="00DB6A0F">
            <w:r>
              <w:t xml:space="preserve">Il possède </w:t>
            </w:r>
            <w:r w:rsidR="005707AC">
              <w:t>les mêmes droits que l’utilisateur, sauf un, qui est le pouvoir de mettre une tâche dans l’état valider.</w:t>
            </w:r>
          </w:p>
        </w:tc>
      </w:tr>
    </w:tbl>
    <w:p w14:paraId="65EE9AB5" w14:textId="77777777" w:rsidR="00312554" w:rsidRPr="00DB6A0F" w:rsidRDefault="00312554" w:rsidP="00DB6A0F"/>
    <w:p w14:paraId="499851D9" w14:textId="68460D2C" w:rsidR="000E36DE" w:rsidRPr="000E36DE" w:rsidRDefault="008F2D21" w:rsidP="000E36DE">
      <w:r>
        <w:rPr>
          <w:noProof/>
        </w:rPr>
        <w:lastRenderedPageBreak/>
        <w:drawing>
          <wp:inline distT="0" distB="0" distL="0" distR="0" wp14:anchorId="627435D6" wp14:editId="7FC62E7D">
            <wp:extent cx="5760720" cy="4025900"/>
            <wp:effectExtent l="0" t="0" r="0" b="0"/>
            <wp:docPr id="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133" w14:textId="77777777" w:rsidR="00C45D09" w:rsidRDefault="00C45D09" w:rsidP="00B25EAB">
      <w:pPr>
        <w:pStyle w:val="Titre2"/>
      </w:pPr>
      <w:bookmarkStart w:id="2" w:name="_Toc158370085"/>
      <w:r>
        <w:t>Les maquettes</w:t>
      </w:r>
      <w:bookmarkEnd w:id="2"/>
    </w:p>
    <w:p w14:paraId="1FC3E85F" w14:textId="0A42BE2A" w:rsidR="008F2D21" w:rsidRDefault="008F2D21" w:rsidP="00AF7113">
      <w:pPr>
        <w:pStyle w:val="Titre3"/>
      </w:pPr>
      <w:r>
        <w:t>Login</w:t>
      </w:r>
    </w:p>
    <w:p w14:paraId="49BEE54A" w14:textId="4606E6E0" w:rsidR="006B1DA4" w:rsidRDefault="006B1DA4" w:rsidP="006B1DA4">
      <w:r>
        <w:t>Cette page est une page</w:t>
      </w:r>
      <w:r w:rsidR="00C9607B">
        <w:t xml:space="preserve"> de </w:t>
      </w:r>
      <w:r w:rsidR="00827F42">
        <w:t xml:space="preserve">connexion, </w:t>
      </w:r>
      <w:r w:rsidR="009068AE">
        <w:t>le visiteur</w:t>
      </w:r>
      <w:r w:rsidR="00827F42">
        <w:t xml:space="preserve"> doit spécifier son nom d’utilisateur et son mot de passe pour se connecter. Si</w:t>
      </w:r>
      <w:r w:rsidR="00315A2C">
        <w:t xml:space="preserve"> le visiteur </w:t>
      </w:r>
      <w:r w:rsidR="009068AE">
        <w:t>ne possède pas de compte utilisateur, il à la</w:t>
      </w:r>
      <w:r w:rsidR="001B073F">
        <w:t xml:space="preserve"> possibilité d’en crée un en cliquant sur « create an account ». </w:t>
      </w:r>
    </w:p>
    <w:p w14:paraId="0A3239FF" w14:textId="50BAFE94" w:rsidR="001B073F" w:rsidRPr="009068AE" w:rsidRDefault="001B073F" w:rsidP="006B1DA4">
      <w:r>
        <w:t xml:space="preserve">Pour </w:t>
      </w:r>
      <w:r w:rsidR="001A54AC">
        <w:t>se connecter à un utilisateur admin, il faut se connecter à un utilisateur possédant les permissions administrateur.</w:t>
      </w:r>
    </w:p>
    <w:p w14:paraId="373999BE" w14:textId="60AFC140" w:rsidR="002D40CE" w:rsidRPr="002D40CE" w:rsidRDefault="00B1660A" w:rsidP="00B37E9B">
      <w:pPr>
        <w:jc w:val="center"/>
      </w:pPr>
      <w:r w:rsidRPr="00B1660A">
        <w:rPr>
          <w:noProof/>
        </w:rPr>
        <w:lastRenderedPageBreak/>
        <w:drawing>
          <wp:inline distT="0" distB="0" distL="0" distR="0" wp14:anchorId="519590F0" wp14:editId="0CDFAFE1">
            <wp:extent cx="4420359" cy="3315269"/>
            <wp:effectExtent l="76200" t="76200" r="132715" b="133350"/>
            <wp:docPr id="2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594" cy="331769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62160" w14:textId="2919B4BA" w:rsidR="008F2D21" w:rsidRDefault="00B1660A" w:rsidP="00B1660A">
      <w:pPr>
        <w:pStyle w:val="Titre3"/>
      </w:pPr>
      <w:r>
        <w:t xml:space="preserve">Create account </w:t>
      </w:r>
    </w:p>
    <w:p w14:paraId="46A85715" w14:textId="2AE0F284" w:rsidR="00B37E9B" w:rsidRPr="00B37E9B" w:rsidRDefault="00B37E9B" w:rsidP="00B37E9B">
      <w:r>
        <w:t xml:space="preserve">Cette page </w:t>
      </w:r>
      <w:r w:rsidR="00F35091">
        <w:t xml:space="preserve">permet à un visiteur de </w:t>
      </w:r>
      <w:r w:rsidR="00D367C3">
        <w:t xml:space="preserve">crée </w:t>
      </w:r>
      <w:r w:rsidR="00877A05">
        <w:t>un compte utilisateur</w:t>
      </w:r>
      <w:r w:rsidR="00B903B0">
        <w:t xml:space="preserve">, il doit simplement spécifier le nom de l’utilisateur qu’il veut créer, ainsi que son mot de passe. Une fois </w:t>
      </w:r>
      <w:r w:rsidR="00AB6A3F">
        <w:t>les informations indiquées</w:t>
      </w:r>
      <w:r w:rsidR="00503E61">
        <w:t>, il suffit de cliquer sur le bouton « Create an account ».</w:t>
      </w:r>
      <w:r w:rsidR="005E78EB">
        <w:t xml:space="preserve"> Il est impossible de </w:t>
      </w:r>
      <w:r w:rsidR="00AB6A3F">
        <w:t>crée un utilisateur qui existe déjà.</w:t>
      </w:r>
    </w:p>
    <w:p w14:paraId="46B6994C" w14:textId="1078FC8D" w:rsidR="00B1660A" w:rsidRDefault="006A5856" w:rsidP="00B1660A">
      <w:r w:rsidRPr="006A5856">
        <w:rPr>
          <w:noProof/>
        </w:rPr>
        <w:drawing>
          <wp:inline distT="0" distB="0" distL="0" distR="0" wp14:anchorId="0C7D6C8A" wp14:editId="7C6B0E2C">
            <wp:extent cx="5760720" cy="3712210"/>
            <wp:effectExtent l="76200" t="76200" r="125730" b="135890"/>
            <wp:docPr id="4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08222" w14:textId="4E2FBD5E" w:rsidR="006A5856" w:rsidRDefault="006A5856" w:rsidP="006A5856">
      <w:pPr>
        <w:pStyle w:val="Titre3"/>
      </w:pPr>
      <w:r>
        <w:lastRenderedPageBreak/>
        <w:t xml:space="preserve">Gestion de projet </w:t>
      </w:r>
    </w:p>
    <w:p w14:paraId="12A51C98" w14:textId="77777777" w:rsidR="00D85916" w:rsidRDefault="00BD7176" w:rsidP="00BD7176">
      <w:r>
        <w:t xml:space="preserve">C’est ici que les utilisateurs peuvent </w:t>
      </w:r>
      <w:r w:rsidR="00666E21">
        <w:t>accéder</w:t>
      </w:r>
      <w:r w:rsidR="005660C8">
        <w:t xml:space="preserve"> </w:t>
      </w:r>
      <w:r w:rsidR="000114CB">
        <w:t>au gestionnaire de projets</w:t>
      </w:r>
      <w:r w:rsidR="00666E21">
        <w:t xml:space="preserve">. En cliquant sur le menu déroulant, l’utilisateur </w:t>
      </w:r>
      <w:r w:rsidR="009D693B">
        <w:t xml:space="preserve">peut voir </w:t>
      </w:r>
      <w:r w:rsidR="005660C8">
        <w:t>tous les projets sur lesquelles ils travails.</w:t>
      </w:r>
      <w:r w:rsidR="000114CB">
        <w:t xml:space="preserve"> Il peut changer l’état </w:t>
      </w:r>
      <w:r w:rsidR="008A24D9">
        <w:t xml:space="preserve">d’une </w:t>
      </w:r>
      <w:r w:rsidR="00F56139">
        <w:t xml:space="preserve">tâche en « drag and drop » </w:t>
      </w:r>
      <w:r w:rsidR="00A43D4B">
        <w:t xml:space="preserve">vers un autre </w:t>
      </w:r>
      <w:r w:rsidR="00DD3AC9">
        <w:t>état.</w:t>
      </w:r>
      <w:r w:rsidR="001E0172">
        <w:t xml:space="preserve"> </w:t>
      </w:r>
      <w:r w:rsidR="003702FA">
        <w:t xml:space="preserve">L’utilisateur </w:t>
      </w:r>
      <w:r w:rsidR="0041765A">
        <w:t>peut aussi ajouter de</w:t>
      </w:r>
      <w:r w:rsidR="00B263CE">
        <w:t xml:space="preserve"> </w:t>
      </w:r>
      <w:r w:rsidR="00C92409">
        <w:t xml:space="preserve">des tâches en cliquant sur </w:t>
      </w:r>
      <w:r w:rsidR="00D56A8A">
        <w:t>« add new task ». La nouvelle tâche apparaitra dans l’état « TODO ».</w:t>
      </w:r>
    </w:p>
    <w:p w14:paraId="074E2D59" w14:textId="4C3B8323" w:rsidR="00BD7176" w:rsidRPr="00BD7176" w:rsidRDefault="00D85916" w:rsidP="00BD7176">
      <w:r>
        <w:t>Le nom ou la description</w:t>
      </w:r>
      <w:r w:rsidRPr="00D85916">
        <w:t xml:space="preserve"> </w:t>
      </w:r>
      <w:r>
        <w:t>des tâches peut aussi être modifier.</w:t>
      </w:r>
    </w:p>
    <w:p w14:paraId="4D4A5926" w14:textId="2AC5F1E5" w:rsidR="006A5856" w:rsidRPr="006A5856" w:rsidRDefault="00710833" w:rsidP="006A5856">
      <w:r w:rsidRPr="00710833">
        <w:rPr>
          <w:noProof/>
        </w:rPr>
        <w:drawing>
          <wp:inline distT="0" distB="0" distL="0" distR="0" wp14:anchorId="06DDB0FE" wp14:editId="5628B835">
            <wp:extent cx="5760720" cy="3297555"/>
            <wp:effectExtent l="76200" t="76200" r="125730" b="131445"/>
            <wp:docPr id="5" name="Image 5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0DE909" w14:textId="6E32568A" w:rsidR="00C45D09" w:rsidRDefault="00C45D09" w:rsidP="00B25EAB">
      <w:pPr>
        <w:pStyle w:val="Titre2"/>
      </w:pPr>
      <w:bookmarkStart w:id="3" w:name="_Toc158370086"/>
      <w:r>
        <w:t>Diagramme d’activités</w:t>
      </w:r>
      <w:bookmarkEnd w:id="3"/>
    </w:p>
    <w:p w14:paraId="35E15773" w14:textId="317DCFDF" w:rsidR="001D4B00" w:rsidRDefault="0028620A" w:rsidP="001D4B00">
      <w:r>
        <w:t>Voici le diagramme d’activité pour se connecter</w:t>
      </w:r>
      <w:r w:rsidR="00CF5EDA">
        <w:t xml:space="preserve"> à un compte pour notre application.</w:t>
      </w:r>
      <w:r w:rsidR="00E13899">
        <w:t xml:space="preserve"> Nous </w:t>
      </w:r>
      <w:r w:rsidR="00900F37">
        <w:t>vérifions</w:t>
      </w:r>
      <w:r w:rsidR="009A76FA">
        <w:t xml:space="preserve"> d’abord si </w:t>
      </w:r>
      <w:r w:rsidR="0058334C">
        <w:t>le login n’est pas vide (Null), puis</w:t>
      </w:r>
      <w:r w:rsidR="00584884">
        <w:t xml:space="preserve"> nous envoyons au serveur PHP le nom d’utilisateur et le mot de passe. Celui-ci va être hacher et l’utilisateur va être ajouter dans la DB.</w:t>
      </w:r>
    </w:p>
    <w:p w14:paraId="7D840FA8" w14:textId="7365C41F" w:rsidR="001D4B00" w:rsidRDefault="00D45ED7" w:rsidP="001D4B00">
      <w:r>
        <w:rPr>
          <w:noProof/>
        </w:rPr>
        <w:lastRenderedPageBreak/>
        <w:drawing>
          <wp:inline distT="0" distB="0" distL="0" distR="0" wp14:anchorId="2221DD36" wp14:editId="788EA773">
            <wp:extent cx="5760720" cy="3355340"/>
            <wp:effectExtent l="0" t="0" r="0" b="0"/>
            <wp:docPr id="13" name="Image 13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diagramme, Pl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BAF5" w14:textId="39960D43" w:rsidR="00912D5C" w:rsidRDefault="00655310" w:rsidP="001D4B00">
      <w:r>
        <w:t>Pour récupérer les projets</w:t>
      </w:r>
      <w:r w:rsidR="00E00DAB">
        <w:t xml:space="preserve"> de l’utilisateur</w:t>
      </w:r>
      <w:r>
        <w:t xml:space="preserve">, </w:t>
      </w:r>
      <w:r w:rsidR="009D3896">
        <w:t xml:space="preserve">nous allons d’abord </w:t>
      </w:r>
      <w:r w:rsidR="00C23D5D">
        <w:t>envo</w:t>
      </w:r>
      <w:r w:rsidR="0060500E">
        <w:t>y</w:t>
      </w:r>
      <w:r w:rsidR="00C23D5D">
        <w:t>e</w:t>
      </w:r>
      <w:r w:rsidR="0060500E">
        <w:t>r</w:t>
      </w:r>
      <w:r w:rsidR="00C23D5D">
        <w:t xml:space="preserve"> au serveur PHP le nom de l’utilisateur connecter. Ensuite </w:t>
      </w:r>
      <w:r w:rsidR="00F52B5C">
        <w:t xml:space="preserve">nous </w:t>
      </w:r>
      <w:r w:rsidR="004A7F61">
        <w:t xml:space="preserve">allons nous </w:t>
      </w:r>
      <w:r w:rsidR="00832260">
        <w:t>connecter à la DB</w:t>
      </w:r>
      <w:r w:rsidR="008C193D">
        <w:t xml:space="preserve">, puis rechercher tous les projets sur lesquels l’utilisateur participe. La liste va être formater en JSON, envoyé au client et afficher </w:t>
      </w:r>
      <w:r w:rsidR="00562630">
        <w:t>sur l’interface web.</w:t>
      </w:r>
    </w:p>
    <w:p w14:paraId="3E2C5DE8" w14:textId="7F83D6ED" w:rsidR="00A20F78" w:rsidRDefault="007A3950" w:rsidP="001D4B00">
      <w:r>
        <w:rPr>
          <w:noProof/>
        </w:rPr>
        <w:drawing>
          <wp:inline distT="0" distB="0" distL="0" distR="0" wp14:anchorId="7FD93D80" wp14:editId="64F9B5FF">
            <wp:extent cx="5760720" cy="3044190"/>
            <wp:effectExtent l="0" t="0" r="0" b="3810"/>
            <wp:docPr id="11" name="Image 1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diagramme, capture d’écran, Pl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4A0" w14:textId="16CB1BD9" w:rsidR="00044A9A" w:rsidRDefault="00044A9A" w:rsidP="001D4B00">
      <w:r>
        <w:t xml:space="preserve">Un autre diagramme pour changer l’état d’une tâche, nous devons d’abord </w:t>
      </w:r>
      <w:r w:rsidR="00F072F3">
        <w:t>regarder</w:t>
      </w:r>
      <w:r>
        <w:t xml:space="preserve"> dans qu’elle </w:t>
      </w:r>
      <w:r w:rsidR="00603664">
        <w:t>était</w:t>
      </w:r>
      <w:r>
        <w:t xml:space="preserve"> nous allons </w:t>
      </w:r>
      <w:r w:rsidR="00603664">
        <w:t xml:space="preserve">déplacer notre tâche, si la tâche est </w:t>
      </w:r>
      <w:r w:rsidR="00F072F3">
        <w:t>déplacée</w:t>
      </w:r>
      <w:r w:rsidR="00603664">
        <w:t xml:space="preserve"> dans l’état « DONE », il faut vérifier si notre utilisateur est admin.</w:t>
      </w:r>
      <w:r w:rsidR="00F072F3">
        <w:t xml:space="preserve"> Ensuite nous allons envoyer au serveur dans qu’elle projet nous faisons les </w:t>
      </w:r>
      <w:r w:rsidR="00B94091">
        <w:t>modifications, ainsi que dans qu’elle tâche nous déplaçons</w:t>
      </w:r>
      <w:r w:rsidR="00E30421">
        <w:t xml:space="preserve">. Il faut aussi </w:t>
      </w:r>
      <w:r w:rsidR="00097018">
        <w:t>envoyer</w:t>
      </w:r>
      <w:r w:rsidR="00E30421">
        <w:t xml:space="preserve"> dans qu’elle </w:t>
      </w:r>
      <w:r w:rsidR="00097018">
        <w:t>était-elle</w:t>
      </w:r>
      <w:r w:rsidR="00E30421">
        <w:t xml:space="preserve"> se trouvait, et dans qu’elle état elle va se retrouver.</w:t>
      </w:r>
    </w:p>
    <w:p w14:paraId="1CDF11EF" w14:textId="07CF06D1" w:rsidR="00044A9A" w:rsidRDefault="00044A9A" w:rsidP="001D4B00">
      <w:r>
        <w:rPr>
          <w:noProof/>
        </w:rPr>
        <w:lastRenderedPageBreak/>
        <w:drawing>
          <wp:inline distT="0" distB="0" distL="0" distR="0" wp14:anchorId="2C453580" wp14:editId="51B03C11">
            <wp:extent cx="5760720" cy="3044190"/>
            <wp:effectExtent l="0" t="0" r="0" b="3810"/>
            <wp:docPr id="14" name="Image 14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diagramme, capture d’écran, Pl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DA5" w14:textId="77777777" w:rsidR="00C45D09" w:rsidRDefault="00C45D09" w:rsidP="00B25EAB">
      <w:pPr>
        <w:pStyle w:val="Titre2"/>
      </w:pPr>
      <w:bookmarkStart w:id="4" w:name="_Toc158370087"/>
      <w:r>
        <w:t>Diagramme de séquence système</w:t>
      </w:r>
      <w:bookmarkEnd w:id="4"/>
    </w:p>
    <w:p w14:paraId="3BE543E8" w14:textId="211F6D90" w:rsidR="001B45D4" w:rsidRPr="001B45D4" w:rsidRDefault="001B45D4" w:rsidP="001B45D4">
      <w:r>
        <w:t>Voici le diagramme séquence système pour la connexion à un utilisateur.</w:t>
      </w:r>
    </w:p>
    <w:p w14:paraId="1B8B0E6B" w14:textId="37EA8C4B" w:rsidR="0049653C" w:rsidRDefault="0049653C" w:rsidP="0049653C">
      <w:r>
        <w:rPr>
          <w:noProof/>
        </w:rPr>
        <w:drawing>
          <wp:inline distT="0" distB="0" distL="0" distR="0" wp14:anchorId="3C14E05B" wp14:editId="7E11AD71">
            <wp:extent cx="5760720" cy="3783965"/>
            <wp:effectExtent l="0" t="0" r="0" b="6985"/>
            <wp:docPr id="2121784953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4953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2558" w14:textId="6735A962" w:rsidR="005979AE" w:rsidRPr="0049653C" w:rsidRDefault="0017505A" w:rsidP="0049653C">
      <w:r>
        <w:t xml:space="preserve">Voici le </w:t>
      </w:r>
      <w:r w:rsidR="005A7D82">
        <w:t>diagramme pour récupérer les projets d’un utilisateur.</w:t>
      </w:r>
    </w:p>
    <w:p w14:paraId="30EE6334" w14:textId="585AAF5C" w:rsidR="005117F0" w:rsidRPr="005117F0" w:rsidRDefault="00046EB6" w:rsidP="005117F0">
      <w:r>
        <w:rPr>
          <w:noProof/>
        </w:rPr>
        <w:lastRenderedPageBreak/>
        <w:drawing>
          <wp:inline distT="0" distB="0" distL="0" distR="0" wp14:anchorId="4760E157" wp14:editId="0FA15579">
            <wp:extent cx="5760720" cy="4551680"/>
            <wp:effectExtent l="0" t="0" r="0" b="1270"/>
            <wp:docPr id="8" name="Image 8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ffichage, diagramm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9B10" w14:textId="77777777" w:rsidR="00D82B80" w:rsidRDefault="00C45D09" w:rsidP="00B25EAB">
      <w:pPr>
        <w:pStyle w:val="Titre2"/>
      </w:pPr>
      <w:bookmarkStart w:id="5" w:name="_Toc158370088"/>
      <w:r>
        <w:t xml:space="preserve">Base de données </w:t>
      </w:r>
      <w:r w:rsidR="00D82B80">
        <w:t>–</w:t>
      </w:r>
      <w:r>
        <w:t xml:space="preserve"> e</w:t>
      </w:r>
      <w:r w:rsidR="00D82B80">
        <w:t>ntité-relation</w:t>
      </w:r>
      <w:bookmarkEnd w:id="5"/>
    </w:p>
    <w:p w14:paraId="4EC93291" w14:textId="10DCDC13" w:rsidR="00103D66" w:rsidRDefault="00F16015" w:rsidP="00103D66">
      <w:r>
        <w:t>Voici le schéma entité relation de ma base de données.</w:t>
      </w:r>
    </w:p>
    <w:p w14:paraId="015E539A" w14:textId="1E80C78B" w:rsidR="00103D66" w:rsidRPr="00103D66" w:rsidRDefault="00F16015" w:rsidP="00103D66">
      <w:r w:rsidRPr="00F16015">
        <w:drawing>
          <wp:inline distT="0" distB="0" distL="0" distR="0" wp14:anchorId="4A6C09A4" wp14:editId="2FF0B81B">
            <wp:extent cx="5760720" cy="906145"/>
            <wp:effectExtent l="76200" t="76200" r="125730" b="141605"/>
            <wp:docPr id="15" name="Image 15" descr="Une image contenant ligne, capture d’écran, Bleu électriqu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ligne, capture d’écran, Bleu électrique, diagramm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DC018" w14:textId="77777777" w:rsidR="00D82B80" w:rsidRDefault="00D82B80" w:rsidP="00B25EAB">
      <w:pPr>
        <w:pStyle w:val="Titre1"/>
      </w:pPr>
      <w:bookmarkStart w:id="6" w:name="_Toc158370089"/>
      <w:r>
        <w:lastRenderedPageBreak/>
        <w:t>Conception</w:t>
      </w:r>
      <w:bookmarkEnd w:id="6"/>
    </w:p>
    <w:p w14:paraId="2EE25613" w14:textId="77777777" w:rsidR="00B25EAB" w:rsidRDefault="00B25EAB" w:rsidP="00B25EAB">
      <w:pPr>
        <w:pStyle w:val="Titre2"/>
      </w:pPr>
      <w:bookmarkStart w:id="7" w:name="_Toc158370090"/>
      <w:r>
        <w:t>Diagramme de classes partie clientes</w:t>
      </w:r>
      <w:bookmarkEnd w:id="7"/>
    </w:p>
    <w:p w14:paraId="0355A327" w14:textId="77777777" w:rsidR="00B25EAB" w:rsidRDefault="00B25EAB" w:rsidP="00B25EAB">
      <w:pPr>
        <w:pStyle w:val="Titre2"/>
      </w:pPr>
      <w:bookmarkStart w:id="8" w:name="_Toc158370091"/>
      <w:r>
        <w:t>Diagramme de classes partie serveur</w:t>
      </w:r>
      <w:bookmarkEnd w:id="8"/>
    </w:p>
    <w:p w14:paraId="70508034" w14:textId="77777777" w:rsidR="00B25EAB" w:rsidRDefault="00B25EAB" w:rsidP="00B25EAB">
      <w:pPr>
        <w:pStyle w:val="Titre2"/>
      </w:pPr>
      <w:bookmarkStart w:id="9" w:name="_Toc158370092"/>
      <w:r>
        <w:t>Diagramme de séquence interactions</w:t>
      </w:r>
      <w:bookmarkEnd w:id="9"/>
    </w:p>
    <w:p w14:paraId="1C9DBFD7" w14:textId="77E85FE4" w:rsidR="00B25EAB" w:rsidRDefault="00B25EAB" w:rsidP="00B25EAB">
      <w:pPr>
        <w:pStyle w:val="Titre2"/>
      </w:pPr>
      <w:bookmarkStart w:id="10" w:name="_Toc158370093"/>
      <w:r>
        <w:t>Base de données – schéma relationnel</w:t>
      </w:r>
      <w:bookmarkEnd w:id="10"/>
    </w:p>
    <w:p w14:paraId="30A22CAB" w14:textId="5EC6AF90" w:rsidR="00A8281C" w:rsidRPr="00A8281C" w:rsidRDefault="00A8281C" w:rsidP="00A8281C">
      <w:r w:rsidRPr="00A8281C">
        <w:drawing>
          <wp:inline distT="0" distB="0" distL="0" distR="0" wp14:anchorId="074A0ABF" wp14:editId="34C34993">
            <wp:extent cx="5760720" cy="1703705"/>
            <wp:effectExtent l="76200" t="76200" r="125730" b="125095"/>
            <wp:docPr id="16" name="Image 16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18DA2" w14:textId="3EE3B78C" w:rsidR="00AE5FE8" w:rsidRDefault="00B25EAB" w:rsidP="00B25EAB">
      <w:pPr>
        <w:pStyle w:val="Titre1"/>
      </w:pPr>
      <w:bookmarkStart w:id="11" w:name="_Toc158370094"/>
      <w:r>
        <w:t>Implémentation</w:t>
      </w:r>
      <w:bookmarkEnd w:id="11"/>
      <w:r w:rsidR="00AE5FE8">
        <w:br w:type="page"/>
      </w:r>
    </w:p>
    <w:p w14:paraId="22838454" w14:textId="77777777" w:rsidR="0051140E" w:rsidRDefault="00AE5FE8" w:rsidP="00AE5FE8">
      <w:pPr>
        <w:pStyle w:val="TGras"/>
      </w:pPr>
      <w:r w:rsidRPr="00AE5FE8">
        <w:lastRenderedPageBreak/>
        <w:t>T</w:t>
      </w:r>
      <w:r>
        <w:t>exte</w:t>
      </w:r>
      <w:r w:rsidRPr="00AE5FE8">
        <w:t>-Gras</w:t>
      </w:r>
    </w:p>
    <w:p w14:paraId="2A784363" w14:textId="77777777" w:rsidR="00AE5FE8" w:rsidRDefault="00AE5FE8" w:rsidP="00AE5FE8">
      <w:pPr>
        <w:pStyle w:val="TSouligner"/>
      </w:pPr>
      <w:r>
        <w:t>T_Souligner</w:t>
      </w:r>
    </w:p>
    <w:p w14:paraId="62BE01A2" w14:textId="77777777" w:rsidR="00AE5FE8" w:rsidRDefault="00AE5FE8" w:rsidP="00AE5FE8">
      <w:pPr>
        <w:pStyle w:val="TItalique"/>
      </w:pPr>
      <w:r>
        <w:t>T_Italique</w:t>
      </w:r>
    </w:p>
    <w:p w14:paraId="2E51876F" w14:textId="77777777" w:rsidR="00AE5FE8" w:rsidRDefault="00AE5FE8" w:rsidP="00AE5FE8">
      <w:pPr>
        <w:pStyle w:val="Tjustifier"/>
      </w:pPr>
      <w:r>
        <w:t>T_Justifier</w:t>
      </w:r>
    </w:p>
    <w:p w14:paraId="08C5702A" w14:textId="77777777" w:rsidR="00AE5FE8" w:rsidRDefault="00AE5FE8" w:rsidP="00AE5FE8">
      <w:pPr>
        <w:pStyle w:val="PAligner-Gauche"/>
      </w:pPr>
      <w:r>
        <w:t>P_Aligner_Gauche</w:t>
      </w:r>
    </w:p>
    <w:p w14:paraId="196CAFA3" w14:textId="77777777" w:rsidR="00AE5FE8" w:rsidRDefault="00AE5FE8" w:rsidP="00AE5FE8">
      <w:pPr>
        <w:pStyle w:val="PAlignerDroite"/>
      </w:pPr>
      <w:r>
        <w:t>P_Aligner_Droite</w:t>
      </w:r>
    </w:p>
    <w:p w14:paraId="799AB26A" w14:textId="77777777" w:rsidR="00AE5FE8" w:rsidRDefault="00AE5FE8" w:rsidP="00AE5FE8">
      <w:pPr>
        <w:pStyle w:val="PAligner-Millieux"/>
      </w:pPr>
      <w:r>
        <w:t>P_Aligner-Millieux</w:t>
      </w:r>
    </w:p>
    <w:p w14:paraId="3EBB812C" w14:textId="77777777" w:rsidR="00AE5FE8" w:rsidRDefault="00AE5FE8" w:rsidP="00AE5FE8">
      <w:pPr>
        <w:pStyle w:val="Java"/>
      </w:pPr>
      <w:r>
        <w:t>Java</w:t>
      </w:r>
    </w:p>
    <w:p w14:paraId="3A5747C8" w14:textId="77777777" w:rsidR="00AE5FE8" w:rsidRDefault="00AE5FE8" w:rsidP="00AE5FE8">
      <w:pPr>
        <w:pStyle w:val="ListeNumerotee"/>
      </w:pPr>
      <w:r>
        <w:t>Liste_Numerotee</w:t>
      </w:r>
    </w:p>
    <w:p w14:paraId="4169927B" w14:textId="77777777" w:rsidR="00AE5FE8" w:rsidRDefault="00AE5FE8" w:rsidP="00AE5FE8">
      <w:pPr>
        <w:pStyle w:val="ListeaPuce2"/>
      </w:pPr>
      <w:r>
        <w:t>Liste_a_puce_2</w:t>
      </w:r>
    </w:p>
    <w:p w14:paraId="0A2555D3" w14:textId="77777777" w:rsidR="00AE5FE8" w:rsidRPr="00AE5FE8" w:rsidRDefault="00AE5FE8" w:rsidP="00AE5FE8">
      <w:pPr>
        <w:pStyle w:val="Listeapuce"/>
        <w:framePr w:wrap="around"/>
      </w:pPr>
      <w:r>
        <w:t>Liste_a_puce</w:t>
      </w:r>
    </w:p>
    <w:sectPr w:rsidR="00AE5FE8" w:rsidRPr="00AE5FE8" w:rsidSect="00FC59B9">
      <w:headerReference w:type="even" r:id="rId23"/>
      <w:footerReference w:type="even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0A7A" w14:textId="77777777" w:rsidR="00AA70C1" w:rsidRDefault="00AA70C1" w:rsidP="00BC08CB">
      <w:pPr>
        <w:spacing w:before="0" w:after="0"/>
      </w:pPr>
      <w:r>
        <w:separator/>
      </w:r>
    </w:p>
  </w:endnote>
  <w:endnote w:type="continuationSeparator" w:id="0">
    <w:p w14:paraId="24F56270" w14:textId="77777777" w:rsidR="00AA70C1" w:rsidRDefault="00AA70C1" w:rsidP="00BC0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0620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568DF3" w14:textId="77777777" w:rsidR="008D0A72" w:rsidRDefault="008D0A72" w:rsidP="008D0A72">
            <w:pPr>
              <w:pStyle w:val="Pieddepage"/>
              <w:pBdr>
                <w:top w:val="single" w:sz="4" w:space="1" w:color="auto"/>
              </w:pBdr>
              <w:jc w:val="right"/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fr-FR"/>
              </w:rPr>
              <w:t xml:space="preserve"> /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A905B52" w14:textId="77777777" w:rsidR="008D0A72" w:rsidRDefault="008D0A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62D0" w14:textId="77777777" w:rsidR="00475264" w:rsidRDefault="008D0A72" w:rsidP="008D0A72">
    <w:pPr>
      <w:pStyle w:val="Pieddepage"/>
      <w:pBdr>
        <w:top w:val="single" w:sz="4" w:space="1" w:color="auto"/>
      </w:pBdr>
      <w:jc w:val="center"/>
    </w:pPr>
    <w:r>
      <w:rPr>
        <w:b/>
        <w:bCs/>
        <w:sz w:val="24"/>
      </w:rPr>
      <w:t>Table des matières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CE6B" w14:textId="77777777" w:rsidR="00AA70C1" w:rsidRDefault="00AA70C1" w:rsidP="00BC08CB">
      <w:pPr>
        <w:spacing w:before="0" w:after="0"/>
      </w:pPr>
      <w:r>
        <w:separator/>
      </w:r>
    </w:p>
  </w:footnote>
  <w:footnote w:type="continuationSeparator" w:id="0">
    <w:p w14:paraId="578B44DA" w14:textId="77777777" w:rsidR="00AA70C1" w:rsidRDefault="00AA70C1" w:rsidP="00BC0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7546" w14:textId="6D136E39" w:rsidR="008D0A72" w:rsidRDefault="000F134E" w:rsidP="000A77FF">
    <w:pPr>
      <w:pStyle w:val="En-tte"/>
      <w:pBdr>
        <w:bottom w:val="single" w:sz="4" w:space="1" w:color="auto"/>
      </w:pBdr>
      <w:jc w:val="center"/>
    </w:pPr>
    <w:r>
      <w:t>15</w:t>
    </w:r>
    <w:r w:rsidR="00D82853">
      <w:t>1</w:t>
    </w:r>
    <w:r>
      <w:t>-PaccaudS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0E7E"/>
    <w:multiLevelType w:val="hybridMultilevel"/>
    <w:tmpl w:val="56124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711"/>
    <w:multiLevelType w:val="multilevel"/>
    <w:tmpl w:val="156E94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5A28E9"/>
    <w:multiLevelType w:val="hybridMultilevel"/>
    <w:tmpl w:val="65606946"/>
    <w:lvl w:ilvl="0" w:tplc="03425676">
      <w:start w:val="1"/>
      <w:numFmt w:val="bullet"/>
      <w:pStyle w:val="Listea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09CA"/>
    <w:multiLevelType w:val="hybridMultilevel"/>
    <w:tmpl w:val="66401AA4"/>
    <w:lvl w:ilvl="0" w:tplc="6E284BD4">
      <w:start w:val="1"/>
      <w:numFmt w:val="bullet"/>
      <w:pStyle w:val="ListeaPuc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21D0"/>
    <w:multiLevelType w:val="hybridMultilevel"/>
    <w:tmpl w:val="D110FA38"/>
    <w:lvl w:ilvl="0" w:tplc="9386E5D2">
      <w:start w:val="1"/>
      <w:numFmt w:val="decimal"/>
      <w:pStyle w:val="ListeNumerotee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04109"/>
    <w:multiLevelType w:val="hybridMultilevel"/>
    <w:tmpl w:val="4E162A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270AB"/>
    <w:multiLevelType w:val="hybridMultilevel"/>
    <w:tmpl w:val="1A7A33CA"/>
    <w:lvl w:ilvl="0" w:tplc="DCB4A764">
      <w:start w:val="1"/>
      <w:numFmt w:val="decimal"/>
      <w:pStyle w:val="Titre3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43551">
    <w:abstractNumId w:val="1"/>
  </w:num>
  <w:num w:numId="2" w16cid:durableId="749501760">
    <w:abstractNumId w:val="5"/>
  </w:num>
  <w:num w:numId="3" w16cid:durableId="1635990123">
    <w:abstractNumId w:val="0"/>
  </w:num>
  <w:num w:numId="4" w16cid:durableId="212887316">
    <w:abstractNumId w:val="2"/>
  </w:num>
  <w:num w:numId="5" w16cid:durableId="411977064">
    <w:abstractNumId w:val="3"/>
  </w:num>
  <w:num w:numId="6" w16cid:durableId="799299534">
    <w:abstractNumId w:val="4"/>
  </w:num>
  <w:num w:numId="7" w16cid:durableId="371617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E"/>
    <w:rsid w:val="000114CB"/>
    <w:rsid w:val="00030C39"/>
    <w:rsid w:val="00041F4C"/>
    <w:rsid w:val="000443D6"/>
    <w:rsid w:val="00044A9A"/>
    <w:rsid w:val="00046EB6"/>
    <w:rsid w:val="00064B5B"/>
    <w:rsid w:val="00082C12"/>
    <w:rsid w:val="000872F8"/>
    <w:rsid w:val="00097018"/>
    <w:rsid w:val="000A77FF"/>
    <w:rsid w:val="000D7942"/>
    <w:rsid w:val="000E36DE"/>
    <w:rsid w:val="000F134E"/>
    <w:rsid w:val="00103D66"/>
    <w:rsid w:val="00144F01"/>
    <w:rsid w:val="0017505A"/>
    <w:rsid w:val="001A54AC"/>
    <w:rsid w:val="001B073F"/>
    <w:rsid w:val="001B0E31"/>
    <w:rsid w:val="001B1AC0"/>
    <w:rsid w:val="001B45D4"/>
    <w:rsid w:val="001D4B00"/>
    <w:rsid w:val="001E0172"/>
    <w:rsid w:val="00205A00"/>
    <w:rsid w:val="0028620A"/>
    <w:rsid w:val="002B4204"/>
    <w:rsid w:val="002D40CE"/>
    <w:rsid w:val="00312554"/>
    <w:rsid w:val="00315A2C"/>
    <w:rsid w:val="00323B0B"/>
    <w:rsid w:val="00347654"/>
    <w:rsid w:val="003702FA"/>
    <w:rsid w:val="00385297"/>
    <w:rsid w:val="003902FD"/>
    <w:rsid w:val="0041765A"/>
    <w:rsid w:val="00475264"/>
    <w:rsid w:val="0049653C"/>
    <w:rsid w:val="004A7F61"/>
    <w:rsid w:val="004C075A"/>
    <w:rsid w:val="00503E61"/>
    <w:rsid w:val="0051140E"/>
    <w:rsid w:val="005117F0"/>
    <w:rsid w:val="005360C0"/>
    <w:rsid w:val="005610F3"/>
    <w:rsid w:val="00562630"/>
    <w:rsid w:val="005660C8"/>
    <w:rsid w:val="005707AC"/>
    <w:rsid w:val="0058334C"/>
    <w:rsid w:val="00584884"/>
    <w:rsid w:val="00596AF8"/>
    <w:rsid w:val="005979AE"/>
    <w:rsid w:val="005A7D82"/>
    <w:rsid w:val="005B3B24"/>
    <w:rsid w:val="005B4B70"/>
    <w:rsid w:val="005E78EB"/>
    <w:rsid w:val="00603416"/>
    <w:rsid w:val="00603664"/>
    <w:rsid w:val="0060500E"/>
    <w:rsid w:val="00625F54"/>
    <w:rsid w:val="00627638"/>
    <w:rsid w:val="00655310"/>
    <w:rsid w:val="00666E21"/>
    <w:rsid w:val="00697B03"/>
    <w:rsid w:val="006A5856"/>
    <w:rsid w:val="006B16B8"/>
    <w:rsid w:val="006B1DA4"/>
    <w:rsid w:val="006F129E"/>
    <w:rsid w:val="0071067E"/>
    <w:rsid w:val="00710833"/>
    <w:rsid w:val="00747EC2"/>
    <w:rsid w:val="007536B9"/>
    <w:rsid w:val="007A3950"/>
    <w:rsid w:val="007B15C6"/>
    <w:rsid w:val="0082702F"/>
    <w:rsid w:val="00827F42"/>
    <w:rsid w:val="00832260"/>
    <w:rsid w:val="00841B8B"/>
    <w:rsid w:val="00851CAA"/>
    <w:rsid w:val="00863237"/>
    <w:rsid w:val="00877A05"/>
    <w:rsid w:val="008A24D9"/>
    <w:rsid w:val="008C193D"/>
    <w:rsid w:val="008D0A72"/>
    <w:rsid w:val="008F2D21"/>
    <w:rsid w:val="00900F37"/>
    <w:rsid w:val="009068AE"/>
    <w:rsid w:val="00912D5C"/>
    <w:rsid w:val="00932390"/>
    <w:rsid w:val="00935690"/>
    <w:rsid w:val="0094562F"/>
    <w:rsid w:val="009918ED"/>
    <w:rsid w:val="009A098B"/>
    <w:rsid w:val="009A76FA"/>
    <w:rsid w:val="009D28B0"/>
    <w:rsid w:val="009D3896"/>
    <w:rsid w:val="009D693B"/>
    <w:rsid w:val="009F307A"/>
    <w:rsid w:val="009F5932"/>
    <w:rsid w:val="00A20F78"/>
    <w:rsid w:val="00A30A8C"/>
    <w:rsid w:val="00A37680"/>
    <w:rsid w:val="00A43D4B"/>
    <w:rsid w:val="00A8281C"/>
    <w:rsid w:val="00A974A2"/>
    <w:rsid w:val="00AA5BC6"/>
    <w:rsid w:val="00AA70C1"/>
    <w:rsid w:val="00AB6A3F"/>
    <w:rsid w:val="00AE5FE8"/>
    <w:rsid w:val="00AF7113"/>
    <w:rsid w:val="00B1660A"/>
    <w:rsid w:val="00B25EAB"/>
    <w:rsid w:val="00B263CE"/>
    <w:rsid w:val="00B30399"/>
    <w:rsid w:val="00B37E9B"/>
    <w:rsid w:val="00B42705"/>
    <w:rsid w:val="00B545BD"/>
    <w:rsid w:val="00B903B0"/>
    <w:rsid w:val="00B94091"/>
    <w:rsid w:val="00B95CB3"/>
    <w:rsid w:val="00BC08CB"/>
    <w:rsid w:val="00BD7176"/>
    <w:rsid w:val="00C23D5D"/>
    <w:rsid w:val="00C407DE"/>
    <w:rsid w:val="00C45C55"/>
    <w:rsid w:val="00C45D09"/>
    <w:rsid w:val="00C507BB"/>
    <w:rsid w:val="00C80D64"/>
    <w:rsid w:val="00C90813"/>
    <w:rsid w:val="00C92409"/>
    <w:rsid w:val="00C9607B"/>
    <w:rsid w:val="00CF5EDA"/>
    <w:rsid w:val="00D03819"/>
    <w:rsid w:val="00D367C3"/>
    <w:rsid w:val="00D45ED7"/>
    <w:rsid w:val="00D56A8A"/>
    <w:rsid w:val="00D82853"/>
    <w:rsid w:val="00D82B80"/>
    <w:rsid w:val="00D85916"/>
    <w:rsid w:val="00DB4EFF"/>
    <w:rsid w:val="00DB6A0F"/>
    <w:rsid w:val="00DD3AC9"/>
    <w:rsid w:val="00DF1DA3"/>
    <w:rsid w:val="00E00DAB"/>
    <w:rsid w:val="00E13899"/>
    <w:rsid w:val="00E16285"/>
    <w:rsid w:val="00E30421"/>
    <w:rsid w:val="00E42F0F"/>
    <w:rsid w:val="00E67415"/>
    <w:rsid w:val="00EB3DDC"/>
    <w:rsid w:val="00F072F3"/>
    <w:rsid w:val="00F16015"/>
    <w:rsid w:val="00F35091"/>
    <w:rsid w:val="00F52B5C"/>
    <w:rsid w:val="00F56139"/>
    <w:rsid w:val="00F6309F"/>
    <w:rsid w:val="00F757F4"/>
    <w:rsid w:val="00FC59B9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FF1E3"/>
  <w15:chartTrackingRefBased/>
  <w15:docId w15:val="{077AA567-16CE-4085-92A9-BF5ECA5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5B4B70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36DE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40CE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5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08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8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8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8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8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8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C0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rincipal">
    <w:name w:val="Titre principal"/>
    <w:basedOn w:val="Normal"/>
    <w:rsid w:val="00BC08CB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Titreauteur">
    <w:name w:val="Titre auteur"/>
    <w:basedOn w:val="Normal"/>
    <w:semiHidden/>
    <w:rsid w:val="00BC08CB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BC08C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Textedelespacerserv">
    <w:name w:val="Placeholder Text"/>
    <w:basedOn w:val="Policepardfaut"/>
    <w:uiPriority w:val="99"/>
    <w:semiHidden/>
    <w:rsid w:val="00BC08CB"/>
    <w:rPr>
      <w:color w:val="808080"/>
    </w:rPr>
  </w:style>
  <w:style w:type="paragraph" w:customStyle="1" w:styleId="TitreTM">
    <w:name w:val="Titre TM"/>
    <w:basedOn w:val="Normal"/>
    <w:rsid w:val="00BC08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C08C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BC08CB"/>
    <w:rPr>
      <w:rFonts w:ascii="Arial" w:eastAsia="Times New Roman" w:hAnsi="Arial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C08C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08CB"/>
    <w:rPr>
      <w:rFonts w:ascii="Arial" w:eastAsia="Times New Roman" w:hAnsi="Arial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E36DE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5EAB"/>
    <w:rPr>
      <w:rFonts w:asciiTheme="majorHAnsi" w:eastAsiaTheme="majorEastAsia" w:hAnsiTheme="majorHAnsi" w:cstheme="majorBidi"/>
      <w:b/>
      <w:color w:val="2E74B5" w:themeColor="accent5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D40CE"/>
    <w:rPr>
      <w:rFonts w:asciiTheme="majorHAnsi" w:eastAsiaTheme="majorEastAsia" w:hAnsiTheme="majorHAnsi" w:cstheme="majorBidi"/>
      <w:b/>
      <w:color w:val="2E74B5" w:themeColor="accent5" w:themeShade="B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C08CB"/>
    <w:rPr>
      <w:rFonts w:asciiTheme="majorHAnsi" w:eastAsiaTheme="majorEastAsia" w:hAnsiTheme="majorHAnsi" w:cstheme="majorBidi"/>
      <w:b/>
      <w:iCs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C08CB"/>
    <w:rPr>
      <w:rFonts w:asciiTheme="majorHAnsi" w:eastAsiaTheme="majorEastAsia" w:hAnsiTheme="majorHAnsi" w:cstheme="majorBidi"/>
      <w:b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08CB"/>
    <w:rPr>
      <w:rFonts w:asciiTheme="majorHAnsi" w:eastAsiaTheme="majorEastAsia" w:hAnsiTheme="majorHAnsi" w:cstheme="majorBidi"/>
      <w:color w:val="1F3763" w:themeColor="accent1" w:themeShade="7F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C08CB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C08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C0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0C39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30C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0C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0C39"/>
    <w:rPr>
      <w:color w:val="0563C1" w:themeColor="hyperlink"/>
      <w:u w:val="single"/>
    </w:rPr>
  </w:style>
  <w:style w:type="paragraph" w:customStyle="1" w:styleId="TGras">
    <w:name w:val="T_Gras"/>
    <w:basedOn w:val="Normal"/>
    <w:qFormat/>
    <w:rsid w:val="00AE5FE8"/>
    <w:rPr>
      <w:b/>
      <w:bCs/>
    </w:rPr>
  </w:style>
  <w:style w:type="paragraph" w:customStyle="1" w:styleId="Tjustifier">
    <w:name w:val="T_justifier"/>
    <w:basedOn w:val="Normal"/>
    <w:qFormat/>
    <w:rsid w:val="00AE5FE8"/>
    <w:pPr>
      <w:spacing w:line="480" w:lineRule="auto"/>
    </w:pPr>
  </w:style>
  <w:style w:type="paragraph" w:customStyle="1" w:styleId="TSouligner">
    <w:name w:val="T_Souligner"/>
    <w:basedOn w:val="Normal"/>
    <w:qFormat/>
    <w:rsid w:val="00AE5FE8"/>
    <w:rPr>
      <w:u w:val="single"/>
    </w:rPr>
  </w:style>
  <w:style w:type="paragraph" w:customStyle="1" w:styleId="TItalique">
    <w:name w:val="T_Italique"/>
    <w:basedOn w:val="Normal"/>
    <w:qFormat/>
    <w:rsid w:val="00AE5FE8"/>
    <w:rPr>
      <w:i/>
    </w:rPr>
  </w:style>
  <w:style w:type="paragraph" w:customStyle="1" w:styleId="PAligner-Gauche">
    <w:name w:val="P_Aligner-Gauche"/>
    <w:basedOn w:val="Normal"/>
    <w:qFormat/>
    <w:rsid w:val="00AE5FE8"/>
    <w:pPr>
      <w:jc w:val="right"/>
    </w:pPr>
  </w:style>
  <w:style w:type="paragraph" w:customStyle="1" w:styleId="PAlignerDroite">
    <w:name w:val="P_Aligner_Droite"/>
    <w:basedOn w:val="Normal"/>
    <w:qFormat/>
    <w:rsid w:val="00AE5FE8"/>
  </w:style>
  <w:style w:type="paragraph" w:customStyle="1" w:styleId="PAligner-Millieux">
    <w:name w:val="P_Aligner-Millieux"/>
    <w:basedOn w:val="Normal"/>
    <w:qFormat/>
    <w:rsid w:val="00AE5FE8"/>
    <w:pPr>
      <w:jc w:val="center"/>
    </w:pPr>
  </w:style>
  <w:style w:type="paragraph" w:styleId="Paragraphedeliste">
    <w:name w:val="List Paragraph"/>
    <w:aliases w:val="Liste_a_puces"/>
    <w:basedOn w:val="Normal"/>
    <w:uiPriority w:val="34"/>
    <w:qFormat/>
    <w:rsid w:val="00AE5FE8"/>
    <w:pPr>
      <w:ind w:left="720"/>
      <w:contextualSpacing/>
    </w:pPr>
  </w:style>
  <w:style w:type="paragraph" w:customStyle="1" w:styleId="Listeapuce">
    <w:name w:val="Liste_a_puce"/>
    <w:basedOn w:val="Normal"/>
    <w:qFormat/>
    <w:rsid w:val="00AE5FE8"/>
    <w:pPr>
      <w:framePr w:wrap="around" w:vAnchor="text" w:hAnchor="text" w:y="1"/>
      <w:numPr>
        <w:numId w:val="4"/>
      </w:numPr>
    </w:pPr>
  </w:style>
  <w:style w:type="paragraph" w:customStyle="1" w:styleId="ListeaPuce2">
    <w:name w:val="Liste_a_Puce_2"/>
    <w:basedOn w:val="PAligner-Millieux"/>
    <w:qFormat/>
    <w:rsid w:val="00AE5FE8"/>
    <w:pPr>
      <w:numPr>
        <w:numId w:val="5"/>
      </w:numPr>
      <w:jc w:val="left"/>
    </w:pPr>
  </w:style>
  <w:style w:type="paragraph" w:customStyle="1" w:styleId="ListeNumerotee">
    <w:name w:val="Liste_Numerotee"/>
    <w:basedOn w:val="PAligner-Millieux"/>
    <w:qFormat/>
    <w:rsid w:val="00AE5FE8"/>
    <w:pPr>
      <w:numPr>
        <w:numId w:val="6"/>
      </w:numPr>
      <w:jc w:val="left"/>
    </w:pPr>
  </w:style>
  <w:style w:type="paragraph" w:customStyle="1" w:styleId="Java">
    <w:name w:val="Java"/>
    <w:basedOn w:val="PAligner-Millieux"/>
    <w:qFormat/>
    <w:rsid w:val="00AE5F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EE4E7"/>
            <w:right w:val="none" w:sz="0" w:space="0" w:color="auto"/>
          </w:divBdr>
          <w:divsChild>
            <w:div w:id="5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caudS\OneDrive%20-%20EDUETATFR\3_annee\1_annee\Aide\Mod&#232;le%20RP\Modele%20RP%20Paccaud%20Samuel%20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5AD6D4F624BA1AABD72B55BDC6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12F4D7-AE84-4172-842B-AB99ACC35A97}"/>
      </w:docPartPr>
      <w:docPartBody>
        <w:p w:rsidR="00896937" w:rsidRDefault="00CD2E0F">
          <w:pPr>
            <w:pStyle w:val="3955AD6D4F624BA1AABD72B55BDC66F9"/>
          </w:pPr>
          <w:r w:rsidRPr="005A1D16">
            <w:rPr>
              <w:rStyle w:val="Textedelespacerserv"/>
            </w:rPr>
            <w:t>[Titre ]</w:t>
          </w:r>
        </w:p>
      </w:docPartBody>
    </w:docPart>
    <w:docPart>
      <w:docPartPr>
        <w:name w:val="75690F9C6BA64FA99F767236C0FEBE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1DB99-DE7B-4CF3-B137-551974EE08B7}"/>
      </w:docPartPr>
      <w:docPartBody>
        <w:p w:rsidR="00896937" w:rsidRDefault="00CD2E0F">
          <w:pPr>
            <w:pStyle w:val="75690F9C6BA64FA99F767236C0FEBE8D"/>
          </w:pPr>
          <w:r w:rsidRPr="00FF394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7"/>
    <w:rsid w:val="0068490E"/>
    <w:rsid w:val="00865AFD"/>
    <w:rsid w:val="00896937"/>
    <w:rsid w:val="00B850CB"/>
    <w:rsid w:val="00CD2379"/>
    <w:rsid w:val="00C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955AD6D4F624BA1AABD72B55BDC66F9">
    <w:name w:val="3955AD6D4F624BA1AABD72B55BDC66F9"/>
  </w:style>
  <w:style w:type="paragraph" w:customStyle="1" w:styleId="75690F9C6BA64FA99F767236C0FEBE8D">
    <w:name w:val="75690F9C6BA64FA99F767236C0FEB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BD09DB1AD714C86B221950122A709" ma:contentTypeVersion="7" ma:contentTypeDescription="Crée un document." ma:contentTypeScope="" ma:versionID="ee2fd45489ca320b6eb0a2037aac2d96">
  <xsd:schema xmlns:xsd="http://www.w3.org/2001/XMLSchema" xmlns:xs="http://www.w3.org/2001/XMLSchema" xmlns:p="http://schemas.microsoft.com/office/2006/metadata/properties" xmlns:ns2="866740ed-b19f-44e1-b95e-50ea50169266" targetNamespace="http://schemas.microsoft.com/office/2006/metadata/properties" ma:root="true" ma:fieldsID="7b81e74bdb4d7cbc555f449e394e56d0" ns2:_="">
    <xsd:import namespace="866740ed-b19f-44e1-b95e-50ea501692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740ed-b19f-44e1-b95e-50ea501692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6740ed-b19f-44e1-b95e-50ea501692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8A12-EA15-459E-9426-A62A98E0E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740ed-b19f-44e1-b95e-50ea50169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A35E4-9419-4EEC-A7EF-21C7F0B24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01C50-EE8E-4423-916C-8AB30F7859DD}">
  <ds:schemaRefs>
    <ds:schemaRef ds:uri="http://schemas.microsoft.com/office/2006/metadata/properties"/>
    <ds:schemaRef ds:uri="http://schemas.microsoft.com/office/infopath/2007/PartnerControls"/>
    <ds:schemaRef ds:uri="866740ed-b19f-44e1-b95e-50ea50169266"/>
  </ds:schemaRefs>
</ds:datastoreItem>
</file>

<file path=customXml/itemProps4.xml><?xml version="1.0" encoding="utf-8"?>
<ds:datastoreItem xmlns:ds="http://schemas.openxmlformats.org/officeDocument/2006/customXml" ds:itemID="{63EC7D68-8F1C-4796-B7FB-C10A9FE4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RP Paccaud Samuel 20.dotx</Template>
  <TotalTime>0</TotalTime>
  <Pages>11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module 151</dc:title>
  <dc:subject/>
  <dc:creator>Paccaud Samuel</dc:creator>
  <cp:keywords/>
  <dc:description/>
  <cp:lastModifiedBy>Paccaud Samuel</cp:lastModifiedBy>
  <cp:revision>138</cp:revision>
  <dcterms:created xsi:type="dcterms:W3CDTF">2024-02-09T10:11:00Z</dcterms:created>
  <dcterms:modified xsi:type="dcterms:W3CDTF">2024-02-22T15:12:00Z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0x010100391BD09DB1AD714C86B221950122A709</vt:lpwstr>
  </property>
</Properties>
</file>