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LINKEDIN LEAD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A66C2"/>
          <w:sz w:val="56"/>
          <w:szCs w:val="56"/>
        </w:rPr>
        <w:t xml:space="preserve">GENERATION SYSTEM</w:t>
      </w:r>
    </w:p>
    <w:p>
      <w:pPr>
        <w:pBdr>
          <w:bottom w:val="single" w:color="0A66C2" w:sz="4" w:space="16"/>
        </w:pBd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Outreach • Connection Scripts • Follow-Up Sequences • Conversion Tracking</w:t>
      </w: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Max Małecki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 Offers: AI Courses • Conference Speaking • AI Consulting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March 2026 • Confidential</w:t>
      </w:r>
    </w:p>
    <w:p>
      <w:r>
        <w:br w:type="page"/>
      </w:r>
    </w:p>
    <w:p>
      <w:pPr>
        <w:pStyle w:val="Heading1"/>
      </w:pPr>
      <w:r>
        <w:t xml:space="preserve">System Architecture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document defines a complete LinkedIn lead generation system for your three monetizable offers. Each offer has its own audience, outreach templates, and conversion path — but they share a common funnel structure.</w:t>
      </w:r>
    </w:p>
    <w:p>
      <w:pPr>
        <w:pStyle w:val="Heading2"/>
      </w:pPr>
      <w:r>
        <w:t xml:space="preserve">The Three Offers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Offer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 Range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AI Courses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Agentic AI Developer, AI Architect, AI for Executives, AI for Regulated Industries. Self-paced and cohort-based via boosteddev.pl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€200–€800 per student / €3,000–€8,000 per corporate cohort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Speaking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Conference talks, corporate keynotes, workshop facilitation. Topics: vibecoding, RAG in production, AI adoption in regulated industries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€500–€3,000 per engagement / Free for strategic conferences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AI Consulting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readiness assessments, RAG architecture design, team training programs, AI strategy for insurance/regulated industries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€150–€250/hr / €5,000–€20,000 per project</w:t>
            </w:r>
          </w:p>
        </w:tc>
      </w:tr>
    </w:tbl>
    <w:p>
      <w:pPr>
        <w:pStyle w:val="Heading2"/>
      </w:pPr>
      <w:r>
        <w:t xml:space="preserve">The Funnel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All three offers follow the same 5-stage funnel,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but with different messaging at each stage. The stages are: Identify → Connect → Warm → Convert → Close. LinkedIn handles stages 1–4. Stage 5 moves to DM, email, or a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DF3F8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5B6"/>
                <w:spacing w:val="80"/>
                <w:sz w:val="18"/>
                <w:szCs w:val="18"/>
              </w:rPr>
              <w:t xml:space="preserve">THE 5-STAGE FUNNEL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Stage 1 — IDENTIFY: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Find the right people using LinkedIn Search, Sales Navigator filters, event attendee lists, and post engagement signals.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Stage 2 — CONNECT: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Send a personalized connection request. No pitch. Just relevance and genuine interest.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Stage 3 — WARM: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Engage with their content (comment, like, share) for 5–10 days before any outreach. Build familiarity.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Stage 4 — CONVERT: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Send a value-first DM. Not a pitch. Offer something useful: a free resource, insight, or relevant question. Move to a conversation.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Stage 5 — CLOSE: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Once a conversation is happening, make the specific offer: course enrollment, speaking invitation follow-up, or consulting discovery call.</w:t>
            </w:r>
          </w:p>
        </w:tc>
      </w:tr>
    </w:tbl>
    <w:p>
      <w:pPr>
        <w:pBdr>
          <w:bottom w:val="single" w:color="2E75B6" w:sz="2" w:space="8"/>
        </w:pBdr>
        <w:spacing w:after="260" w:before="260"/>
      </w:pPr>
    </w:p>
    <w:p>
      <w:pPr>
        <w:pStyle w:val="Heading1"/>
      </w:pPr>
      <w:r>
        <w:t xml:space="preserve">Target Audiences &amp; Search Filters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offer targets a different buyer persona. Below are the exact LinkedIn search queries and Sales Navigator filters to find them.</w:t>
      </w:r>
    </w:p>
    <w:p>
      <w:pPr>
        <w:pStyle w:val="Heading2"/>
      </w:pPr>
      <w:r>
        <w:t xml:space="preserve">Offer 1: AI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Search Strategy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Senior Developers (3–10 yr)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Job title: "Senior Developer" OR "Software Engineer" OR "Full Stack" + Keywords: PHP, Python, Symfony + Location: Poland, DACH, EU. Look for people who engage with AI content but don’t post about it — they’re learners, not teachers.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Engineering Managers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Job title: "Engineering Manager" OR "VP Engineering" OR "CTO" + Industry: Insurance, FinTech, Banking + Headcount: 50–1000. These buy corporate cohorts, not individual seats.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Tech Leads in transition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Job title: "Tech Lead" OR "Staff Engineer" + Activity: commented on AI posts in last 30 days + Location: Poland. Peers who are on the same journey you are — highest conversion rate.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L&amp;D / HR at tech companies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Job title: "Learning &amp; Development" OR "HR Business Partner" OR "Head of People" + Industry: Technology, Insurance, Banking. These are budget holders for corporate training.</w:t>
            </w:r>
          </w:p>
        </w:tc>
      </w:tr>
    </w:tbl>
    <w:p>
      <w:pPr>
        <w:pStyle w:val="Heading2"/>
      </w:pPr>
      <w:r>
        <w:t xml:space="preserve">Offer 2: Conference Speaking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Search Strategy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Conference organizers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Job title: "Event Manager" OR "Conference Director" OR "Program Manager" + Companies: Data Science Summit, Infoshare, SegFault, 4Developers, PHPers, Devoxx. Follow the conference company pages and engage with their CFP posts.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Corporate event planners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Job title: "Internal Events" OR "Head of Engineering" at insurance / banking companies. These book internal keynotes and workshops for offsites and all-hands.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Fellow speakers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People who recently spoke at Polish/EU tech conferences. They know organizers personally and can refer you. Search: posts mentioning "excited to speak" or "just spoke at."</w:t>
            </w:r>
          </w:p>
        </w:tc>
      </w:tr>
    </w:tbl>
    <w:p>
      <w:pPr>
        <w:pStyle w:val="Heading2"/>
      </w:pPr>
      <w:r>
        <w:t xml:space="preserve">Offer 3: AI Consulting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Search Strategy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CTOs at mid-size InsurTech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Job title: "CTO" OR "VP Technology" + Industry: Insurance + Headcount: 20–500 + Location: EU. These companies are big enough to need AI but too small to have an ML team.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 company digital leads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Job title: "Head of Digital" OR "Innovation Manager" OR "Digital Transformation" + Industry: Insurance, Brokerage. They’re tasked with AI but don’t have the technical depth.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MGA founders / product leads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Companies like Insly’s clients: MGAs building insurance products on platforms. Search by company type: "Managing General Agent" OR "MGA" + "Product" OR "Technology" in title.</w:t>
            </w:r>
          </w:p>
        </w:tc>
      </w:tr>
    </w:tbl>
    <w:p>
      <w:pPr>
        <w:pBdr>
          <w:bottom w:val="single" w:color="2E75B6" w:sz="2" w:space="8"/>
        </w:pBdr>
        <w:spacing w:after="260" w:before="260"/>
      </w:pPr>
    </w:p>
    <w:p>
      <w:pPr>
        <w:pStyle w:val="Heading1"/>
      </w:pPr>
      <w:r>
        <w:t xml:space="preserve">Connection Request Scripts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LinkedIn connection requests have a 300-character limit.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Every word matters. The goal is NOT to pitch — it’s to get accepted. Personalization is mandatory. Generic requests get ignored. Below are templates you adapt by inserting the person’s name, role, company, or a specific detail from their profile or activity.</w:t>
      </w:r>
    </w:p>
    <w:p>
      <w:pPr>
        <w:spacing w:before="60"/>
      </w:pPr>
    </w:p>
    <w:p>
      <w:pPr>
        <w:pStyle w:val="Heading2"/>
      </w:pPr>
      <w:r>
        <w:t xml:space="preserve">For Course Prospects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8"/>
              <w:bottom w:val="single" w:color="1565C0" w:sz="2"/>
              <w:right w:val="single" w:color="1565C0" w:sz="2"/>
            </w:tcBorders>
            <w:shd w:fill="E3F2F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565C0"/>
                <w:spacing w:val="80"/>
                <w:sz w:val="18"/>
                <w:szCs w:val="18"/>
              </w:rPr>
              <w:t xml:space="preserve">SCRIPT C1 — PEER CONNECTION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 {name}, I noticed we’re both working at the intersection of {their_stack} and AI. I lead a team building RAG systems in insurance and I’m sharing what I’m learning along the way. Would love to connect.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Use when: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They’re a senior dev/tech lead who posts about or engages with AI content.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8"/>
              <w:bottom w:val="single" w:color="1565C0" w:sz="2"/>
              <w:right w:val="single" w:color="1565C0" w:sz="2"/>
            </w:tcBorders>
            <w:shd w:fill="E3F2F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565C0"/>
                <w:spacing w:val="80"/>
                <w:sz w:val="18"/>
                <w:szCs w:val="18"/>
              </w:rPr>
              <w:t xml:space="preserve">SCRIPT C2 — CONTENT READER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 {name}, I saw you liked/commented on {post_topic}. I write about building AI in regulated industries from a practitioner’s perspective. Thought we might have shared interests. Happy to connect.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Use when: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They engaged with one of your posts or a post in your niche.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8"/>
              <w:bottom w:val="single" w:color="1565C0" w:sz="2"/>
              <w:right w:val="single" w:color="1565C0" w:sz="2"/>
            </w:tcBorders>
            <w:shd w:fill="E3F2F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565C0"/>
                <w:spacing w:val="80"/>
                <w:sz w:val="18"/>
                <w:szCs w:val="18"/>
              </w:rPr>
              <w:t xml:space="preserve">SCRIPT C3 — CORPORATE L&amp;D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 {name}, I’m building AI training programs for engineering teams in regulated industries. I see {company} is in the {insurance/fintech} space — would love to connect and exchange ideas on upskilling teams for AI.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Use when: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Targeting L&amp;D or HR leads at insurance/FinTech companies for corporate cohort sales.</w:t>
            </w:r>
          </w:p>
        </w:tc>
      </w:tr>
    </w:tbl>
    <w:p>
      <w:pPr>
        <w:pStyle w:val="Heading2"/>
      </w:pPr>
      <w:r>
        <w:t xml:space="preserve">For Speaking Prospects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2"/>
              <w:left w:val="single" w:color="C62828" w:sz="8"/>
              <w:bottom w:val="single" w:color="C62828" w:sz="2"/>
              <w:right w:val="single" w:color="C62828" w:sz="2"/>
            </w:tcBorders>
            <w:shd w:fill="FFEBE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62828"/>
                <w:spacing w:val="80"/>
                <w:sz w:val="18"/>
                <w:szCs w:val="18"/>
              </w:rPr>
              <w:t xml:space="preserve">SCRIPT S1 — ORGANIZER DIRECT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 {name}, I just saw {conference} is opening CFPs. I’m a Tech Lead building production RAG systems in InsurTech and I spoke at DevAI by DSS on AI-assisted development. Would love to connect and share talk ideas.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Use when: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Conference organizer or program committee member. Time with CFP window opening.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2"/>
              <w:left w:val="single" w:color="C62828" w:sz="8"/>
              <w:bottom w:val="single" w:color="C62828" w:sz="2"/>
              <w:right w:val="single" w:color="C62828" w:sz="2"/>
            </w:tcBorders>
            <w:shd w:fill="FFEBE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62828"/>
                <w:spacing w:val="80"/>
                <w:sz w:val="18"/>
                <w:szCs w:val="18"/>
              </w:rPr>
              <w:t xml:space="preserve">SCRIPT S2 — FELLOW SPEAKER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 {name}, loved your talk at {conference} on {topic}. I speak about AI in regulated industries and vibecoding — seems like our audiences overlap. Would be great to connect.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Use when: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Another speaker you want in your network for referrals and co-speaking opportunities.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2"/>
              <w:left w:val="single" w:color="C62828" w:sz="8"/>
              <w:bottom w:val="single" w:color="C62828" w:sz="2"/>
              <w:right w:val="single" w:color="C62828" w:sz="2"/>
            </w:tcBorders>
            <w:shd w:fill="FFEBE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62828"/>
                <w:spacing w:val="80"/>
                <w:sz w:val="18"/>
                <w:szCs w:val="18"/>
              </w:rPr>
              <w:t xml:space="preserve">SCRIPT S3 — CORPORATE EVENT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 {name}, I see you’re leading engineering at {company}. I give talks and workshops on practical AI adoption for engineering teams — based on building RAG in insurance, not theory. Happy to connect.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Use when: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Head of Engineering or CTO at a company that runs internal tech talks or offsites.</w:t>
            </w:r>
          </w:p>
        </w:tc>
      </w:tr>
    </w:tbl>
    <w:p>
      <w:pPr>
        <w:pStyle w:val="Heading2"/>
      </w:pPr>
      <w:r>
        <w:t xml:space="preserve">For Consulting Prospects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8"/>
              <w:bottom w:val="single" w:color="2E7D32" w:sz="2"/>
              <w:right w:val="single" w:color="2E7D32" w:sz="2"/>
            </w:tcBorders>
            <w:shd w:fill="E8F5E9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pacing w:val="80"/>
                <w:sz w:val="18"/>
                <w:szCs w:val="18"/>
              </w:rPr>
              <w:t xml:space="preserve">SCRIPT X1 — CTO / VP ENG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 {name}, I lead AI development at an InsurTech platform (Insly) and I’ve been writing about deploying RAG in regulated industries. Noticed {company} is in a similar space. Would love to connect and exchange notes.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Use when: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CTO or VP at an insurance/FinTech company exploring AI. Never mention consulting in the connection request.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8"/>
              <w:bottom w:val="single" w:color="2E7D32" w:sz="2"/>
              <w:right w:val="single" w:color="2E7D32" w:sz="2"/>
            </w:tcBorders>
            <w:shd w:fill="E8F5E9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pacing w:val="80"/>
                <w:sz w:val="18"/>
                <w:szCs w:val="18"/>
              </w:rPr>
              <w:t xml:space="preserve">SCRIPT X2 — INNOVATION LEAD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 {name}, I’m working on AI adoption in insurance — specifically RAG and agentic workflows in compliance-heavy environments. Your role at {company} caught my eye. Would love to connect.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Use when: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Digital transformation or innovation managers at insurance companies.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8"/>
              <w:bottom w:val="single" w:color="2E7D32" w:sz="2"/>
              <w:right w:val="single" w:color="2E7D32" w:sz="2"/>
            </w:tcBorders>
            <w:shd w:fill="E8F5E9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pacing w:val="80"/>
                <w:sz w:val="18"/>
                <w:szCs w:val="18"/>
              </w:rPr>
              <w:t xml:space="preserve">SCRIPT X3 — POLISH MARKET 🇵🇱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Cześć {name}, pracuję nad wdrażaniem AI w branży ubezpieczeniowej (Insly) i widzę, że {company} działa w podobnym obszarze. Chętnie się połączymy i wymienimy doświadczeniami.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Use when: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Polish-market insurance or FinTech professionals. Polish connection request has higher acceptance rate locally.</w:t>
            </w:r>
          </w:p>
        </w:tc>
      </w:tr>
    </w:tbl>
    <w:p>
      <w:pPr>
        <w:pBdr>
          <w:bottom w:val="single" w:color="2E75B6" w:sz="2" w:space="8"/>
        </w:pBdr>
        <w:spacing w:after="260" w:before="260"/>
      </w:pPr>
    </w:p>
    <w:p>
      <w:pPr>
        <w:pStyle w:val="Heading1"/>
      </w:pPr>
      <w:r>
        <w:t xml:space="preserve">Follow-Up DM Sequences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The golden rule: never pitch in the first message after connection.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The sequence below follows a value-first cadence: give before you ask. Each offer has a 5-message sequence spread over 3–4 weeks. Stop the sequence the moment they respond — switch to real conversation.</w:t>
      </w:r>
    </w:p>
    <w:p>
      <w:pPr>
        <w:pStyle w:val="Heading2"/>
      </w:pPr>
      <w:r>
        <w:t xml:space="preserve">Course Prospect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8"/>
              <w:bottom w:val="single" w:color="1565C0" w:sz="2"/>
              <w:right w:val="single" w:color="1565C0" w:sz="2"/>
            </w:tcBorders>
            <w:shd w:fill="E3F2F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565C0"/>
                <w:spacing w:val="80"/>
                <w:sz w:val="18"/>
                <w:szCs w:val="18"/>
              </w:rPr>
              <w:t xml:space="preserve">DM 1 — DAY 0 (After they accept)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Subject: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Thanks for connecting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Thanks for connecting, {name}! I noticed you’re working with {their_tech_stack} at {company} — always great to connect with fellow practitioners.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I’ve been writing about building AI in regulated industries (insurance in my case). If that’s relevant to what you’re working on, feel free to check out my recent posts.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 ask here — just happy to be connected. Cheers, Max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Establish warmth. Zero pitch. Plant the seed about your content.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8"/>
              <w:bottom w:val="single" w:color="1565C0" w:sz="2"/>
              <w:right w:val="single" w:color="1565C0" w:sz="2"/>
            </w:tcBorders>
            <w:shd w:fill="E3F2F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565C0"/>
                <w:spacing w:val="80"/>
                <w:sz w:val="18"/>
                <w:szCs w:val="18"/>
              </w:rPr>
              <w:t xml:space="preserve">DM 2 — DAY 7 (Value drop)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Subject: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Thought this might be useful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Hey {name}, I just put together a checklist for evaluating RAG architectures — based on building 3 prototypes at an insurance company this year.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you or your team are exploring RAG, this might save you some time: {link to your checklist post or PDF}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Happy to chat about any of it if you have questions.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Deliver free value. Position yourself as a resource, not a seller. The checklist should be a lead magnet.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8"/>
              <w:bottom w:val="single" w:color="1565C0" w:sz="2"/>
              <w:right w:val="single" w:color="1565C0" w:sz="2"/>
            </w:tcBorders>
            <w:shd w:fill="E3F2F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565C0"/>
                <w:spacing w:val="80"/>
                <w:sz w:val="18"/>
                <w:szCs w:val="18"/>
              </w:rPr>
              <w:t xml:space="preserve">DM 3 — DAY 14 (Soft probe)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Subject: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Quick question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Hey {name}, random question — is your team at {company} actively working on AI integration, or is it still in the exploration phase?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 ask because I’m talking to a lot of engineering teams right now who are in that “we know we need to do something but don’t know where to start” phase. Curious if that resonates.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Get them talking. This question qualifies them: if they respond, they’re interested. If they say “exploration phase,” that’s a course buyer.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8"/>
              <w:bottom w:val="single" w:color="1565C0" w:sz="2"/>
              <w:right w:val="single" w:color="1565C0" w:sz="2"/>
            </w:tcBorders>
            <w:shd w:fill="E3F2F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565C0"/>
                <w:spacing w:val="80"/>
                <w:sz w:val="18"/>
                <w:szCs w:val="18"/>
              </w:rPr>
              <w:t xml:space="preserve">DM 4 — DAY 21 (The offer)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Subject: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Something I’m building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Hey {name}, quick heads up — I’m launching a course called “Agentic AI Developer” designed specifically for experienced devs (3+ years) who want to build production AI systems, not just demos.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It’s based on everything I’ve learned building RAG at an insurance company — covers architecture, evaluation, compliance, and deployment.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I’m offering early access at a reduced price for the first cohort. Want me to send you the details?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First explicit offer. Permission-based: “want me to send details?” not “here’s the link.” Reduces friction.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8"/>
              <w:bottom w:val="single" w:color="1565C0" w:sz="2"/>
              <w:right w:val="single" w:color="1565C0" w:sz="2"/>
            </w:tcBorders>
            <w:shd w:fill="E3F2F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565C0"/>
                <w:spacing w:val="80"/>
                <w:sz w:val="18"/>
                <w:szCs w:val="18"/>
              </w:rPr>
              <w:t xml:space="preserve">DM 5 — DAY 28 (Last touch)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Subject: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Last note from me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Hey {name}, last note on the AI course — I’m closing the early access pricing at the end of this week. After that it goes to full price.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the timing isn’t right, no worries at all. I’ll still be posting about AI in production here, so hopefully the content stays useful regardless.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Cheers, Max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Soft urgency + graceful exit. If they don’t respond, move them to the “nurture” list (engage with their content monthly). Never follow up again via DM.</w:t>
            </w:r>
          </w:p>
        </w:tc>
      </w:tr>
    </w:tbl>
    <w:p>
      <w:pPr>
        <w:pStyle w:val="Heading2"/>
      </w:pPr>
      <w:r>
        <w:t xml:space="preserve">Speaking Prospect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2"/>
              <w:left w:val="single" w:color="C62828" w:sz="8"/>
              <w:bottom w:val="single" w:color="C62828" w:sz="2"/>
              <w:right w:val="single" w:color="C62828" w:sz="2"/>
            </w:tcBorders>
            <w:shd w:fill="FFEBE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62828"/>
                <w:spacing w:val="80"/>
                <w:sz w:val="18"/>
                <w:szCs w:val="18"/>
              </w:rPr>
              <w:t xml:space="preserve">DM 1 — DAY 0 (Post-connect)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Thanks for connecting! I’m always looking to meet people in the conference/events space. I spoke at DevAI by DSS on vibecoding and AI agents — loved the experience. Looking forward to seeing what {conference/company} does next.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Establish credibility (DevAI name-drop) without asking for anything.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2"/>
              <w:left w:val="single" w:color="C62828" w:sz="8"/>
              <w:bottom w:val="single" w:color="C62828" w:sz="2"/>
              <w:right w:val="single" w:color="C62828" w:sz="2"/>
            </w:tcBorders>
            <w:shd w:fill="FFEBE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62828"/>
                <w:spacing w:val="80"/>
                <w:sz w:val="18"/>
                <w:szCs w:val="18"/>
              </w:rPr>
              <w:t xml:space="preserve">DM 2 — DAY 10 (After engaging with their content)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Hey {name}, I noticed {conference} is coming up. I’ve been developing a new talk on “how engineering teams are actually adopting AI in production” — based on real case studies from InsurTech, not theory.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you’re still curating speakers, I’d love to share the abstract. If not, no worries — happy to just attend!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Direct but low-pressure ask. The “happy to just attend” softener removes pressure.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2"/>
              <w:left w:val="single" w:color="C62828" w:sz="8"/>
              <w:bottom w:val="single" w:color="C62828" w:sz="2"/>
              <w:right w:val="single" w:color="C62828" w:sz="2"/>
            </w:tcBorders>
            <w:shd w:fill="FFEBE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62828"/>
                <w:spacing w:val="80"/>
                <w:sz w:val="18"/>
                <w:szCs w:val="18"/>
              </w:rPr>
              <w:t xml:space="preserve">DM 3 — IF THEY RESPOND POSITIVELY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Great! Here’s a quick overview: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Title: “From Demo to Deploy: What It Actually Takes to Ship AI in a Regulated Industry”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Angle: 3 case studies from building RAG systems at an insurance company. What worked, what failed, and the compliance constraints nobody talks about.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Audience: Engineering teams, tech leads, CTOs evaluating AI adoption.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Format: 30 or 45 min talk, or 2-hour workshop with hands-on exercises.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Previous speaking: DevAI by Data Science Summit, meet.php (Poland’s largest PHP meetup), various corporate workshops.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Happy to send a full proposal or jump on a 15-min call. Whatever works best for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Complete pitch package in one DM. Makes it easy for them to forward internally.</w:t>
            </w:r>
          </w:p>
        </w:tc>
      </w:tr>
    </w:tbl>
    <w:p>
      <w:pPr>
        <w:pStyle w:val="Heading2"/>
      </w:pPr>
      <w:r>
        <w:t xml:space="preserve">Consulting Prospect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8"/>
              <w:bottom w:val="single" w:color="2E7D32" w:sz="2"/>
              <w:right w:val="single" w:color="2E7D32" w:sz="2"/>
            </w:tcBorders>
            <w:shd w:fill="E8F5E9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pacing w:val="80"/>
                <w:sz w:val="18"/>
                <w:szCs w:val="18"/>
              </w:rPr>
              <w:t xml:space="preserve">DM 1 — DAY 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Thanks for connecting, {name}. I’m fascinated by what {company} is doing in {their_area}. We’re solving similar problems at Insly around AI adoption in insurance. Always good to be connected with people in the space.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Peer framing. You’re not a consultant reaching out — you’re someone in the same industry.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8"/>
              <w:bottom w:val="single" w:color="2E7D32" w:sz="2"/>
              <w:right w:val="single" w:color="2E7D32" w:sz="2"/>
            </w:tcBorders>
            <w:shd w:fill="E8F5E9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pacing w:val="80"/>
                <w:sz w:val="18"/>
                <w:szCs w:val="18"/>
              </w:rPr>
              <w:t xml:space="preserve">DM 2 — DAY 10 (Insight drop)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Hey {name}, I just published a post about the 3 questions to ask before starting any AI project in a regulated industry. Thought it might be relevant given what {company} is working on: {link}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Curious — has your team started exploring AI for {underwriting/claims/product configuration}?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Value first + diagnostic question. Their answer reveals if they’re a consulting prospect.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8"/>
              <w:bottom w:val="single" w:color="2E7D32" w:sz="2"/>
              <w:right w:val="single" w:color="2E7D32" w:sz="2"/>
            </w:tcBorders>
            <w:shd w:fill="E8F5E9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pacing w:val="80"/>
                <w:sz w:val="18"/>
                <w:szCs w:val="18"/>
              </w:rPr>
              <w:t xml:space="preserve">DM 3 — WHEN THEY EXPRESS A CHALLENGE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That’s a really common challenge. We ran into the same thing at Insly — the gap between “we want AI” and actually having a deployable system was much bigger than expected.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it’s useful, I sometimes do short AI readiness assessments for companies in the insurance/FinTech space — basically a 2-hour session where I look at your data, architecture, and team capabilities and give you a concrete roadmap.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Would that be helpful, or is it more of a long-term exploration right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Offer consulting as a natural solution to their stated problem. The “or is it long-term” gives them an easy out — no pressure.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8"/>
              <w:bottom w:val="single" w:color="2E7D32" w:sz="2"/>
              <w:right w:val="single" w:color="2E7D32" w:sz="2"/>
            </w:tcBorders>
            <w:shd w:fill="E8F5E9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pacing w:val="80"/>
                <w:sz w:val="18"/>
                <w:szCs w:val="18"/>
              </w:rPr>
              <w:t xml:space="preserve">DM 4 — IF INTERESTED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Great. Here’s how it typically works: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→ We do a 30-min discovery call (free) where I learn about your stack, data, and goals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→ I then prepare a 2-hour AI readiness assessment (€{price})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→ You get a written deliverable: current state, gap analysis, and a prioritized 90-day AI roadmap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there’s a fit for deeper work after that, we can discuss — but the assessment stands on its own as a deliverable.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Want to find a time for the discovery call? Here’s my calendar: {link}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Clear, structured offer. Free discovery call de-risks the decision. The assessment is a paid foot-in-the-door product.</w:t>
            </w:r>
          </w:p>
        </w:tc>
      </w:tr>
    </w:tbl>
    <w:p>
      <w:pPr>
        <w:pBdr>
          <w:bottom w:val="single" w:color="2E75B6" w:sz="2" w:space="8"/>
        </w:pBdr>
        <w:spacing w:after="260" w:before="260"/>
      </w:pPr>
    </w:p>
    <w:p>
      <w:pPr>
        <w:pStyle w:val="Heading1"/>
      </w:pPr>
      <w:r>
        <w:t xml:space="preserve">Daily Outreach Cadence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Consistency beats volume. This is a sustainable daily rhythm that generates pipeline without burning you out. Total time: 30–45 minutes per day.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Identify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min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Find 5 new prospects using search filters above. Add to your tracking spreadsheet with name, company, offer type, and date.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Connect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min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Send 5 personalized connection requests using the scripts above. Never send more than 20/week to avoid LinkedIn restrictions.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Warm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 min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Comment meaningfully on 3–5 posts from people in your pipeline. Use the 3-sentence rule: observation + your experience + question.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Follow up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 min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Send 2–3 DMs from the sequences above. Check your tracking sheet for who is due for the next message.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Respond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 min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Reply to every DM response within 24 hours. Move warm conversations to the next stage. Log status updates in your tracker.</w:t>
            </w:r>
          </w:p>
        </w:tc>
      </w:tr>
    </w:tbl>
    <w:p>
      <w:pPr>
        <w:spacing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Weekly targets: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25 new prospects identified, 20 connection requests sent, 15–20 warming engagements, 10–15 DMs sent, 2–5 active conversations maintained. These numbers compound: after 4 weeks you’ll have 80–100 new connections in your pipeline.</w:t>
      </w:r>
    </w:p>
    <w:p>
      <w:pPr>
        <w:pBdr>
          <w:bottom w:val="single" w:color="2E75B6" w:sz="2" w:space="8"/>
        </w:pBdr>
        <w:spacing w:after="260" w:before="260"/>
      </w:pPr>
    </w:p>
    <w:p>
      <w:pPr>
        <w:pStyle w:val="Heading1"/>
      </w:pPr>
      <w:r>
        <w:t xml:space="preserve">Conversion Tracking System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You need a simple spreadsheet (Google Sheets or Notion database) to track every prospect through the funnel. Below is the exact structure and the metrics to track weekly.</w:t>
      </w:r>
    </w:p>
    <w:p>
      <w:pPr>
        <w:pStyle w:val="Heading2"/>
      </w:pPr>
      <w:r>
        <w:t xml:space="preserve">Prospect Tracker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name + LinkedIn URL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Company name + their role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Offer Target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Dropdown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Course / Speaking / Consulting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Dropdown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Identified / Requested / Connected / Warming / DM1 / DM2 / DM3 / DM4 / DM5 / Converted / Closed / Nurture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 Added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When you first identified them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Last Action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When you last took an action (connect, DM, comment)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 Action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 + Text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 to do next and when (e.g. “DM2 on March 15”)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Response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Key excerpts from their replies (qualifies interest level)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Personalization details, content they liked, mutual connections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Revenue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Actual or estimated value if they convert</w:t>
            </w:r>
          </w:p>
        </w:tc>
      </w:tr>
    </w:tbl>
    <w:p>
      <w:pPr>
        <w:pStyle w:val="Heading2"/>
      </w:pPr>
      <w:r>
        <w:t xml:space="preserve">Weekly Dashboard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400"/>
        <w:gridCol w:w="1960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4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 3 Target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Prospects identified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250+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Connection requests sent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Acceptance rate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30–40%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35–45%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40–50%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45–55%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DMs sent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150+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DM response rate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15–20%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20–25%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25–30%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30–35%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 conversations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2–3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5–8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10–15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15–25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Discovery calls booked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1–2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2–4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4–8/month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Conversions (any offer)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1–3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3–6/month</w:t>
            </w:r>
          </w:p>
        </w:tc>
      </w:tr>
    </w:tbl>
    <w:p>
      <w:pPr>
        <w:spacing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Expected revenue at maturity (month 3+):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If you convert 2 individual course students (€400–€800), land 1 corporate cohort (€3,000–€8,000), book 1 speaking gig (€500–€3,000), and close 1 consulting assessment (€2,000–€5,000) per month, that’s €6,000–€17,000/month in additional revenue from LinkedIn alone.</w:t>
      </w:r>
    </w:p>
    <w:p>
      <w:pPr>
        <w:pBdr>
          <w:bottom w:val="single" w:color="2E75B6" w:sz="2" w:space="8"/>
        </w:pBdr>
        <w:spacing w:after="260" w:before="260"/>
      </w:pPr>
    </w:p>
    <w:p>
      <w:pPr>
        <w:pStyle w:val="Heading1"/>
      </w:pPr>
      <w:r>
        <w:t xml:space="preserve">Inbound Lead Capture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 your content engine runs (from the 30-day plan), inbound leads will start arriving as DMs, comments, and connection requests. You need a system to capture and convert them.</w:t>
      </w:r>
    </w:p>
    <w:p>
      <w:pPr>
        <w:pStyle w:val="Heading2"/>
      </w:pPr>
      <w:r>
        <w:t xml:space="preserve">Inbound Response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7642" w:sz="2"/>
              <w:left w:val="single" w:color="057642" w:sz="8"/>
              <w:bottom w:val="single" w:color="057642" w:sz="2"/>
              <w:right w:val="single" w:color="057642" w:sz="2"/>
            </w:tcBorders>
            <w:shd w:fill="E8F5E9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57642"/>
                <w:spacing w:val="80"/>
                <w:sz w:val="18"/>
                <w:szCs w:val="18"/>
              </w:rPr>
              <w:t xml:space="preserve">WHEN SOMEONE DMs: “How can I learn more about AI?”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Thanks for reaching out! Depends on where you’re starting from: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→ If you’re an experienced developer looking to build production AI: I’m launching a course called “Agentic AI Developer” that covers exactly this. Want me to send you the details?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→ If you’re a team lead figuring out AI strategy: I do short AI readiness assessments for engineering teams. Happy to chat about whether that’d be useful.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→ If you’re just exploring: my posts are the best free starting point. I cover RAG, agentic AI, and AI in regulated industries from a practitioner’s perspective.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Which resonates most?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7642" w:sz="2"/>
              <w:left w:val="single" w:color="057642" w:sz="8"/>
              <w:bottom w:val="single" w:color="057642" w:sz="2"/>
              <w:right w:val="single" w:color="057642" w:sz="2"/>
            </w:tcBorders>
            <w:shd w:fill="E8F5E9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57642"/>
                <w:spacing w:val="80"/>
                <w:sz w:val="18"/>
                <w:szCs w:val="18"/>
              </w:rPr>
              <w:t xml:space="preserve">WHEN SOMEONE DMs: “Are you available for consulting?”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Appreciate you thinking of me! Yes, I do a limited amount of consulting focused on AI adoption in regulated industries (insurance, FinTech, banking).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My typical engagement starts with a 30-minute discovery call (free) where I learn about your situation, then a paid AI readiness assessment that gives you a concrete roadmap.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Would that be a good fit? If so, here’s my calendar: {link}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you’re looking for something different, let me know — happy to point you in the right direction even if I’m not the right person.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7642" w:sz="2"/>
              <w:left w:val="single" w:color="057642" w:sz="8"/>
              <w:bottom w:val="single" w:color="057642" w:sz="2"/>
              <w:right w:val="single" w:color="057642" w:sz="2"/>
            </w:tcBorders>
            <w:shd w:fill="FFEBE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57642"/>
                <w:spacing w:val="80"/>
                <w:sz w:val="18"/>
                <w:szCs w:val="18"/>
              </w:rPr>
              <w:t xml:space="preserve">WHEN SOMEONE DMs: “Do you speak at events?”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 do! I’ve spoken at DevAI by Data Science Summit, meet.php, and various corporate workshops.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My current talk topics: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→ “Vibecoding: Rise of Agents — End of Developer Era?”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→ “From Demo to Deploy: Shipping AI in Regulated Industries”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→ “3 RAG Architectures I Tried — What Actually Worked”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 also do hands-on workshops on RAG implementation for engineering teams.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What’s the event and audience? Happy to tailor a topic if needed.</w:t>
            </w:r>
          </w:p>
        </w:tc>
      </w:tr>
    </w:tbl>
    <w:p>
      <w:pPr>
        <w:pBdr>
          <w:bottom w:val="single" w:color="2E75B6" w:sz="2" w:space="8"/>
        </w:pBdr>
        <w:spacing w:after="260" w:before="260"/>
      </w:pPr>
    </w:p>
    <w:p>
      <w:pPr>
        <w:pStyle w:val="Heading1"/>
      </w:pPr>
      <w:r>
        <w:t xml:space="preserve">Rules of Engagement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These rules keep your outreach effective and your reputation intact. Violating any of them will burn your pipeline.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Never pitch in a connection request.</w:t>
      </w:r>
    </w:p>
    <w:p>
      <w:pPr>
        <w:spacing w:after="160"/>
        <w:ind w:left="7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sole goal of the request is acceptance. Pitching in the request drops acceptance rates from 40%+ to under 10%.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Never send a DM without warming first.</w:t>
      </w:r>
    </w:p>
    <w:p>
      <w:pPr>
        <w:spacing w:after="160"/>
        <w:ind w:left="7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Engage with their content at least 2–3 times before your first DM. They should recognize your name from their notifications before they see your message.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Personalize every message.</w:t>
      </w:r>
    </w:p>
    <w:p>
      <w:pPr>
        <w:spacing w:after="160"/>
        <w:ind w:left="7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Reference their company, a post they wrote, a mutual connection, or something specific from their profile. Templates are starting points, not final copies.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One CTA per message.</w:t>
      </w:r>
    </w:p>
    <w:p>
      <w:pPr>
        <w:spacing w:after="160"/>
        <w:ind w:left="7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Never ask two things in one DM. One question, one ask, one link. More than that and response rates collapse.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Respect the no.</w:t>
      </w:r>
    </w:p>
    <w:p>
      <w:pPr>
        <w:spacing w:after="160"/>
        <w:ind w:left="7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If someone doesn’t respond after DM 5, move them to Nurture. Engage with their content occasionally. Never DM again unless they engage with yours first.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Stop the sequence when they respond.</w:t>
      </w:r>
    </w:p>
    <w:p>
      <w:pPr>
        <w:spacing w:after="160"/>
        <w:ind w:left="7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moment they reply to any DM, you’re in a real conversation. Ditch the script. Be human. Listen more than you talk.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Never automate connection requests or DMs.</w:t>
      </w:r>
    </w:p>
    <w:p>
      <w:pPr>
        <w:spacing w:after="160"/>
        <w:ind w:left="7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LinkedIn detects and penalizes automation. Every message must be sent manually. The personalization also can’t be automated — it’s what makes this system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Track everything.</w:t>
      </w:r>
    </w:p>
    <w:p>
      <w:pPr>
        <w:spacing w:after="160"/>
        <w:ind w:left="7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If it’s not in the spreadsheet, it didn’t happen. Update your tracker daily. Review metrics weekly. Adjust targeting monthly.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Content is the multiplier.</w:t>
      </w:r>
    </w:p>
    <w:p>
      <w:pPr>
        <w:spacing w:after="160"/>
        <w:ind w:left="7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Your outreach is 2–3x more effective when backed by a consistent posting habit. The 30-day content plan + this lead gen system are designed to work together.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Polish vs. English: match the prospect.</w:t>
      </w:r>
    </w:p>
    <w:p>
      <w:pPr>
        <w:spacing w:after="160"/>
        <w:ind w:left="7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DM in the language they post in. If they post in Polish, write in Polish. If English, use English. If mixed, default to English with a Polish closing line.</w:t>
      </w:r>
    </w:p>
    <w:p>
      <w:pPr>
        <w:spacing w:before="300"/>
      </w:pP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Start tomorrow. 5 prospects, 5 connection requests, 30 minutes. Repeat daily. Revenue follows.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66C2" w:sz="1" w:space="4"/>
      </w:pBdr>
    </w:pPr>
    <w:r>
      <w:rPr>
        <w:rFonts w:ascii="Arial" w:cs="Arial" w:eastAsia="Arial" w:hAnsi="Arial"/>
        <w:color w:val="555555"/>
        <w:sz w:val="16"/>
        <w:szCs w:val="16"/>
      </w:rPr>
      <w:t xml:space="preserve">LinkedIn Lead Generation System — Max Małecki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2026-03-04T22:10:01.538Z</dcterms:created>
  <dcterms:modified xsi:type="dcterms:W3CDTF">2026-03-04T22:10:01.539Z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