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40"/>
        <w:jc w:val="center"/>
      </w:pPr>
      <w:r>
        <w:rPr>
          <w:rFonts w:ascii="Arial" w:cs="Arial" w:eastAsia="Arial" w:hAnsi="Arial"/>
          <w:b/>
          <w:bCs/>
          <w:color w:val="1B2A4A"/>
          <w:sz w:val="56"/>
          <w:szCs w:val="56"/>
        </w:rPr>
        <w:t xml:space="preserve">LINKEDIN PROFILE</w:t>
      </w:r>
    </w:p>
    <w:p>
      <w:pPr>
        <w:spacing w:after="80"/>
        <w:jc w:val="center"/>
      </w:pPr>
      <w:r>
        <w:rPr>
          <w:rFonts w:ascii="Arial" w:cs="Arial" w:eastAsia="Arial" w:hAnsi="Arial"/>
          <w:b/>
          <w:bCs/>
          <w:color w:val="0A66C2"/>
          <w:sz w:val="56"/>
          <w:szCs w:val="56"/>
        </w:rPr>
        <w:t xml:space="preserve">COMPLETE REWRITE</w:t>
      </w:r>
    </w:p>
    <w:p>
      <w:pPr>
        <w:pBdr>
          <w:bottom w:val="single" w:color="0A66C2" w:sz="4" w:space="16"/>
        </w:pBdr>
        <w:spacing w:after="400"/>
        <w:jc w:val="center"/>
      </w:pPr>
      <w:r>
        <w:rPr>
          <w:rFonts w:ascii="Arial" w:cs="Arial" w:eastAsia="Arial" w:hAnsi="Arial"/>
          <w:color w:val="555555"/>
          <w:sz w:val="24"/>
          <w:szCs w:val="24"/>
        </w:rPr>
        <w:t xml:space="preserve">Copy-Paste Ready • Algorithm-Optimized • Inbound-Focused</w:t>
      </w:r>
    </w:p>
    <w:p>
      <w:pPr>
        <w:spacing w:before="600"/>
      </w:pPr>
    </w:p>
    <w:p>
      <w:pPr>
        <w:spacing w:after="80"/>
        <w:jc w:val="center"/>
      </w:pPr>
      <w:r>
        <w:rPr>
          <w:rFonts w:ascii="Arial" w:cs="Arial" w:eastAsia="Arial" w:hAnsi="Arial"/>
          <w:b/>
          <w:bCs/>
          <w:color w:val="1B2A4A"/>
          <w:sz w:val="44"/>
          <w:szCs w:val="44"/>
        </w:rPr>
        <w:t xml:space="preserve">Max Małecki</w:t>
      </w:r>
    </w:p>
    <w:p>
      <w:pPr>
        <w:spacing w:after="120"/>
        <w:jc w:val="center"/>
      </w:pPr>
      <w:r>
        <w:rPr>
          <w:rFonts w:ascii="Arial" w:cs="Arial" w:eastAsia="Arial" w:hAnsi="Arial"/>
          <w:color w:val="0A66C2"/>
          <w:sz w:val="22"/>
          <w:szCs w:val="22"/>
        </w:rPr>
        <w:t xml:space="preserve">linkedin.com/in/maxmalecki</w:t>
      </w:r>
    </w:p>
    <w:p>
      <w:pPr>
        <w:spacing w:before="1000"/>
      </w:pPr>
    </w:p>
    <w:p>
      <w:pPr>
        <w:jc w:val="center"/>
      </w:pPr>
      <w:r>
        <w:rPr>
          <w:rFonts w:ascii="Arial" w:cs="Arial" w:eastAsia="Arial" w:hAnsi="Arial"/>
          <w:color w:val="555555"/>
          <w:sz w:val="22"/>
          <w:szCs w:val="22"/>
        </w:rPr>
        <w:t xml:space="preserve">March 2026</w:t>
      </w:r>
    </w:p>
    <w:p>
      <w:pPr>
        <w:sectPr>
          <w:pgSz w:w="12240" w:h="15840" w:orient="portrait"/>
          <w:pgMar w:top="1440" w:right="1440" w:bottom="1440" w:left="1440" w:header="708" w:footer="708" w:gutter="0"/>
          <w:pgNumType/>
          <w:docGrid w:linePitch="360"/>
        </w:sectPr>
      </w:pPr>
    </w:p>
    <w:p>
      <w:pPr>
        <w:pStyle w:val="Heading1"/>
      </w:pPr>
      <w:r>
        <w:t xml:space="preserve">Before vs. After: Overview</w:t>
      </w:r>
    </w:p>
    <w:p>
      <w:pPr>
        <w:spacing w:after="160"/>
      </w:pPr>
      <w:r>
        <w:rPr>
          <w:rFonts w:ascii="Arial" w:cs="Arial" w:eastAsia="Arial" w:hAnsi="Arial"/>
          <w:color w:val="2C2C2C"/>
          <w:sz w:val="22"/>
          <w:szCs w:val="22"/>
        </w:rPr>
        <w:t xml:space="preserve">Below is a high-level comparison showing what changes and why. Every rewrite decision is driven by three goals: LinkedIn search visibility (SEO), instant credibility for profile visitors, and inbound opportunity generation.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7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Before</w:t>
            </w:r>
          </w:p>
        </w:tc>
        <w:tc>
          <w:tcPr>
            <w:tcW w:type="dxa" w:w="37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After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Headline</w:t>
            </w:r>
          </w:p>
        </w:tc>
        <w:tc>
          <w:tcPr>
            <w:tcW w:type="dxa" w:w="3780"/>
            <w:tcBorders>
              <w:top w:val="single" w:color="D0D0D0" w:sz="1"/>
              <w:left w:val="single" w:color="D0D0D0" w:sz="1"/>
              <w:bottom w:val="single" w:color="D0D0D0" w:sz="1"/>
              <w:right w:val="single" w:color="D0D0D0" w:sz="1"/>
            </w:tcBorders>
            <w:shd w:fill="FFF0ED" w:val="clear"/>
            <w:tcMar>
              <w:top w:type="dxa" w:w="80"/>
              <w:left w:type="dxa" w:w="120"/>
              <w:bottom w:type="dxa" w:w="80"/>
              <w:right w:type="dxa" w:w="120"/>
            </w:tcMar>
          </w:tcPr>
          <w:p>
            <w:r>
              <w:rPr>
                <w:rFonts w:ascii="Arial" w:cs="Arial" w:eastAsia="Arial" w:hAnsi="Arial"/>
                <w:color w:val="B24020"/>
                <w:sz w:val="20"/>
                <w:szCs w:val="20"/>
              </w:rPr>
              <w:t xml:space="preserve">"Software engineer and conference speaker focusing on delivery sustainable software"</w:t>
            </w:r>
          </w:p>
        </w:tc>
        <w:tc>
          <w:tcPr>
            <w:tcW w:type="dxa" w:w="37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057642"/>
                <w:sz w:val="20"/>
                <w:szCs w:val="20"/>
              </w:rPr>
              <w:t xml:space="preserve">Tech Lead @ Insly | Building AI for Insurance at Scale | RAG, Agentic AI | Conference Speaker &amp; Educator</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About</w:t>
            </w:r>
          </w:p>
        </w:tc>
        <w:tc>
          <w:tcPr>
            <w:tcW w:type="dxa" w:w="3780"/>
            <w:tcBorders>
              <w:top w:val="single" w:color="D0D0D0" w:sz="1"/>
              <w:left w:val="single" w:color="D0D0D0" w:sz="1"/>
              <w:bottom w:val="single" w:color="D0D0D0" w:sz="1"/>
              <w:right w:val="single" w:color="D0D0D0" w:sz="1"/>
            </w:tcBorders>
            <w:shd w:fill="FFF0ED" w:val="clear"/>
            <w:tcMar>
              <w:top w:type="dxa" w:w="80"/>
              <w:left w:type="dxa" w:w="120"/>
              <w:bottom w:type="dxa" w:w="80"/>
              <w:right w:type="dxa" w:w="120"/>
            </w:tcMar>
          </w:tcPr>
          <w:p>
            <w:r>
              <w:rPr>
                <w:rFonts w:ascii="Arial" w:cs="Arial" w:eastAsia="Arial" w:hAnsi="Arial"/>
                <w:color w:val="B24020"/>
                <w:sz w:val="20"/>
                <w:szCs w:val="20"/>
              </w:rPr>
              <w:t xml:space="preserve">Empty or minimal (not indexed by search)</w:t>
            </w:r>
          </w:p>
        </w:tc>
        <w:tc>
          <w:tcPr>
            <w:tcW w:type="dxa" w:w="37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057642"/>
                <w:sz w:val="20"/>
                <w:szCs w:val="20"/>
              </w:rPr>
              <w:t xml:space="preserve">600+ word keyword-rich narrative with clear CTA</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Featured</w:t>
            </w:r>
          </w:p>
        </w:tc>
        <w:tc>
          <w:tcPr>
            <w:tcW w:type="dxa" w:w="3780"/>
            <w:tcBorders>
              <w:top w:val="single" w:color="D0D0D0" w:sz="1"/>
              <w:left w:val="single" w:color="D0D0D0" w:sz="1"/>
              <w:bottom w:val="single" w:color="D0D0D0" w:sz="1"/>
              <w:right w:val="single" w:color="D0D0D0" w:sz="1"/>
            </w:tcBorders>
            <w:shd w:fill="FFF0ED" w:val="clear"/>
            <w:tcMar>
              <w:top w:type="dxa" w:w="80"/>
              <w:left w:type="dxa" w:w="120"/>
              <w:bottom w:type="dxa" w:w="80"/>
              <w:right w:type="dxa" w:w="120"/>
            </w:tcMar>
          </w:tcPr>
          <w:p>
            <w:r>
              <w:rPr>
                <w:rFonts w:ascii="Arial" w:cs="Arial" w:eastAsia="Arial" w:hAnsi="Arial"/>
                <w:color w:val="B24020"/>
                <w:sz w:val="20"/>
                <w:szCs w:val="20"/>
              </w:rPr>
              <w:t xml:space="preserve">Not configured</w:t>
            </w:r>
          </w:p>
        </w:tc>
        <w:tc>
          <w:tcPr>
            <w:tcW w:type="dxa" w:w="37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057642"/>
                <w:sz w:val="20"/>
                <w:szCs w:val="20"/>
              </w:rPr>
              <w:t xml:space="preserve">4 pinned items: talk, article, GitHub, course</w:t>
            </w:r>
          </w:p>
        </w:tc>
      </w:tr>
      <w:tr>
        <w:tc>
          <w:tcPr>
            <w:tcW w:type="dxa" w:w="18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Experience</w:t>
            </w:r>
          </w:p>
        </w:tc>
        <w:tc>
          <w:tcPr>
            <w:tcW w:type="dxa" w:w="3780"/>
            <w:tcBorders>
              <w:top w:val="single" w:color="D0D0D0" w:sz="1"/>
              <w:left w:val="single" w:color="D0D0D0" w:sz="1"/>
              <w:bottom w:val="single" w:color="D0D0D0" w:sz="1"/>
              <w:right w:val="single" w:color="D0D0D0" w:sz="1"/>
            </w:tcBorders>
            <w:shd w:fill="FFF0ED" w:val="clear"/>
            <w:tcMar>
              <w:top w:type="dxa" w:w="80"/>
              <w:left w:type="dxa" w:w="120"/>
              <w:bottom w:type="dxa" w:w="80"/>
              <w:right w:type="dxa" w:w="120"/>
            </w:tcMar>
          </w:tcPr>
          <w:p>
            <w:r>
              <w:rPr>
                <w:rFonts w:ascii="Arial" w:cs="Arial" w:eastAsia="Arial" w:hAnsi="Arial"/>
                <w:color w:val="B24020"/>
                <w:sz w:val="20"/>
                <w:szCs w:val="20"/>
              </w:rPr>
              <w:t xml:space="preserve">Generic job duties</w:t>
            </w:r>
          </w:p>
        </w:tc>
        <w:tc>
          <w:tcPr>
            <w:tcW w:type="dxa" w:w="3780"/>
            <w:tcBorders>
              <w:top w:val="single" w:color="D0D0D0" w:sz="1"/>
              <w:left w:val="single" w:color="D0D0D0" w:sz="1"/>
              <w:bottom w:val="single" w:color="D0D0D0" w:sz="1"/>
              <w:right w:val="single" w:color="D0D0D0" w:sz="1"/>
            </w:tcBorders>
            <w:shd w:fill="E8F5E9" w:val="clear"/>
            <w:tcMar>
              <w:top w:type="dxa" w:w="80"/>
              <w:left w:type="dxa" w:w="120"/>
              <w:bottom w:type="dxa" w:w="80"/>
              <w:right w:type="dxa" w:w="120"/>
            </w:tcMar>
          </w:tcPr>
          <w:p>
            <w:r>
              <w:rPr>
                <w:rFonts w:ascii="Arial" w:cs="Arial" w:eastAsia="Arial" w:hAnsi="Arial"/>
                <w:color w:val="057642"/>
                <w:sz w:val="20"/>
                <w:szCs w:val="20"/>
              </w:rPr>
              <w:t xml:space="preserve">Impact-driven narratives with metrics</w:t>
            </w:r>
          </w:p>
        </w:tc>
      </w:tr>
    </w:tbl>
    <w:p>
      <w:pPr>
        <w:pBdr>
          <w:bottom w:val="single" w:color="0A66C2" w:sz="2" w:space="8"/>
        </w:pBdr>
        <w:spacing w:after="240" w:before="240"/>
      </w:pPr>
    </w:p>
    <w:p>
      <w:pPr>
        <w:pStyle w:val="Heading1"/>
      </w:pPr>
      <w:r>
        <w:t xml:space="preserve">1. Headline</w:t>
      </w:r>
    </w:p>
    <w:p>
      <w:pPr>
        <w:spacing w:after="160"/>
      </w:pPr>
      <w:r>
        <w:rPr>
          <w:rFonts w:ascii="Arial" w:cs="Arial" w:eastAsia="Arial" w:hAnsi="Arial"/>
          <w:b/>
          <w:bCs/>
          <w:color w:val="1B2A4A"/>
          <w:sz w:val="22"/>
          <w:szCs w:val="22"/>
        </w:rPr>
        <w:t xml:space="preserve">Character limit: </w:t>
      </w:r>
      <w:r>
        <w:rPr>
          <w:rFonts w:ascii="Arial" w:cs="Arial" w:eastAsia="Arial" w:hAnsi="Arial"/>
          <w:color w:val="2C2C2C"/>
          <w:sz w:val="22"/>
          <w:szCs w:val="22"/>
        </w:rPr>
        <w:t xml:space="preserve">220 characters. This is the most-read element on LinkedIn — it appears in search results, connection requests, comments, and messages. Every word must earn its place.</w:t>
      </w:r>
    </w:p>
    <w:p>
      <w:pPr>
        <w:pStyle w:val="Heading2"/>
      </w:pPr>
      <w:r>
        <w:t xml:space="preserve">Current Headline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FFF0ED" w:val="clear"/>
            <w:tcMar>
              <w:top w:type="dxa" w:w="160"/>
              <w:left w:type="dxa" w:w="200"/>
              <w:bottom w:type="dxa" w:w="160"/>
              <w:right w:type="dxa" w:w="200"/>
            </w:tcMar>
          </w:tcPr>
          <w:p>
            <w:pPr>
              <w:spacing w:after="0"/>
              <w:ind w:left="200"/>
            </w:pPr>
            <w:r>
              <w:rPr>
                <w:rFonts w:ascii="Arial" w:cs="Arial" w:eastAsia="Arial" w:hAnsi="Arial"/>
                <w:color w:val="2C2C2C"/>
                <w:sz w:val="22"/>
                <w:szCs w:val="22"/>
              </w:rPr>
              <w:t xml:space="preserve">Software engineer and conference speaker focusing on delivery sustainable software</w:t>
            </w:r>
          </w:p>
        </w:tc>
      </w:tr>
    </w:tbl>
    <w:p>
      <w:pPr>
        <w:spacing w:after="160"/>
      </w:pPr>
      <w:r>
        <w:rPr>
          <w:rFonts w:ascii="Arial" w:cs="Arial" w:eastAsia="Arial" w:hAnsi="Arial"/>
          <w:b/>
          <w:bCs/>
          <w:color w:val="B24020"/>
          <w:sz w:val="22"/>
          <w:szCs w:val="22"/>
        </w:rPr>
        <w:t xml:space="preserve">Issues: </w:t>
      </w:r>
      <w:r>
        <w:rPr>
          <w:rFonts w:ascii="Arial" w:cs="Arial" w:eastAsia="Arial" w:hAnsi="Arial"/>
          <w:color w:val="2C2C2C"/>
          <w:sz w:val="22"/>
          <w:szCs w:val="22"/>
        </w:rPr>
        <w:t xml:space="preserve">Generic title ("software engineer" matches 10M+ profiles). No domain. No leadership signal. Grammatical error ("delivery" instead of "delivering"). No AI keywords. No scale indicators. No differentiation from a junior developer’s headline.</w:t>
      </w:r>
    </w:p>
    <w:p>
      <w:pPr>
        <w:pStyle w:val="Heading2"/>
      </w:pPr>
      <w:r>
        <w:t xml:space="preserve">Recommended Headline (Option A — Primary)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0"/>
              <w:ind w:left="200"/>
            </w:pPr>
            <w:r>
              <w:rPr>
                <w:rFonts w:ascii="Arial" w:cs="Arial" w:eastAsia="Arial" w:hAnsi="Arial"/>
                <w:b/>
                <w:bCs/>
                <w:color w:val="1B2A4A"/>
                <w:sz w:val="23"/>
                <w:szCs w:val="23"/>
              </w:rPr>
              <w:t xml:space="preserve">Tech Lead @ Insly | Building AI for Insurance at Scale | RAG, Agentic AI | Conference Speaker &amp; Educator</w:t>
            </w:r>
          </w:p>
        </w:tc>
      </w:tr>
    </w:tbl>
    <w:p>
      <w:pPr>
        <w:spacing w:after="160"/>
      </w:pPr>
      <w:r>
        <w:rPr>
          <w:rFonts w:ascii="Arial" w:cs="Arial" w:eastAsia="Arial" w:hAnsi="Arial"/>
          <w:b/>
          <w:bCs/>
          <w:color w:val="057642"/>
          <w:sz w:val="22"/>
          <w:szCs w:val="22"/>
        </w:rPr>
        <w:t xml:space="preserve">Why this works: </w:t>
      </w:r>
      <w:r>
        <w:rPr>
          <w:rFonts w:ascii="Arial" w:cs="Arial" w:eastAsia="Arial" w:hAnsi="Arial"/>
          <w:color w:val="2C2C2C"/>
          <w:sz w:val="22"/>
          <w:szCs w:val="22"/>
        </w:rPr>
        <w:t xml:space="preserve">Starts with title + company (credibility). "Building AI for Insurance" is a unique positioning claim. "at Scale" implies enterprise. RAG and Agentic AI are high-search-volume keywords in 2025–2026. Speaker &amp; Educator signals thought leadership. 103 characters — well within limit.</w:t>
      </w:r>
    </w:p>
    <w:p>
      <w:pPr>
        <w:pStyle w:val="Heading2"/>
      </w:pPr>
      <w:r>
        <w:t xml:space="preserve">Alternative Headlines</w:t>
      </w:r>
    </w:p>
    <w:p>
      <w:pPr>
        <w:pStyle w:val="Heading3"/>
      </w:pPr>
      <w:r>
        <w:t xml:space="preserve">Option B — Career Narrative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0"/>
              <w:ind w:left="200"/>
            </w:pPr>
            <w:r>
              <w:rPr>
                <w:rFonts w:ascii="Arial" w:cs="Arial" w:eastAsia="Arial" w:hAnsi="Arial"/>
                <w:color w:val="1B2A4A"/>
                <w:sz w:val="22"/>
                <w:szCs w:val="22"/>
              </w:rPr>
              <w:t xml:space="preserve">20 Years Shipping Software → Now Leading AI Transformation in InsurTech | Tech Lead @ Insly | Open Source Contributor</w:t>
            </w:r>
          </w:p>
        </w:tc>
      </w:tr>
    </w:tbl>
    <w:p>
      <w:pPr>
        <w:pStyle w:val="Heading3"/>
      </w:pPr>
      <w:r>
        <w:t xml:space="preserve">Option C — Builder + Educator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0"/>
              <w:ind w:left="200"/>
            </w:pPr>
            <w:r>
              <w:rPr>
                <w:rFonts w:ascii="Arial" w:cs="Arial" w:eastAsia="Arial" w:hAnsi="Arial"/>
                <w:color w:val="1B2A4A"/>
                <w:sz w:val="22"/>
                <w:szCs w:val="22"/>
              </w:rPr>
              <w:t xml:space="preserve">Tech Lead | AI in Regulated Industries | 3 RAG Systems in Production | Teaching Agentic AI Development</w:t>
            </w:r>
          </w:p>
        </w:tc>
      </w:tr>
    </w:tbl>
    <w:p>
      <w:pPr>
        <w:pStyle w:val="Heading3"/>
      </w:pPr>
      <w:r>
        <w:t xml:space="preserve">Option D — Polish Market Focus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0"/>
              <w:ind w:left="200"/>
            </w:pPr>
            <w:r>
              <w:rPr>
                <w:rFonts w:ascii="Arial" w:cs="Arial" w:eastAsia="Arial" w:hAnsi="Arial"/>
                <w:color w:val="1B2A4A"/>
                <w:sz w:val="22"/>
                <w:szCs w:val="22"/>
              </w:rPr>
              <w:t xml:space="preserve">Tech Lead @ Insly | Buduję systemy AI w ubezpieczeniach | RAG, Agentic AI | Prelegent &amp; Edukator</w:t>
            </w:r>
          </w:p>
        </w:tc>
      </w:tr>
    </w:tbl>
    <w:p>
      <w:pPr>
        <w:spacing w:after="140"/>
        <w:ind w:left="300"/>
      </w:pPr>
      <w:r>
        <w:rPr>
          <w:rFonts w:ascii="Arial" w:cs="Arial" w:eastAsia="Arial" w:hAnsi="Arial"/>
          <w:sz w:val="22"/>
          <w:szCs w:val="22"/>
        </w:rPr>
        <w:t xml:space="preserve">💡 </w:t>
      </w:r>
      <w:r>
        <w:rPr>
          <w:rFonts w:ascii="Arial" w:cs="Arial" w:eastAsia="Arial" w:hAnsi="Arial"/>
          <w:b/>
          <w:bCs/>
          <w:color w:val="915907"/>
          <w:sz w:val="20"/>
          <w:szCs w:val="20"/>
        </w:rPr>
        <w:t xml:space="preserve">PRO TIP: </w:t>
      </w:r>
      <w:r>
        <w:rPr>
          <w:rFonts w:ascii="Arial" w:cs="Arial" w:eastAsia="Arial" w:hAnsi="Arial"/>
          <w:i/>
          <w:iCs/>
          <w:color w:val="555555"/>
          <w:sz w:val="20"/>
          <w:szCs w:val="20"/>
        </w:rPr>
        <w:t xml:space="preserve">Option A is the strongest for international visibility. Use Option D only if your primary audience is Polish-speaking. You can A/B test by changing weekly and tracking profile view counts in LinkedIn analytics.</w:t>
      </w:r>
    </w:p>
    <w:p>
      <w:pPr>
        <w:pBdr>
          <w:bottom w:val="single" w:color="0A66C2" w:sz="2" w:space="8"/>
        </w:pBdr>
        <w:spacing w:after="240" w:before="240"/>
      </w:pPr>
    </w:p>
    <w:p>
      <w:pPr>
        <w:pStyle w:val="Heading1"/>
      </w:pPr>
      <w:r>
        <w:t xml:space="preserve">2. About Section</w:t>
      </w:r>
    </w:p>
    <w:p>
      <w:pPr>
        <w:spacing w:after="160"/>
      </w:pPr>
      <w:r>
        <w:rPr>
          <w:rFonts w:ascii="Arial" w:cs="Arial" w:eastAsia="Arial" w:hAnsi="Arial"/>
          <w:b/>
          <w:bCs/>
          <w:color w:val="1B2A4A"/>
          <w:sz w:val="22"/>
          <w:szCs w:val="22"/>
        </w:rPr>
        <w:t xml:space="preserve">Character limit: </w:t>
      </w:r>
      <w:r>
        <w:rPr>
          <w:rFonts w:ascii="Arial" w:cs="Arial" w:eastAsia="Arial" w:hAnsi="Arial"/>
          <w:color w:val="2C2C2C"/>
          <w:sz w:val="22"/>
          <w:szCs w:val="22"/>
        </w:rPr>
        <w:t xml:space="preserve">2,600 characters. The first 300 characters appear above the "See more" fold — they must hook the reader immediately. The rest must be keyword-dense for LinkedIn’s search algorithm while telling a compelling story.</w:t>
      </w:r>
    </w:p>
    <w:p>
      <w:pPr>
        <w:pStyle w:val="Heading2"/>
      </w:pPr>
      <w:r>
        <w:t xml:space="preserve">Recommended About (English — Copy-Paste Ready)</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140"/>
              <w:ind w:left="200"/>
            </w:pPr>
            <w:r>
              <w:rPr>
                <w:rFonts w:ascii="Arial" w:cs="Arial" w:eastAsia="Arial" w:hAnsi="Arial"/>
                <w:color w:val="2C2C2C"/>
                <w:sz w:val="22"/>
                <w:szCs w:val="22"/>
              </w:rPr>
              <w:t xml:space="preserve">I lead an 11-person engineering team building the software that insurance companies across Europe use to launch, price, and manage their products. For 20 years I’ve been shipping production systems. For the past year, I’ve been making AI work in one of the most regulated industries on earth.</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color w:val="2C2C2C"/>
                <w:sz w:val="22"/>
                <w:szCs w:val="22"/>
              </w:rPr>
              <w:t xml:space="preserve">As Tech Lead at Insly, I’m responsible for the core platform (Insly3), quota management (QMT), premium calculation engine (Calcly), and InslyPay — our mobile payment application for insurance. I’ve implemented Microsoft SSO for 150,000+ users, designed complex multi-system integrations, and built three production RAG prototypes using AWS Bedrock and LightRAG frameworks.</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What I bring to the table:</w:t>
            </w:r>
          </w:p>
          <w:p>
            <w:pPr>
              <w:spacing w:after="140"/>
              <w:ind w:left="200"/>
            </w:pPr>
            <w:r>
              <w:rPr>
                <w:rFonts w:ascii="Arial" w:cs="Arial" w:eastAsia="Arial" w:hAnsi="Arial"/>
                <w:color w:val="2C2C2C"/>
                <w:sz w:val="22"/>
                <w:szCs w:val="22"/>
              </w:rPr>
              <w:t xml:space="preserve">→ AI in regulated industries: RAG systems, agentic workflows, and Polish-language AI (Bielik models) deployed where compliance isn’t optional</w:t>
            </w:r>
          </w:p>
          <w:p>
            <w:pPr>
              <w:spacing w:after="140"/>
              <w:ind w:left="200"/>
            </w:pPr>
            <w:r>
              <w:rPr>
                <w:rFonts w:ascii="Arial" w:cs="Arial" w:eastAsia="Arial" w:hAnsi="Arial"/>
                <w:color w:val="2C2C2C"/>
                <w:sz w:val="22"/>
                <w:szCs w:val="22"/>
              </w:rPr>
              <w:t xml:space="preserve">→ Deep engineering: 15 years with Symfony/PHP, 3 years Python, 1 year Golang, plus enterprise-scale AWS infrastructure</w:t>
            </w:r>
          </w:p>
          <w:p>
            <w:pPr>
              <w:spacing w:after="140"/>
              <w:ind w:left="200"/>
            </w:pPr>
            <w:r>
              <w:rPr>
                <w:rFonts w:ascii="Arial" w:cs="Arial" w:eastAsia="Arial" w:hAnsi="Arial"/>
                <w:color w:val="2C2C2C"/>
                <w:sz w:val="22"/>
                <w:szCs w:val="22"/>
              </w:rPr>
              <w:t xml:space="preserve">→ Open source: Active contributor to SonataAdminBundle (2,100+ stars, 18M+ installs on Packagist)</w:t>
            </w:r>
          </w:p>
          <w:p>
            <w:pPr>
              <w:spacing w:after="140"/>
              <w:ind w:left="200"/>
            </w:pPr>
            <w:r>
              <w:rPr>
                <w:rFonts w:ascii="Arial" w:cs="Arial" w:eastAsia="Arial" w:hAnsi="Arial"/>
                <w:color w:val="2C2C2C"/>
                <w:sz w:val="22"/>
                <w:szCs w:val="22"/>
              </w:rPr>
              <w:t xml:space="preserve">→ Speaking &amp; teaching: Conference speaker (DevAI by Data Science Summit), creator of AI courses including “Agentic AI Developer” and “AI Architect”</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color w:val="2C2C2C"/>
                <w:sz w:val="22"/>
                <w:szCs w:val="22"/>
              </w:rPr>
              <w:t xml:space="preserve">Before Insly, I spent 4 years at CloudAcademy building cloud education platforms and 6 months at Nord Security (NordVPN) working on cybersecurity infrastructure.</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I’m currently focused on:</w:t>
            </w:r>
          </w:p>
          <w:p>
            <w:pPr>
              <w:spacing w:after="140"/>
              <w:ind w:left="200"/>
            </w:pPr>
            <w:r>
              <w:rPr>
                <w:rFonts w:ascii="Arial" w:cs="Arial" w:eastAsia="Arial" w:hAnsi="Arial"/>
                <w:color w:val="2C2C2C"/>
                <w:sz w:val="22"/>
                <w:szCs w:val="22"/>
              </w:rPr>
              <w:t xml:space="preserve">→ Scaling AI adoption across Insly’s product suite</w:t>
            </w:r>
          </w:p>
          <w:p>
            <w:pPr>
              <w:spacing w:after="140"/>
              <w:ind w:left="200"/>
            </w:pPr>
            <w:r>
              <w:rPr>
                <w:rFonts w:ascii="Arial" w:cs="Arial" w:eastAsia="Arial" w:hAnsi="Arial"/>
                <w:color w:val="2C2C2C"/>
                <w:sz w:val="22"/>
                <w:szCs w:val="22"/>
              </w:rPr>
              <w:t xml:space="preserve">→ Building Polish-language RAG infrastructure for EU-compliant use cases</w:t>
            </w:r>
          </w:p>
          <w:p>
            <w:pPr>
              <w:spacing w:after="140"/>
              <w:ind w:left="200"/>
            </w:pPr>
            <w:r>
              <w:rPr>
                <w:rFonts w:ascii="Arial" w:cs="Arial" w:eastAsia="Arial" w:hAnsi="Arial"/>
                <w:color w:val="2C2C2C"/>
                <w:sz w:val="22"/>
                <w:szCs w:val="22"/>
              </w:rPr>
              <w:t xml:space="preserve">→ Creating practical AI courses for developers and executives</w:t>
            </w:r>
          </w:p>
          <w:p>
            <w:pPr>
              <w:spacing w:after="140"/>
              <w:ind w:left="200"/>
            </w:pPr>
            <w:r>
              <w:rPr>
                <w:rFonts w:ascii="Arial" w:cs="Arial" w:eastAsia="Arial" w:hAnsi="Arial"/>
                <w:color w:val="2C2C2C"/>
                <w:sz w:val="22"/>
                <w:szCs w:val="22"/>
              </w:rPr>
              <w:t xml:space="preserve">→ Speaking about vibecoding, coding agents, and the future of software development</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Let’s talk if you’re: building AI in a regulated industry, looking for a conference speaker on AI-assisted development, or exploring AI training for your engineering team.</w:t>
            </w:r>
          </w:p>
          <w:p>
            <w:pPr>
              <w:spacing w:after="140"/>
              <w:ind w:left="200"/>
            </w:pPr>
            <w:r>
              <w:rPr>
                <w:rFonts w:ascii="Arial" w:cs="Arial" w:eastAsia="Arial" w:hAnsi="Arial"/>
                <w:sz w:val="10"/>
                <w:szCs w:val="10"/>
              </w:rPr>
              <w:t xml:space="preserve"/>
            </w:r>
          </w:p>
          <w:p>
            <w:pPr>
              <w:spacing w:after="0"/>
              <w:ind w:left="200"/>
            </w:pPr>
            <w:r>
              <w:rPr>
                <w:rFonts w:ascii="Arial" w:cs="Arial" w:eastAsia="Arial" w:hAnsi="Arial"/>
                <w:color w:val="555555"/>
                <w:sz w:val="22"/>
                <w:szCs w:val="22"/>
              </w:rPr>
              <w:t xml:space="preserve">🇵🇱 Po polsku: Chętnie porozmawiam o wdrażaniu AI w firmach, szkoleniach z AI dla zespołów technicznych i nietechnicznych, oraz o współpracy przy projektach InsurTech.</w:t>
            </w:r>
          </w:p>
        </w:tc>
      </w:tr>
    </w:tbl>
    <w:p>
      <w:pPr>
        <w:spacing w:before="80"/>
      </w:pPr>
    </w:p>
    <w:p>
      <w:pPr>
        <w:pStyle w:val="Heading3"/>
      </w:pPr>
      <w:r>
        <w:t xml:space="preserve">Algorithm Notes</w:t>
      </w:r>
    </w:p>
    <w:p>
      <w:pPr>
        <w:spacing w:after="160"/>
      </w:pPr>
      <w:r>
        <w:rPr>
          <w:rFonts w:ascii="Arial" w:cs="Arial" w:eastAsia="Arial" w:hAnsi="Arial"/>
          <w:b/>
          <w:bCs/>
          <w:color w:val="1B2A4A"/>
          <w:sz w:val="22"/>
          <w:szCs w:val="22"/>
        </w:rPr>
        <w:t xml:space="preserve">Keywords seeded: </w:t>
      </w:r>
      <w:r>
        <w:rPr>
          <w:rFonts w:ascii="Arial" w:cs="Arial" w:eastAsia="Arial" w:hAnsi="Arial"/>
          <w:color w:val="2C2C2C"/>
          <w:sz w:val="22"/>
          <w:szCs w:val="22"/>
        </w:rPr>
        <w:t xml:space="preserve">Tech Lead, AI, RAG, InsurTech, AWS Bedrock, Symfony, PHP, Python, Golang, conference speaker, open source, SonataAdminBundle, Agentic AI, machine learning, insurance software, team lead, engineering manager. These match the most common search queries from recruiters, partners, and conference organizers in your space.</w:t>
      </w:r>
    </w:p>
    <w:p>
      <w:pPr>
        <w:spacing w:after="160"/>
      </w:pPr>
      <w:r>
        <w:rPr>
          <w:rFonts w:ascii="Arial" w:cs="Arial" w:eastAsia="Arial" w:hAnsi="Arial"/>
          <w:b/>
          <w:bCs/>
          <w:color w:val="1B2A4A"/>
          <w:sz w:val="22"/>
          <w:szCs w:val="22"/>
        </w:rPr>
        <w:t xml:space="preserve">Above the fold (first 300 chars): </w:t>
      </w:r>
      <w:r>
        <w:rPr>
          <w:rFonts w:ascii="Arial" w:cs="Arial" w:eastAsia="Arial" w:hAnsi="Arial"/>
          <w:color w:val="2C2C2C"/>
          <w:sz w:val="22"/>
          <w:szCs w:val="22"/>
        </w:rPr>
        <w:t xml:space="preserve">The opening two sentences are crafted to deliver maximum impact before the "See more" click: team size (leadership), industry (InsurTech), experience depth (20 years), and unique differentiation (AI in regulated industries). A visitor who reads only this much already understands your value.</w:t>
      </w:r>
    </w:p>
    <w:p>
      <w:pPr>
        <w:spacing w:after="140"/>
        <w:ind w:left="300"/>
      </w:pPr>
      <w:r>
        <w:rPr>
          <w:rFonts w:ascii="Arial" w:cs="Arial" w:eastAsia="Arial" w:hAnsi="Arial"/>
          <w:sz w:val="22"/>
          <w:szCs w:val="22"/>
        </w:rPr>
        <w:t xml:space="preserve">💡 </w:t>
      </w:r>
      <w:r>
        <w:rPr>
          <w:rFonts w:ascii="Arial" w:cs="Arial" w:eastAsia="Arial" w:hAnsi="Arial"/>
          <w:b/>
          <w:bCs/>
          <w:color w:val="915907"/>
          <w:sz w:val="20"/>
          <w:szCs w:val="20"/>
        </w:rPr>
        <w:t xml:space="preserve">PRO TIP: </w:t>
      </w:r>
      <w:r>
        <w:rPr>
          <w:rFonts w:ascii="Arial" w:cs="Arial" w:eastAsia="Arial" w:hAnsi="Arial"/>
          <w:i/>
          <w:iCs/>
          <w:color w:val="555555"/>
          <w:sz w:val="20"/>
          <w:szCs w:val="20"/>
        </w:rPr>
        <w:t xml:space="preserve">LinkedIn’s algorithm heavily weights the About section for search ranking. Profiles with a fully populated About section get up to 5x more profile views than those without one.</w:t>
      </w:r>
    </w:p>
    <w:p>
      <w:pPr>
        <w:pBdr>
          <w:bottom w:val="single" w:color="0A66C2" w:sz="2" w:space="8"/>
        </w:pBdr>
        <w:spacing w:after="240" w:before="240"/>
      </w:pPr>
    </w:p>
    <w:p>
      <w:pPr>
        <w:pStyle w:val="Heading1"/>
      </w:pPr>
      <w:r>
        <w:t xml:space="preserve">3. Featured Section</w:t>
      </w:r>
    </w:p>
    <w:p>
      <w:pPr>
        <w:spacing w:after="160"/>
      </w:pPr>
      <w:r>
        <w:rPr>
          <w:rFonts w:ascii="Arial" w:cs="Arial" w:eastAsia="Arial" w:hAnsi="Arial"/>
          <w:color w:val="2C2C2C"/>
          <w:sz w:val="22"/>
          <w:szCs w:val="22"/>
        </w:rPr>
        <w:t xml:space="preserve">The Featured section is your visual portfolio — pinned content that appears prominently below your About. Most profiles ignore this entirely, which means setting it up puts you immediately ahead of 90% of LinkedIn users. Configure exactly 4 items in this order:</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3160"/>
        <w:gridCol w:w="3000"/>
      </w:tblGrid>
      <w:tr>
        <w:tc>
          <w:tcPr>
            <w:tcW w:type="dxa" w:w="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6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316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What to Feature</w:t>
            </w:r>
          </w:p>
        </w:tc>
        <w:tc>
          <w:tcPr>
            <w:tcW w:type="dxa" w:w="30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1</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Conference Talk</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Link to your DevAI by DSS talk page or recording: "Vibecoding – Rise of Agents. End of developer era?"</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Instant speaker credibility. Visual thumbnail grabs attention.</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2</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Signature LinkedIn Article</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Write and publish: "What I Learned Building 3 RAG Systems in Insurance" (pin it once published)</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Original thought leadership. Proves you ship AND think.</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3</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Open Source Work</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Link to github.com/emgiezet or directly to your SonataAdminBundle contributions</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Technical credibility. Shows you build for the community, not just a paycheck.</w:t>
            </w:r>
          </w:p>
        </w:tc>
      </w:tr>
      <w:tr>
        <w:tc>
          <w:tcPr>
            <w:tcW w:type="dxa" w:w="6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4</w:t>
            </w:r>
          </w:p>
        </w:tc>
        <w:tc>
          <w:tcPr>
            <w:tcW w:type="dxa" w:w="26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1B2A4A"/>
                <w:sz w:val="20"/>
                <w:szCs w:val="20"/>
              </w:rPr>
              <w:t xml:space="preserve">AI Course Announcement</w:t>
            </w:r>
          </w:p>
        </w:tc>
        <w:tc>
          <w:tcPr>
            <w:tcW w:type="dxa" w:w="316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2C2C2C"/>
                <w:sz w:val="20"/>
                <w:szCs w:val="20"/>
              </w:rPr>
              <w:t xml:space="preserve">Post or page about your "Agentic AI Developer" course (even pre-launch)</w:t>
            </w:r>
          </w:p>
        </w:tc>
        <w:tc>
          <w:tcPr>
            <w:tcW w:type="dxa" w:w="300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Educator positioning. Generates leads for the course.</w:t>
            </w:r>
          </w:p>
        </w:tc>
      </w:tr>
    </w:tbl>
    <w:p>
      <w:pPr>
        <w:spacing w:after="140"/>
        <w:ind w:left="300"/>
      </w:pPr>
      <w:r>
        <w:rPr>
          <w:rFonts w:ascii="Arial" w:cs="Arial" w:eastAsia="Arial" w:hAnsi="Arial"/>
          <w:sz w:val="22"/>
          <w:szCs w:val="22"/>
        </w:rPr>
        <w:t xml:space="preserve">💡 </w:t>
      </w:r>
      <w:r>
        <w:rPr>
          <w:rFonts w:ascii="Arial" w:cs="Arial" w:eastAsia="Arial" w:hAnsi="Arial"/>
          <w:b/>
          <w:bCs/>
          <w:color w:val="915907"/>
          <w:sz w:val="20"/>
          <w:szCs w:val="20"/>
        </w:rPr>
        <w:t xml:space="preserve">PRO TIP: </w:t>
      </w:r>
      <w:r>
        <w:rPr>
          <w:rFonts w:ascii="Arial" w:cs="Arial" w:eastAsia="Arial" w:hAnsi="Arial"/>
          <w:i/>
          <w:iCs/>
          <w:color w:val="555555"/>
          <w:sz w:val="20"/>
          <w:szCs w:val="20"/>
        </w:rPr>
        <w:t xml:space="preserve">Order matters. LinkedIn shows the first 3 items on desktop and first 2 on mobile. Your conference talk and signature article should always be positions 1 and 2.</w:t>
      </w:r>
    </w:p>
    <w:p>
      <w:pPr>
        <w:pBdr>
          <w:bottom w:val="single" w:color="0A66C2" w:sz="2" w:space="8"/>
        </w:pBdr>
        <w:spacing w:after="240" w:before="240"/>
      </w:pPr>
    </w:p>
    <w:p>
      <w:pPr>
        <w:pStyle w:val="Heading1"/>
      </w:pPr>
      <w:r>
        <w:t xml:space="preserve">4. Experience Section</w:t>
      </w:r>
    </w:p>
    <w:p>
      <w:pPr>
        <w:spacing w:after="160"/>
      </w:pPr>
      <w:r>
        <w:rPr>
          <w:rFonts w:ascii="Arial" w:cs="Arial" w:eastAsia="Arial" w:hAnsi="Arial"/>
          <w:color w:val="2C2C2C"/>
          <w:sz w:val="22"/>
          <w:szCs w:val="22"/>
        </w:rPr>
        <w:t xml:space="preserve">Each role needs to answer three questions within 5 seconds of scanning: What did you build? At what scale? What was the outcome? Below are complete, copy-paste-ready descriptions for each of your roles.</w:t>
      </w:r>
    </w:p>
    <w:p>
      <w:pPr>
        <w:pStyle w:val="Heading2"/>
      </w:pPr>
      <w:r>
        <w:t xml:space="preserve">Insly — Tech Lead</w:t>
      </w:r>
    </w:p>
    <w:p>
      <w:pPr>
        <w:spacing w:after="160"/>
      </w:pPr>
      <w:r>
        <w:rPr>
          <w:rFonts w:ascii="Arial" w:cs="Arial" w:eastAsia="Arial" w:hAnsi="Arial"/>
          <w:b/>
          <w:bCs/>
          <w:color w:val="1B2A4A"/>
          <w:sz w:val="22"/>
          <w:szCs w:val="22"/>
        </w:rPr>
        <w:t xml:space="preserve">Title: </w:t>
      </w:r>
      <w:r>
        <w:rPr>
          <w:rFonts w:ascii="Arial" w:cs="Arial" w:eastAsia="Arial" w:hAnsi="Arial"/>
          <w:color w:val="2C2C2C"/>
          <w:sz w:val="22"/>
          <w:szCs w:val="22"/>
        </w:rPr>
        <w:t xml:space="preserve">Tech Lead (update from whatever it currently says)</w:t>
      </w:r>
    </w:p>
    <w:p>
      <w:pPr>
        <w:spacing w:after="160"/>
      </w:pPr>
      <w:r>
        <w:rPr>
          <w:rFonts w:ascii="Arial" w:cs="Arial" w:eastAsia="Arial" w:hAnsi="Arial"/>
          <w:b/>
          <w:bCs/>
          <w:color w:val="1B2A4A"/>
          <w:sz w:val="22"/>
          <w:szCs w:val="22"/>
        </w:rPr>
        <w:t xml:space="preserve">Location: </w:t>
      </w:r>
      <w:r>
        <w:rPr>
          <w:rFonts w:ascii="Arial" w:cs="Arial" w:eastAsia="Arial" w:hAnsi="Arial"/>
          <w:color w:val="2C2C2C"/>
          <w:sz w:val="22"/>
          <w:szCs w:val="22"/>
        </w:rPr>
        <w:t xml:space="preserve">Poznań, Poland (Remote)</w:t>
      </w:r>
    </w:p>
    <w:p>
      <w:pPr>
        <w:pStyle w:val="Heading3"/>
      </w:pPr>
      <w:r>
        <w:t xml:space="preserve">Description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140"/>
              <w:ind w:left="200"/>
            </w:pPr>
            <w:r>
              <w:rPr>
                <w:rFonts w:ascii="Arial" w:cs="Arial" w:eastAsia="Arial" w:hAnsi="Arial"/>
                <w:color w:val="2C2C2C"/>
                <w:sz w:val="22"/>
                <w:szCs w:val="22"/>
              </w:rPr>
              <w:t xml:space="preserve">Leading an 11-engineer team building the core platform that European insurance companies and MGAs use to launch, distribute, and manage insurance products end-to-end.</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Platform &amp; Architecture</w:t>
            </w:r>
          </w:p>
          <w:p>
            <w:pPr>
              <w:spacing w:after="140"/>
              <w:ind w:left="200"/>
            </w:pPr>
            <w:r>
              <w:rPr>
                <w:rFonts w:ascii="Arial" w:cs="Arial" w:eastAsia="Arial" w:hAnsi="Arial"/>
                <w:color w:val="2C2C2C"/>
                <w:sz w:val="22"/>
                <w:szCs w:val="22"/>
              </w:rPr>
              <w:t xml:space="preserve">• Own the technical direction for Insly3 (core platform), QMT (quota management), Calcly (premium calculation engine), and InslyPay (mobile insurance payments)</w:t>
            </w:r>
          </w:p>
          <w:p>
            <w:pPr>
              <w:spacing w:after="140"/>
              <w:ind w:left="200"/>
            </w:pPr>
            <w:r>
              <w:rPr>
                <w:rFonts w:ascii="Arial" w:cs="Arial" w:eastAsia="Arial" w:hAnsi="Arial"/>
                <w:color w:val="2C2C2C"/>
                <w:sz w:val="22"/>
                <w:szCs w:val="22"/>
              </w:rPr>
              <w:t xml:space="preserve">• Implemented Microsoft SSO integration serving 150,000+ users across enterprise clients</w:t>
            </w:r>
          </w:p>
          <w:p>
            <w:pPr>
              <w:spacing w:after="140"/>
              <w:ind w:left="200"/>
            </w:pPr>
            <w:r>
              <w:rPr>
                <w:rFonts w:ascii="Arial" w:cs="Arial" w:eastAsia="Arial" w:hAnsi="Arial"/>
                <w:color w:val="2C2C2C"/>
                <w:sz w:val="22"/>
                <w:szCs w:val="22"/>
              </w:rPr>
              <w:t xml:space="preserve">• Designed and manage complex client integrations including VPN configurations, database migrations, and payment system implementations (Rankomat, others)</w:t>
            </w:r>
          </w:p>
          <w:p>
            <w:pPr>
              <w:spacing w:after="140"/>
              <w:ind w:left="200"/>
            </w:pPr>
            <w:r>
              <w:rPr>
                <w:rFonts w:ascii="Arial" w:cs="Arial" w:eastAsia="Arial" w:hAnsi="Arial"/>
                <w:color w:val="2C2C2C"/>
                <w:sz w:val="22"/>
                <w:szCs w:val="22"/>
              </w:rPr>
              <w:t xml:space="preserve">• Driving database optimization to reduce AWS RDS costs across production environments</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AI &amp; Innovation</w:t>
            </w:r>
          </w:p>
          <w:p>
            <w:pPr>
              <w:spacing w:after="140"/>
              <w:ind w:left="200"/>
            </w:pPr>
            <w:r>
              <w:rPr>
                <w:rFonts w:ascii="Arial" w:cs="Arial" w:eastAsia="Arial" w:hAnsi="Arial"/>
                <w:color w:val="2C2C2C"/>
                <w:sz w:val="22"/>
                <w:szCs w:val="22"/>
              </w:rPr>
              <w:t xml:space="preserve">• Built 3 production RAG prototypes using AWS Bedrock and LightRAG frameworks for insurance-specific use cases</w:t>
            </w:r>
          </w:p>
          <w:p>
            <w:pPr>
              <w:spacing w:after="140"/>
              <w:ind w:left="200"/>
            </w:pPr>
            <w:r>
              <w:rPr>
                <w:rFonts w:ascii="Arial" w:cs="Arial" w:eastAsia="Arial" w:hAnsi="Arial"/>
                <w:color w:val="2C2C2C"/>
                <w:sz w:val="22"/>
                <w:szCs w:val="22"/>
              </w:rPr>
              <w:t xml:space="preserve">• Exploring Polish-language RAG deployment using Bielik models for EU-compliant, locally-hosted AI infrastructure</w:t>
            </w:r>
          </w:p>
          <w:p>
            <w:pPr>
              <w:spacing w:after="140"/>
              <w:ind w:left="200"/>
            </w:pPr>
            <w:r>
              <w:rPr>
                <w:rFonts w:ascii="Arial" w:cs="Arial" w:eastAsia="Arial" w:hAnsi="Arial"/>
                <w:color w:val="2C2C2C"/>
                <w:sz w:val="22"/>
                <w:szCs w:val="22"/>
              </w:rPr>
              <w:t xml:space="preserve">• Leading the team’s adoption of AI-assisted development tools and workflows</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Team &amp; Leadership</w:t>
            </w:r>
          </w:p>
          <w:p>
            <w:pPr>
              <w:spacing w:after="140"/>
              <w:ind w:left="200"/>
            </w:pPr>
            <w:r>
              <w:rPr>
                <w:rFonts w:ascii="Arial" w:cs="Arial" w:eastAsia="Arial" w:hAnsi="Arial"/>
                <w:color w:val="2C2C2C"/>
                <w:sz w:val="22"/>
                <w:szCs w:val="22"/>
              </w:rPr>
              <w:t xml:space="preserve">• Manage 11 direct reports across multiple product teams and technology stacks (PHP/Symfony, Python, Golang)</w:t>
            </w:r>
          </w:p>
          <w:p>
            <w:pPr>
              <w:spacing w:after="140"/>
              <w:ind w:left="200"/>
            </w:pPr>
            <w:r>
              <w:rPr>
                <w:rFonts w:ascii="Arial" w:cs="Arial" w:eastAsia="Arial" w:hAnsi="Arial"/>
                <w:color w:val="2C2C2C"/>
                <w:sz w:val="22"/>
                <w:szCs w:val="22"/>
              </w:rPr>
              <w:t xml:space="preserve">• Run 360-degree feedback cycles, recruitment processes, and technical mentorship programs</w:t>
            </w:r>
          </w:p>
          <w:p>
            <w:pPr>
              <w:spacing w:after="140"/>
              <w:ind w:left="200"/>
            </w:pPr>
            <w:r>
              <w:rPr>
                <w:rFonts w:ascii="Arial" w:cs="Arial" w:eastAsia="Arial" w:hAnsi="Arial"/>
                <w:color w:val="2C2C2C"/>
                <w:sz w:val="22"/>
                <w:szCs w:val="22"/>
              </w:rPr>
              <w:t xml:space="preserve">• Coordinate with external partners, clients, and stakeholders across EU markets</w:t>
            </w:r>
          </w:p>
          <w:p>
            <w:pPr>
              <w:spacing w:after="140"/>
              <w:ind w:left="200"/>
            </w:pPr>
            <w:r>
              <w:rPr>
                <w:rFonts w:ascii="Arial" w:cs="Arial" w:eastAsia="Arial" w:hAnsi="Arial"/>
                <w:sz w:val="10"/>
                <w:szCs w:val="10"/>
              </w:rPr>
              <w:t xml:space="preserve"/>
            </w:r>
          </w:p>
          <w:p>
            <w:pPr>
              <w:spacing w:after="0"/>
              <w:ind w:left="200"/>
            </w:pPr>
            <w:r>
              <w:rPr>
                <w:rFonts w:ascii="Arial" w:cs="Arial" w:eastAsia="Arial" w:hAnsi="Arial"/>
                <w:i/>
                <w:iCs/>
                <w:color w:val="555555"/>
                <w:sz w:val="22"/>
                <w:szCs w:val="22"/>
              </w:rPr>
              <w:t xml:space="preserve">Tech: PHP/Symfony, Python, Golang, AWS (Bedrock, RDS, S3), RAG, Docker, CI/CD</w:t>
            </w:r>
          </w:p>
        </w:tc>
      </w:tr>
    </w:tbl>
    <w:p>
      <w:pPr>
        <w:pStyle w:val="Heading2"/>
      </w:pPr>
      <w:r>
        <w:t xml:space="preserve">CloudAcademy — Senior Software Engineer</w:t>
      </w:r>
    </w:p>
    <w:p>
      <w:pPr>
        <w:spacing w:after="160"/>
      </w:pPr>
      <w:r>
        <w:rPr>
          <w:rFonts w:ascii="Arial" w:cs="Arial" w:eastAsia="Arial" w:hAnsi="Arial"/>
          <w:b/>
          <w:bCs/>
          <w:color w:val="1B2A4A"/>
          <w:sz w:val="22"/>
          <w:szCs w:val="22"/>
        </w:rPr>
        <w:t xml:space="preserve">Duration: </w:t>
      </w:r>
      <w:r>
        <w:rPr>
          <w:rFonts w:ascii="Arial" w:cs="Arial" w:eastAsia="Arial" w:hAnsi="Arial"/>
          <w:color w:val="2C2C2C"/>
          <w:sz w:val="22"/>
          <w:szCs w:val="22"/>
        </w:rPr>
        <w:t xml:space="preserve">~4 years</w:t>
      </w:r>
    </w:p>
    <w:p>
      <w:pPr>
        <w:pStyle w:val="Heading3"/>
      </w:pPr>
      <w:r>
        <w:t xml:space="preserve">Description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140"/>
              <w:ind w:left="200"/>
            </w:pPr>
            <w:r>
              <w:rPr>
                <w:rFonts w:ascii="Arial" w:cs="Arial" w:eastAsia="Arial" w:hAnsi="Arial"/>
                <w:color w:val="2C2C2C"/>
                <w:sz w:val="22"/>
                <w:szCs w:val="22"/>
              </w:rPr>
              <w:t xml:space="preserve">Built and maintained cloud education platform infrastructure serving thousands of learners and enterprise clients worldwide. Worked across the full stack on a product helping organizations train their teams on AWS, Azure, GCP, and DevOps practices.</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color w:val="2C2C2C"/>
                <w:sz w:val="22"/>
                <w:szCs w:val="22"/>
              </w:rPr>
              <w:t xml:space="preserve">• Developed and scaled backend services powering the learning management platform</w:t>
            </w:r>
          </w:p>
          <w:p>
            <w:pPr>
              <w:spacing w:after="140"/>
              <w:ind w:left="200"/>
            </w:pPr>
            <w:r>
              <w:rPr>
                <w:rFonts w:ascii="Arial" w:cs="Arial" w:eastAsia="Arial" w:hAnsi="Arial"/>
                <w:color w:val="2C2C2C"/>
                <w:sz w:val="22"/>
                <w:szCs w:val="22"/>
              </w:rPr>
              <w:t xml:space="preserve">• Contributed to cloud lab environments and hands-on training infrastructure</w:t>
            </w:r>
          </w:p>
          <w:p>
            <w:pPr>
              <w:spacing w:after="140"/>
              <w:ind w:left="200"/>
            </w:pPr>
            <w:r>
              <w:rPr>
                <w:rFonts w:ascii="Arial" w:cs="Arial" w:eastAsia="Arial" w:hAnsi="Arial"/>
                <w:color w:val="2C2C2C"/>
                <w:sz w:val="22"/>
                <w:szCs w:val="22"/>
              </w:rPr>
              <w:t xml:space="preserve">• Deepened expertise in cloud-native architectures, CI/CD pipelines, and platform engineering</w:t>
            </w:r>
          </w:p>
          <w:p>
            <w:pPr>
              <w:spacing w:after="140"/>
              <w:ind w:left="200"/>
            </w:pPr>
            <w:r>
              <w:rPr>
                <w:rFonts w:ascii="Arial" w:cs="Arial" w:eastAsia="Arial" w:hAnsi="Arial"/>
                <w:color w:val="2C2C2C"/>
                <w:sz w:val="22"/>
                <w:szCs w:val="22"/>
              </w:rPr>
              <w:t xml:space="preserve">• Worked in a distributed, international engineering team across multiple time zones</w:t>
            </w:r>
          </w:p>
          <w:p>
            <w:pPr>
              <w:spacing w:after="140"/>
              <w:ind w:left="200"/>
            </w:pPr>
            <w:r>
              <w:rPr>
                <w:rFonts w:ascii="Arial" w:cs="Arial" w:eastAsia="Arial" w:hAnsi="Arial"/>
                <w:sz w:val="10"/>
                <w:szCs w:val="10"/>
              </w:rPr>
              <w:t xml:space="preserve"/>
            </w:r>
          </w:p>
          <w:p>
            <w:pPr>
              <w:spacing w:after="0"/>
              <w:ind w:left="200"/>
            </w:pPr>
            <w:r>
              <w:rPr>
                <w:rFonts w:ascii="Arial" w:cs="Arial" w:eastAsia="Arial" w:hAnsi="Arial"/>
                <w:i/>
                <w:iCs/>
                <w:color w:val="555555"/>
                <w:sz w:val="22"/>
                <w:szCs w:val="22"/>
              </w:rPr>
              <w:t xml:space="preserve">Tech: PHP/Symfony, AWS, Docker, REST APIs, MySQL</w:t>
            </w:r>
          </w:p>
        </w:tc>
      </w:tr>
    </w:tbl>
    <w:p>
      <w:pPr>
        <w:spacing w:after="140"/>
        <w:ind w:left="300"/>
      </w:pPr>
      <w:r>
        <w:rPr>
          <w:rFonts w:ascii="Arial" w:cs="Arial" w:eastAsia="Arial" w:hAnsi="Arial"/>
          <w:sz w:val="22"/>
          <w:szCs w:val="22"/>
        </w:rPr>
        <w:t xml:space="preserve">💡 </w:t>
      </w:r>
      <w:r>
        <w:rPr>
          <w:rFonts w:ascii="Arial" w:cs="Arial" w:eastAsia="Arial" w:hAnsi="Arial"/>
          <w:b/>
          <w:bCs/>
          <w:color w:val="915907"/>
          <w:sz w:val="20"/>
          <w:szCs w:val="20"/>
        </w:rPr>
        <w:t xml:space="preserve">PRO TIP: </w:t>
      </w:r>
      <w:r>
        <w:rPr>
          <w:rFonts w:ascii="Arial" w:cs="Arial" w:eastAsia="Arial" w:hAnsi="Arial"/>
          <w:i/>
          <w:iCs/>
          <w:color w:val="555555"/>
          <w:sz w:val="20"/>
          <w:szCs w:val="20"/>
        </w:rPr>
        <w:t xml:space="preserve">Personalize this further with specific metrics you remember: user counts, uptime improvements, features you led, team size. Even rough numbers (“100K+ learners”) are better than none.</w:t>
      </w:r>
    </w:p>
    <w:p>
      <w:pPr>
        <w:pStyle w:val="Heading2"/>
      </w:pPr>
      <w:r>
        <w:t xml:space="preserve">Nord Security — Software Engineer</w:t>
      </w:r>
    </w:p>
    <w:p>
      <w:pPr>
        <w:spacing w:after="160"/>
      </w:pPr>
      <w:r>
        <w:rPr>
          <w:rFonts w:ascii="Arial" w:cs="Arial" w:eastAsia="Arial" w:hAnsi="Arial"/>
          <w:b/>
          <w:bCs/>
          <w:color w:val="1B2A4A"/>
          <w:sz w:val="22"/>
          <w:szCs w:val="22"/>
        </w:rPr>
        <w:t xml:space="preserve">Duration: </w:t>
      </w:r>
      <w:r>
        <w:rPr>
          <w:rFonts w:ascii="Arial" w:cs="Arial" w:eastAsia="Arial" w:hAnsi="Arial"/>
          <w:color w:val="2C2C2C"/>
          <w:sz w:val="22"/>
          <w:szCs w:val="22"/>
        </w:rPr>
        <w:t xml:space="preserve">~6 months</w:t>
      </w:r>
    </w:p>
    <w:p>
      <w:pPr>
        <w:pStyle w:val="Heading3"/>
      </w:pPr>
      <w:r>
        <w:t xml:space="preserve">Description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140"/>
              <w:ind w:left="200"/>
            </w:pPr>
            <w:r>
              <w:rPr>
                <w:rFonts w:ascii="Arial" w:cs="Arial" w:eastAsia="Arial" w:hAnsi="Arial"/>
                <w:color w:val="2C2C2C"/>
                <w:sz w:val="22"/>
                <w:szCs w:val="22"/>
              </w:rPr>
              <w:t xml:space="preserve">Contributed to cybersecurity infrastructure at one of Europe’s leading digital security companies (NordVPN, NordPass, NordLocker). Short but high-intensity engagement working on security-critical systems at scale.</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color w:val="2C2C2C"/>
                <w:sz w:val="22"/>
                <w:szCs w:val="22"/>
              </w:rPr>
              <w:t xml:space="preserve">• Worked on backend systems serving millions of users across Nord Security’s product suite</w:t>
            </w:r>
          </w:p>
          <w:p>
            <w:pPr>
              <w:spacing w:after="140"/>
              <w:ind w:left="200"/>
            </w:pPr>
            <w:r>
              <w:rPr>
                <w:rFonts w:ascii="Arial" w:cs="Arial" w:eastAsia="Arial" w:hAnsi="Arial"/>
                <w:color w:val="2C2C2C"/>
                <w:sz w:val="22"/>
                <w:szCs w:val="22"/>
              </w:rPr>
              <w:t xml:space="preserve">• Gained hands-on experience with security-first engineering practices and privacy-by-design architectures</w:t>
            </w:r>
          </w:p>
          <w:p>
            <w:pPr>
              <w:spacing w:after="140"/>
              <w:ind w:left="200"/>
            </w:pPr>
            <w:r>
              <w:rPr>
                <w:rFonts w:ascii="Arial" w:cs="Arial" w:eastAsia="Arial" w:hAnsi="Arial"/>
                <w:sz w:val="10"/>
                <w:szCs w:val="10"/>
              </w:rPr>
              <w:t xml:space="preserve"/>
            </w:r>
          </w:p>
          <w:p>
            <w:pPr>
              <w:spacing w:after="0"/>
              <w:ind w:left="200"/>
            </w:pPr>
            <w:r>
              <w:rPr>
                <w:rFonts w:ascii="Arial" w:cs="Arial" w:eastAsia="Arial" w:hAnsi="Arial"/>
                <w:i/>
                <w:iCs/>
                <w:color w:val="555555"/>
                <w:sz w:val="22"/>
                <w:szCs w:val="22"/>
              </w:rPr>
              <w:t xml:space="preserve">Tech: PHP, Golang, microservices, security infrastructure</w:t>
            </w:r>
          </w:p>
        </w:tc>
      </w:tr>
    </w:tbl>
    <w:p>
      <w:pPr>
        <w:spacing w:after="140"/>
        <w:ind w:left="300"/>
      </w:pPr>
      <w:r>
        <w:rPr>
          <w:rFonts w:ascii="Arial" w:cs="Arial" w:eastAsia="Arial" w:hAnsi="Arial"/>
          <w:sz w:val="22"/>
          <w:szCs w:val="22"/>
        </w:rPr>
        <w:t xml:space="preserve">💡 </w:t>
      </w:r>
      <w:r>
        <w:rPr>
          <w:rFonts w:ascii="Arial" w:cs="Arial" w:eastAsia="Arial" w:hAnsi="Arial"/>
          <w:b/>
          <w:bCs/>
          <w:color w:val="915907"/>
          <w:sz w:val="20"/>
          <w:szCs w:val="20"/>
        </w:rPr>
        <w:t xml:space="preserve">PRO TIP: </w:t>
      </w:r>
      <w:r>
        <w:rPr>
          <w:rFonts w:ascii="Arial" w:cs="Arial" w:eastAsia="Arial" w:hAnsi="Arial"/>
          <w:i/>
          <w:iCs/>
          <w:color w:val="555555"/>
          <w:sz w:val="20"/>
          <w:szCs w:val="20"/>
        </w:rPr>
        <w:t xml:space="preserve">For short stints, focus on the brand and the domain you were exposed to, not duration. "Nord Security" carries massive brand recognition — use it.</w:t>
      </w:r>
    </w:p>
    <w:p>
      <w:pPr>
        <w:pStyle w:val="Heading2"/>
      </w:pPr>
      <w:r>
        <w:t xml:space="preserve">Open Source &amp; Community (Add as Separate Entry)</w:t>
      </w:r>
    </w:p>
    <w:p>
      <w:pPr>
        <w:spacing w:after="160"/>
      </w:pPr>
      <w:r>
        <w:rPr>
          <w:rFonts w:ascii="Arial" w:cs="Arial" w:eastAsia="Arial" w:hAnsi="Arial"/>
          <w:color w:val="2C2C2C"/>
          <w:sz w:val="22"/>
          <w:szCs w:val="22"/>
        </w:rPr>
        <w:t xml:space="preserve">Create this as an additional experience entry with your own name or "Independent" as the company. This is critical for surfacing your community work.</w:t>
      </w:r>
    </w:p>
    <w:p>
      <w:pPr>
        <w:pStyle w:val="Heading3"/>
      </w:pPr>
      <w:r>
        <w:t xml:space="preserve">Description (Copy-Paste Ready):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66C2" w:sz="1"/>
              <w:left w:val="single" w:color="0A66C2" w:sz="6"/>
              <w:bottom w:val="single" w:color="0A66C2" w:sz="1"/>
              <w:right w:val="single" w:color="0A66C2" w:sz="1"/>
            </w:tcBorders>
            <w:shd w:fill="EDF3F8" w:val="clear"/>
            <w:tcMar>
              <w:top w:type="dxa" w:w="160"/>
              <w:left w:type="dxa" w:w="200"/>
              <w:bottom w:type="dxa" w:w="160"/>
              <w:right w:type="dxa" w:w="200"/>
            </w:tcMar>
          </w:tcPr>
          <w:p>
            <w:pPr>
              <w:spacing w:after="140"/>
              <w:ind w:left="200"/>
            </w:pPr>
            <w:r>
              <w:rPr>
                <w:rFonts w:ascii="Arial" w:cs="Arial" w:eastAsia="Arial" w:hAnsi="Arial"/>
                <w:b/>
                <w:bCs/>
                <w:color w:val="1B2A4A"/>
                <w:sz w:val="22"/>
                <w:szCs w:val="22"/>
              </w:rPr>
              <w:t xml:space="preserve">Open Source Contributor &amp; Conference Speaker</w:t>
            </w:r>
          </w:p>
          <w:p>
            <w:pPr>
              <w:spacing w:after="140"/>
              <w:ind w:left="200"/>
            </w:pPr>
            <w:r>
              <w:rPr>
                <w:rFonts w:ascii="Arial" w:cs="Arial" w:eastAsia="Arial" w:hAnsi="Arial"/>
                <w:color w:val="555555"/>
                <w:sz w:val="22"/>
                <w:szCs w:val="22"/>
              </w:rPr>
              <w:t xml:space="preserve">Self-employed / Independent • 2008 – Present</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color w:val="2C2C2C"/>
                <w:sz w:val="22"/>
                <w:szCs w:val="22"/>
              </w:rPr>
              <w:t xml:space="preserve">Active contributor to the PHP/Symfony open source ecosystem and regular speaker at Polish tech conferences.</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Open Source</w:t>
            </w:r>
          </w:p>
          <w:p>
            <w:pPr>
              <w:spacing w:after="140"/>
              <w:ind w:left="200"/>
            </w:pPr>
            <w:r>
              <w:rPr>
                <w:rFonts w:ascii="Arial" w:cs="Arial" w:eastAsia="Arial" w:hAnsi="Arial"/>
                <w:color w:val="2C2C2C"/>
                <w:sz w:val="22"/>
                <w:szCs w:val="22"/>
              </w:rPr>
              <w:t xml:space="preserve">• Contributor to SonataAdminBundle — the most popular Symfony admin generator (2,100+ GitHub stars, 18M+ Packagist installs, 1,250+ forks)</w:t>
            </w:r>
          </w:p>
          <w:p>
            <w:pPr>
              <w:spacing w:after="140"/>
              <w:ind w:left="200"/>
            </w:pPr>
            <w:r>
              <w:rPr>
                <w:rFonts w:ascii="Arial" w:cs="Arial" w:eastAsia="Arial" w:hAnsi="Arial"/>
                <w:color w:val="2C2C2C"/>
                <w:sz w:val="22"/>
                <w:szCs w:val="22"/>
              </w:rPr>
              <w:t xml:space="preserve">• Maintainer of emgiezet/errbitPHP — Airbrake protocol client for PHP error monitoring</w:t>
            </w:r>
          </w:p>
          <w:p>
            <w:pPr>
              <w:spacing w:after="140"/>
              <w:ind w:left="200"/>
            </w:pPr>
            <w:r>
              <w:rPr>
                <w:rFonts w:ascii="Arial" w:cs="Arial" w:eastAsia="Arial" w:hAnsi="Arial"/>
                <w:color w:val="2C2C2C"/>
                <w:sz w:val="22"/>
                <w:szCs w:val="22"/>
              </w:rPr>
              <w:t xml:space="preserve">• Contributions to Symfony DomCrawler, JMS Serializer, PHPUnit, Twig, Monolog, and Mockery</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Speaking</w:t>
            </w:r>
          </w:p>
          <w:p>
            <w:pPr>
              <w:spacing w:after="140"/>
              <w:ind w:left="200"/>
            </w:pPr>
            <w:r>
              <w:rPr>
                <w:rFonts w:ascii="Arial" w:cs="Arial" w:eastAsia="Arial" w:hAnsi="Arial"/>
                <w:color w:val="2C2C2C"/>
                <w:sz w:val="22"/>
                <w:szCs w:val="22"/>
              </w:rPr>
              <w:t xml:space="preserve">• DevAI by Data Science Summit: "Vibecoding – Rise of Agents. End of developer era?"</w:t>
            </w:r>
          </w:p>
          <w:p>
            <w:pPr>
              <w:spacing w:after="140"/>
              <w:ind w:left="200"/>
            </w:pPr>
            <w:r>
              <w:rPr>
                <w:rFonts w:ascii="Arial" w:cs="Arial" w:eastAsia="Arial" w:hAnsi="Arial"/>
                <w:color w:val="2C2C2C"/>
                <w:sz w:val="22"/>
                <w:szCs w:val="22"/>
              </w:rPr>
              <w:t xml:space="preserve">• meet.php (Poland’s largest PHP meetup): Multiple talks including REST API design, error monitoring, PHP prototyping, and high-performance PHP8</w:t>
            </w:r>
          </w:p>
          <w:p>
            <w:pPr>
              <w:spacing w:after="140"/>
              <w:ind w:left="200"/>
            </w:pPr>
            <w:r>
              <w:rPr>
                <w:rFonts w:ascii="Arial" w:cs="Arial" w:eastAsia="Arial" w:hAnsi="Arial"/>
                <w:sz w:val="10"/>
                <w:szCs w:val="10"/>
              </w:rPr>
              <w:t xml:space="preserve"/>
            </w:r>
          </w:p>
          <w:p>
            <w:pPr>
              <w:spacing w:after="140"/>
              <w:ind w:left="200"/>
            </w:pPr>
            <w:r>
              <w:rPr>
                <w:rFonts w:ascii="Arial" w:cs="Arial" w:eastAsia="Arial" w:hAnsi="Arial"/>
                <w:b/>
                <w:bCs/>
                <w:color w:val="1B2A4A"/>
                <w:sz w:val="22"/>
                <w:szCs w:val="22"/>
              </w:rPr>
              <w:t xml:space="preserve">Education (In Development)</w:t>
            </w:r>
          </w:p>
          <w:p>
            <w:pPr>
              <w:spacing w:after="0"/>
              <w:ind w:left="200"/>
            </w:pPr>
            <w:r>
              <w:rPr>
                <w:rFonts w:ascii="Arial" w:cs="Arial" w:eastAsia="Arial" w:hAnsi="Arial"/>
                <w:color w:val="2C2C2C"/>
                <w:sz w:val="22"/>
                <w:szCs w:val="22"/>
              </w:rPr>
              <w:t xml:space="preserve">• Creating AI courses: “Agentic AI Developer,” “Product Discovery,” and “AI Architect” — targeting developers, product teams, and executives in regulated industries</w:t>
            </w:r>
          </w:p>
        </w:tc>
      </w:tr>
    </w:tbl>
    <w:p>
      <w:pPr>
        <w:pBdr>
          <w:bottom w:val="single" w:color="0A66C2" w:sz="2" w:space="8"/>
        </w:pBdr>
        <w:spacing w:after="240" w:before="240"/>
      </w:pPr>
    </w:p>
    <w:p>
      <w:pPr>
        <w:pStyle w:val="Heading1"/>
      </w:pPr>
      <w:r>
        <w:t xml:space="preserve">5. Skills Reorder</w:t>
      </w:r>
    </w:p>
    <w:p>
      <w:pPr>
        <w:spacing w:after="160"/>
      </w:pPr>
      <w:r>
        <w:rPr>
          <w:rFonts w:ascii="Arial" w:cs="Arial" w:eastAsia="Arial" w:hAnsi="Arial"/>
          <w:color w:val="2C2C2C"/>
          <w:sz w:val="22"/>
          <w:szCs w:val="22"/>
        </w:rPr>
        <w:t xml:space="preserve">LinkedIn displays your top 3 skills most prominently. Reorder to match your target positioning, not your historical expertise:</w:t>
      </w:r>
    </w:p>
    <w:p>
      <w:pPr>
        <w:spacing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c>
          <w:tcPr>
            <w:tcW w:type="dxa" w:w="120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40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Skill</w:t>
            </w:r>
          </w:p>
        </w:tc>
        <w:tc>
          <w:tcPr>
            <w:tcW w:type="dxa" w:w="4080"/>
            <w:tcBorders>
              <w:top w:val="single" w:color="D0D0D0" w:sz="1"/>
              <w:left w:val="single" w:color="D0D0D0" w:sz="1"/>
              <w:bottom w:val="single" w:color="D0D0D0" w:sz="1"/>
              <w:right w:val="single" w:color="D0D0D0"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Why Top 3</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#1</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20"/>
                <w:szCs w:val="20"/>
              </w:rPr>
              <w:t xml:space="preserve">Artificial Intelligence &amp; RAG Systems</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Your future positioning — matches inbound search queries from recruiters, clients, and conference organizers</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#2</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20"/>
                <w:szCs w:val="20"/>
              </w:rPr>
              <w:t xml:space="preserve">Engineering Leadership &amp; Team Management</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Signals you’re beyond IC — manages people, not just code</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#3</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20"/>
                <w:szCs w:val="20"/>
              </w:rPr>
              <w:t xml:space="preserve">Python / PHP / Symfony</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Technical credibility foundation — proves you can still build</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#4–6</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20"/>
                <w:szCs w:val="20"/>
              </w:rPr>
              <w:t xml:space="preserve">AWS, Golang, InsurTech, API Design</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Supporting skills — visible but not primary</w:t>
            </w:r>
          </w:p>
        </w:tc>
      </w:tr>
      <w:tr>
        <w:tc>
          <w:tcPr>
            <w:tcW w:type="dxa" w:w="1200"/>
            <w:tcBorders>
              <w:top w:val="single" w:color="D0D0D0" w:sz="1"/>
              <w:left w:val="single" w:color="D0D0D0" w:sz="1"/>
              <w:bottom w:val="single" w:color="D0D0D0" w:sz="1"/>
              <w:right w:val="single" w:color="D0D0D0" w:sz="1"/>
            </w:tcBorders>
            <w:tcMar>
              <w:top w:type="dxa" w:w="80"/>
              <w:left w:type="dxa" w:w="120"/>
              <w:bottom w:type="dxa" w:w="80"/>
              <w:right w:type="dxa" w:w="120"/>
            </w:tcMar>
          </w:tcPr>
          <w:p>
            <w:pPr>
              <w:jc w:val="center"/>
            </w:pPr>
            <w:r>
              <w:rPr>
                <w:rFonts w:ascii="Arial" w:cs="Arial" w:eastAsia="Arial" w:hAnsi="Arial"/>
                <w:b/>
                <w:bCs/>
                <w:color w:val="0A66C2"/>
                <w:sz w:val="20"/>
                <w:szCs w:val="20"/>
              </w:rPr>
              <w:t xml:space="preserve">#7+</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b/>
                <w:bCs/>
                <w:color w:val="2C2C2C"/>
                <w:sz w:val="20"/>
                <w:szCs w:val="20"/>
              </w:rPr>
              <w:t xml:space="preserve">Open Source, Docker, CI/CD, Agile, REST</w:t>
            </w:r>
          </w:p>
        </w:tc>
        <w:tc>
          <w:tcPr>
            <w:tcW w:type="dxa" w:w="4080"/>
            <w:tcBorders>
              <w:top w:val="single" w:color="D0D0D0" w:sz="1"/>
              <w:left w:val="single" w:color="D0D0D0" w:sz="1"/>
              <w:bottom w:val="single" w:color="D0D0D0" w:sz="1"/>
              <w:right w:val="single" w:color="D0D0D0" w:sz="1"/>
            </w:tcBorders>
            <w:tcMar>
              <w:top w:type="dxa" w:w="80"/>
              <w:left w:type="dxa" w:w="120"/>
              <w:bottom w:type="dxa" w:w="80"/>
              <w:right w:type="dxa" w:w="120"/>
            </w:tcMar>
          </w:tcPr>
          <w:p>
            <w:r>
              <w:rPr>
                <w:rFonts w:ascii="Arial" w:cs="Arial" w:eastAsia="Arial" w:hAnsi="Arial"/>
                <w:color w:val="555555"/>
                <w:sz w:val="20"/>
                <w:szCs w:val="20"/>
              </w:rPr>
              <w:t xml:space="preserve">Depth skills — validate breadth</w:t>
            </w:r>
          </w:p>
        </w:tc>
      </w:tr>
    </w:tbl>
    <w:p>
      <w:pPr>
        <w:spacing w:after="140"/>
        <w:ind w:left="300"/>
      </w:pPr>
      <w:r>
        <w:rPr>
          <w:rFonts w:ascii="Arial" w:cs="Arial" w:eastAsia="Arial" w:hAnsi="Arial"/>
          <w:sz w:val="22"/>
          <w:szCs w:val="22"/>
        </w:rPr>
        <w:t xml:space="preserve">💡 </w:t>
      </w:r>
      <w:r>
        <w:rPr>
          <w:rFonts w:ascii="Arial" w:cs="Arial" w:eastAsia="Arial" w:hAnsi="Arial"/>
          <w:b/>
          <w:bCs/>
          <w:color w:val="915907"/>
          <w:sz w:val="20"/>
          <w:szCs w:val="20"/>
        </w:rPr>
        <w:t xml:space="preserve">PRO TIP: </w:t>
      </w:r>
      <w:r>
        <w:rPr>
          <w:rFonts w:ascii="Arial" w:cs="Arial" w:eastAsia="Arial" w:hAnsi="Arial"/>
          <w:i/>
          <w:iCs/>
          <w:color w:val="555555"/>
          <w:sz w:val="20"/>
          <w:szCs w:val="20"/>
        </w:rPr>
        <w:t xml:space="preserve">Ask 5 colleagues this week to endorse your top 3 skills. LinkedIn’s algorithm weighs endorsed skills significantly higher in search ranking.</w:t>
      </w:r>
    </w:p>
    <w:p>
      <w:pPr>
        <w:pBdr>
          <w:bottom w:val="single" w:color="0A66C2" w:sz="2" w:space="8"/>
        </w:pBdr>
        <w:spacing w:after="240" w:before="240"/>
      </w:pPr>
    </w:p>
    <w:p>
      <w:pPr>
        <w:pStyle w:val="Heading1"/>
      </w:pPr>
      <w:r>
        <w:t xml:space="preserve">6. Implementation Checklist</w:t>
      </w:r>
    </w:p>
    <w:p>
      <w:pPr>
        <w:spacing w:after="160"/>
      </w:pPr>
      <w:r>
        <w:rPr>
          <w:rFonts w:ascii="Arial" w:cs="Arial" w:eastAsia="Arial" w:hAnsi="Arial"/>
          <w:color w:val="2C2C2C"/>
          <w:sz w:val="22"/>
          <w:szCs w:val="22"/>
        </w:rPr>
        <w:t xml:space="preserve">Execute in this order for maximum impact with minimum effort:</w:t>
      </w:r>
    </w:p>
    <w:p>
      <w:pPr>
        <w:spacing w:before="40"/>
      </w:pPr>
    </w:p>
    <w:p>
      <w:pPr>
        <w:pStyle w:val="ListParagraph"/>
        <w:numPr>
          <w:ilvl w:val="0"/>
          <w:numId w:val="2"/>
        </w:numPr>
        <w:spacing w:after="80"/>
      </w:pPr>
      <w:r>
        <w:rPr>
          <w:rFonts w:ascii="Arial" w:cs="Arial" w:eastAsia="Arial" w:hAnsi="Arial"/>
          <w:b/>
          <w:bCs/>
          <w:color w:val="2C2C2C"/>
          <w:sz w:val="22"/>
          <w:szCs w:val="22"/>
        </w:rPr>
        <w:t xml:space="preserve">Change your headline</w:t>
      </w:r>
      <w:r>
        <w:rPr>
          <w:rFonts w:ascii="Arial" w:cs="Arial" w:eastAsia="Arial" w:hAnsi="Arial"/>
          <w:color w:val="0A66C2"/>
          <w:sz w:val="22"/>
          <w:szCs w:val="22"/>
        </w:rPr>
        <w:t xml:space="preserve"> (5 min)</w:t>
      </w:r>
      <w:r>
        <w:rPr>
          <w:rFonts w:ascii="Arial" w:cs="Arial" w:eastAsia="Arial" w:hAnsi="Arial"/>
          <w:color w:val="555555"/>
          <w:sz w:val="22"/>
          <w:szCs w:val="22"/>
        </w:rPr>
        <w:t xml:space="preserve"> — Immediate — affects every impression</w:t>
      </w:r>
    </w:p>
    <w:p>
      <w:pPr>
        <w:pStyle w:val="ListParagraph"/>
        <w:numPr>
          <w:ilvl w:val="0"/>
          <w:numId w:val="2"/>
        </w:numPr>
        <w:spacing w:after="80"/>
      </w:pPr>
      <w:r>
        <w:rPr>
          <w:rFonts w:ascii="Arial" w:cs="Arial" w:eastAsia="Arial" w:hAnsi="Arial"/>
          <w:b/>
          <w:bCs/>
          <w:color w:val="2C2C2C"/>
          <w:sz w:val="22"/>
          <w:szCs w:val="22"/>
        </w:rPr>
        <w:t xml:space="preserve">Write and publish your About section</w:t>
      </w:r>
      <w:r>
        <w:rPr>
          <w:rFonts w:ascii="Arial" w:cs="Arial" w:eastAsia="Arial" w:hAnsi="Arial"/>
          <w:color w:val="0A66C2"/>
          <w:sz w:val="22"/>
          <w:szCs w:val="22"/>
        </w:rPr>
        <w:t xml:space="preserve"> (30 min)</w:t>
      </w:r>
      <w:r>
        <w:rPr>
          <w:rFonts w:ascii="Arial" w:cs="Arial" w:eastAsia="Arial" w:hAnsi="Arial"/>
          <w:color w:val="555555"/>
          <w:sz w:val="22"/>
          <w:szCs w:val="22"/>
        </w:rPr>
        <w:t xml:space="preserve"> — Biggest SEO impact</w:t>
      </w:r>
    </w:p>
    <w:p>
      <w:pPr>
        <w:pStyle w:val="ListParagraph"/>
        <w:numPr>
          <w:ilvl w:val="0"/>
          <w:numId w:val="2"/>
        </w:numPr>
        <w:spacing w:after="80"/>
      </w:pPr>
      <w:r>
        <w:rPr>
          <w:rFonts w:ascii="Arial" w:cs="Arial" w:eastAsia="Arial" w:hAnsi="Arial"/>
          <w:b/>
          <w:bCs/>
          <w:color w:val="2C2C2C"/>
          <w:sz w:val="22"/>
          <w:szCs w:val="22"/>
        </w:rPr>
        <w:t xml:space="preserve">Update Insly experience description</w:t>
      </w:r>
      <w:r>
        <w:rPr>
          <w:rFonts w:ascii="Arial" w:cs="Arial" w:eastAsia="Arial" w:hAnsi="Arial"/>
          <w:color w:val="0A66C2"/>
          <w:sz w:val="22"/>
          <w:szCs w:val="22"/>
        </w:rPr>
        <w:t xml:space="preserve"> (20 min)</w:t>
      </w:r>
      <w:r>
        <w:rPr>
          <w:rFonts w:ascii="Arial" w:cs="Arial" w:eastAsia="Arial" w:hAnsi="Arial"/>
          <w:color w:val="555555"/>
          <w:sz w:val="22"/>
          <w:szCs w:val="22"/>
        </w:rPr>
        <w:t xml:space="preserve"> — Converts profile visitors</w:t>
      </w:r>
    </w:p>
    <w:p>
      <w:pPr>
        <w:pStyle w:val="ListParagraph"/>
        <w:numPr>
          <w:ilvl w:val="0"/>
          <w:numId w:val="2"/>
        </w:numPr>
        <w:spacing w:after="80"/>
      </w:pPr>
      <w:r>
        <w:rPr>
          <w:rFonts w:ascii="Arial" w:cs="Arial" w:eastAsia="Arial" w:hAnsi="Arial"/>
          <w:b/>
          <w:bCs/>
          <w:color w:val="2C2C2C"/>
          <w:sz w:val="22"/>
          <w:szCs w:val="22"/>
        </w:rPr>
        <w:t xml:space="preserve">Add Open Source &amp; Community entry</w:t>
      </w:r>
      <w:r>
        <w:rPr>
          <w:rFonts w:ascii="Arial" w:cs="Arial" w:eastAsia="Arial" w:hAnsi="Arial"/>
          <w:color w:val="0A66C2"/>
          <w:sz w:val="22"/>
          <w:szCs w:val="22"/>
        </w:rPr>
        <w:t xml:space="preserve"> (15 min)</w:t>
      </w:r>
      <w:r>
        <w:rPr>
          <w:rFonts w:ascii="Arial" w:cs="Arial" w:eastAsia="Arial" w:hAnsi="Arial"/>
          <w:color w:val="555555"/>
          <w:sz w:val="22"/>
          <w:szCs w:val="22"/>
        </w:rPr>
        <w:t xml:space="preserve"> — Unique differentiation</w:t>
      </w:r>
    </w:p>
    <w:p>
      <w:pPr>
        <w:pStyle w:val="ListParagraph"/>
        <w:numPr>
          <w:ilvl w:val="0"/>
          <w:numId w:val="2"/>
        </w:numPr>
        <w:spacing w:after="80"/>
      </w:pPr>
      <w:r>
        <w:rPr>
          <w:rFonts w:ascii="Arial" w:cs="Arial" w:eastAsia="Arial" w:hAnsi="Arial"/>
          <w:b/>
          <w:bCs/>
          <w:color w:val="2C2C2C"/>
          <w:sz w:val="22"/>
          <w:szCs w:val="22"/>
        </w:rPr>
        <w:t xml:space="preserve">Update CloudAcademy + Nord Security</w:t>
      </w:r>
      <w:r>
        <w:rPr>
          <w:rFonts w:ascii="Arial" w:cs="Arial" w:eastAsia="Arial" w:hAnsi="Arial"/>
          <w:color w:val="0A66C2"/>
          <w:sz w:val="22"/>
          <w:szCs w:val="22"/>
        </w:rPr>
        <w:t xml:space="preserve"> (15 min)</w:t>
      </w:r>
      <w:r>
        <w:rPr>
          <w:rFonts w:ascii="Arial" w:cs="Arial" w:eastAsia="Arial" w:hAnsi="Arial"/>
          <w:color w:val="555555"/>
          <w:sz w:val="22"/>
          <w:szCs w:val="22"/>
        </w:rPr>
        <w:t xml:space="preserve"> — Complete the narrative</w:t>
      </w:r>
    </w:p>
    <w:p>
      <w:pPr>
        <w:pStyle w:val="ListParagraph"/>
        <w:numPr>
          <w:ilvl w:val="0"/>
          <w:numId w:val="2"/>
        </w:numPr>
        <w:spacing w:after="80"/>
      </w:pPr>
      <w:r>
        <w:rPr>
          <w:rFonts w:ascii="Arial" w:cs="Arial" w:eastAsia="Arial" w:hAnsi="Arial"/>
          <w:b/>
          <w:bCs/>
          <w:color w:val="2C2C2C"/>
          <w:sz w:val="22"/>
          <w:szCs w:val="22"/>
        </w:rPr>
        <w:t xml:space="preserve">Reorder your Skills</w:t>
      </w:r>
      <w:r>
        <w:rPr>
          <w:rFonts w:ascii="Arial" w:cs="Arial" w:eastAsia="Arial" w:hAnsi="Arial"/>
          <w:color w:val="0A66C2"/>
          <w:sz w:val="22"/>
          <w:szCs w:val="22"/>
        </w:rPr>
        <w:t xml:space="preserve"> (5 min)</w:t>
      </w:r>
      <w:r>
        <w:rPr>
          <w:rFonts w:ascii="Arial" w:cs="Arial" w:eastAsia="Arial" w:hAnsi="Arial"/>
          <w:color w:val="555555"/>
          <w:sz w:val="22"/>
          <w:szCs w:val="22"/>
        </w:rPr>
        <w:t xml:space="preserve"> — Search ranking boost</w:t>
      </w:r>
    </w:p>
    <w:p>
      <w:pPr>
        <w:pStyle w:val="ListParagraph"/>
        <w:numPr>
          <w:ilvl w:val="0"/>
          <w:numId w:val="2"/>
        </w:numPr>
        <w:spacing w:after="80"/>
      </w:pPr>
      <w:r>
        <w:rPr>
          <w:rFonts w:ascii="Arial" w:cs="Arial" w:eastAsia="Arial" w:hAnsi="Arial"/>
          <w:b/>
          <w:bCs/>
          <w:color w:val="2C2C2C"/>
          <w:sz w:val="22"/>
          <w:szCs w:val="22"/>
        </w:rPr>
        <w:t xml:space="preserve">Set up Featured section (start with 2–3 items)</w:t>
      </w:r>
      <w:r>
        <w:rPr>
          <w:rFonts w:ascii="Arial" w:cs="Arial" w:eastAsia="Arial" w:hAnsi="Arial"/>
          <w:color w:val="0A66C2"/>
          <w:sz w:val="22"/>
          <w:szCs w:val="22"/>
        </w:rPr>
        <w:t xml:space="preserve"> (10 min)</w:t>
      </w:r>
      <w:r>
        <w:rPr>
          <w:rFonts w:ascii="Arial" w:cs="Arial" w:eastAsia="Arial" w:hAnsi="Arial"/>
          <w:color w:val="555555"/>
          <w:sz w:val="22"/>
          <w:szCs w:val="22"/>
        </w:rPr>
        <w:t xml:space="preserve"> — Visual credibility</w:t>
      </w:r>
    </w:p>
    <w:p>
      <w:pPr>
        <w:pStyle w:val="ListParagraph"/>
        <w:numPr>
          <w:ilvl w:val="0"/>
          <w:numId w:val="2"/>
        </w:numPr>
        <w:spacing w:after="80"/>
      </w:pPr>
      <w:r>
        <w:rPr>
          <w:rFonts w:ascii="Arial" w:cs="Arial" w:eastAsia="Arial" w:hAnsi="Arial"/>
          <w:b/>
          <w:bCs/>
          <w:color w:val="2C2C2C"/>
          <w:sz w:val="22"/>
          <w:szCs w:val="22"/>
        </w:rPr>
        <w:t xml:space="preserve">Request 5 endorsements on new top skills</w:t>
      </w:r>
      <w:r>
        <w:rPr>
          <w:rFonts w:ascii="Arial" w:cs="Arial" w:eastAsia="Arial" w:hAnsi="Arial"/>
          <w:color w:val="0A66C2"/>
          <w:sz w:val="22"/>
          <w:szCs w:val="22"/>
        </w:rPr>
        <w:t xml:space="preserve"> (5 min)</w:t>
      </w:r>
      <w:r>
        <w:rPr>
          <w:rFonts w:ascii="Arial" w:cs="Arial" w:eastAsia="Arial" w:hAnsi="Arial"/>
          <w:color w:val="555555"/>
          <w:sz w:val="22"/>
          <w:szCs w:val="22"/>
        </w:rPr>
        <w:t xml:space="preserve"> — Social proof</w:t>
      </w:r>
    </w:p>
    <w:p>
      <w:pPr>
        <w:pStyle w:val="ListParagraph"/>
        <w:numPr>
          <w:ilvl w:val="0"/>
          <w:numId w:val="2"/>
        </w:numPr>
        <w:spacing w:after="80"/>
      </w:pPr>
      <w:r>
        <w:rPr>
          <w:rFonts w:ascii="Arial" w:cs="Arial" w:eastAsia="Arial" w:hAnsi="Arial"/>
          <w:b/>
          <w:bCs/>
          <w:color w:val="2C2C2C"/>
          <w:sz w:val="22"/>
          <w:szCs w:val="22"/>
        </w:rPr>
        <w:t xml:space="preserve">Set profile to “Open to”: speaking, consulting</w:t>
      </w:r>
      <w:r>
        <w:rPr>
          <w:rFonts w:ascii="Arial" w:cs="Arial" w:eastAsia="Arial" w:hAnsi="Arial"/>
          <w:color w:val="0A66C2"/>
          <w:sz w:val="22"/>
          <w:szCs w:val="22"/>
        </w:rPr>
        <w:t xml:space="preserve"> (2 min)</w:t>
      </w:r>
      <w:r>
        <w:rPr>
          <w:rFonts w:ascii="Arial" w:cs="Arial" w:eastAsia="Arial" w:hAnsi="Arial"/>
          <w:color w:val="555555"/>
          <w:sz w:val="22"/>
          <w:szCs w:val="22"/>
        </w:rPr>
        <w:t xml:space="preserve"> — Enables inbound</w:t>
      </w:r>
    </w:p>
    <w:p>
      <w:pPr>
        <w:pStyle w:val="ListParagraph"/>
        <w:numPr>
          <w:ilvl w:val="0"/>
          <w:numId w:val="2"/>
        </w:numPr>
        <w:spacing w:after="80"/>
      </w:pPr>
      <w:r>
        <w:rPr>
          <w:rFonts w:ascii="Arial" w:cs="Arial" w:eastAsia="Arial" w:hAnsi="Arial"/>
          <w:b/>
          <w:bCs/>
          <w:color w:val="2C2C2C"/>
          <w:sz w:val="22"/>
          <w:szCs w:val="22"/>
        </w:rPr>
        <w:t xml:space="preserve">Change profile language to English (primary)</w:t>
      </w:r>
      <w:r>
        <w:rPr>
          <w:rFonts w:ascii="Arial" w:cs="Arial" w:eastAsia="Arial" w:hAnsi="Arial"/>
          <w:color w:val="0A66C2"/>
          <w:sz w:val="22"/>
          <w:szCs w:val="22"/>
        </w:rPr>
        <w:t xml:space="preserve"> (2 min)</w:t>
      </w:r>
      <w:r>
        <w:rPr>
          <w:rFonts w:ascii="Arial" w:cs="Arial" w:eastAsia="Arial" w:hAnsi="Arial"/>
          <w:color w:val="555555"/>
          <w:sz w:val="22"/>
          <w:szCs w:val="22"/>
        </w:rPr>
        <w:t xml:space="preserve"> — International discoverability</w:t>
      </w:r>
    </w:p>
    <w:p>
      <w:pPr>
        <w:spacing w:before="80"/>
      </w:pPr>
    </w:p>
    <w:p>
      <w:pPr>
        <w:spacing w:after="160"/>
      </w:pPr>
      <w:r>
        <w:rPr>
          <w:rFonts w:ascii="Arial" w:cs="Arial" w:eastAsia="Arial" w:hAnsi="Arial"/>
          <w:b/>
          <w:bCs/>
          <w:color w:val="1B2A4A"/>
          <w:sz w:val="24"/>
          <w:szCs w:val="24"/>
        </w:rPr>
        <w:t xml:space="preserve">Total estimated time: ~2 hours. </w:t>
      </w:r>
      <w:r>
        <w:rPr>
          <w:rFonts w:ascii="Arial" w:cs="Arial" w:eastAsia="Arial" w:hAnsi="Arial"/>
          <w:color w:val="2C2C2C"/>
          <w:sz w:val="24"/>
          <w:szCs w:val="24"/>
        </w:rPr>
        <w:t xml:space="preserve">Expected result: 3–5x increase in profile views within 30 days, measurable in LinkedIn analytics.</w:t>
      </w:r>
    </w:p>
    <w:p>
      <w:pPr>
        <w:spacing w:before="300"/>
      </w:pPr>
    </w:p>
    <w:p>
      <w:pPr>
        <w:pBdr>
          <w:top w:val="single" w:color="0A66C2" w:sz="2" w:space="8"/>
        </w:pBdr>
        <w:spacing w:before="200"/>
        <w:jc w:val="center"/>
      </w:pPr>
      <w:r>
        <w:rPr>
          <w:rFonts w:ascii="Arial" w:cs="Arial" w:eastAsia="Arial" w:hAnsi="Arial"/>
          <w:i/>
          <w:iCs/>
          <w:color w:val="555555"/>
          <w:sz w:val="20"/>
          <w:szCs w:val="20"/>
        </w:rPr>
        <w:t xml:space="preserve">All sections are copy-paste ready. Open LinkedIn, start with the headline, and work down the checklist.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A66C2" w:sz="1" w:space="4"/>
      </w:pBdr>
    </w:pPr>
    <w:r>
      <w:rPr>
        <w:rFonts w:ascii="Arial" w:cs="Arial" w:eastAsia="Arial" w:hAnsi="Arial"/>
        <w:color w:val="555555"/>
        <w:sz w:val="16"/>
        <w:szCs w:val="16"/>
      </w:rPr>
      <w:t xml:space="preserve">LinkedIn Profile Rewrite — Max Małecki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0A66C2"/>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2026-03-03T21:32:17.071Z</dcterms:created>
  <dcterms:modified xsi:type="dcterms:W3CDTF">2026-03-03T21:32:17.072Z</dcterms:modified>
</cp:coreProperties>
</file>

<file path=docProps/custom.xml><?xml version="1.0" encoding="utf-8"?>
<Properties xmlns="http://schemas.openxmlformats.org/officeDocument/2006/custom-properties" xmlns:vt="http://schemas.openxmlformats.org/officeDocument/2006/docPropsVTypes"/>
</file>