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5C24" w14:textId="77777777" w:rsidR="00461976" w:rsidRPr="00461976" w:rsidRDefault="00461976" w:rsidP="00461976">
      <w:pPr>
        <w:shd w:val="clear" w:color="auto" w:fill="FFFFFF"/>
        <w:spacing w:after="375" w:line="240" w:lineRule="auto"/>
        <w:outlineLvl w:val="0"/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</w:pPr>
      <w:r w:rsidRPr="00461976"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  <w:t>Conclusión</w:t>
      </w:r>
    </w:p>
    <w:p w14:paraId="44519A48" w14:textId="77777777" w:rsidR="00461976" w:rsidRPr="00461976" w:rsidRDefault="00461976" w:rsidP="00461976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461976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En este capítulo hemos abordado el concepto del aprendizaje no supervisado. Es decir, dejamos que la máquina determine por sí misma los grupos de las clasificaciones (llamados clústeres) a los que pertenecerán las observaciones.</w:t>
      </w:r>
    </w:p>
    <w:p w14:paraId="0998A7C2" w14:textId="77777777" w:rsidR="00461976" w:rsidRPr="00461976" w:rsidRDefault="00461976" w:rsidP="00461976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461976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A pesar de esta clasificación «automática», destacamos que, como seres humanos, nuestro papel es importante para verificar y validar la creación de clústeres. </w:t>
      </w:r>
    </w:p>
    <w:p w14:paraId="40686AA9" w14:textId="77777777" w:rsidR="00461976" w:rsidRPr="00461976" w:rsidRDefault="00461976" w:rsidP="00461976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461976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En el capítulo siguiente vamos a conocer las redes neuronales que nos guiarán poco a poco en el mundo del Deep Learning.</w:t>
      </w:r>
    </w:p>
    <w:p w14:paraId="319F326D" w14:textId="77777777" w:rsidR="002914F2" w:rsidRDefault="002914F2"/>
    <w:sectPr w:rsidR="00291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D6"/>
    <w:rsid w:val="002914F2"/>
    <w:rsid w:val="00461976"/>
    <w:rsid w:val="005D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4041C-4C57-45FF-919D-3627F222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619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197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defaut">
    <w:name w:val="defaut"/>
    <w:basedOn w:val="Normal"/>
    <w:rsid w:val="00461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2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Juarez Cadiz</dc:creator>
  <cp:keywords/>
  <dc:description/>
  <cp:lastModifiedBy>Ruben Juarez Cadiz</cp:lastModifiedBy>
  <cp:revision>2</cp:revision>
  <dcterms:created xsi:type="dcterms:W3CDTF">2022-01-24T17:43:00Z</dcterms:created>
  <dcterms:modified xsi:type="dcterms:W3CDTF">2022-01-24T17:43:00Z</dcterms:modified>
</cp:coreProperties>
</file>