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both"/>
        <w:rPr>
          <w:sz w:val="24"/>
          <w:szCs w:val="24"/>
        </w:rPr>
      </w:pPr>
      <w:r w:rsidDel="00000000" w:rsidR="00000000" w:rsidRPr="00000000">
        <w:rPr>
          <w:sz w:val="24"/>
          <w:szCs w:val="24"/>
          <w:rtl w:val="0"/>
        </w:rPr>
        <w:t xml:space="preserve">Para la actividad de presentación sobre Computación en la Nube, cada grupo deberá elegir uno de los temas propuestos en la lista de consignas. A continuación, desarrollarán una presentación enfocada en el tema que seleccionen, profundizando en los aspectos específicos que se indican en la consigna. </w:t>
      </w:r>
    </w:p>
    <w:p w:rsidR="00000000" w:rsidDel="00000000" w:rsidP="00000000" w:rsidRDefault="00000000" w:rsidRPr="00000000" w14:paraId="00000002">
      <w:pPr>
        <w:spacing w:line="360" w:lineRule="auto"/>
        <w:jc w:val="both"/>
        <w:rPr>
          <w:sz w:val="24"/>
          <w:szCs w:val="24"/>
        </w:rPr>
      </w:pPr>
      <w:r w:rsidDel="00000000" w:rsidR="00000000" w:rsidRPr="00000000">
        <w:rPr>
          <w:sz w:val="24"/>
          <w:szCs w:val="24"/>
          <w:shd w:fill="4dcf14" w:val="clear"/>
          <w:rtl w:val="0"/>
        </w:rPr>
        <w:t xml:space="preserve">O</w:t>
      </w:r>
      <w:r w:rsidDel="00000000" w:rsidR="00000000" w:rsidRPr="00000000">
        <w:rPr>
          <w:sz w:val="24"/>
          <w:szCs w:val="24"/>
          <w:rtl w:val="0"/>
        </w:rPr>
        <w:t xml:space="preserve"> Listo</w:t>
      </w:r>
    </w:p>
    <w:p w:rsidR="00000000" w:rsidDel="00000000" w:rsidP="00000000" w:rsidRDefault="00000000" w:rsidRPr="00000000" w14:paraId="00000003">
      <w:pPr>
        <w:spacing w:line="360" w:lineRule="auto"/>
        <w:jc w:val="both"/>
        <w:rPr>
          <w:sz w:val="24"/>
          <w:szCs w:val="24"/>
        </w:rPr>
      </w:pPr>
      <w:r w:rsidDel="00000000" w:rsidR="00000000" w:rsidRPr="00000000">
        <w:rPr>
          <w:sz w:val="24"/>
          <w:szCs w:val="24"/>
          <w:shd w:fill="ffd966" w:val="clear"/>
          <w:rtl w:val="0"/>
        </w:rPr>
        <w:t xml:space="preserve">O</w:t>
      </w:r>
      <w:r w:rsidDel="00000000" w:rsidR="00000000" w:rsidRPr="00000000">
        <w:rPr>
          <w:sz w:val="24"/>
          <w:szCs w:val="24"/>
          <w:rtl w:val="0"/>
        </w:rPr>
        <w:t xml:space="preserve"> En proceso</w:t>
      </w:r>
    </w:p>
    <w:p w:rsidR="00000000" w:rsidDel="00000000" w:rsidP="00000000" w:rsidRDefault="00000000" w:rsidRPr="00000000" w14:paraId="00000004">
      <w:pPr>
        <w:spacing w:line="360" w:lineRule="auto"/>
        <w:jc w:val="both"/>
        <w:rPr>
          <w:sz w:val="24"/>
          <w:szCs w:val="24"/>
        </w:rPr>
      </w:pPr>
      <w:r w:rsidDel="00000000" w:rsidR="00000000" w:rsidRPr="00000000">
        <w:rPr>
          <w:sz w:val="24"/>
          <w:szCs w:val="24"/>
          <w:shd w:fill="e69138" w:val="clear"/>
          <w:rtl w:val="0"/>
        </w:rPr>
        <w:t xml:space="preserve">O</w:t>
      </w:r>
      <w:r w:rsidDel="00000000" w:rsidR="00000000" w:rsidRPr="00000000">
        <w:rPr>
          <w:sz w:val="24"/>
          <w:szCs w:val="24"/>
          <w:rtl w:val="0"/>
        </w:rPr>
        <w:t xml:space="preserve"> Por hacer</w:t>
      </w:r>
    </w:p>
    <w:p w:rsidR="00000000" w:rsidDel="00000000" w:rsidP="00000000" w:rsidRDefault="00000000" w:rsidRPr="00000000" w14:paraId="00000005">
      <w:pPr>
        <w:spacing w:line="360" w:lineRule="auto"/>
        <w:jc w:val="both"/>
        <w:rPr>
          <w:b w:val="1"/>
          <w:sz w:val="24"/>
          <w:szCs w:val="24"/>
        </w:rPr>
      </w:pPr>
      <w:r w:rsidDel="00000000" w:rsidR="00000000" w:rsidRPr="00000000">
        <w:rPr>
          <w:b w:val="1"/>
          <w:sz w:val="24"/>
          <w:szCs w:val="24"/>
          <w:rtl w:val="0"/>
        </w:rPr>
        <w:t xml:space="preserve">Ejemplos Prácticos de Aplicación en la Nube</w:t>
      </w:r>
    </w:p>
    <w:p w:rsidR="00000000" w:rsidDel="00000000" w:rsidP="00000000" w:rsidRDefault="00000000" w:rsidRPr="00000000" w14:paraId="00000006">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07">
      <w:pPr>
        <w:numPr>
          <w:ilvl w:val="0"/>
          <w:numId w:val="8"/>
        </w:numPr>
        <w:spacing w:line="360" w:lineRule="auto"/>
        <w:ind w:left="720" w:hanging="360"/>
        <w:jc w:val="both"/>
        <w:rPr>
          <w:sz w:val="24"/>
          <w:szCs w:val="24"/>
        </w:rPr>
      </w:pPr>
      <w:r w:rsidDel="00000000" w:rsidR="00000000" w:rsidRPr="00000000">
        <w:rPr>
          <w:b w:val="1"/>
          <w:sz w:val="24"/>
          <w:szCs w:val="24"/>
          <w:shd w:fill="4dcf14" w:val="clear"/>
          <w:rtl w:val="0"/>
        </w:rPr>
        <w:t xml:space="preserve">Caso Práctico 1:</w:t>
      </w:r>
      <w:r w:rsidDel="00000000" w:rsidR="00000000" w:rsidRPr="00000000">
        <w:rPr>
          <w:sz w:val="24"/>
          <w:szCs w:val="24"/>
          <w:shd w:fill="4dcf14" w:val="clear"/>
          <w:rtl w:val="0"/>
        </w:rPr>
        <w:t xml:space="preserve"> </w:t>
      </w:r>
      <w:r w:rsidDel="00000000" w:rsidR="00000000" w:rsidRPr="00000000">
        <w:rPr>
          <w:sz w:val="24"/>
          <w:szCs w:val="24"/>
          <w:rtl w:val="0"/>
        </w:rPr>
        <w:t xml:space="preserve">Aplicación Web: Describir cómo se implementaría una aplicación web utilizando la Computación en la Nube. Explicar el proceso desde el desarrollo hasta el despliegue en una plataforma como AWS o Azure.</w:t>
      </w:r>
    </w:p>
    <w:p w:rsidR="00000000" w:rsidDel="00000000" w:rsidP="00000000" w:rsidRDefault="00000000" w:rsidRPr="00000000" w14:paraId="00000008">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09">
      <w:pPr>
        <w:numPr>
          <w:ilvl w:val="0"/>
          <w:numId w:val="8"/>
        </w:numPr>
        <w:spacing w:line="360" w:lineRule="auto"/>
        <w:ind w:left="720" w:hanging="360"/>
        <w:jc w:val="both"/>
        <w:rPr>
          <w:sz w:val="24"/>
          <w:szCs w:val="24"/>
        </w:rPr>
      </w:pPr>
      <w:r w:rsidDel="00000000" w:rsidR="00000000" w:rsidRPr="00000000">
        <w:rPr>
          <w:b w:val="1"/>
          <w:sz w:val="24"/>
          <w:szCs w:val="24"/>
          <w:shd w:fill="4dcf14" w:val="clear"/>
          <w:rtl w:val="0"/>
        </w:rPr>
        <w:t xml:space="preserve">Caso Práctico 2:</w:t>
      </w:r>
      <w:r w:rsidDel="00000000" w:rsidR="00000000" w:rsidRPr="00000000">
        <w:rPr>
          <w:sz w:val="24"/>
          <w:szCs w:val="24"/>
          <w:rtl w:val="0"/>
        </w:rPr>
        <w:t xml:space="preserve"> Almacenamiento de Archivos: Mostrar cómo funciona el almacenamiento en la nube usando un servicio como Amazon S3 o Google Cloud Storage, incluyendo la seguridad de acceso y gestión de datos</w:t>
      </w:r>
    </w:p>
    <w:p w:rsidR="00000000" w:rsidDel="00000000" w:rsidP="00000000" w:rsidRDefault="00000000" w:rsidRPr="00000000" w14:paraId="0000000A">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0B">
      <w:pPr>
        <w:numPr>
          <w:ilvl w:val="0"/>
          <w:numId w:val="8"/>
        </w:numPr>
        <w:spacing w:line="360" w:lineRule="auto"/>
        <w:ind w:left="720" w:hanging="360"/>
        <w:jc w:val="both"/>
        <w:rPr>
          <w:sz w:val="24"/>
          <w:szCs w:val="24"/>
        </w:rPr>
      </w:pPr>
      <w:r w:rsidDel="00000000" w:rsidR="00000000" w:rsidRPr="00000000">
        <w:rPr>
          <w:b w:val="1"/>
          <w:sz w:val="24"/>
          <w:szCs w:val="24"/>
          <w:shd w:fill="4dcf14" w:val="clear"/>
          <w:rtl w:val="0"/>
        </w:rPr>
        <w:t xml:space="preserve">Diagramas de Arquitectura:</w:t>
      </w:r>
      <w:r w:rsidDel="00000000" w:rsidR="00000000" w:rsidRPr="00000000">
        <w:rPr>
          <w:sz w:val="24"/>
          <w:szCs w:val="24"/>
          <w:rtl w:val="0"/>
        </w:rPr>
        <w:t xml:space="preserve"> </w:t>
      </w:r>
      <w:r w:rsidDel="00000000" w:rsidR="00000000" w:rsidRPr="00000000">
        <w:rPr>
          <w:sz w:val="24"/>
          <w:szCs w:val="24"/>
          <w:rtl w:val="0"/>
        </w:rPr>
        <w:t xml:space="preserve">Incluir diagramas sencillos que muestren la arquitectura de cada caso y cómo los datos fluyen a través de los servicios de la nube.</w:t>
      </w:r>
    </w:p>
    <w:p w:rsidR="00000000" w:rsidDel="00000000" w:rsidP="00000000" w:rsidRDefault="00000000" w:rsidRPr="00000000" w14:paraId="0000000C">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0D">
      <w:pPr>
        <w:numPr>
          <w:ilvl w:val="0"/>
          <w:numId w:val="8"/>
        </w:numPr>
        <w:spacing w:line="360" w:lineRule="auto"/>
        <w:ind w:left="720" w:hanging="360"/>
        <w:jc w:val="both"/>
        <w:rPr>
          <w:b w:val="1"/>
          <w:sz w:val="24"/>
          <w:szCs w:val="24"/>
        </w:rPr>
      </w:pPr>
      <w:r w:rsidDel="00000000" w:rsidR="00000000" w:rsidRPr="00000000">
        <w:rPr>
          <w:b w:val="1"/>
          <w:sz w:val="24"/>
          <w:szCs w:val="24"/>
          <w:rtl w:val="0"/>
        </w:rPr>
        <w:t xml:space="preserve">Conclusión y Preguntas</w:t>
      </w:r>
    </w:p>
    <w:p w:rsidR="00000000" w:rsidDel="00000000" w:rsidP="00000000" w:rsidRDefault="00000000" w:rsidRPr="00000000" w14:paraId="0000000E">
      <w:pPr>
        <w:numPr>
          <w:ilvl w:val="0"/>
          <w:numId w:val="17"/>
        </w:numPr>
        <w:spacing w:line="360" w:lineRule="auto"/>
        <w:ind w:left="1440" w:hanging="360"/>
        <w:jc w:val="both"/>
        <w:rPr>
          <w:sz w:val="24"/>
          <w:szCs w:val="24"/>
        </w:rPr>
      </w:pPr>
      <w:r w:rsidDel="00000000" w:rsidR="00000000" w:rsidRPr="00000000">
        <w:rPr>
          <w:sz w:val="24"/>
          <w:szCs w:val="24"/>
          <w:shd w:fill="4dcf14" w:val="clear"/>
          <w:rtl w:val="0"/>
        </w:rPr>
        <w:t xml:space="preserve">Resumen de la Presentación:</w:t>
      </w:r>
      <w:r w:rsidDel="00000000" w:rsidR="00000000" w:rsidRPr="00000000">
        <w:rPr>
          <w:sz w:val="24"/>
          <w:szCs w:val="24"/>
          <w:rtl w:val="0"/>
        </w:rPr>
        <w:t xml:space="preserve"> Resumir los conceptos clave de cada sección, como los modelos de servicio, implementación y las plataformas Azure y AWS.</w:t>
      </w:r>
    </w:p>
    <w:p w:rsidR="00000000" w:rsidDel="00000000" w:rsidP="00000000" w:rsidRDefault="00000000" w:rsidRPr="00000000" w14:paraId="0000000F">
      <w:pPr>
        <w:numPr>
          <w:ilvl w:val="0"/>
          <w:numId w:val="17"/>
        </w:numPr>
        <w:spacing w:line="360" w:lineRule="auto"/>
        <w:ind w:left="1440" w:hanging="360"/>
        <w:jc w:val="both"/>
        <w:rPr>
          <w:sz w:val="24"/>
          <w:szCs w:val="24"/>
        </w:rPr>
      </w:pPr>
      <w:r w:rsidDel="00000000" w:rsidR="00000000" w:rsidRPr="00000000">
        <w:rPr>
          <w:sz w:val="24"/>
          <w:szCs w:val="24"/>
          <w:shd w:fill="4dcf14" w:val="clear"/>
          <w:rtl w:val="0"/>
        </w:rPr>
        <w:t xml:space="preserve">Opinión del Grupo:</w:t>
      </w:r>
      <w:r w:rsidDel="00000000" w:rsidR="00000000" w:rsidRPr="00000000">
        <w:rPr>
          <w:sz w:val="24"/>
          <w:szCs w:val="24"/>
          <w:rtl w:val="0"/>
        </w:rPr>
        <w:t xml:space="preserve"> Cada grupo debe dar su conclusión personal sobre el impacto y la relevancia futura de la Computación en la Nube.</w:t>
      </w:r>
    </w:p>
    <w:p w:rsidR="00000000" w:rsidDel="00000000" w:rsidP="00000000" w:rsidRDefault="00000000" w:rsidRPr="00000000" w14:paraId="00000010">
      <w:pPr>
        <w:spacing w:line="360" w:lineRule="auto"/>
        <w:jc w:val="both"/>
        <w:rPr>
          <w:sz w:val="24"/>
          <w:szCs w:val="24"/>
        </w:rPr>
      </w:pPr>
      <w:r w:rsidDel="00000000" w:rsidR="00000000" w:rsidRPr="00000000">
        <w:rPr>
          <w:rtl w:val="0"/>
        </w:rPr>
      </w:r>
    </w:p>
    <w:p w:rsidR="00000000" w:rsidDel="00000000" w:rsidP="00000000" w:rsidRDefault="00000000" w:rsidRPr="00000000" w14:paraId="00000011">
      <w:pPr>
        <w:spacing w:line="360" w:lineRule="auto"/>
        <w:jc w:val="both"/>
        <w:rPr>
          <w:b w:val="1"/>
          <w:sz w:val="24"/>
          <w:szCs w:val="24"/>
        </w:rPr>
      </w:pPr>
      <w:r w:rsidDel="00000000" w:rsidR="00000000" w:rsidRPr="00000000">
        <w:rPr>
          <w:b w:val="1"/>
          <w:sz w:val="24"/>
          <w:szCs w:val="24"/>
          <w:rtl w:val="0"/>
        </w:rPr>
        <w:t xml:space="preserve">Requisitos para la Presentación</w:t>
      </w:r>
    </w:p>
    <w:p w:rsidR="00000000" w:rsidDel="00000000" w:rsidP="00000000" w:rsidRDefault="00000000" w:rsidRPr="00000000" w14:paraId="00000012">
      <w:pPr>
        <w:numPr>
          <w:ilvl w:val="0"/>
          <w:numId w:val="9"/>
        </w:numPr>
        <w:spacing w:line="360" w:lineRule="auto"/>
        <w:ind w:left="720" w:hanging="360"/>
        <w:jc w:val="both"/>
        <w:rPr>
          <w:sz w:val="24"/>
          <w:szCs w:val="24"/>
        </w:rPr>
      </w:pPr>
      <w:r w:rsidDel="00000000" w:rsidR="00000000" w:rsidRPr="00000000">
        <w:rPr>
          <w:sz w:val="24"/>
          <w:szCs w:val="24"/>
          <w:rtl w:val="0"/>
        </w:rPr>
        <w:t xml:space="preserve">Duración: Cada presentación debe durar aproximadamente 15 minutos.</w:t>
      </w:r>
    </w:p>
    <w:p w:rsidR="00000000" w:rsidDel="00000000" w:rsidP="00000000" w:rsidRDefault="00000000" w:rsidRPr="00000000" w14:paraId="00000013">
      <w:pPr>
        <w:numPr>
          <w:ilvl w:val="0"/>
          <w:numId w:val="9"/>
        </w:numPr>
        <w:spacing w:line="360" w:lineRule="auto"/>
        <w:ind w:left="720" w:hanging="360"/>
        <w:jc w:val="both"/>
        <w:rPr>
          <w:sz w:val="24"/>
          <w:szCs w:val="24"/>
        </w:rPr>
      </w:pPr>
      <w:r w:rsidDel="00000000" w:rsidR="00000000" w:rsidRPr="00000000">
        <w:rPr>
          <w:sz w:val="24"/>
          <w:szCs w:val="24"/>
          <w:shd w:fill="4dcf14" w:val="clear"/>
          <w:rtl w:val="0"/>
        </w:rPr>
        <w:t xml:space="preserve">Visuales</w:t>
      </w:r>
      <w:r w:rsidDel="00000000" w:rsidR="00000000" w:rsidRPr="00000000">
        <w:rPr>
          <w:sz w:val="24"/>
          <w:szCs w:val="24"/>
          <w:rtl w:val="0"/>
        </w:rPr>
        <w:t xml:space="preserve">: Usar diapositivas con gráficos, imágenes y diagramas claros y explicativos.</w:t>
      </w:r>
    </w:p>
    <w:p w:rsidR="00000000" w:rsidDel="00000000" w:rsidP="00000000" w:rsidRDefault="00000000" w:rsidRPr="00000000" w14:paraId="00000014">
      <w:pPr>
        <w:numPr>
          <w:ilvl w:val="0"/>
          <w:numId w:val="9"/>
        </w:numPr>
        <w:spacing w:line="360" w:lineRule="auto"/>
        <w:ind w:left="720" w:hanging="360"/>
        <w:jc w:val="both"/>
        <w:rPr>
          <w:sz w:val="24"/>
          <w:szCs w:val="24"/>
        </w:rPr>
      </w:pPr>
      <w:r w:rsidDel="00000000" w:rsidR="00000000" w:rsidRPr="00000000">
        <w:rPr>
          <w:sz w:val="24"/>
          <w:szCs w:val="24"/>
          <w:rtl w:val="0"/>
        </w:rPr>
        <w:t xml:space="preserve">Claridad y Explicación: Explicar cada concepto con lenguaje claro y fácil de entender para asegurar que todos comprendan los conceptos.</w:t>
      </w:r>
    </w:p>
    <w:p w:rsidR="00000000" w:rsidDel="00000000" w:rsidP="00000000" w:rsidRDefault="00000000" w:rsidRPr="00000000" w14:paraId="00000015">
      <w:pPr>
        <w:spacing w:line="360" w:lineRule="auto"/>
        <w:ind w:left="0" w:firstLine="0"/>
        <w:jc w:val="both"/>
        <w:rPr/>
      </w:pPr>
      <w:r w:rsidDel="00000000" w:rsidR="00000000" w:rsidRPr="00000000">
        <w:rPr>
          <w:rtl w:val="0"/>
        </w:rPr>
      </w:r>
    </w:p>
    <w:p w:rsidR="00000000" w:rsidDel="00000000" w:rsidP="00000000" w:rsidRDefault="00000000" w:rsidRPr="00000000" w14:paraId="00000016">
      <w:pPr>
        <w:spacing w:line="360" w:lineRule="auto"/>
        <w:jc w:val="both"/>
        <w:rPr/>
      </w:pPr>
      <w:r w:rsidDel="00000000" w:rsidR="00000000" w:rsidRPr="00000000">
        <w:rPr>
          <w:rtl w:val="0"/>
        </w:rPr>
      </w:r>
    </w:p>
    <w:p w:rsidR="00000000" w:rsidDel="00000000" w:rsidP="00000000" w:rsidRDefault="00000000" w:rsidRPr="00000000" w14:paraId="00000017">
      <w:pPr>
        <w:spacing w:line="360" w:lineRule="auto"/>
        <w:jc w:val="both"/>
        <w:rPr/>
      </w:pPr>
      <w:r w:rsidDel="00000000" w:rsidR="00000000" w:rsidRPr="00000000">
        <w:rPr>
          <w:rtl w:val="0"/>
        </w:rPr>
      </w:r>
    </w:p>
    <w:p w:rsidR="00000000" w:rsidDel="00000000" w:rsidP="00000000" w:rsidRDefault="00000000" w:rsidRPr="00000000" w14:paraId="00000018">
      <w:pPr>
        <w:spacing w:line="360" w:lineRule="auto"/>
        <w:ind w:left="0" w:firstLine="0"/>
        <w:jc w:val="both"/>
        <w:rPr/>
      </w:pPr>
      <w:r w:rsidDel="00000000" w:rsidR="00000000" w:rsidRPr="00000000">
        <w:rPr>
          <w:rtl w:val="0"/>
        </w:rPr>
      </w:r>
    </w:p>
    <w:p w:rsidR="00000000" w:rsidDel="00000000" w:rsidP="00000000" w:rsidRDefault="00000000" w:rsidRPr="00000000" w14:paraId="00000019">
      <w:pPr>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1A">
      <w:pPr>
        <w:spacing w:line="360" w:lineRule="auto"/>
        <w:jc w:val="both"/>
        <w:rPr/>
      </w:pPr>
      <w:r w:rsidDel="00000000" w:rsidR="00000000" w:rsidRPr="00000000">
        <w:rPr>
          <w:rtl w:val="0"/>
        </w:rPr>
        <w:t xml:space="preserve">Caso Práctico 1: para elegir UNO-&gt; AWS o Azure</w:t>
      </w:r>
    </w:p>
    <w:p w:rsidR="00000000" w:rsidDel="00000000" w:rsidP="00000000" w:rsidRDefault="00000000" w:rsidRPr="00000000" w14:paraId="0000001B">
      <w:pPr>
        <w:spacing w:line="360" w:lineRule="auto"/>
        <w:jc w:val="both"/>
        <w:rPr/>
      </w:pPr>
      <w:r w:rsidDel="00000000" w:rsidR="00000000" w:rsidRPr="00000000">
        <w:rPr>
          <w:rtl w:val="0"/>
        </w:rPr>
      </w:r>
    </w:p>
    <w:p w:rsidR="00000000" w:rsidDel="00000000" w:rsidP="00000000" w:rsidRDefault="00000000" w:rsidRPr="00000000" w14:paraId="0000001C">
      <w:pPr>
        <w:spacing w:line="360" w:lineRule="auto"/>
        <w:jc w:val="both"/>
        <w:rPr/>
      </w:pPr>
      <w:r w:rsidDel="00000000" w:rsidR="00000000" w:rsidRPr="00000000">
        <w:rPr>
          <w:rtl w:val="0"/>
        </w:rPr>
      </w:r>
    </w:p>
    <w:p w:rsidR="00000000" w:rsidDel="00000000" w:rsidP="00000000" w:rsidRDefault="00000000" w:rsidRPr="00000000" w14:paraId="0000001D">
      <w:pPr>
        <w:spacing w:line="360" w:lineRule="auto"/>
        <w:jc w:val="both"/>
        <w:rPr>
          <w:b w:val="1"/>
          <w:sz w:val="26"/>
          <w:szCs w:val="26"/>
        </w:rPr>
      </w:pPr>
      <w:r w:rsidDel="00000000" w:rsidR="00000000" w:rsidRPr="00000000">
        <w:rPr>
          <w:b w:val="1"/>
          <w:sz w:val="26"/>
          <w:szCs w:val="26"/>
          <w:rtl w:val="0"/>
        </w:rPr>
        <w:t xml:space="preserve">1. Introducción a Azure App Service</w:t>
      </w:r>
    </w:p>
    <w:p w:rsidR="00000000" w:rsidDel="00000000" w:rsidP="00000000" w:rsidRDefault="00000000" w:rsidRPr="00000000" w14:paraId="0000001E">
      <w:pPr>
        <w:spacing w:after="240" w:before="240" w:line="360" w:lineRule="auto"/>
        <w:jc w:val="both"/>
        <w:rPr/>
      </w:pPr>
      <w:r w:rsidDel="00000000" w:rsidR="00000000" w:rsidRPr="00000000">
        <w:rPr>
          <w:b w:val="1"/>
          <w:rtl w:val="0"/>
        </w:rPr>
        <w:t xml:space="preserve">Azure App Service</w:t>
      </w:r>
      <w:r w:rsidDel="00000000" w:rsidR="00000000" w:rsidRPr="00000000">
        <w:rPr>
          <w:rtl w:val="0"/>
        </w:rPr>
        <w:t xml:space="preserve"> es una plataforma completamente gestionada para crear, desplegar y escalar aplicaciones web. Soporta múltiples lenguajes y marcos de desarrollo, como .NET, PHP, Node.js, Python y Java, y ofrece características como autoescalado, alta disponibilidad y seguridad.</w:t>
      </w:r>
    </w:p>
    <w:p w:rsidR="00000000" w:rsidDel="00000000" w:rsidP="00000000" w:rsidRDefault="00000000" w:rsidRPr="00000000" w14:paraId="0000001F">
      <w:pPr>
        <w:spacing w:after="240" w:before="240" w:line="360" w:lineRule="auto"/>
        <w:jc w:val="both"/>
        <w:rPr/>
      </w:pPr>
      <w:r w:rsidDel="00000000" w:rsidR="00000000" w:rsidRPr="00000000">
        <w:rPr>
          <w:b w:val="1"/>
          <w:rtl w:val="0"/>
        </w:rPr>
        <w:t xml:space="preserve">Principales beneficios</w:t>
      </w:r>
      <w:r w:rsidDel="00000000" w:rsidR="00000000" w:rsidRPr="00000000">
        <w:rPr>
          <w:rtl w:val="0"/>
        </w:rPr>
        <w:t xml:space="preserve">:</w:t>
      </w:r>
    </w:p>
    <w:p w:rsidR="00000000" w:rsidDel="00000000" w:rsidP="00000000" w:rsidRDefault="00000000" w:rsidRPr="00000000" w14:paraId="00000020">
      <w:pPr>
        <w:numPr>
          <w:ilvl w:val="0"/>
          <w:numId w:val="6"/>
        </w:numPr>
        <w:spacing w:after="0" w:afterAutospacing="0" w:before="240" w:line="360" w:lineRule="auto"/>
        <w:ind w:left="720" w:hanging="360"/>
        <w:jc w:val="both"/>
      </w:pPr>
      <w:r w:rsidDel="00000000" w:rsidR="00000000" w:rsidRPr="00000000">
        <w:rPr>
          <w:rtl w:val="0"/>
        </w:rPr>
        <w:t xml:space="preserve">Despliegue y gestión fáciles.</w:t>
      </w:r>
    </w:p>
    <w:p w:rsidR="00000000" w:rsidDel="00000000" w:rsidP="00000000" w:rsidRDefault="00000000" w:rsidRPr="00000000" w14:paraId="00000021">
      <w:pPr>
        <w:numPr>
          <w:ilvl w:val="0"/>
          <w:numId w:val="6"/>
        </w:numPr>
        <w:spacing w:after="0" w:afterAutospacing="0" w:before="0" w:beforeAutospacing="0" w:line="360" w:lineRule="auto"/>
        <w:ind w:left="720" w:hanging="360"/>
        <w:jc w:val="both"/>
      </w:pPr>
      <w:r w:rsidDel="00000000" w:rsidR="00000000" w:rsidRPr="00000000">
        <w:rPr>
          <w:rtl w:val="0"/>
        </w:rPr>
        <w:t xml:space="preserve">Soporta entornos Windows y Linux.</w:t>
      </w:r>
    </w:p>
    <w:p w:rsidR="00000000" w:rsidDel="00000000" w:rsidP="00000000" w:rsidRDefault="00000000" w:rsidRPr="00000000" w14:paraId="00000022">
      <w:pPr>
        <w:numPr>
          <w:ilvl w:val="0"/>
          <w:numId w:val="6"/>
        </w:numPr>
        <w:spacing w:after="240" w:before="0" w:beforeAutospacing="0" w:line="360" w:lineRule="auto"/>
        <w:ind w:left="720" w:hanging="360"/>
        <w:jc w:val="both"/>
      </w:pPr>
      <w:r w:rsidDel="00000000" w:rsidR="00000000" w:rsidRPr="00000000">
        <w:rPr>
          <w:rtl w:val="0"/>
        </w:rPr>
        <w:t xml:space="preserve">Integración con otros servicios de Azure (por ejemplo, Azure SQL Database, Azure Storage).</w:t>
      </w:r>
    </w:p>
    <w:p w:rsidR="00000000" w:rsidDel="00000000" w:rsidP="00000000" w:rsidRDefault="00000000" w:rsidRPr="00000000" w14:paraId="00000023">
      <w:pPr>
        <w:pStyle w:val="Heading3"/>
        <w:keepNext w:val="0"/>
        <w:keepLines w:val="0"/>
        <w:spacing w:before="280" w:line="360" w:lineRule="auto"/>
        <w:jc w:val="both"/>
        <w:rPr>
          <w:b w:val="1"/>
          <w:color w:val="000000"/>
          <w:sz w:val="26"/>
          <w:szCs w:val="26"/>
        </w:rPr>
      </w:pPr>
      <w:bookmarkStart w:colFirst="0" w:colLast="0" w:name="_uc1dn78p469o" w:id="0"/>
      <w:bookmarkEnd w:id="0"/>
      <w:r w:rsidDel="00000000" w:rsidR="00000000" w:rsidRPr="00000000">
        <w:rPr>
          <w:b w:val="1"/>
          <w:color w:val="000000"/>
          <w:sz w:val="26"/>
          <w:szCs w:val="26"/>
          <w:rtl w:val="0"/>
        </w:rPr>
        <w:t xml:space="preserve">2. Configuración de Azure App Service</w:t>
      </w:r>
    </w:p>
    <w:p w:rsidR="00000000" w:rsidDel="00000000" w:rsidP="00000000" w:rsidRDefault="00000000" w:rsidRPr="00000000" w14:paraId="00000024">
      <w:pPr>
        <w:spacing w:after="240" w:before="240" w:line="360" w:lineRule="auto"/>
        <w:jc w:val="both"/>
        <w:rPr/>
      </w:pPr>
      <w:r w:rsidDel="00000000" w:rsidR="00000000" w:rsidRPr="00000000">
        <w:rPr>
          <w:rtl w:val="0"/>
        </w:rPr>
        <w:t xml:space="preserve">El artículo explica los pasos para configurar un </w:t>
      </w:r>
      <w:r w:rsidDel="00000000" w:rsidR="00000000" w:rsidRPr="00000000">
        <w:rPr>
          <w:b w:val="1"/>
          <w:rtl w:val="0"/>
        </w:rPr>
        <w:t xml:space="preserve">Azure App Service</w:t>
      </w:r>
      <w:r w:rsidDel="00000000" w:rsidR="00000000" w:rsidRPr="00000000">
        <w:rPr>
          <w:rtl w:val="0"/>
        </w:rPr>
        <w:t xml:space="preserve"> y alojar tu aplicación web.</w:t>
      </w:r>
    </w:p>
    <w:p w:rsidR="00000000" w:rsidDel="00000000" w:rsidP="00000000" w:rsidRDefault="00000000" w:rsidRPr="00000000" w14:paraId="00000025">
      <w:pPr>
        <w:pStyle w:val="Heading4"/>
        <w:keepNext w:val="0"/>
        <w:keepLines w:val="0"/>
        <w:spacing w:after="40" w:before="240" w:line="360" w:lineRule="auto"/>
        <w:jc w:val="both"/>
        <w:rPr>
          <w:b w:val="1"/>
          <w:color w:val="000000"/>
          <w:sz w:val="22"/>
          <w:szCs w:val="22"/>
        </w:rPr>
      </w:pPr>
      <w:bookmarkStart w:colFirst="0" w:colLast="0" w:name="_1buoiovyrbaf" w:id="1"/>
      <w:bookmarkEnd w:id="1"/>
      <w:r w:rsidDel="00000000" w:rsidR="00000000" w:rsidRPr="00000000">
        <w:rPr>
          <w:b w:val="1"/>
          <w:color w:val="000000"/>
          <w:sz w:val="22"/>
          <w:szCs w:val="22"/>
          <w:rtl w:val="0"/>
        </w:rPr>
        <w:t xml:space="preserve">Paso 1: Crear una cuenta de Azure</w:t>
      </w:r>
    </w:p>
    <w:p w:rsidR="00000000" w:rsidDel="00000000" w:rsidP="00000000" w:rsidRDefault="00000000" w:rsidRPr="00000000" w14:paraId="00000026">
      <w:pPr>
        <w:spacing w:after="240" w:before="240" w:line="360" w:lineRule="auto"/>
        <w:jc w:val="both"/>
        <w:rPr/>
      </w:pPr>
      <w:r w:rsidDel="00000000" w:rsidR="00000000" w:rsidRPr="00000000">
        <w:rPr>
          <w:rtl w:val="0"/>
        </w:rPr>
        <w:t xml:space="preserve">Si no tienes una cuenta en </w:t>
      </w:r>
      <w:r w:rsidDel="00000000" w:rsidR="00000000" w:rsidRPr="00000000">
        <w:rPr>
          <w:b w:val="1"/>
          <w:rtl w:val="0"/>
        </w:rPr>
        <w:t xml:space="preserve">Azure</w:t>
      </w:r>
      <w:r w:rsidDel="00000000" w:rsidR="00000000" w:rsidRPr="00000000">
        <w:rPr>
          <w:rtl w:val="0"/>
        </w:rPr>
        <w:t xml:space="preserve">, el artículo sugiere registrarse en una cuenta gratuita, que ofrece $200 en créditos para los primeros 30 días y acceso a servicios gratuitos limitados después de eso.</w:t>
      </w:r>
    </w:p>
    <w:p w:rsidR="00000000" w:rsidDel="00000000" w:rsidP="00000000" w:rsidRDefault="00000000" w:rsidRPr="00000000" w14:paraId="00000027">
      <w:pPr>
        <w:pStyle w:val="Heading4"/>
        <w:keepNext w:val="0"/>
        <w:keepLines w:val="0"/>
        <w:spacing w:after="40" w:before="240" w:line="360" w:lineRule="auto"/>
        <w:jc w:val="both"/>
        <w:rPr>
          <w:b w:val="1"/>
          <w:color w:val="000000"/>
          <w:sz w:val="22"/>
          <w:szCs w:val="22"/>
        </w:rPr>
      </w:pPr>
      <w:bookmarkStart w:colFirst="0" w:colLast="0" w:name="_iwu4veuxpvgm" w:id="2"/>
      <w:bookmarkEnd w:id="2"/>
      <w:r w:rsidDel="00000000" w:rsidR="00000000" w:rsidRPr="00000000">
        <w:rPr>
          <w:b w:val="1"/>
          <w:color w:val="000000"/>
          <w:sz w:val="22"/>
          <w:szCs w:val="22"/>
          <w:rtl w:val="0"/>
        </w:rPr>
        <w:t xml:space="preserve">Paso 2: Crear un Resource Group</w:t>
      </w:r>
    </w:p>
    <w:p w:rsidR="00000000" w:rsidDel="00000000" w:rsidP="00000000" w:rsidRDefault="00000000" w:rsidRPr="00000000" w14:paraId="00000028">
      <w:pPr>
        <w:numPr>
          <w:ilvl w:val="0"/>
          <w:numId w:val="1"/>
        </w:numPr>
        <w:spacing w:after="0" w:afterAutospacing="0" w:before="240" w:line="360" w:lineRule="auto"/>
        <w:ind w:left="720" w:hanging="360"/>
        <w:jc w:val="both"/>
      </w:pPr>
      <w:r w:rsidDel="00000000" w:rsidR="00000000" w:rsidRPr="00000000">
        <w:rPr>
          <w:rtl w:val="0"/>
        </w:rPr>
        <w:t xml:space="preserve">Ve al </w:t>
      </w:r>
      <w:r w:rsidDel="00000000" w:rsidR="00000000" w:rsidRPr="00000000">
        <w:rPr>
          <w:b w:val="1"/>
          <w:rtl w:val="0"/>
        </w:rPr>
        <w:t xml:space="preserve">Portal de Azure</w:t>
      </w:r>
      <w:r w:rsidDel="00000000" w:rsidR="00000000" w:rsidRPr="00000000">
        <w:rPr>
          <w:rtl w:val="0"/>
        </w:rPr>
        <w:t xml:space="preserve">.</w:t>
      </w:r>
    </w:p>
    <w:p w:rsidR="00000000" w:rsidDel="00000000" w:rsidP="00000000" w:rsidRDefault="00000000" w:rsidRPr="00000000" w14:paraId="00000029">
      <w:pPr>
        <w:numPr>
          <w:ilvl w:val="0"/>
          <w:numId w:val="1"/>
        </w:numPr>
        <w:spacing w:after="0" w:afterAutospacing="0" w:before="0" w:beforeAutospacing="0" w:line="360" w:lineRule="auto"/>
        <w:ind w:left="720" w:hanging="360"/>
        <w:jc w:val="both"/>
      </w:pPr>
      <w:r w:rsidDel="00000000" w:rsidR="00000000" w:rsidRPr="00000000">
        <w:rPr>
          <w:rtl w:val="0"/>
        </w:rPr>
        <w:t xml:space="preserve">Crea un </w:t>
      </w:r>
      <w:r w:rsidDel="00000000" w:rsidR="00000000" w:rsidRPr="00000000">
        <w:rPr>
          <w:b w:val="1"/>
          <w:rtl w:val="0"/>
        </w:rPr>
        <w:t xml:space="preserve">Resource Group</w:t>
      </w:r>
      <w:r w:rsidDel="00000000" w:rsidR="00000000" w:rsidRPr="00000000">
        <w:rPr>
          <w:rtl w:val="0"/>
        </w:rPr>
        <w:t xml:space="preserve"> para organizar tus recursos.</w:t>
      </w:r>
    </w:p>
    <w:p w:rsidR="00000000" w:rsidDel="00000000" w:rsidP="00000000" w:rsidRDefault="00000000" w:rsidRPr="00000000" w14:paraId="0000002A">
      <w:pPr>
        <w:numPr>
          <w:ilvl w:val="1"/>
          <w:numId w:val="1"/>
        </w:numPr>
        <w:spacing w:after="240" w:before="0" w:beforeAutospacing="0" w:line="360" w:lineRule="auto"/>
        <w:ind w:left="1440" w:hanging="360"/>
        <w:jc w:val="both"/>
      </w:pPr>
      <w:r w:rsidDel="00000000" w:rsidR="00000000" w:rsidRPr="00000000">
        <w:rPr>
          <w:rtl w:val="0"/>
        </w:rPr>
        <w:t xml:space="preserve">Este es un contenedor lógico para los recursos de Azure, como bases de datos, aplicaciones web, etc.</w:t>
      </w:r>
    </w:p>
    <w:p w:rsidR="00000000" w:rsidDel="00000000" w:rsidP="00000000" w:rsidRDefault="00000000" w:rsidRPr="00000000" w14:paraId="0000002B">
      <w:pPr>
        <w:pStyle w:val="Heading4"/>
        <w:keepNext w:val="0"/>
        <w:keepLines w:val="0"/>
        <w:spacing w:after="40" w:before="240" w:line="360" w:lineRule="auto"/>
        <w:jc w:val="both"/>
        <w:rPr>
          <w:b w:val="1"/>
          <w:color w:val="000000"/>
          <w:sz w:val="22"/>
          <w:szCs w:val="22"/>
        </w:rPr>
      </w:pPr>
      <w:bookmarkStart w:colFirst="0" w:colLast="0" w:name="_hpf2x8bgkv2z" w:id="3"/>
      <w:bookmarkEnd w:id="3"/>
      <w:r w:rsidDel="00000000" w:rsidR="00000000" w:rsidRPr="00000000">
        <w:rPr>
          <w:b w:val="1"/>
          <w:color w:val="000000"/>
          <w:sz w:val="22"/>
          <w:szCs w:val="22"/>
          <w:rtl w:val="0"/>
        </w:rPr>
        <w:t xml:space="preserve">Paso 3: Crear un App Service Plan</w:t>
      </w:r>
    </w:p>
    <w:p w:rsidR="00000000" w:rsidDel="00000000" w:rsidP="00000000" w:rsidRDefault="00000000" w:rsidRPr="00000000" w14:paraId="0000002C">
      <w:pPr>
        <w:spacing w:after="240" w:before="240" w:line="360" w:lineRule="auto"/>
        <w:jc w:val="both"/>
        <w:rPr/>
      </w:pPr>
      <w:r w:rsidDel="00000000" w:rsidR="00000000" w:rsidRPr="00000000">
        <w:rPr>
          <w:rtl w:val="0"/>
        </w:rPr>
        <w:t xml:space="preserve">El </w:t>
      </w:r>
      <w:r w:rsidDel="00000000" w:rsidR="00000000" w:rsidRPr="00000000">
        <w:rPr>
          <w:b w:val="1"/>
          <w:rtl w:val="0"/>
        </w:rPr>
        <w:t xml:space="preserve">App Service Plan</w:t>
      </w:r>
      <w:r w:rsidDel="00000000" w:rsidR="00000000" w:rsidRPr="00000000">
        <w:rPr>
          <w:rtl w:val="0"/>
        </w:rPr>
        <w:t xml:space="preserve"> determina la ubicación, características y nivel de precios de tu aplicación. Puedes elegir entre:</w:t>
      </w:r>
    </w:p>
    <w:p w:rsidR="00000000" w:rsidDel="00000000" w:rsidP="00000000" w:rsidRDefault="00000000" w:rsidRPr="00000000" w14:paraId="0000002D">
      <w:pPr>
        <w:numPr>
          <w:ilvl w:val="0"/>
          <w:numId w:val="14"/>
        </w:numPr>
        <w:spacing w:after="0" w:afterAutospacing="0" w:before="240" w:line="360" w:lineRule="auto"/>
        <w:ind w:left="720" w:hanging="360"/>
        <w:jc w:val="both"/>
      </w:pPr>
      <w:r w:rsidDel="00000000" w:rsidR="00000000" w:rsidRPr="00000000">
        <w:rPr>
          <w:b w:val="1"/>
          <w:rtl w:val="0"/>
        </w:rPr>
        <w:t xml:space="preserve">Free o Shared</w:t>
      </w:r>
      <w:r w:rsidDel="00000000" w:rsidR="00000000" w:rsidRPr="00000000">
        <w:rPr>
          <w:rtl w:val="0"/>
        </w:rPr>
        <w:t xml:space="preserve">: Recursos limitados, ideal para desarrollo y pruebas.</w:t>
      </w:r>
    </w:p>
    <w:p w:rsidR="00000000" w:rsidDel="00000000" w:rsidP="00000000" w:rsidRDefault="00000000" w:rsidRPr="00000000" w14:paraId="0000002E">
      <w:pPr>
        <w:numPr>
          <w:ilvl w:val="0"/>
          <w:numId w:val="14"/>
        </w:numPr>
        <w:spacing w:after="240" w:before="0" w:beforeAutospacing="0" w:line="360" w:lineRule="auto"/>
        <w:ind w:left="720" w:hanging="360"/>
        <w:jc w:val="both"/>
      </w:pPr>
      <w:r w:rsidDel="00000000" w:rsidR="00000000" w:rsidRPr="00000000">
        <w:rPr>
          <w:b w:val="1"/>
          <w:rtl w:val="0"/>
        </w:rPr>
        <w:t xml:space="preserve">Basic, Standard o Premium</w:t>
      </w:r>
      <w:r w:rsidDel="00000000" w:rsidR="00000000" w:rsidRPr="00000000">
        <w:rPr>
          <w:rtl w:val="0"/>
        </w:rPr>
        <w:t xml:space="preserve">: Proveen más recursos, recomendados para producción.</w:t>
      </w:r>
    </w:p>
    <w:p w:rsidR="00000000" w:rsidDel="00000000" w:rsidP="00000000" w:rsidRDefault="00000000" w:rsidRPr="00000000" w14:paraId="0000002F">
      <w:pPr>
        <w:pStyle w:val="Heading4"/>
        <w:keepNext w:val="0"/>
        <w:keepLines w:val="0"/>
        <w:spacing w:after="40" w:before="240" w:line="360" w:lineRule="auto"/>
        <w:jc w:val="both"/>
        <w:rPr>
          <w:b w:val="1"/>
          <w:color w:val="000000"/>
          <w:sz w:val="22"/>
          <w:szCs w:val="22"/>
        </w:rPr>
      </w:pPr>
      <w:bookmarkStart w:colFirst="0" w:colLast="0" w:name="_xuq2ddgqkiin" w:id="4"/>
      <w:bookmarkEnd w:id="4"/>
      <w:r w:rsidDel="00000000" w:rsidR="00000000" w:rsidRPr="00000000">
        <w:rPr>
          <w:b w:val="1"/>
          <w:color w:val="000000"/>
          <w:sz w:val="22"/>
          <w:szCs w:val="22"/>
          <w:rtl w:val="0"/>
        </w:rPr>
        <w:t xml:space="preserve">Paso 4: Crear la aplicación web</w:t>
      </w:r>
    </w:p>
    <w:p w:rsidR="00000000" w:rsidDel="00000000" w:rsidP="00000000" w:rsidRDefault="00000000" w:rsidRPr="00000000" w14:paraId="00000030">
      <w:pPr>
        <w:numPr>
          <w:ilvl w:val="0"/>
          <w:numId w:val="16"/>
        </w:numPr>
        <w:spacing w:after="0" w:afterAutospacing="0" w:before="240" w:line="360" w:lineRule="auto"/>
        <w:ind w:left="720" w:hanging="360"/>
        <w:jc w:val="both"/>
      </w:pPr>
      <w:r w:rsidDel="00000000" w:rsidR="00000000" w:rsidRPr="00000000">
        <w:rPr>
          <w:rtl w:val="0"/>
        </w:rPr>
        <w:t xml:space="preserve">En el </w:t>
      </w:r>
      <w:r w:rsidDel="00000000" w:rsidR="00000000" w:rsidRPr="00000000">
        <w:rPr>
          <w:b w:val="1"/>
          <w:rtl w:val="0"/>
        </w:rPr>
        <w:t xml:space="preserve">Portal de Azure</w:t>
      </w:r>
      <w:r w:rsidDel="00000000" w:rsidR="00000000" w:rsidRPr="00000000">
        <w:rPr>
          <w:rtl w:val="0"/>
        </w:rPr>
        <w:t xml:space="preserve">, ve a </w:t>
      </w:r>
      <w:r w:rsidDel="00000000" w:rsidR="00000000" w:rsidRPr="00000000">
        <w:rPr>
          <w:b w:val="1"/>
          <w:rtl w:val="0"/>
        </w:rPr>
        <w:t xml:space="preserve">App Services</w:t>
      </w:r>
      <w:r w:rsidDel="00000000" w:rsidR="00000000" w:rsidRPr="00000000">
        <w:rPr>
          <w:rtl w:val="0"/>
        </w:rPr>
        <w:t xml:space="preserve"> y crea una nueva aplicación web.</w:t>
      </w:r>
    </w:p>
    <w:p w:rsidR="00000000" w:rsidDel="00000000" w:rsidP="00000000" w:rsidRDefault="00000000" w:rsidRPr="00000000" w14:paraId="00000031">
      <w:pPr>
        <w:numPr>
          <w:ilvl w:val="0"/>
          <w:numId w:val="16"/>
        </w:numPr>
        <w:spacing w:after="0" w:afterAutospacing="0" w:before="0" w:beforeAutospacing="0" w:line="360" w:lineRule="auto"/>
        <w:ind w:left="720" w:hanging="360"/>
        <w:jc w:val="both"/>
      </w:pPr>
      <w:r w:rsidDel="00000000" w:rsidR="00000000" w:rsidRPr="00000000">
        <w:rPr>
          <w:rtl w:val="0"/>
        </w:rPr>
        <w:t xml:space="preserve">Selecciona el </w:t>
      </w:r>
      <w:r w:rsidDel="00000000" w:rsidR="00000000" w:rsidRPr="00000000">
        <w:rPr>
          <w:b w:val="1"/>
          <w:rtl w:val="0"/>
        </w:rPr>
        <w:t xml:space="preserve">Resource Group</w:t>
      </w:r>
      <w:r w:rsidDel="00000000" w:rsidR="00000000" w:rsidRPr="00000000">
        <w:rPr>
          <w:rtl w:val="0"/>
        </w:rPr>
        <w:t xml:space="preserve"> y el </w:t>
      </w:r>
      <w:r w:rsidDel="00000000" w:rsidR="00000000" w:rsidRPr="00000000">
        <w:rPr>
          <w:b w:val="1"/>
          <w:rtl w:val="0"/>
        </w:rPr>
        <w:t xml:space="preserve">App Service Plan</w:t>
      </w:r>
      <w:r w:rsidDel="00000000" w:rsidR="00000000" w:rsidRPr="00000000">
        <w:rPr>
          <w:rtl w:val="0"/>
        </w:rPr>
        <w:t xml:space="preserve"> que creaste previamente.</w:t>
      </w:r>
    </w:p>
    <w:p w:rsidR="00000000" w:rsidDel="00000000" w:rsidP="00000000" w:rsidRDefault="00000000" w:rsidRPr="00000000" w14:paraId="00000032">
      <w:pPr>
        <w:numPr>
          <w:ilvl w:val="0"/>
          <w:numId w:val="16"/>
        </w:numPr>
        <w:spacing w:after="0" w:afterAutospacing="0" w:before="0" w:beforeAutospacing="0" w:line="360" w:lineRule="auto"/>
        <w:ind w:left="720" w:hanging="360"/>
        <w:jc w:val="both"/>
      </w:pPr>
      <w:r w:rsidDel="00000000" w:rsidR="00000000" w:rsidRPr="00000000">
        <w:rPr>
          <w:rtl w:val="0"/>
        </w:rPr>
        <w:t xml:space="preserve">Asigna un nombre único a tu aplicación, que será parte de la URL de tu app (por ejemplo, </w:t>
      </w:r>
      <w:r w:rsidDel="00000000" w:rsidR="00000000" w:rsidRPr="00000000">
        <w:rPr>
          <w:rFonts w:ascii="Roboto Mono" w:cs="Roboto Mono" w:eastAsia="Roboto Mono" w:hAnsi="Roboto Mono"/>
          <w:color w:val="188038"/>
          <w:rtl w:val="0"/>
        </w:rPr>
        <w:t xml:space="preserve">miaplicacion.azurewebsites.net</w:t>
      </w:r>
      <w:r w:rsidDel="00000000" w:rsidR="00000000" w:rsidRPr="00000000">
        <w:rPr>
          <w:rtl w:val="0"/>
        </w:rPr>
        <w:t xml:space="preserve">).</w:t>
      </w:r>
    </w:p>
    <w:p w:rsidR="00000000" w:rsidDel="00000000" w:rsidP="00000000" w:rsidRDefault="00000000" w:rsidRPr="00000000" w14:paraId="00000033">
      <w:pPr>
        <w:numPr>
          <w:ilvl w:val="0"/>
          <w:numId w:val="16"/>
        </w:numPr>
        <w:spacing w:after="240" w:before="0" w:beforeAutospacing="0" w:line="360" w:lineRule="auto"/>
        <w:ind w:left="720" w:hanging="360"/>
        <w:jc w:val="both"/>
      </w:pPr>
      <w:r w:rsidDel="00000000" w:rsidR="00000000" w:rsidRPr="00000000">
        <w:rPr>
          <w:rtl w:val="0"/>
        </w:rPr>
        <w:t xml:space="preserve">Elige el </w:t>
      </w:r>
      <w:r w:rsidDel="00000000" w:rsidR="00000000" w:rsidRPr="00000000">
        <w:rPr>
          <w:b w:val="1"/>
          <w:rtl w:val="0"/>
        </w:rPr>
        <w:t xml:space="preserve">stack de ejecución</w:t>
      </w:r>
      <w:r w:rsidDel="00000000" w:rsidR="00000000" w:rsidRPr="00000000">
        <w:rPr>
          <w:rtl w:val="0"/>
        </w:rPr>
        <w:t xml:space="preserve"> (por ejemplo, Node.js, .NET, PHP).</w:t>
      </w:r>
    </w:p>
    <w:p w:rsidR="00000000" w:rsidDel="00000000" w:rsidP="00000000" w:rsidRDefault="00000000" w:rsidRPr="00000000" w14:paraId="00000034">
      <w:pPr>
        <w:pStyle w:val="Heading3"/>
        <w:keepNext w:val="0"/>
        <w:keepLines w:val="0"/>
        <w:spacing w:before="280" w:line="360" w:lineRule="auto"/>
        <w:jc w:val="both"/>
        <w:rPr>
          <w:b w:val="1"/>
          <w:color w:val="000000"/>
          <w:sz w:val="26"/>
          <w:szCs w:val="26"/>
        </w:rPr>
      </w:pPr>
      <w:bookmarkStart w:colFirst="0" w:colLast="0" w:name="_upvwxqhmns94" w:id="5"/>
      <w:bookmarkEnd w:id="5"/>
      <w:r w:rsidDel="00000000" w:rsidR="00000000" w:rsidRPr="00000000">
        <w:rPr>
          <w:b w:val="1"/>
          <w:color w:val="000000"/>
          <w:sz w:val="26"/>
          <w:szCs w:val="26"/>
          <w:rtl w:val="0"/>
        </w:rPr>
        <w:t xml:space="preserve">3. Desplegar tu Aplicación Web</w:t>
      </w:r>
    </w:p>
    <w:p w:rsidR="00000000" w:rsidDel="00000000" w:rsidP="00000000" w:rsidRDefault="00000000" w:rsidRPr="00000000" w14:paraId="00000035">
      <w:pPr>
        <w:pStyle w:val="Heading4"/>
        <w:keepNext w:val="0"/>
        <w:keepLines w:val="0"/>
        <w:spacing w:after="40" w:before="240" w:line="360" w:lineRule="auto"/>
        <w:jc w:val="both"/>
        <w:rPr>
          <w:b w:val="1"/>
          <w:color w:val="000000"/>
          <w:sz w:val="22"/>
          <w:szCs w:val="22"/>
        </w:rPr>
      </w:pPr>
      <w:bookmarkStart w:colFirst="0" w:colLast="0" w:name="_53unyj6lfkgd" w:id="6"/>
      <w:bookmarkEnd w:id="6"/>
      <w:r w:rsidDel="00000000" w:rsidR="00000000" w:rsidRPr="00000000">
        <w:rPr>
          <w:b w:val="1"/>
          <w:color w:val="000000"/>
          <w:sz w:val="22"/>
          <w:szCs w:val="22"/>
          <w:rtl w:val="0"/>
        </w:rPr>
        <w:t xml:space="preserve">Paso 1: Preparar la aplicación web</w:t>
      </w:r>
    </w:p>
    <w:p w:rsidR="00000000" w:rsidDel="00000000" w:rsidP="00000000" w:rsidRDefault="00000000" w:rsidRPr="00000000" w14:paraId="00000036">
      <w:pPr>
        <w:spacing w:after="240" w:before="240" w:line="360" w:lineRule="auto"/>
        <w:jc w:val="both"/>
        <w:rPr/>
      </w:pPr>
      <w:r w:rsidDel="00000000" w:rsidR="00000000" w:rsidRPr="00000000">
        <w:rPr>
          <w:rtl w:val="0"/>
        </w:rPr>
        <w:t xml:space="preserve">El artículo detalla cómo preparar tu aplicación para su despliegue. Esto implica asegurarse de que la aplicación esté construida correctamente y sin errores.</w:t>
      </w:r>
    </w:p>
    <w:p w:rsidR="00000000" w:rsidDel="00000000" w:rsidP="00000000" w:rsidRDefault="00000000" w:rsidRPr="00000000" w14:paraId="00000037">
      <w:pPr>
        <w:pStyle w:val="Heading4"/>
        <w:keepNext w:val="0"/>
        <w:keepLines w:val="0"/>
        <w:spacing w:after="40" w:before="240" w:line="360" w:lineRule="auto"/>
        <w:jc w:val="both"/>
        <w:rPr>
          <w:b w:val="1"/>
          <w:color w:val="000000"/>
          <w:sz w:val="22"/>
          <w:szCs w:val="22"/>
        </w:rPr>
      </w:pPr>
      <w:bookmarkStart w:colFirst="0" w:colLast="0" w:name="_97x9twyg8818" w:id="7"/>
      <w:bookmarkEnd w:id="7"/>
      <w:r w:rsidDel="00000000" w:rsidR="00000000" w:rsidRPr="00000000">
        <w:rPr>
          <w:b w:val="1"/>
          <w:color w:val="000000"/>
          <w:sz w:val="22"/>
          <w:szCs w:val="22"/>
          <w:rtl w:val="0"/>
        </w:rPr>
        <w:t xml:space="preserve">Paso 2: Opciones de despliegue</w:t>
      </w:r>
    </w:p>
    <w:p w:rsidR="00000000" w:rsidDel="00000000" w:rsidP="00000000" w:rsidRDefault="00000000" w:rsidRPr="00000000" w14:paraId="00000038">
      <w:pPr>
        <w:spacing w:after="240" w:before="240" w:line="360" w:lineRule="auto"/>
        <w:jc w:val="both"/>
        <w:rPr/>
      </w:pPr>
      <w:r w:rsidDel="00000000" w:rsidR="00000000" w:rsidRPr="00000000">
        <w:rPr>
          <w:rtl w:val="0"/>
        </w:rPr>
        <w:t xml:space="preserve">Azure App Service ofrece varias formas de desplegar tu aplicación web:</w:t>
      </w:r>
    </w:p>
    <w:p w:rsidR="00000000" w:rsidDel="00000000" w:rsidP="00000000" w:rsidRDefault="00000000" w:rsidRPr="00000000" w14:paraId="00000039">
      <w:pPr>
        <w:numPr>
          <w:ilvl w:val="0"/>
          <w:numId w:val="11"/>
        </w:numPr>
        <w:spacing w:after="0" w:afterAutospacing="0" w:before="240" w:line="360" w:lineRule="auto"/>
        <w:ind w:left="720" w:hanging="360"/>
        <w:jc w:val="both"/>
      </w:pPr>
      <w:r w:rsidDel="00000000" w:rsidR="00000000" w:rsidRPr="00000000">
        <w:rPr>
          <w:b w:val="1"/>
          <w:rtl w:val="0"/>
        </w:rPr>
        <w:t xml:space="preserve">Azure CLI</w:t>
      </w:r>
      <w:r w:rsidDel="00000000" w:rsidR="00000000" w:rsidRPr="00000000">
        <w:rPr>
          <w:rtl w:val="0"/>
        </w:rPr>
        <w:t xml:space="preserve">: Usa la línea de comandos para enviar tu código a Azure.</w:t>
      </w:r>
    </w:p>
    <w:p w:rsidR="00000000" w:rsidDel="00000000" w:rsidP="00000000" w:rsidRDefault="00000000" w:rsidRPr="00000000" w14:paraId="0000003A">
      <w:pPr>
        <w:numPr>
          <w:ilvl w:val="0"/>
          <w:numId w:val="11"/>
        </w:numPr>
        <w:spacing w:after="0" w:afterAutospacing="0" w:before="0" w:beforeAutospacing="0" w:line="360" w:lineRule="auto"/>
        <w:ind w:left="720" w:hanging="360"/>
        <w:jc w:val="both"/>
      </w:pPr>
      <w:r w:rsidDel="00000000" w:rsidR="00000000" w:rsidRPr="00000000">
        <w:rPr>
          <w:b w:val="1"/>
          <w:rtl w:val="0"/>
        </w:rPr>
        <w:t xml:space="preserve">GitHub Actions o Azure DevOps</w:t>
      </w:r>
      <w:r w:rsidDel="00000000" w:rsidR="00000000" w:rsidRPr="00000000">
        <w:rPr>
          <w:rtl w:val="0"/>
        </w:rPr>
        <w:t xml:space="preserve">: Automatiza el despliegue con pipelines de CI/CD.</w:t>
      </w:r>
    </w:p>
    <w:p w:rsidR="00000000" w:rsidDel="00000000" w:rsidP="00000000" w:rsidRDefault="00000000" w:rsidRPr="00000000" w14:paraId="0000003B">
      <w:pPr>
        <w:numPr>
          <w:ilvl w:val="0"/>
          <w:numId w:val="11"/>
        </w:numPr>
        <w:spacing w:after="0" w:afterAutospacing="0" w:before="0" w:beforeAutospacing="0" w:line="360" w:lineRule="auto"/>
        <w:ind w:left="720" w:hanging="360"/>
        <w:jc w:val="both"/>
      </w:pPr>
      <w:r w:rsidDel="00000000" w:rsidR="00000000" w:rsidRPr="00000000">
        <w:rPr>
          <w:b w:val="1"/>
          <w:rtl w:val="0"/>
        </w:rPr>
        <w:t xml:space="preserve">FTP</w:t>
      </w:r>
      <w:r w:rsidDel="00000000" w:rsidR="00000000" w:rsidRPr="00000000">
        <w:rPr>
          <w:rtl w:val="0"/>
        </w:rPr>
        <w:t xml:space="preserve">: Sube manualmente los archivos vía FTP.</w:t>
      </w:r>
    </w:p>
    <w:p w:rsidR="00000000" w:rsidDel="00000000" w:rsidP="00000000" w:rsidRDefault="00000000" w:rsidRPr="00000000" w14:paraId="0000003C">
      <w:pPr>
        <w:numPr>
          <w:ilvl w:val="0"/>
          <w:numId w:val="11"/>
        </w:numPr>
        <w:spacing w:after="240" w:before="0" w:beforeAutospacing="0" w:line="360" w:lineRule="auto"/>
        <w:ind w:left="720" w:hanging="360"/>
        <w:jc w:val="both"/>
      </w:pPr>
      <w:r w:rsidDel="00000000" w:rsidR="00000000" w:rsidRPr="00000000">
        <w:rPr>
          <w:b w:val="1"/>
          <w:rtl w:val="0"/>
        </w:rPr>
        <w:t xml:space="preserve">Visual Studio Code</w:t>
      </w:r>
      <w:r w:rsidDel="00000000" w:rsidR="00000000" w:rsidRPr="00000000">
        <w:rPr>
          <w:rtl w:val="0"/>
        </w:rPr>
        <w:t xml:space="preserve">: Si usas Visual Studio Code, puedes desplegar directamente desde el editor.</w:t>
      </w:r>
    </w:p>
    <w:p w:rsidR="00000000" w:rsidDel="00000000" w:rsidP="00000000" w:rsidRDefault="00000000" w:rsidRPr="00000000" w14:paraId="0000003D">
      <w:pPr>
        <w:pStyle w:val="Heading4"/>
        <w:keepNext w:val="0"/>
        <w:keepLines w:val="0"/>
        <w:spacing w:after="40" w:before="240" w:line="360" w:lineRule="auto"/>
        <w:jc w:val="both"/>
        <w:rPr>
          <w:b w:val="1"/>
          <w:color w:val="000000"/>
          <w:sz w:val="22"/>
          <w:szCs w:val="22"/>
        </w:rPr>
      </w:pPr>
      <w:bookmarkStart w:colFirst="0" w:colLast="0" w:name="_w6gotx1xo0y1" w:id="8"/>
      <w:bookmarkEnd w:id="8"/>
      <w:r w:rsidDel="00000000" w:rsidR="00000000" w:rsidRPr="00000000">
        <w:rPr>
          <w:b w:val="1"/>
          <w:color w:val="000000"/>
          <w:sz w:val="22"/>
          <w:szCs w:val="22"/>
          <w:rtl w:val="0"/>
        </w:rPr>
        <w:t xml:space="preserve">Paso 3: Publicar tu aplicación web</w:t>
      </w:r>
    </w:p>
    <w:p w:rsidR="00000000" w:rsidDel="00000000" w:rsidP="00000000" w:rsidRDefault="00000000" w:rsidRPr="00000000" w14:paraId="0000003E">
      <w:pPr>
        <w:numPr>
          <w:ilvl w:val="0"/>
          <w:numId w:val="4"/>
        </w:numPr>
        <w:spacing w:after="240" w:before="240" w:line="360" w:lineRule="auto"/>
        <w:ind w:left="720" w:hanging="360"/>
        <w:jc w:val="both"/>
      </w:pPr>
      <w:r w:rsidDel="00000000" w:rsidR="00000000" w:rsidRPr="00000000">
        <w:rPr>
          <w:rtl w:val="0"/>
        </w:rPr>
        <w:t xml:space="preserve">El artículo recomienda usar </w:t>
      </w:r>
      <w:r w:rsidDel="00000000" w:rsidR="00000000" w:rsidRPr="00000000">
        <w:rPr>
          <w:b w:val="1"/>
          <w:rtl w:val="0"/>
        </w:rPr>
        <w:t xml:space="preserve">GitHub</w:t>
      </w:r>
      <w:r w:rsidDel="00000000" w:rsidR="00000000" w:rsidRPr="00000000">
        <w:rPr>
          <w:rtl w:val="0"/>
        </w:rPr>
        <w:t xml:space="preserve"> como método de despliegue, donde subes el código de tu aplicación a un repositorio de GitHub y luego conectas ese repositorio con tu </w:t>
      </w:r>
      <w:r w:rsidDel="00000000" w:rsidR="00000000" w:rsidRPr="00000000">
        <w:rPr>
          <w:b w:val="1"/>
          <w:rtl w:val="0"/>
        </w:rPr>
        <w:t xml:space="preserve">App Service</w:t>
      </w:r>
      <w:r w:rsidDel="00000000" w:rsidR="00000000" w:rsidRPr="00000000">
        <w:rPr>
          <w:rtl w:val="0"/>
        </w:rPr>
        <w:t xml:space="preserve">. Azure soporta </w:t>
      </w:r>
      <w:r w:rsidDel="00000000" w:rsidR="00000000" w:rsidRPr="00000000">
        <w:rPr>
          <w:b w:val="1"/>
          <w:rtl w:val="0"/>
        </w:rPr>
        <w:t xml:space="preserve">GitHub Actions</w:t>
      </w:r>
      <w:r w:rsidDel="00000000" w:rsidR="00000000" w:rsidRPr="00000000">
        <w:rPr>
          <w:rtl w:val="0"/>
        </w:rPr>
        <w:t xml:space="preserve"> para automatizar los despliegues.</w:t>
      </w:r>
    </w:p>
    <w:p w:rsidR="00000000" w:rsidDel="00000000" w:rsidP="00000000" w:rsidRDefault="00000000" w:rsidRPr="00000000" w14:paraId="0000003F">
      <w:pPr>
        <w:pStyle w:val="Heading3"/>
        <w:keepNext w:val="0"/>
        <w:keepLines w:val="0"/>
        <w:spacing w:before="280" w:line="360" w:lineRule="auto"/>
        <w:jc w:val="both"/>
        <w:rPr>
          <w:b w:val="1"/>
          <w:color w:val="000000"/>
          <w:sz w:val="26"/>
          <w:szCs w:val="26"/>
        </w:rPr>
      </w:pPr>
      <w:bookmarkStart w:colFirst="0" w:colLast="0" w:name="_rp5h4jkwyxd7" w:id="9"/>
      <w:bookmarkEnd w:id="9"/>
      <w:r w:rsidDel="00000000" w:rsidR="00000000" w:rsidRPr="00000000">
        <w:rPr>
          <w:b w:val="1"/>
          <w:color w:val="000000"/>
          <w:sz w:val="26"/>
          <w:szCs w:val="26"/>
          <w:rtl w:val="0"/>
        </w:rPr>
        <w:t xml:space="preserve">4. Gestionar tu Aplicación Web</w:t>
      </w:r>
    </w:p>
    <w:p w:rsidR="00000000" w:rsidDel="00000000" w:rsidP="00000000" w:rsidRDefault="00000000" w:rsidRPr="00000000" w14:paraId="00000040">
      <w:pPr>
        <w:spacing w:after="240" w:before="240" w:line="360" w:lineRule="auto"/>
        <w:jc w:val="both"/>
        <w:rPr/>
      </w:pPr>
      <w:r w:rsidDel="00000000" w:rsidR="00000000" w:rsidRPr="00000000">
        <w:rPr>
          <w:rtl w:val="0"/>
        </w:rPr>
        <w:t xml:space="preserve">Una vez que la aplicación esté desplegada, puedes gestionarla a través del </w:t>
      </w:r>
      <w:r w:rsidDel="00000000" w:rsidR="00000000" w:rsidRPr="00000000">
        <w:rPr>
          <w:b w:val="1"/>
          <w:rtl w:val="0"/>
        </w:rPr>
        <w:t xml:space="preserve">Portal de Azure</w:t>
      </w:r>
      <w:r w:rsidDel="00000000" w:rsidR="00000000" w:rsidRPr="00000000">
        <w:rPr>
          <w:rtl w:val="0"/>
        </w:rPr>
        <w:t xml:space="preserve">.</w:t>
      </w:r>
    </w:p>
    <w:p w:rsidR="00000000" w:rsidDel="00000000" w:rsidP="00000000" w:rsidRDefault="00000000" w:rsidRPr="00000000" w14:paraId="00000041">
      <w:pPr>
        <w:pStyle w:val="Heading4"/>
        <w:keepNext w:val="0"/>
        <w:keepLines w:val="0"/>
        <w:spacing w:after="40" w:before="240" w:line="360" w:lineRule="auto"/>
        <w:jc w:val="both"/>
        <w:rPr>
          <w:b w:val="1"/>
          <w:color w:val="000000"/>
          <w:sz w:val="22"/>
          <w:szCs w:val="22"/>
        </w:rPr>
      </w:pPr>
      <w:bookmarkStart w:colFirst="0" w:colLast="0" w:name="_hwi10dkr77ax" w:id="10"/>
      <w:bookmarkEnd w:id="10"/>
      <w:r w:rsidDel="00000000" w:rsidR="00000000" w:rsidRPr="00000000">
        <w:rPr>
          <w:b w:val="1"/>
          <w:color w:val="000000"/>
          <w:sz w:val="22"/>
          <w:szCs w:val="22"/>
          <w:rtl w:val="0"/>
        </w:rPr>
        <w:t xml:space="preserve">Escalado:</w:t>
      </w:r>
    </w:p>
    <w:p w:rsidR="00000000" w:rsidDel="00000000" w:rsidP="00000000" w:rsidRDefault="00000000" w:rsidRPr="00000000" w14:paraId="00000042">
      <w:pPr>
        <w:numPr>
          <w:ilvl w:val="0"/>
          <w:numId w:val="5"/>
        </w:numPr>
        <w:spacing w:after="240" w:before="240" w:line="360" w:lineRule="auto"/>
        <w:ind w:left="720" w:hanging="360"/>
        <w:jc w:val="both"/>
      </w:pPr>
      <w:r w:rsidDel="00000000" w:rsidR="00000000" w:rsidRPr="00000000">
        <w:rPr>
          <w:rtl w:val="0"/>
        </w:rPr>
        <w:t xml:space="preserve">Puedes escalar tu aplicación </w:t>
      </w:r>
      <w:r w:rsidDel="00000000" w:rsidR="00000000" w:rsidRPr="00000000">
        <w:rPr>
          <w:b w:val="1"/>
          <w:rtl w:val="0"/>
        </w:rPr>
        <w:t xml:space="preserve">hacia arriba</w:t>
      </w:r>
      <w:r w:rsidDel="00000000" w:rsidR="00000000" w:rsidRPr="00000000">
        <w:rPr>
          <w:rtl w:val="0"/>
        </w:rPr>
        <w:t xml:space="preserve"> (agregando más recursos) o </w:t>
      </w:r>
      <w:r w:rsidDel="00000000" w:rsidR="00000000" w:rsidRPr="00000000">
        <w:rPr>
          <w:b w:val="1"/>
          <w:rtl w:val="0"/>
        </w:rPr>
        <w:t xml:space="preserve">hacia afuera</w:t>
      </w:r>
      <w:r w:rsidDel="00000000" w:rsidR="00000000" w:rsidRPr="00000000">
        <w:rPr>
          <w:rtl w:val="0"/>
        </w:rPr>
        <w:t xml:space="preserve"> (aumentando el número de instancias) según la demanda. Azure App Service ajusta automáticamente los recursos en función de la carga y el tráfico de la aplicación.</w:t>
      </w:r>
    </w:p>
    <w:p w:rsidR="00000000" w:rsidDel="00000000" w:rsidP="00000000" w:rsidRDefault="00000000" w:rsidRPr="00000000" w14:paraId="00000043">
      <w:pPr>
        <w:pStyle w:val="Heading4"/>
        <w:keepNext w:val="0"/>
        <w:keepLines w:val="0"/>
        <w:spacing w:after="40" w:before="240" w:line="360" w:lineRule="auto"/>
        <w:jc w:val="both"/>
        <w:rPr>
          <w:b w:val="1"/>
          <w:color w:val="000000"/>
          <w:sz w:val="22"/>
          <w:szCs w:val="22"/>
        </w:rPr>
      </w:pPr>
      <w:bookmarkStart w:colFirst="0" w:colLast="0" w:name="_wjst6mpc7pzr" w:id="11"/>
      <w:bookmarkEnd w:id="11"/>
      <w:r w:rsidDel="00000000" w:rsidR="00000000" w:rsidRPr="00000000">
        <w:rPr>
          <w:b w:val="1"/>
          <w:color w:val="000000"/>
          <w:sz w:val="22"/>
          <w:szCs w:val="22"/>
          <w:rtl w:val="0"/>
        </w:rPr>
        <w:t xml:space="preserve">Monitoreo:</w:t>
      </w:r>
    </w:p>
    <w:p w:rsidR="00000000" w:rsidDel="00000000" w:rsidP="00000000" w:rsidRDefault="00000000" w:rsidRPr="00000000" w14:paraId="00000044">
      <w:pPr>
        <w:numPr>
          <w:ilvl w:val="0"/>
          <w:numId w:val="2"/>
        </w:numPr>
        <w:spacing w:after="0" w:afterAutospacing="0" w:before="240" w:line="360" w:lineRule="auto"/>
        <w:ind w:left="720" w:hanging="360"/>
        <w:jc w:val="both"/>
      </w:pPr>
      <w:r w:rsidDel="00000000" w:rsidR="00000000" w:rsidRPr="00000000">
        <w:rPr>
          <w:rtl w:val="0"/>
        </w:rPr>
        <w:t xml:space="preserve">Usa </w:t>
      </w:r>
      <w:r w:rsidDel="00000000" w:rsidR="00000000" w:rsidRPr="00000000">
        <w:rPr>
          <w:b w:val="1"/>
          <w:rtl w:val="0"/>
        </w:rPr>
        <w:t xml:space="preserve">Azure Monitor</w:t>
      </w:r>
      <w:r w:rsidDel="00000000" w:rsidR="00000000" w:rsidRPr="00000000">
        <w:rPr>
          <w:rtl w:val="0"/>
        </w:rPr>
        <w:t xml:space="preserve"> para realizar un seguimiento del rendimiento y la salud de la aplicación. Puedes ver el uso de la CPU, la memoria, los tiempos de respuesta y más.</w:t>
      </w:r>
    </w:p>
    <w:p w:rsidR="00000000" w:rsidDel="00000000" w:rsidP="00000000" w:rsidRDefault="00000000" w:rsidRPr="00000000" w14:paraId="00000045">
      <w:pPr>
        <w:numPr>
          <w:ilvl w:val="0"/>
          <w:numId w:val="2"/>
        </w:numPr>
        <w:spacing w:after="240" w:before="0" w:beforeAutospacing="0" w:line="360" w:lineRule="auto"/>
        <w:ind w:left="720" w:hanging="360"/>
        <w:jc w:val="both"/>
      </w:pPr>
      <w:r w:rsidDel="00000000" w:rsidR="00000000" w:rsidRPr="00000000">
        <w:rPr>
          <w:b w:val="1"/>
          <w:rtl w:val="0"/>
        </w:rPr>
        <w:t xml:space="preserve">App Insights</w:t>
      </w:r>
      <w:r w:rsidDel="00000000" w:rsidR="00000000" w:rsidRPr="00000000">
        <w:rPr>
          <w:rtl w:val="0"/>
        </w:rPr>
        <w:t xml:space="preserve">: Utiliza </w:t>
      </w:r>
      <w:r w:rsidDel="00000000" w:rsidR="00000000" w:rsidRPr="00000000">
        <w:rPr>
          <w:b w:val="1"/>
          <w:rtl w:val="0"/>
        </w:rPr>
        <w:t xml:space="preserve">Azure Application Insights</w:t>
      </w:r>
      <w:r w:rsidDel="00000000" w:rsidR="00000000" w:rsidRPr="00000000">
        <w:rPr>
          <w:rtl w:val="0"/>
        </w:rPr>
        <w:t xml:space="preserve"> para obtener diagnósticos en tiempo real y registrar errores.</w:t>
      </w:r>
    </w:p>
    <w:p w:rsidR="00000000" w:rsidDel="00000000" w:rsidP="00000000" w:rsidRDefault="00000000" w:rsidRPr="00000000" w14:paraId="00000046">
      <w:pPr>
        <w:pStyle w:val="Heading4"/>
        <w:keepNext w:val="0"/>
        <w:keepLines w:val="0"/>
        <w:spacing w:after="40" w:before="240" w:line="360" w:lineRule="auto"/>
        <w:jc w:val="both"/>
        <w:rPr>
          <w:b w:val="1"/>
          <w:color w:val="000000"/>
          <w:sz w:val="22"/>
          <w:szCs w:val="22"/>
        </w:rPr>
      </w:pPr>
      <w:bookmarkStart w:colFirst="0" w:colLast="0" w:name="_vcmd3cqege6c" w:id="12"/>
      <w:bookmarkEnd w:id="12"/>
      <w:r w:rsidDel="00000000" w:rsidR="00000000" w:rsidRPr="00000000">
        <w:rPr>
          <w:b w:val="1"/>
          <w:color w:val="000000"/>
          <w:sz w:val="22"/>
          <w:szCs w:val="22"/>
          <w:rtl w:val="0"/>
        </w:rPr>
        <w:t xml:space="preserve">Configuración de ajustes:</w:t>
      </w:r>
    </w:p>
    <w:p w:rsidR="00000000" w:rsidDel="00000000" w:rsidP="00000000" w:rsidRDefault="00000000" w:rsidRPr="00000000" w14:paraId="00000047">
      <w:pPr>
        <w:numPr>
          <w:ilvl w:val="0"/>
          <w:numId w:val="10"/>
        </w:numPr>
        <w:spacing w:after="240" w:before="240" w:line="360" w:lineRule="auto"/>
        <w:ind w:left="720" w:hanging="360"/>
        <w:jc w:val="both"/>
      </w:pPr>
      <w:r w:rsidDel="00000000" w:rsidR="00000000" w:rsidRPr="00000000">
        <w:rPr>
          <w:rtl w:val="0"/>
        </w:rPr>
        <w:t xml:space="preserve">Puedes modificar los ajustes de la aplicación (por ejemplo, cadenas de conexión, variables de entorno) directamente en la sección de </w:t>
      </w:r>
      <w:r w:rsidDel="00000000" w:rsidR="00000000" w:rsidRPr="00000000">
        <w:rPr>
          <w:b w:val="1"/>
          <w:rtl w:val="0"/>
        </w:rPr>
        <w:t xml:space="preserve">Configuración</w:t>
      </w:r>
      <w:r w:rsidDel="00000000" w:rsidR="00000000" w:rsidRPr="00000000">
        <w:rPr>
          <w:rtl w:val="0"/>
        </w:rPr>
        <w:t xml:space="preserve"> del </w:t>
      </w:r>
      <w:r w:rsidDel="00000000" w:rsidR="00000000" w:rsidRPr="00000000">
        <w:rPr>
          <w:b w:val="1"/>
          <w:rtl w:val="0"/>
        </w:rPr>
        <w:t xml:space="preserve">Portal de Azure</w:t>
      </w:r>
      <w:r w:rsidDel="00000000" w:rsidR="00000000" w:rsidRPr="00000000">
        <w:rPr>
          <w:rtl w:val="0"/>
        </w:rPr>
        <w:t xml:space="preserve">.</w:t>
      </w:r>
    </w:p>
    <w:p w:rsidR="00000000" w:rsidDel="00000000" w:rsidP="00000000" w:rsidRDefault="00000000" w:rsidRPr="00000000" w14:paraId="00000048">
      <w:pPr>
        <w:pStyle w:val="Heading4"/>
        <w:keepNext w:val="0"/>
        <w:keepLines w:val="0"/>
        <w:spacing w:after="40" w:before="240" w:line="360" w:lineRule="auto"/>
        <w:jc w:val="both"/>
        <w:rPr>
          <w:b w:val="1"/>
          <w:color w:val="000000"/>
          <w:sz w:val="22"/>
          <w:szCs w:val="22"/>
        </w:rPr>
      </w:pPr>
      <w:bookmarkStart w:colFirst="0" w:colLast="0" w:name="_oguskq13525a" w:id="13"/>
      <w:bookmarkEnd w:id="13"/>
      <w:r w:rsidDel="00000000" w:rsidR="00000000" w:rsidRPr="00000000">
        <w:rPr>
          <w:b w:val="1"/>
          <w:color w:val="000000"/>
          <w:sz w:val="22"/>
          <w:szCs w:val="22"/>
          <w:rtl w:val="0"/>
        </w:rPr>
        <w:t xml:space="preserve">Copia de seguridad y restauración:</w:t>
      </w:r>
    </w:p>
    <w:p w:rsidR="00000000" w:rsidDel="00000000" w:rsidP="00000000" w:rsidRDefault="00000000" w:rsidRPr="00000000" w14:paraId="00000049">
      <w:pPr>
        <w:numPr>
          <w:ilvl w:val="0"/>
          <w:numId w:val="7"/>
        </w:numPr>
        <w:spacing w:after="240" w:before="240" w:line="360" w:lineRule="auto"/>
        <w:ind w:left="720" w:hanging="360"/>
        <w:jc w:val="both"/>
      </w:pPr>
      <w:r w:rsidDel="00000000" w:rsidR="00000000" w:rsidRPr="00000000">
        <w:rPr>
          <w:rtl w:val="0"/>
        </w:rPr>
        <w:t xml:space="preserve">Azure App Service permite realizar </w:t>
      </w:r>
      <w:r w:rsidDel="00000000" w:rsidR="00000000" w:rsidRPr="00000000">
        <w:rPr>
          <w:b w:val="1"/>
          <w:rtl w:val="0"/>
        </w:rPr>
        <w:t xml:space="preserve">copias de seguridad</w:t>
      </w:r>
      <w:r w:rsidDel="00000000" w:rsidR="00000000" w:rsidRPr="00000000">
        <w:rPr>
          <w:rtl w:val="0"/>
        </w:rPr>
        <w:t xml:space="preserve"> periódicas de tu aplicación y restaurarlas si es necesario.</w:t>
      </w:r>
    </w:p>
    <w:p w:rsidR="00000000" w:rsidDel="00000000" w:rsidP="00000000" w:rsidRDefault="00000000" w:rsidRPr="00000000" w14:paraId="0000004A">
      <w:pPr>
        <w:pStyle w:val="Heading3"/>
        <w:keepNext w:val="0"/>
        <w:keepLines w:val="0"/>
        <w:spacing w:before="280" w:line="360" w:lineRule="auto"/>
        <w:jc w:val="both"/>
        <w:rPr>
          <w:b w:val="1"/>
          <w:color w:val="000000"/>
          <w:sz w:val="26"/>
          <w:szCs w:val="26"/>
        </w:rPr>
      </w:pPr>
      <w:bookmarkStart w:colFirst="0" w:colLast="0" w:name="_a4ni4hfp729s" w:id="14"/>
      <w:bookmarkEnd w:id="14"/>
      <w:r w:rsidDel="00000000" w:rsidR="00000000" w:rsidRPr="00000000">
        <w:rPr>
          <w:b w:val="1"/>
          <w:color w:val="000000"/>
          <w:sz w:val="26"/>
          <w:szCs w:val="26"/>
          <w:rtl w:val="0"/>
        </w:rPr>
        <w:t xml:space="preserve">5. Asegurar tu Aplicación Web</w:t>
      </w:r>
    </w:p>
    <w:p w:rsidR="00000000" w:rsidDel="00000000" w:rsidP="00000000" w:rsidRDefault="00000000" w:rsidRPr="00000000" w14:paraId="0000004B">
      <w:pPr>
        <w:spacing w:after="240" w:before="240" w:line="360" w:lineRule="auto"/>
        <w:jc w:val="both"/>
        <w:rPr/>
      </w:pPr>
      <w:r w:rsidDel="00000000" w:rsidR="00000000" w:rsidRPr="00000000">
        <w:rPr>
          <w:rtl w:val="0"/>
        </w:rPr>
        <w:t xml:space="preserve">El artículo destaca cómo asegurar tu aplicación con los siguientes pasos:</w:t>
      </w:r>
    </w:p>
    <w:p w:rsidR="00000000" w:rsidDel="00000000" w:rsidP="00000000" w:rsidRDefault="00000000" w:rsidRPr="00000000" w14:paraId="0000004C">
      <w:pPr>
        <w:numPr>
          <w:ilvl w:val="0"/>
          <w:numId w:val="3"/>
        </w:numPr>
        <w:spacing w:after="0" w:afterAutospacing="0" w:before="240" w:line="360" w:lineRule="auto"/>
        <w:ind w:left="720" w:hanging="360"/>
        <w:jc w:val="both"/>
      </w:pPr>
      <w:r w:rsidDel="00000000" w:rsidR="00000000" w:rsidRPr="00000000">
        <w:rPr>
          <w:b w:val="1"/>
          <w:rtl w:val="0"/>
        </w:rPr>
        <w:t xml:space="preserve">Certificados SSL</w:t>
      </w:r>
      <w:r w:rsidDel="00000000" w:rsidR="00000000" w:rsidRPr="00000000">
        <w:rPr>
          <w:rtl w:val="0"/>
        </w:rPr>
        <w:t xml:space="preserve">: Activa SSL para asegurar conexiones HTTPS.</w:t>
      </w:r>
    </w:p>
    <w:p w:rsidR="00000000" w:rsidDel="00000000" w:rsidP="00000000" w:rsidRDefault="00000000" w:rsidRPr="00000000" w14:paraId="0000004D">
      <w:pPr>
        <w:numPr>
          <w:ilvl w:val="0"/>
          <w:numId w:val="3"/>
        </w:numPr>
        <w:spacing w:after="240" w:before="0" w:beforeAutospacing="0" w:line="360" w:lineRule="auto"/>
        <w:ind w:left="720" w:hanging="360"/>
        <w:jc w:val="both"/>
      </w:pPr>
      <w:r w:rsidDel="00000000" w:rsidR="00000000" w:rsidRPr="00000000">
        <w:rPr>
          <w:b w:val="1"/>
          <w:rtl w:val="0"/>
        </w:rPr>
        <w:t xml:space="preserve">Autenticación</w:t>
      </w:r>
      <w:r w:rsidDel="00000000" w:rsidR="00000000" w:rsidRPr="00000000">
        <w:rPr>
          <w:rtl w:val="0"/>
        </w:rPr>
        <w:t xml:space="preserve">: Azure App Service soporta múltiples proveedores de autenticación (por ejemplo, Microsoft, Google, Facebook, Twitter) para asegurar tu aplicación.</w:t>
      </w:r>
    </w:p>
    <w:p w:rsidR="00000000" w:rsidDel="00000000" w:rsidP="00000000" w:rsidRDefault="00000000" w:rsidRPr="00000000" w14:paraId="0000004E">
      <w:pPr>
        <w:pStyle w:val="Heading3"/>
        <w:keepNext w:val="0"/>
        <w:keepLines w:val="0"/>
        <w:spacing w:before="280" w:line="360" w:lineRule="auto"/>
        <w:jc w:val="both"/>
        <w:rPr>
          <w:b w:val="1"/>
          <w:color w:val="000000"/>
          <w:sz w:val="26"/>
          <w:szCs w:val="26"/>
        </w:rPr>
      </w:pPr>
      <w:bookmarkStart w:colFirst="0" w:colLast="0" w:name="_etuu5sslopoj" w:id="15"/>
      <w:bookmarkEnd w:id="15"/>
      <w:r w:rsidDel="00000000" w:rsidR="00000000" w:rsidRPr="00000000">
        <w:rPr>
          <w:b w:val="1"/>
          <w:color w:val="000000"/>
          <w:sz w:val="26"/>
          <w:szCs w:val="26"/>
          <w:rtl w:val="0"/>
        </w:rPr>
        <w:t xml:space="preserve">6. Conclusión</w:t>
      </w:r>
    </w:p>
    <w:p w:rsidR="00000000" w:rsidDel="00000000" w:rsidP="00000000" w:rsidRDefault="00000000" w:rsidRPr="00000000" w14:paraId="0000004F">
      <w:pPr>
        <w:spacing w:after="240" w:before="240" w:line="360" w:lineRule="auto"/>
        <w:jc w:val="both"/>
        <w:rPr/>
      </w:pPr>
      <w:r w:rsidDel="00000000" w:rsidR="00000000" w:rsidRPr="00000000">
        <w:rPr>
          <w:rtl w:val="0"/>
        </w:rPr>
        <w:t xml:space="preserve">El artículo concluye destacando la facilidad de uso y las potentes características de </w:t>
      </w:r>
      <w:r w:rsidDel="00000000" w:rsidR="00000000" w:rsidRPr="00000000">
        <w:rPr>
          <w:b w:val="1"/>
          <w:rtl w:val="0"/>
        </w:rPr>
        <w:t xml:space="preserve">Azure App Service</w:t>
      </w:r>
      <w:r w:rsidDel="00000000" w:rsidR="00000000" w:rsidRPr="00000000">
        <w:rPr>
          <w:rtl w:val="0"/>
        </w:rPr>
        <w:t xml:space="preserve">. Ofrece una forma sencilla y eficiente de alojar, escalar y gestionar aplicaciones web sin tener que preocuparse por la infraestructura subyacente. Azure App Service es adecuado tanto para aplicaciones pequeñas como para grandes soluciones empresariales, lo que lo convierte en una opción flexible y confiable para desarrolladores.</w:t>
      </w:r>
    </w:p>
    <w:p w:rsidR="00000000" w:rsidDel="00000000" w:rsidP="00000000" w:rsidRDefault="00000000" w:rsidRPr="00000000" w14:paraId="00000050">
      <w:pPr>
        <w:spacing w:line="360" w:lineRule="auto"/>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1">
      <w:pPr>
        <w:pStyle w:val="Heading3"/>
        <w:keepNext w:val="0"/>
        <w:keepLines w:val="0"/>
        <w:spacing w:before="280" w:line="360" w:lineRule="auto"/>
        <w:jc w:val="both"/>
        <w:rPr>
          <w:b w:val="1"/>
          <w:color w:val="000000"/>
          <w:sz w:val="26"/>
          <w:szCs w:val="26"/>
        </w:rPr>
      </w:pPr>
      <w:bookmarkStart w:colFirst="0" w:colLast="0" w:name="_tdcth6jh1ep8" w:id="16"/>
      <w:bookmarkEnd w:id="16"/>
      <w:r w:rsidDel="00000000" w:rsidR="00000000" w:rsidRPr="00000000">
        <w:rPr>
          <w:b w:val="1"/>
          <w:color w:val="000000"/>
          <w:sz w:val="26"/>
          <w:szCs w:val="26"/>
          <w:rtl w:val="0"/>
        </w:rPr>
        <w:t xml:space="preserve">Resumen</w:t>
      </w:r>
    </w:p>
    <w:p w:rsidR="00000000" w:rsidDel="00000000" w:rsidP="00000000" w:rsidRDefault="00000000" w:rsidRPr="00000000" w14:paraId="00000052">
      <w:pPr>
        <w:spacing w:after="240" w:before="240" w:line="360" w:lineRule="auto"/>
        <w:jc w:val="both"/>
        <w:rPr/>
      </w:pPr>
      <w:r w:rsidDel="00000000" w:rsidR="00000000" w:rsidRPr="00000000">
        <w:rPr>
          <w:rtl w:val="0"/>
        </w:rPr>
        <w:t xml:space="preserve">En resumen, el artículo proporciona una </w:t>
      </w:r>
      <w:r w:rsidDel="00000000" w:rsidR="00000000" w:rsidRPr="00000000">
        <w:rPr>
          <w:b w:val="1"/>
          <w:rtl w:val="0"/>
        </w:rPr>
        <w:t xml:space="preserve">guía completa</w:t>
      </w:r>
      <w:r w:rsidDel="00000000" w:rsidR="00000000" w:rsidRPr="00000000">
        <w:rPr>
          <w:rtl w:val="0"/>
        </w:rPr>
        <w:t xml:space="preserve"> para configurar y alojar una </w:t>
      </w:r>
      <w:r w:rsidDel="00000000" w:rsidR="00000000" w:rsidRPr="00000000">
        <w:rPr>
          <w:b w:val="1"/>
          <w:rtl w:val="0"/>
        </w:rPr>
        <w:t xml:space="preserve">aplicación web en Azure App Service</w:t>
      </w:r>
      <w:r w:rsidDel="00000000" w:rsidR="00000000" w:rsidRPr="00000000">
        <w:rPr>
          <w:rtl w:val="0"/>
        </w:rPr>
        <w:t xml:space="preserve">. Los pasos cubiertos incluyen:</w:t>
      </w:r>
    </w:p>
    <w:p w:rsidR="00000000" w:rsidDel="00000000" w:rsidP="00000000" w:rsidRDefault="00000000" w:rsidRPr="00000000" w14:paraId="00000053">
      <w:pPr>
        <w:numPr>
          <w:ilvl w:val="0"/>
          <w:numId w:val="18"/>
        </w:numPr>
        <w:spacing w:after="0" w:afterAutospacing="0" w:before="240" w:line="360" w:lineRule="auto"/>
        <w:ind w:left="720" w:hanging="360"/>
        <w:jc w:val="both"/>
      </w:pPr>
      <w:r w:rsidDel="00000000" w:rsidR="00000000" w:rsidRPr="00000000">
        <w:rPr>
          <w:rtl w:val="0"/>
        </w:rPr>
        <w:t xml:space="preserve">Crear un </w:t>
      </w:r>
      <w:r w:rsidDel="00000000" w:rsidR="00000000" w:rsidRPr="00000000">
        <w:rPr>
          <w:b w:val="1"/>
          <w:rtl w:val="0"/>
        </w:rPr>
        <w:t xml:space="preserve">Resource Group</w:t>
      </w:r>
      <w:r w:rsidDel="00000000" w:rsidR="00000000" w:rsidRPr="00000000">
        <w:rPr>
          <w:rtl w:val="0"/>
        </w:rPr>
        <w:t xml:space="preserve">, un </w:t>
      </w:r>
      <w:r w:rsidDel="00000000" w:rsidR="00000000" w:rsidRPr="00000000">
        <w:rPr>
          <w:b w:val="1"/>
          <w:rtl w:val="0"/>
        </w:rPr>
        <w:t xml:space="preserve">App Service Plan</w:t>
      </w:r>
      <w:r w:rsidDel="00000000" w:rsidR="00000000" w:rsidRPr="00000000">
        <w:rPr>
          <w:rtl w:val="0"/>
        </w:rPr>
        <w:t xml:space="preserve"> y una </w:t>
      </w:r>
      <w:r w:rsidDel="00000000" w:rsidR="00000000" w:rsidRPr="00000000">
        <w:rPr>
          <w:b w:val="1"/>
          <w:rtl w:val="0"/>
        </w:rPr>
        <w:t xml:space="preserve">aplicación web</w:t>
      </w:r>
      <w:r w:rsidDel="00000000" w:rsidR="00000000" w:rsidRPr="00000000">
        <w:rPr>
          <w:rtl w:val="0"/>
        </w:rPr>
        <w:t xml:space="preserve">.</w:t>
      </w:r>
    </w:p>
    <w:p w:rsidR="00000000" w:rsidDel="00000000" w:rsidP="00000000" w:rsidRDefault="00000000" w:rsidRPr="00000000" w14:paraId="00000054">
      <w:pPr>
        <w:numPr>
          <w:ilvl w:val="0"/>
          <w:numId w:val="18"/>
        </w:numPr>
        <w:spacing w:after="0" w:afterAutospacing="0" w:before="0" w:beforeAutospacing="0" w:line="360" w:lineRule="auto"/>
        <w:ind w:left="720" w:hanging="360"/>
        <w:jc w:val="both"/>
      </w:pPr>
      <w:r w:rsidDel="00000000" w:rsidR="00000000" w:rsidRPr="00000000">
        <w:rPr>
          <w:rtl w:val="0"/>
        </w:rPr>
        <w:t xml:space="preserve">Desplegar la aplicación usando </w:t>
      </w:r>
      <w:r w:rsidDel="00000000" w:rsidR="00000000" w:rsidRPr="00000000">
        <w:rPr>
          <w:b w:val="1"/>
          <w:rtl w:val="0"/>
        </w:rPr>
        <w:t xml:space="preserve">GitHub</w:t>
      </w:r>
      <w:r w:rsidDel="00000000" w:rsidR="00000000" w:rsidRPr="00000000">
        <w:rPr>
          <w:rtl w:val="0"/>
        </w:rPr>
        <w:t xml:space="preserve"> u otros métodos.</w:t>
      </w:r>
    </w:p>
    <w:p w:rsidR="00000000" w:rsidDel="00000000" w:rsidP="00000000" w:rsidRDefault="00000000" w:rsidRPr="00000000" w14:paraId="00000055">
      <w:pPr>
        <w:numPr>
          <w:ilvl w:val="0"/>
          <w:numId w:val="18"/>
        </w:numPr>
        <w:spacing w:after="0" w:afterAutospacing="0" w:before="0" w:beforeAutospacing="0" w:line="360" w:lineRule="auto"/>
        <w:ind w:left="720" w:hanging="360"/>
        <w:jc w:val="both"/>
      </w:pPr>
      <w:r w:rsidDel="00000000" w:rsidR="00000000" w:rsidRPr="00000000">
        <w:rPr>
          <w:rtl w:val="0"/>
        </w:rPr>
        <w:t xml:space="preserve">Gestionar y monitorear la salud de la aplicación, escalando según sea necesario.</w:t>
      </w:r>
    </w:p>
    <w:p w:rsidR="00000000" w:rsidDel="00000000" w:rsidP="00000000" w:rsidRDefault="00000000" w:rsidRPr="00000000" w14:paraId="00000056">
      <w:pPr>
        <w:numPr>
          <w:ilvl w:val="0"/>
          <w:numId w:val="18"/>
        </w:numPr>
        <w:spacing w:after="240" w:before="0" w:beforeAutospacing="0" w:line="360" w:lineRule="auto"/>
        <w:ind w:left="720" w:hanging="360"/>
        <w:jc w:val="both"/>
      </w:pPr>
      <w:r w:rsidDel="00000000" w:rsidR="00000000" w:rsidRPr="00000000">
        <w:rPr>
          <w:rtl w:val="0"/>
        </w:rPr>
        <w:t xml:space="preserve">Asegurar la aplicación con SSL y autenticación.</w:t>
      </w:r>
    </w:p>
    <w:p w:rsidR="00000000" w:rsidDel="00000000" w:rsidP="00000000" w:rsidRDefault="00000000" w:rsidRPr="00000000" w14:paraId="00000057">
      <w:pPr>
        <w:spacing w:after="240" w:before="240" w:line="360" w:lineRule="auto"/>
        <w:jc w:val="both"/>
        <w:rPr/>
      </w:pPr>
      <w:r w:rsidDel="00000000" w:rsidR="00000000" w:rsidRPr="00000000">
        <w:rPr>
          <w:rtl w:val="0"/>
        </w:rPr>
        <w:t xml:space="preserve">Esta guía paso a paso ayuda a los usuarios a comenzar con el alojamiento de sus aplicaciones en </w:t>
      </w:r>
      <w:r w:rsidDel="00000000" w:rsidR="00000000" w:rsidRPr="00000000">
        <w:rPr>
          <w:b w:val="1"/>
          <w:rtl w:val="0"/>
        </w:rPr>
        <w:t xml:space="preserve">Azure</w:t>
      </w:r>
      <w:r w:rsidDel="00000000" w:rsidR="00000000" w:rsidRPr="00000000">
        <w:rPr>
          <w:rtl w:val="0"/>
        </w:rPr>
        <w:t xml:space="preserve">, lo que la convierte en un recurso excelente para principiantes.</w:t>
      </w:r>
    </w:p>
    <w:p w:rsidR="00000000" w:rsidDel="00000000" w:rsidP="00000000" w:rsidRDefault="00000000" w:rsidRPr="00000000" w14:paraId="00000058">
      <w:pPr>
        <w:spacing w:line="360" w:lineRule="auto"/>
        <w:jc w:val="both"/>
        <w:rPr>
          <w:rFonts w:ascii="Bookman Old Style" w:cs="Bookman Old Style" w:eastAsia="Bookman Old Style" w:hAnsi="Bookman Old Style"/>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9">
      <w:pPr>
        <w:spacing w:line="360" w:lineRule="auto"/>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tl w:val="0"/>
        </w:rPr>
        <w:t xml:space="preserve">Caso Práctico 2</w:t>
      </w:r>
    </w:p>
    <w:p w:rsidR="00000000" w:rsidDel="00000000" w:rsidP="00000000" w:rsidRDefault="00000000" w:rsidRPr="00000000" w14:paraId="0000005A">
      <w:pPr>
        <w:spacing w:line="360" w:lineRule="auto"/>
        <w:jc w:val="both"/>
        <w:rPr>
          <w:rFonts w:ascii="Bookman Old Style" w:cs="Bookman Old Style" w:eastAsia="Bookman Old Style" w:hAnsi="Bookman Old Style"/>
          <w:b w:val="1"/>
          <w:sz w:val="24"/>
          <w:szCs w:val="24"/>
        </w:rPr>
      </w:pPr>
      <w:r w:rsidDel="00000000" w:rsidR="00000000" w:rsidRPr="00000000">
        <w:rPr>
          <w:rtl w:val="0"/>
        </w:rPr>
      </w:r>
    </w:p>
    <w:p w:rsidR="00000000" w:rsidDel="00000000" w:rsidP="00000000" w:rsidRDefault="00000000" w:rsidRPr="00000000" w14:paraId="0000005B">
      <w:pPr>
        <w:spacing w:line="360" w:lineRule="auto"/>
        <w:jc w:val="both"/>
        <w:rPr>
          <w:rFonts w:ascii="Bookman Old Style" w:cs="Bookman Old Style" w:eastAsia="Bookman Old Style" w:hAnsi="Bookman Old Style"/>
          <w:b w:val="1"/>
          <w:sz w:val="24"/>
          <w:szCs w:val="24"/>
        </w:rPr>
      </w:pPr>
      <w:r w:rsidDel="00000000" w:rsidR="00000000" w:rsidRPr="00000000">
        <w:rPr>
          <w:rFonts w:ascii="Bookman Old Style" w:cs="Bookman Old Style" w:eastAsia="Bookman Old Style" w:hAnsi="Bookman Old Style"/>
          <w:b w:val="1"/>
          <w:sz w:val="24"/>
          <w:szCs w:val="24"/>
        </w:rPr>
        <w:drawing>
          <wp:inline distB="114300" distT="114300" distL="114300" distR="114300">
            <wp:extent cx="5943600" cy="2235200"/>
            <wp:effectExtent b="0" l="0" r="0" t="0"/>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360" w:lineRule="auto"/>
        <w:jc w:val="both"/>
        <w:rPr>
          <w:sz w:val="24"/>
          <w:szCs w:val="24"/>
        </w:rPr>
      </w:pPr>
      <w:r w:rsidDel="00000000" w:rsidR="00000000" w:rsidRPr="00000000">
        <w:rPr>
          <w:rtl w:val="0"/>
        </w:rPr>
      </w:r>
    </w:p>
    <w:p w:rsidR="00000000" w:rsidDel="00000000" w:rsidP="00000000" w:rsidRDefault="00000000" w:rsidRPr="00000000" w14:paraId="0000005D">
      <w:pPr>
        <w:spacing w:after="240" w:before="240" w:line="360" w:lineRule="auto"/>
        <w:jc w:val="both"/>
        <w:rPr>
          <w:sz w:val="24"/>
          <w:szCs w:val="24"/>
        </w:rPr>
      </w:pPr>
      <w:r w:rsidDel="00000000" w:rsidR="00000000" w:rsidRPr="00000000">
        <w:rPr>
          <w:sz w:val="24"/>
          <w:szCs w:val="24"/>
          <w:rtl w:val="0"/>
        </w:rPr>
        <w:t xml:space="preserve">Amazon S3 (Simple Storage Service) es un servicio de almacenamiento de objetos de Amazon Web Services (AWS) que permite almacenar y gestionar grandes volúmenes de datos en la nube de forma segura, escalable y eficiente. Es una solución popular dentro del entorno de AWS, especialmente diseñada para facilitar el almacenamiento de diversos tipos de archivos, desde fotografías y videos hasta logs y backups, siendo una opción ideal para proyectos que requieren alta disponibilidad de datos y rendimiento.</w:t>
      </w:r>
    </w:p>
    <w:p w:rsidR="00000000" w:rsidDel="00000000" w:rsidP="00000000" w:rsidRDefault="00000000" w:rsidRPr="00000000" w14:paraId="0000005E">
      <w:pPr>
        <w:spacing w:after="240" w:before="240" w:line="360" w:lineRule="auto"/>
        <w:jc w:val="both"/>
        <w:rPr>
          <w:sz w:val="24"/>
          <w:szCs w:val="24"/>
        </w:rPr>
      </w:pPr>
      <w:r w:rsidDel="00000000" w:rsidR="00000000" w:rsidRPr="00000000">
        <w:rPr>
          <w:sz w:val="24"/>
          <w:szCs w:val="24"/>
          <w:rtl w:val="0"/>
        </w:rPr>
        <w:t xml:space="preserve">S3 se ha consolidado como una capa de almacenamiento clave para proyectos de big data y data lakes en la nube, ya que permite una integración fluida con herramientas de análisis y procesamiento de datos. Al ser de tipo PaaS (Platform as a Service), los usuarios pueden concentrarse en gestionar y analizar sus datos, mientras AWS se encarga de la infraestructura y seguridad subyacente. Esto convierte a Amazon S3 en una elección confiable para aplicaciones móviles, sitios web estáticos y aplicaciones nativas de la nube, proporcionando la flexibilidad de almacenar cualquier cantidad de datos y acceder a ellos cuando sea necesario.</w:t>
      </w:r>
    </w:p>
    <w:p w:rsidR="00000000" w:rsidDel="00000000" w:rsidP="00000000" w:rsidRDefault="00000000" w:rsidRPr="00000000" w14:paraId="0000005F">
      <w:pPr>
        <w:spacing w:line="360" w:lineRule="auto"/>
        <w:jc w:val="both"/>
        <w:rPr>
          <w:sz w:val="24"/>
          <w:szCs w:val="24"/>
        </w:rPr>
      </w:pPr>
      <w:r w:rsidDel="00000000" w:rsidR="00000000" w:rsidRPr="00000000">
        <w:rPr>
          <w:rtl w:val="0"/>
        </w:rPr>
      </w:r>
    </w:p>
    <w:p w:rsidR="00000000" w:rsidDel="00000000" w:rsidP="00000000" w:rsidRDefault="00000000" w:rsidRPr="00000000" w14:paraId="00000060">
      <w:pPr>
        <w:spacing w:line="360" w:lineRule="auto"/>
        <w:jc w:val="both"/>
        <w:rPr>
          <w:sz w:val="24"/>
          <w:szCs w:val="24"/>
        </w:rPr>
      </w:pPr>
      <w:r w:rsidDel="00000000" w:rsidR="00000000" w:rsidRPr="00000000">
        <w:rPr>
          <w:rtl w:val="0"/>
        </w:rPr>
      </w:r>
    </w:p>
    <w:p w:rsidR="00000000" w:rsidDel="00000000" w:rsidP="00000000" w:rsidRDefault="00000000" w:rsidRPr="00000000" w14:paraId="00000061">
      <w:pPr>
        <w:spacing w:line="360" w:lineRule="auto"/>
        <w:jc w:val="both"/>
        <w:rPr>
          <w:sz w:val="24"/>
          <w:szCs w:val="24"/>
        </w:rPr>
      </w:pPr>
      <w:r w:rsidDel="00000000" w:rsidR="00000000" w:rsidRPr="00000000">
        <w:rPr>
          <w:rtl w:val="0"/>
        </w:rPr>
      </w:r>
    </w:p>
    <w:p w:rsidR="00000000" w:rsidDel="00000000" w:rsidP="00000000" w:rsidRDefault="00000000" w:rsidRPr="00000000" w14:paraId="00000062">
      <w:pPr>
        <w:spacing w:line="360" w:lineRule="auto"/>
        <w:jc w:val="both"/>
        <w:rPr>
          <w:sz w:val="24"/>
          <w:szCs w:val="24"/>
        </w:rPr>
      </w:pPr>
      <w:r w:rsidDel="00000000" w:rsidR="00000000" w:rsidRPr="00000000">
        <w:rPr>
          <w:rtl w:val="0"/>
        </w:rPr>
      </w:r>
    </w:p>
    <w:p w:rsidR="00000000" w:rsidDel="00000000" w:rsidP="00000000" w:rsidRDefault="00000000" w:rsidRPr="00000000" w14:paraId="00000063">
      <w:pPr>
        <w:spacing w:line="360" w:lineRule="auto"/>
        <w:jc w:val="both"/>
        <w:rPr>
          <w:sz w:val="24"/>
          <w:szCs w:val="24"/>
        </w:rPr>
      </w:pPr>
      <w:r w:rsidDel="00000000" w:rsidR="00000000" w:rsidRPr="00000000">
        <w:rPr>
          <w:sz w:val="24"/>
          <w:szCs w:val="24"/>
        </w:rPr>
        <w:drawing>
          <wp:inline distB="114300" distT="114300" distL="114300" distR="114300">
            <wp:extent cx="5943600" cy="4216400"/>
            <wp:effectExtent b="0" l="0" r="0" t="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3"/>
        <w:keepNext w:val="0"/>
        <w:keepLines w:val="0"/>
        <w:spacing w:before="280" w:line="360" w:lineRule="auto"/>
        <w:jc w:val="both"/>
        <w:rPr>
          <w:b w:val="1"/>
          <w:color w:val="000000"/>
          <w:sz w:val="26"/>
          <w:szCs w:val="26"/>
        </w:rPr>
      </w:pPr>
      <w:bookmarkStart w:colFirst="0" w:colLast="0" w:name="_jyp3y18jkcoj" w:id="17"/>
      <w:bookmarkEnd w:id="17"/>
      <w:r w:rsidDel="00000000" w:rsidR="00000000" w:rsidRPr="00000000">
        <w:rPr>
          <w:b w:val="1"/>
          <w:color w:val="000000"/>
          <w:sz w:val="26"/>
          <w:szCs w:val="26"/>
          <w:rtl w:val="0"/>
        </w:rPr>
        <w:t xml:space="preserve">1. Funcionamiento Básico de Amazon S3</w:t>
      </w:r>
    </w:p>
    <w:p w:rsidR="00000000" w:rsidDel="00000000" w:rsidP="00000000" w:rsidRDefault="00000000" w:rsidRPr="00000000" w14:paraId="00000065">
      <w:pPr>
        <w:spacing w:after="240" w:before="240" w:line="360" w:lineRule="auto"/>
        <w:ind w:left="720" w:firstLine="0"/>
        <w:jc w:val="both"/>
        <w:rPr/>
      </w:pPr>
      <w:r w:rsidDel="00000000" w:rsidR="00000000" w:rsidRPr="00000000">
        <w:rPr>
          <w:b w:val="1"/>
          <w:rtl w:val="0"/>
        </w:rPr>
        <w:t xml:space="preserve">Estructura de almacenamiento</w:t>
      </w:r>
      <w:r w:rsidDel="00000000" w:rsidR="00000000" w:rsidRPr="00000000">
        <w:rPr>
          <w:rtl w:val="0"/>
        </w:rPr>
        <w:t xml:space="preserve">: S3 organiza los datos en "buckets" (contenedores), donde cada bucket puede almacenar una cantidad casi ilimitada de objetos (como archivos de texto, imágenes o videos).</w:t>
      </w:r>
    </w:p>
    <w:p w:rsidR="00000000" w:rsidDel="00000000" w:rsidP="00000000" w:rsidRDefault="00000000" w:rsidRPr="00000000" w14:paraId="00000066">
      <w:pPr>
        <w:spacing w:after="240" w:before="240" w:line="360" w:lineRule="auto"/>
        <w:ind w:left="720" w:firstLine="0"/>
        <w:jc w:val="both"/>
        <w:rPr/>
      </w:pPr>
      <w:r w:rsidDel="00000000" w:rsidR="00000000" w:rsidRPr="00000000">
        <w:rPr>
          <w:b w:val="1"/>
          <w:rtl w:val="0"/>
        </w:rPr>
        <w:t xml:space="preserve">Objetos</w:t>
      </w:r>
      <w:r w:rsidDel="00000000" w:rsidR="00000000" w:rsidRPr="00000000">
        <w:rPr>
          <w:rtl w:val="0"/>
        </w:rPr>
        <w:t xml:space="preserve">: Cada archivo o unidad de almacenamiento dentro de un bucket se llama "objeto". Los objetos tienen una clave (key) única y están acompañados de metadatos que describen las propiedades del archivo, como su tamaño, fecha de modificación y permisos.</w:t>
      </w:r>
    </w:p>
    <w:p w:rsidR="00000000" w:rsidDel="00000000" w:rsidP="00000000" w:rsidRDefault="00000000" w:rsidRPr="00000000" w14:paraId="00000067">
      <w:pPr>
        <w:spacing w:after="240" w:before="240" w:line="360" w:lineRule="auto"/>
        <w:ind w:left="720" w:firstLine="0"/>
        <w:jc w:val="both"/>
        <w:rPr/>
      </w:pPr>
      <w:r w:rsidDel="00000000" w:rsidR="00000000" w:rsidRPr="00000000">
        <w:rPr>
          <w:b w:val="1"/>
          <w:rtl w:val="0"/>
        </w:rPr>
        <w:t xml:space="preserve">Acceso mediante API</w:t>
      </w:r>
      <w:r w:rsidDel="00000000" w:rsidR="00000000" w:rsidRPr="00000000">
        <w:rPr>
          <w:rtl w:val="0"/>
        </w:rPr>
        <w:t xml:space="preserve">: S3 permite interactuar con los datos almacenados a través de una API RESTful, lo que facilita integraciones con otras aplicaciones y servicios en la nube.</w:t>
      </w:r>
    </w:p>
    <w:p w:rsidR="00000000" w:rsidDel="00000000" w:rsidP="00000000" w:rsidRDefault="00000000" w:rsidRPr="00000000" w14:paraId="00000068">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069">
      <w:pPr>
        <w:spacing w:after="240" w:before="240" w:line="360" w:lineRule="auto"/>
        <w:ind w:left="0" w:firstLine="720"/>
        <w:jc w:val="both"/>
        <w:rPr>
          <w:b w:val="1"/>
        </w:rPr>
      </w:pPr>
      <w:r w:rsidDel="00000000" w:rsidR="00000000" w:rsidRPr="00000000">
        <w:rPr>
          <w:rtl w:val="0"/>
        </w:rPr>
      </w:r>
    </w:p>
    <w:p w:rsidR="00000000" w:rsidDel="00000000" w:rsidP="00000000" w:rsidRDefault="00000000" w:rsidRPr="00000000" w14:paraId="0000006A">
      <w:pPr>
        <w:spacing w:after="240" w:before="240" w:line="360" w:lineRule="auto"/>
        <w:ind w:left="0" w:firstLine="720"/>
        <w:jc w:val="both"/>
        <w:rPr>
          <w:b w:val="1"/>
        </w:rPr>
      </w:pPr>
      <w:r w:rsidDel="00000000" w:rsidR="00000000" w:rsidRPr="00000000">
        <w:rPr>
          <w:rtl w:val="0"/>
        </w:rPr>
      </w:r>
    </w:p>
    <w:p w:rsidR="00000000" w:rsidDel="00000000" w:rsidP="00000000" w:rsidRDefault="00000000" w:rsidRPr="00000000" w14:paraId="0000006B">
      <w:pPr>
        <w:spacing w:after="240" w:before="240" w:line="360" w:lineRule="auto"/>
        <w:ind w:left="0" w:firstLine="720"/>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-314324</wp:posOffset>
            </wp:positionH>
            <wp:positionV relativeFrom="paragraph">
              <wp:posOffset>114300</wp:posOffset>
            </wp:positionV>
            <wp:extent cx="2719388" cy="4207168"/>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719388" cy="4207168"/>
                    </a:xfrm>
                    <a:prstGeom prst="rect"/>
                    <a:ln/>
                  </pic:spPr>
                </pic:pic>
              </a:graphicData>
            </a:graphic>
          </wp:anchor>
        </w:drawing>
      </w:r>
    </w:p>
    <w:p w:rsidR="00000000" w:rsidDel="00000000" w:rsidP="00000000" w:rsidRDefault="00000000" w:rsidRPr="00000000" w14:paraId="0000006C">
      <w:pPr>
        <w:spacing w:after="240" w:before="240" w:line="360" w:lineRule="auto"/>
        <w:ind w:left="0" w:firstLine="720"/>
        <w:jc w:val="both"/>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6D">
      <w:pPr>
        <w:numPr>
          <w:ilvl w:val="0"/>
          <w:numId w:val="13"/>
        </w:numPr>
        <w:spacing w:after="0" w:afterAutospacing="0" w:before="240" w:line="360" w:lineRule="auto"/>
        <w:ind w:left="720" w:hanging="360"/>
        <w:jc w:val="both"/>
      </w:pPr>
      <w:r w:rsidDel="00000000" w:rsidR="00000000" w:rsidRPr="00000000">
        <w:rPr>
          <w:b w:val="1"/>
          <w:rtl w:val="0"/>
        </w:rPr>
        <w:t xml:space="preserve">Usuario o Aplicación Cliente</w:t>
      </w:r>
      <w:r w:rsidDel="00000000" w:rsidR="00000000" w:rsidRPr="00000000">
        <w:rPr>
          <w:rtl w:val="0"/>
        </w:rPr>
        <w:t xml:space="preserve">: El usuario o aplicación realiza una solicitud para acceder o manipular datos en la nube.</w:t>
      </w:r>
    </w:p>
    <w:p w:rsidR="00000000" w:rsidDel="00000000" w:rsidP="00000000" w:rsidRDefault="00000000" w:rsidRPr="00000000" w14:paraId="0000006E">
      <w:pPr>
        <w:numPr>
          <w:ilvl w:val="0"/>
          <w:numId w:val="13"/>
        </w:numPr>
        <w:spacing w:after="0" w:afterAutospacing="0" w:before="0" w:beforeAutospacing="0" w:line="360" w:lineRule="auto"/>
        <w:ind w:left="720" w:hanging="360"/>
        <w:jc w:val="both"/>
      </w:pPr>
      <w:r w:rsidDel="00000000" w:rsidR="00000000" w:rsidRPr="00000000">
        <w:rPr>
          <w:b w:val="1"/>
          <w:rtl w:val="0"/>
        </w:rPr>
        <w:t xml:space="preserve">HTTPS API</w:t>
      </w:r>
      <w:r w:rsidDel="00000000" w:rsidR="00000000" w:rsidRPr="00000000">
        <w:rPr>
          <w:rtl w:val="0"/>
        </w:rPr>
        <w:t xml:space="preserve">: La solicitud se envía a través de HTTPS, garantizando la encriptación y la protección de los datos en tránsito.</w:t>
      </w:r>
    </w:p>
    <w:p w:rsidR="00000000" w:rsidDel="00000000" w:rsidP="00000000" w:rsidRDefault="00000000" w:rsidRPr="00000000" w14:paraId="0000006F">
      <w:pPr>
        <w:numPr>
          <w:ilvl w:val="0"/>
          <w:numId w:val="13"/>
        </w:numPr>
        <w:spacing w:after="0" w:afterAutospacing="0" w:before="0" w:beforeAutospacing="0" w:line="360" w:lineRule="auto"/>
        <w:ind w:left="720" w:hanging="360"/>
        <w:jc w:val="both"/>
      </w:pPr>
      <w:r w:rsidDel="00000000" w:rsidR="00000000" w:rsidRPr="00000000">
        <w:rPr>
          <w:b w:val="1"/>
          <w:rtl w:val="0"/>
        </w:rPr>
        <w:t xml:space="preserve">IAM (Gestión de Acceso)</w:t>
      </w:r>
      <w:r w:rsidDel="00000000" w:rsidR="00000000" w:rsidRPr="00000000">
        <w:rPr>
          <w:rtl w:val="0"/>
        </w:rPr>
        <w:t xml:space="preserve">: El sistema IAM verifica si el usuario o la aplicación tiene los permisos adecuados para acceder al recurso solicitado. Si la autenticación y autorización son correctas, se otorgan los permisos necesarios.</w:t>
      </w:r>
    </w:p>
    <w:p w:rsidR="00000000" w:rsidDel="00000000" w:rsidP="00000000" w:rsidRDefault="00000000" w:rsidRPr="00000000" w14:paraId="00000070">
      <w:pPr>
        <w:numPr>
          <w:ilvl w:val="0"/>
          <w:numId w:val="13"/>
        </w:numPr>
        <w:spacing w:after="0" w:afterAutospacing="0" w:before="0" w:beforeAutospacing="0" w:line="360" w:lineRule="auto"/>
        <w:ind w:left="720" w:hanging="360"/>
        <w:jc w:val="both"/>
      </w:pPr>
      <w:r w:rsidDel="00000000" w:rsidR="00000000" w:rsidRPr="00000000">
        <w:rPr>
          <w:b w:val="1"/>
          <w:rtl w:val="0"/>
        </w:rPr>
        <w:t xml:space="preserve">Amazon S3 (Almacenamiento)</w:t>
      </w:r>
      <w:r w:rsidDel="00000000" w:rsidR="00000000" w:rsidRPr="00000000">
        <w:rPr>
          <w:rtl w:val="0"/>
        </w:rPr>
        <w:t xml:space="preserve">: Una vez autenticado, la solicitud se dirige al servicio de almacenamiento en la nube, </w:t>
      </w:r>
      <w:r w:rsidDel="00000000" w:rsidR="00000000" w:rsidRPr="00000000">
        <w:rPr>
          <w:b w:val="1"/>
          <w:rtl w:val="0"/>
        </w:rPr>
        <w:t xml:space="preserve">Amazon S3</w:t>
      </w:r>
      <w:r w:rsidDel="00000000" w:rsidR="00000000" w:rsidRPr="00000000">
        <w:rPr>
          <w:rtl w:val="0"/>
        </w:rPr>
        <w:t xml:space="preserve">, que gestiona y almacena los datos en la nube.</w:t>
      </w:r>
    </w:p>
    <w:p w:rsidR="00000000" w:rsidDel="00000000" w:rsidP="00000000" w:rsidRDefault="00000000" w:rsidRPr="00000000" w14:paraId="00000071">
      <w:pPr>
        <w:numPr>
          <w:ilvl w:val="0"/>
          <w:numId w:val="13"/>
        </w:numPr>
        <w:spacing w:after="240" w:before="0" w:beforeAutospacing="0" w:line="360" w:lineRule="auto"/>
        <w:ind w:left="720" w:hanging="360"/>
        <w:jc w:val="both"/>
      </w:pPr>
      <w:r w:rsidDel="00000000" w:rsidR="00000000" w:rsidRPr="00000000">
        <w:rPr>
          <w:b w:val="1"/>
          <w:rtl w:val="0"/>
        </w:rPr>
        <w:t xml:space="preserve">Bucket Central</w:t>
      </w:r>
      <w:r w:rsidDel="00000000" w:rsidR="00000000" w:rsidRPr="00000000">
        <w:rPr>
          <w:rtl w:val="0"/>
        </w:rPr>
        <w:t xml:space="preserve">: Los datos se almacenan en un "bucket" (contenedor) dentro de Amazon S3, el cual centraliza el almacenamiento y organización de la información, facilitando su acceso y gestión.</w:t>
      </w:r>
    </w:p>
    <w:p w:rsidR="00000000" w:rsidDel="00000000" w:rsidP="00000000" w:rsidRDefault="00000000" w:rsidRPr="00000000" w14:paraId="00000072">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73">
      <w:pPr>
        <w:spacing w:after="240" w:before="240" w:line="360" w:lineRule="auto"/>
        <w:jc w:val="both"/>
        <w:rPr>
          <w:sz w:val="24"/>
          <w:szCs w:val="24"/>
        </w:rPr>
      </w:pPr>
      <w:r w:rsidDel="00000000" w:rsidR="00000000" w:rsidRPr="00000000">
        <w:rPr>
          <w:sz w:val="24"/>
          <w:szCs w:val="24"/>
        </w:rPr>
        <w:drawing>
          <wp:anchor allowOverlap="1" behindDoc="0" distB="114300" distT="114300" distL="114300" distR="114300" hidden="0" layoutInCell="1" locked="0" relativeHeight="0" simplePos="0">
            <wp:simplePos x="0" y="0"/>
            <wp:positionH relativeFrom="page">
              <wp:posOffset>352425</wp:posOffset>
            </wp:positionH>
            <wp:positionV relativeFrom="page">
              <wp:posOffset>5457825</wp:posOffset>
            </wp:positionV>
            <wp:extent cx="3929063" cy="3734109"/>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929063" cy="3734109"/>
                    </a:xfrm>
                    <a:prstGeom prst="rect"/>
                    <a:ln/>
                  </pic:spPr>
                </pic:pic>
              </a:graphicData>
            </a:graphic>
          </wp:anchor>
        </w:drawing>
      </w:r>
      <w:r w:rsidDel="00000000" w:rsidR="00000000" w:rsidRPr="00000000">
        <w:rPr>
          <w:color w:val="000000"/>
          <w:sz w:val="24"/>
          <w:szCs w:val="24"/>
          <w:rtl w:val="0"/>
        </w:rPr>
        <w:t xml:space="preserve">Proceso de creación de un bucket</w:t>
      </w:r>
      <w:r w:rsidDel="00000000" w:rsidR="00000000" w:rsidRPr="00000000">
        <w:rPr>
          <w:rtl w:val="0"/>
        </w:rPr>
      </w:r>
    </w:p>
    <w:p w:rsidR="00000000" w:rsidDel="00000000" w:rsidP="00000000" w:rsidRDefault="00000000" w:rsidRPr="00000000" w14:paraId="00000074">
      <w:pPr>
        <w:spacing w:after="240" w:before="240" w:line="360" w:lineRule="auto"/>
        <w:jc w:val="both"/>
        <w:rPr>
          <w:sz w:val="24"/>
          <w:szCs w:val="24"/>
        </w:rPr>
      </w:pPr>
      <w:r w:rsidDel="00000000" w:rsidR="00000000" w:rsidRPr="00000000">
        <w:rPr>
          <w:color w:val="000000"/>
          <w:sz w:val="24"/>
          <w:szCs w:val="24"/>
          <w:rtl w:val="0"/>
        </w:rPr>
        <w:t xml:space="preserve">1) Crear un bucket</w:t>
      </w:r>
      <w:r w:rsidDel="00000000" w:rsidR="00000000" w:rsidRPr="00000000">
        <w:rPr>
          <w:rtl w:val="0"/>
        </w:rPr>
      </w:r>
    </w:p>
    <w:p w:rsidR="00000000" w:rsidDel="00000000" w:rsidP="00000000" w:rsidRDefault="00000000" w:rsidRPr="00000000" w14:paraId="00000075">
      <w:pPr>
        <w:spacing w:after="0" w:before="0" w:line="360" w:lineRule="auto"/>
        <w:jc w:val="both"/>
        <w:rPr>
          <w:sz w:val="24"/>
          <w:szCs w:val="24"/>
        </w:rPr>
      </w:pPr>
      <w:r w:rsidDel="00000000" w:rsidR="00000000" w:rsidRPr="00000000">
        <w:rPr>
          <w:color w:val="000000"/>
          <w:sz w:val="24"/>
          <w:szCs w:val="24"/>
          <w:rtl w:val="0"/>
        </w:rPr>
        <w:t xml:space="preserve">El nombre del bucket debe ser globalmente único, ya que S3 usa este nombre para identificar el bucket en la nube.</w:t>
      </w:r>
      <w:r w:rsidDel="00000000" w:rsidR="00000000" w:rsidRPr="00000000">
        <w:rPr>
          <w:rtl w:val="0"/>
        </w:rPr>
      </w:r>
    </w:p>
    <w:p w:rsidR="00000000" w:rsidDel="00000000" w:rsidP="00000000" w:rsidRDefault="00000000" w:rsidRPr="00000000" w14:paraId="00000076">
      <w:pPr>
        <w:spacing w:after="0" w:before="0" w:line="360" w:lineRule="auto"/>
        <w:jc w:val="both"/>
        <w:rPr>
          <w:sz w:val="24"/>
          <w:szCs w:val="24"/>
        </w:rPr>
      </w:pPr>
      <w:r w:rsidDel="00000000" w:rsidR="00000000" w:rsidRPr="00000000">
        <w:rPr>
          <w:color w:val="000000"/>
          <w:sz w:val="24"/>
          <w:szCs w:val="24"/>
          <w:rtl w:val="0"/>
        </w:rPr>
        <w:t xml:space="preserve">Se elige la región donde se almacenarán los datos.</w:t>
      </w:r>
      <w:r w:rsidDel="00000000" w:rsidR="00000000" w:rsidRPr="00000000">
        <w:rPr>
          <w:rtl w:val="0"/>
        </w:rPr>
      </w:r>
    </w:p>
    <w:p w:rsidR="00000000" w:rsidDel="00000000" w:rsidP="00000000" w:rsidRDefault="00000000" w:rsidRPr="00000000" w14:paraId="00000077">
      <w:pPr>
        <w:spacing w:after="0" w:before="0" w:line="360" w:lineRule="auto"/>
        <w:jc w:val="both"/>
        <w:rPr>
          <w:color w:val="000000"/>
          <w:sz w:val="24"/>
          <w:szCs w:val="24"/>
        </w:rPr>
      </w:pPr>
      <w:r w:rsidDel="00000000" w:rsidR="00000000" w:rsidRPr="00000000">
        <w:rPr>
          <w:color w:val="000000"/>
          <w:sz w:val="24"/>
          <w:szCs w:val="24"/>
          <w:rtl w:val="0"/>
        </w:rPr>
        <w:t xml:space="preserve">Se puede personalizar la configuración del bucket según las necesidades (por ejemplo, habilitar el versionado de objetos, configurar el cifrado, etc.).</w:t>
      </w:r>
    </w:p>
    <w:p w:rsidR="00000000" w:rsidDel="00000000" w:rsidP="00000000" w:rsidRDefault="00000000" w:rsidRPr="00000000" w14:paraId="00000078">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079">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07A">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07B">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07C">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07D">
      <w:pPr>
        <w:spacing w:after="240" w:before="0" w:line="360" w:lineRule="auto"/>
        <w:jc w:val="both"/>
        <w:rPr>
          <w:b w:val="1"/>
          <w:color w:val="000000"/>
          <w:sz w:val="24"/>
          <w:szCs w:val="24"/>
        </w:rPr>
      </w:pPr>
      <w:r w:rsidDel="00000000" w:rsidR="00000000" w:rsidRPr="00000000">
        <w:rPr>
          <w:b w:val="1"/>
          <w:color w:val="000000"/>
          <w:sz w:val="24"/>
          <w:szCs w:val="24"/>
          <w:rtl w:val="0"/>
        </w:rPr>
        <w:t xml:space="preserve">2) Configurar permisos del bucket</w:t>
      </w:r>
    </w:p>
    <w:p w:rsidR="00000000" w:rsidDel="00000000" w:rsidP="00000000" w:rsidRDefault="00000000" w:rsidRPr="00000000" w14:paraId="0000007E">
      <w:pPr>
        <w:pStyle w:val="Heading3"/>
        <w:spacing w:after="0" w:before="0" w:line="360" w:lineRule="auto"/>
        <w:ind w:left="720" w:firstLine="0"/>
        <w:jc w:val="both"/>
        <w:rPr>
          <w:color w:val="000000"/>
          <w:sz w:val="24"/>
          <w:szCs w:val="24"/>
        </w:rPr>
      </w:pPr>
      <w:bookmarkStart w:colFirst="0" w:colLast="0" w:name="_17461lshhqtm" w:id="18"/>
      <w:bookmarkEnd w:id="18"/>
      <w:r w:rsidDel="00000000" w:rsidR="00000000" w:rsidRPr="00000000">
        <w:rPr>
          <w:color w:val="000000"/>
          <w:sz w:val="24"/>
          <w:szCs w:val="24"/>
          <w:rtl w:val="0"/>
        </w:rPr>
        <w:t xml:space="preserve">En la sección Permissions, se puede establecer políticas de acceso al bucket y controlar quién puede acceder a él (por ejemplo, si se desea que sea público o restringido).</w:t>
      </w:r>
    </w:p>
    <w:p w:rsidR="00000000" w:rsidDel="00000000" w:rsidP="00000000" w:rsidRDefault="00000000" w:rsidRPr="00000000" w14:paraId="0000007F">
      <w:pPr>
        <w:pStyle w:val="Heading3"/>
        <w:spacing w:after="0" w:before="0" w:line="360" w:lineRule="auto"/>
        <w:ind w:left="720" w:firstLine="0"/>
        <w:jc w:val="both"/>
        <w:rPr>
          <w:color w:val="000000"/>
          <w:sz w:val="24"/>
          <w:szCs w:val="24"/>
        </w:rPr>
      </w:pPr>
      <w:bookmarkStart w:colFirst="0" w:colLast="0" w:name="_we5bwc1mr62g" w:id="19"/>
      <w:bookmarkEnd w:id="19"/>
      <w:r w:rsidDel="00000000" w:rsidR="00000000" w:rsidRPr="00000000">
        <w:rPr>
          <w:color w:val="000000"/>
          <w:sz w:val="24"/>
          <w:szCs w:val="24"/>
          <w:rtl w:val="0"/>
        </w:rPr>
        <w:t xml:space="preserve">Se pueden habilitar opciones de Block public access para evitar accesos no deseados.</w:t>
      </w:r>
    </w:p>
    <w:p w:rsidR="00000000" w:rsidDel="00000000" w:rsidP="00000000" w:rsidRDefault="00000000" w:rsidRPr="00000000" w14:paraId="00000080">
      <w:pPr>
        <w:pStyle w:val="Heading3"/>
        <w:spacing w:after="0" w:before="0" w:line="360" w:lineRule="auto"/>
        <w:ind w:left="720" w:firstLine="0"/>
        <w:jc w:val="both"/>
        <w:rPr>
          <w:color w:val="000000"/>
          <w:sz w:val="24"/>
          <w:szCs w:val="24"/>
        </w:rPr>
      </w:pPr>
      <w:bookmarkStart w:colFirst="0" w:colLast="0" w:name="_67at2620h3em" w:id="20"/>
      <w:bookmarkEnd w:id="20"/>
      <w:r w:rsidDel="00000000" w:rsidR="00000000" w:rsidRPr="00000000">
        <w:rPr>
          <w:color w:val="000000"/>
          <w:sz w:val="24"/>
          <w:szCs w:val="24"/>
          <w:rtl w:val="0"/>
        </w:rPr>
        <w:t xml:space="preserve">También se puedes configurar una policy para establecer reglas específicas de acceso.</w:t>
      </w:r>
    </w:p>
    <w:p w:rsidR="00000000" w:rsidDel="00000000" w:rsidP="00000000" w:rsidRDefault="00000000" w:rsidRPr="00000000" w14:paraId="00000081">
      <w:pPr>
        <w:pStyle w:val="Heading3"/>
        <w:spacing w:before="0" w:line="360" w:lineRule="auto"/>
        <w:ind w:left="0" w:firstLine="0"/>
        <w:jc w:val="both"/>
        <w:rPr>
          <w:b w:val="1"/>
          <w:color w:val="000000"/>
          <w:sz w:val="24"/>
          <w:szCs w:val="24"/>
        </w:rPr>
      </w:pPr>
      <w:bookmarkStart w:colFirst="0" w:colLast="0" w:name="_6ig38cy8g8e9" w:id="21"/>
      <w:bookmarkEnd w:id="21"/>
      <w:r w:rsidDel="00000000" w:rsidR="00000000" w:rsidRPr="00000000">
        <w:rPr>
          <w:b w:val="1"/>
          <w:color w:val="000000"/>
          <w:sz w:val="24"/>
          <w:szCs w:val="24"/>
          <w:rtl w:val="0"/>
        </w:rPr>
        <w:t xml:space="preserve">3) Revisar y crear</w:t>
      </w:r>
    </w:p>
    <w:p w:rsidR="00000000" w:rsidDel="00000000" w:rsidP="00000000" w:rsidRDefault="00000000" w:rsidRPr="00000000" w14:paraId="00000082">
      <w:pPr>
        <w:pStyle w:val="Heading3"/>
        <w:spacing w:before="0" w:line="360" w:lineRule="auto"/>
        <w:ind w:left="720" w:firstLine="0"/>
        <w:jc w:val="both"/>
        <w:rPr>
          <w:color w:val="000000"/>
          <w:sz w:val="24"/>
          <w:szCs w:val="24"/>
        </w:rPr>
      </w:pPr>
      <w:bookmarkStart w:colFirst="0" w:colLast="0" w:name="_pooegh9jhis3" w:id="22"/>
      <w:bookmarkEnd w:id="22"/>
      <w:r w:rsidDel="00000000" w:rsidR="00000000" w:rsidRPr="00000000">
        <w:rPr>
          <w:color w:val="000000"/>
          <w:sz w:val="24"/>
          <w:szCs w:val="24"/>
          <w:rtl w:val="0"/>
        </w:rPr>
        <w:t xml:space="preserve">Revisa todas las configuraciones realizadas y luego de verificar, se crea el bucket.</w:t>
      </w:r>
    </w:p>
    <w:p w:rsidR="00000000" w:rsidDel="00000000" w:rsidP="00000000" w:rsidRDefault="00000000" w:rsidRPr="00000000" w14:paraId="00000083">
      <w:pPr>
        <w:pStyle w:val="Heading3"/>
        <w:keepNext w:val="0"/>
        <w:spacing w:after="0" w:before="0" w:line="360" w:lineRule="auto"/>
        <w:jc w:val="both"/>
        <w:rPr>
          <w:b w:val="1"/>
          <w:color w:val="000000"/>
          <w:sz w:val="24"/>
          <w:szCs w:val="24"/>
        </w:rPr>
      </w:pPr>
      <w:bookmarkStart w:colFirst="0" w:colLast="0" w:name="_lrfdwm5eyfpy" w:id="23"/>
      <w:bookmarkEnd w:id="23"/>
      <w:r w:rsidDel="00000000" w:rsidR="00000000" w:rsidRPr="00000000">
        <w:rPr>
          <w:b w:val="1"/>
          <w:color w:val="000000"/>
          <w:sz w:val="24"/>
          <w:szCs w:val="24"/>
          <w:rtl w:val="0"/>
        </w:rPr>
        <w:t xml:space="preserve">4) Subir archivos al bucket</w:t>
      </w:r>
    </w:p>
    <w:p w:rsidR="00000000" w:rsidDel="00000000" w:rsidP="00000000" w:rsidRDefault="00000000" w:rsidRPr="00000000" w14:paraId="00000084">
      <w:pPr>
        <w:pStyle w:val="Heading3"/>
        <w:keepNext w:val="0"/>
        <w:spacing w:after="0" w:before="0" w:line="360" w:lineRule="auto"/>
        <w:ind w:left="720" w:firstLine="0"/>
        <w:jc w:val="both"/>
        <w:rPr>
          <w:color w:val="000000"/>
          <w:sz w:val="24"/>
          <w:szCs w:val="24"/>
        </w:rPr>
      </w:pPr>
      <w:bookmarkStart w:colFirst="0" w:colLast="0" w:name="_2q2h8emt84h7" w:id="24"/>
      <w:bookmarkEnd w:id="24"/>
      <w:r w:rsidDel="00000000" w:rsidR="00000000" w:rsidRPr="00000000">
        <w:rPr>
          <w:color w:val="000000"/>
          <w:sz w:val="24"/>
          <w:szCs w:val="24"/>
          <w:rtl w:val="0"/>
        </w:rPr>
        <w:t xml:space="preserve">Una vez creado el bucket, ya se encuentra habilitado para cargar archivos manualmente o a través de algún software.</w:t>
      </w:r>
    </w:p>
    <w:p w:rsidR="00000000" w:rsidDel="00000000" w:rsidP="00000000" w:rsidRDefault="00000000" w:rsidRPr="00000000" w14:paraId="00000085">
      <w:pPr>
        <w:pStyle w:val="Heading3"/>
        <w:spacing w:after="0" w:before="0" w:line="360" w:lineRule="auto"/>
        <w:ind w:left="0" w:firstLine="0"/>
        <w:jc w:val="both"/>
        <w:rPr>
          <w:b w:val="1"/>
          <w:color w:val="000000"/>
          <w:sz w:val="24"/>
          <w:szCs w:val="24"/>
        </w:rPr>
      </w:pPr>
      <w:bookmarkStart w:colFirst="0" w:colLast="0" w:name="_23vyby36invh" w:id="25"/>
      <w:bookmarkEnd w:id="25"/>
      <w:r w:rsidDel="00000000" w:rsidR="00000000" w:rsidRPr="00000000">
        <w:rPr>
          <w:b w:val="1"/>
          <w:color w:val="000000"/>
          <w:sz w:val="24"/>
          <w:szCs w:val="24"/>
          <w:rtl w:val="0"/>
        </w:rPr>
        <w:t xml:space="preserve">5) Configurar políticas de acceso (opcional)</w:t>
      </w:r>
    </w:p>
    <w:p w:rsidR="00000000" w:rsidDel="00000000" w:rsidP="00000000" w:rsidRDefault="00000000" w:rsidRPr="00000000" w14:paraId="00000086">
      <w:pPr>
        <w:pStyle w:val="Heading3"/>
        <w:spacing w:after="0" w:before="0" w:line="360" w:lineRule="auto"/>
        <w:ind w:left="720" w:firstLine="0"/>
        <w:jc w:val="both"/>
        <w:rPr>
          <w:color w:val="000000"/>
          <w:sz w:val="24"/>
          <w:szCs w:val="24"/>
        </w:rPr>
      </w:pPr>
      <w:bookmarkStart w:colFirst="0" w:colLast="0" w:name="_c9ck5tyd695t" w:id="26"/>
      <w:bookmarkEnd w:id="26"/>
      <w:r w:rsidDel="00000000" w:rsidR="00000000" w:rsidRPr="00000000">
        <w:rPr>
          <w:color w:val="000000"/>
          <w:sz w:val="24"/>
          <w:szCs w:val="24"/>
          <w:rtl w:val="0"/>
        </w:rPr>
        <w:t xml:space="preserve">Se pueden configurar políticas avanzadas de acceso a través de IAM (Identity and Access Management) o políticas de bucket para controlar cómo los usuarios o aplicaciones pueden interactuar con tu bucket y objetos.</w:t>
      </w:r>
    </w:p>
    <w:p w:rsidR="00000000" w:rsidDel="00000000" w:rsidP="00000000" w:rsidRDefault="00000000" w:rsidRPr="00000000" w14:paraId="00000087">
      <w:pPr>
        <w:pStyle w:val="Heading3"/>
        <w:keepNext w:val="0"/>
        <w:spacing w:after="0" w:before="0" w:line="360" w:lineRule="auto"/>
        <w:jc w:val="both"/>
        <w:rPr>
          <w:b w:val="1"/>
          <w:color w:val="000000"/>
          <w:sz w:val="24"/>
          <w:szCs w:val="24"/>
        </w:rPr>
      </w:pPr>
      <w:bookmarkStart w:colFirst="0" w:colLast="0" w:name="_vnx6c65nvket" w:id="27"/>
      <w:bookmarkEnd w:id="27"/>
      <w:r w:rsidDel="00000000" w:rsidR="00000000" w:rsidRPr="00000000">
        <w:rPr>
          <w:b w:val="1"/>
          <w:color w:val="000000"/>
          <w:sz w:val="24"/>
          <w:szCs w:val="24"/>
          <w:rtl w:val="0"/>
        </w:rPr>
        <w:t xml:space="preserve">6) Acceder y gestionar los datos</w:t>
      </w:r>
    </w:p>
    <w:p w:rsidR="00000000" w:rsidDel="00000000" w:rsidP="00000000" w:rsidRDefault="00000000" w:rsidRPr="00000000" w14:paraId="00000088">
      <w:pPr>
        <w:pStyle w:val="Heading3"/>
        <w:keepNext w:val="0"/>
        <w:spacing w:after="0" w:before="0" w:line="360" w:lineRule="auto"/>
        <w:ind w:left="720" w:firstLine="0"/>
        <w:jc w:val="both"/>
        <w:rPr>
          <w:b w:val="1"/>
          <w:color w:val="000000"/>
          <w:sz w:val="26"/>
          <w:szCs w:val="26"/>
        </w:rPr>
      </w:pPr>
      <w:bookmarkStart w:colFirst="0" w:colLast="0" w:name="_iuib20nodpc2" w:id="28"/>
      <w:bookmarkEnd w:id="28"/>
      <w:r w:rsidDel="00000000" w:rsidR="00000000" w:rsidRPr="00000000">
        <w:rPr>
          <w:color w:val="000000"/>
          <w:sz w:val="24"/>
          <w:szCs w:val="24"/>
          <w:rtl w:val="0"/>
        </w:rPr>
        <w:t xml:space="preserve">Se puede acceder a los archivos subidos a través de la consola de S3, o utilizando herramientas como AWS CLI, SDKs o API para integrar S3 en aplicaciones y servicios.</w:t>
      </w:r>
      <w:r w:rsidDel="00000000" w:rsidR="00000000" w:rsidRPr="00000000">
        <w:rPr>
          <w:rtl w:val="0"/>
        </w:rPr>
      </w:r>
    </w:p>
    <w:p w:rsidR="00000000" w:rsidDel="00000000" w:rsidP="00000000" w:rsidRDefault="00000000" w:rsidRPr="00000000" w14:paraId="00000089">
      <w:pPr>
        <w:pStyle w:val="Heading3"/>
        <w:keepNext w:val="0"/>
        <w:keepLines w:val="0"/>
        <w:spacing w:before="280" w:line="360" w:lineRule="auto"/>
        <w:jc w:val="both"/>
        <w:rPr>
          <w:b w:val="1"/>
          <w:color w:val="000000"/>
          <w:sz w:val="26"/>
          <w:szCs w:val="26"/>
        </w:rPr>
      </w:pPr>
      <w:bookmarkStart w:colFirst="0" w:colLast="0" w:name="_6ps3uc96tf59" w:id="29"/>
      <w:bookmarkEnd w:id="29"/>
      <w:r w:rsidDel="00000000" w:rsidR="00000000" w:rsidRPr="00000000">
        <w:rPr>
          <w:b w:val="1"/>
          <w:color w:val="000000"/>
          <w:sz w:val="26"/>
          <w:szCs w:val="26"/>
          <w:rtl w:val="0"/>
        </w:rPr>
        <w:t xml:space="preserve">2. Seguridad de Acceso en Amazon S3</w:t>
      </w:r>
    </w:p>
    <w:p w:rsidR="00000000" w:rsidDel="00000000" w:rsidP="00000000" w:rsidRDefault="00000000" w:rsidRPr="00000000" w14:paraId="0000008A">
      <w:pPr>
        <w:spacing w:after="240" w:before="240" w:line="360" w:lineRule="auto"/>
        <w:jc w:val="both"/>
        <w:rPr/>
      </w:pPr>
      <w:r w:rsidDel="00000000" w:rsidR="00000000" w:rsidRPr="00000000">
        <w:rPr>
          <w:rtl w:val="0"/>
        </w:rPr>
        <w:t xml:space="preserve">Para proteger los datos en Amazon S3, los usuarios solo tienen acceso a los recursos que crean. Para otorgar acceso a otros, se pueden usar características de gestión como AWS Identity and Access Management (IAM), para crear usuarios y gestionar sus permisos, o listas de control de acceso (ACL), para conceder acceso a objetos específicos.</w:t>
      </w:r>
      <w:r w:rsidDel="00000000" w:rsidR="00000000" w:rsidRPr="00000000">
        <w:drawing>
          <wp:anchor allowOverlap="1" behindDoc="0" distB="19050" distT="19050" distL="19050" distR="19050" hidden="0" layoutInCell="1" locked="0" relativeHeight="0" simplePos="0">
            <wp:simplePos x="0" y="0"/>
            <wp:positionH relativeFrom="column">
              <wp:posOffset>-409574</wp:posOffset>
            </wp:positionH>
            <wp:positionV relativeFrom="paragraph">
              <wp:posOffset>1009650</wp:posOffset>
            </wp:positionV>
            <wp:extent cx="3516365" cy="2352244"/>
            <wp:effectExtent b="0" l="0" r="0" t="0"/>
            <wp:wrapSquare wrapText="bothSides" distB="19050" distT="19050" distL="19050" distR="1905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516365" cy="2352244"/>
                    </a:xfrm>
                    <a:prstGeom prst="rect"/>
                    <a:ln/>
                  </pic:spPr>
                </pic:pic>
              </a:graphicData>
            </a:graphic>
          </wp:anchor>
        </w:drawing>
      </w:r>
    </w:p>
    <w:p w:rsidR="00000000" w:rsidDel="00000000" w:rsidP="00000000" w:rsidRDefault="00000000" w:rsidRPr="00000000" w14:paraId="0000008B">
      <w:pPr>
        <w:spacing w:after="240" w:before="240" w:line="360" w:lineRule="auto"/>
        <w:jc w:val="both"/>
        <w:rPr/>
      </w:pPr>
      <w:r w:rsidDel="00000000" w:rsidR="00000000" w:rsidRPr="00000000">
        <w:rPr>
          <w:rtl w:val="0"/>
        </w:rPr>
      </w:r>
    </w:p>
    <w:p w:rsidR="00000000" w:rsidDel="00000000" w:rsidP="00000000" w:rsidRDefault="00000000" w:rsidRPr="00000000" w14:paraId="0000008C">
      <w:pPr>
        <w:numPr>
          <w:ilvl w:val="0"/>
          <w:numId w:val="12"/>
        </w:numPr>
        <w:spacing w:after="240" w:before="240" w:line="360" w:lineRule="auto"/>
        <w:ind w:left="720" w:hanging="360"/>
        <w:jc w:val="both"/>
      </w:pPr>
      <w:r w:rsidDel="00000000" w:rsidR="00000000" w:rsidRPr="00000000">
        <w:rPr>
          <w:b w:val="1"/>
          <w:rtl w:val="0"/>
        </w:rPr>
        <w:t xml:space="preserve">Políticas de Bucket y Control de Acceso</w:t>
      </w:r>
      <w:r w:rsidDel="00000000" w:rsidR="00000000" w:rsidRPr="00000000">
        <w:rPr>
          <w:rtl w:val="0"/>
        </w:rPr>
        <w:t xml:space="preserve">: Cada bucket puede tener políticas de acceso para especificar quién puede acceder a los datos. AWS usa políticas basadas en permisos para limitar el acceso a usuarios y servicios específicos.</w:t>
      </w:r>
    </w:p>
    <w:p w:rsidR="00000000" w:rsidDel="00000000" w:rsidP="00000000" w:rsidRDefault="00000000" w:rsidRPr="00000000" w14:paraId="0000008D">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08E">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08F">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090">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091">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092">
      <w:pPr>
        <w:spacing w:after="240" w:before="240" w:line="360" w:lineRule="auto"/>
        <w:ind w:left="720" w:firstLine="0"/>
        <w:jc w:val="both"/>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152400</wp:posOffset>
            </wp:positionH>
            <wp:positionV relativeFrom="paragraph">
              <wp:posOffset>19050</wp:posOffset>
            </wp:positionV>
            <wp:extent cx="2749243" cy="3043238"/>
            <wp:effectExtent b="0" l="0" r="0" t="0"/>
            <wp:wrapSquare wrapText="bothSides" distB="19050" distT="19050" distL="19050" distR="19050"/>
            <wp:docPr id="3" name="image2.png"/>
            <a:graphic>
              <a:graphicData uri="http://schemas.openxmlformats.org/drawingml/2006/picture">
                <pic:pic>
                  <pic:nvPicPr>
                    <pic:cNvPr id="0" name="image2.png"/>
                    <pic:cNvPicPr preferRelativeResize="0"/>
                  </pic:nvPicPr>
                  <pic:blipFill>
                    <a:blip r:embed="rId11"/>
                    <a:srcRect b="8991" l="1830" r="23168" t="0"/>
                    <a:stretch>
                      <a:fillRect/>
                    </a:stretch>
                  </pic:blipFill>
                  <pic:spPr>
                    <a:xfrm>
                      <a:off x="0" y="0"/>
                      <a:ext cx="2749243" cy="3043238"/>
                    </a:xfrm>
                    <a:prstGeom prst="rect"/>
                    <a:ln/>
                  </pic:spPr>
                </pic:pic>
              </a:graphicData>
            </a:graphic>
          </wp:anchor>
        </w:drawing>
      </w:r>
    </w:p>
    <w:p w:rsidR="00000000" w:rsidDel="00000000" w:rsidP="00000000" w:rsidRDefault="00000000" w:rsidRPr="00000000" w14:paraId="00000093">
      <w:pPr>
        <w:spacing w:after="240" w:before="240" w:line="360" w:lineRule="auto"/>
        <w:ind w:left="0" w:firstLine="0"/>
        <w:jc w:val="both"/>
        <w:rPr/>
      </w:pPr>
      <w:r w:rsidDel="00000000" w:rsidR="00000000" w:rsidRPr="00000000">
        <w:rPr>
          <w:rtl w:val="0"/>
        </w:rPr>
      </w:r>
    </w:p>
    <w:p w:rsidR="00000000" w:rsidDel="00000000" w:rsidP="00000000" w:rsidRDefault="00000000" w:rsidRPr="00000000" w14:paraId="00000094">
      <w:pPr>
        <w:numPr>
          <w:ilvl w:val="0"/>
          <w:numId w:val="12"/>
        </w:numPr>
        <w:spacing w:after="240" w:before="240" w:line="360" w:lineRule="auto"/>
        <w:ind w:left="720" w:hanging="360"/>
        <w:jc w:val="both"/>
      </w:pPr>
      <w:r w:rsidDel="00000000" w:rsidR="00000000" w:rsidRPr="00000000">
        <w:rPr>
          <w:b w:val="1"/>
          <w:rtl w:val="0"/>
        </w:rPr>
        <w:t xml:space="preserve">IAM (Identity and Access Management)</w:t>
      </w:r>
      <w:r w:rsidDel="00000000" w:rsidR="00000000" w:rsidRPr="00000000">
        <w:rPr>
          <w:rtl w:val="0"/>
        </w:rPr>
        <w:t xml:space="preserve">: IAM permite gestionar roles y permisos a nivel de usuario y grupo, controlando qué acciones específicas pueden realizar dentro de S3 (como leer, escribir o listar objetos en un bucket).</w:t>
      </w:r>
    </w:p>
    <w:p w:rsidR="00000000" w:rsidDel="00000000" w:rsidP="00000000" w:rsidRDefault="00000000" w:rsidRPr="00000000" w14:paraId="00000095">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096">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097">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098">
      <w:pPr>
        <w:spacing w:after="240" w:before="240" w:line="360" w:lineRule="auto"/>
        <w:ind w:left="720" w:firstLine="0"/>
        <w:jc w:val="both"/>
        <w:rPr/>
      </w:pPr>
      <w:r w:rsidDel="00000000" w:rsidR="00000000" w:rsidRPr="00000000">
        <w:rPr>
          <w:rtl w:val="0"/>
        </w:rPr>
      </w:r>
    </w:p>
    <w:p w:rsidR="00000000" w:rsidDel="00000000" w:rsidP="00000000" w:rsidRDefault="00000000" w:rsidRPr="00000000" w14:paraId="00000099">
      <w:pPr>
        <w:numPr>
          <w:ilvl w:val="0"/>
          <w:numId w:val="12"/>
        </w:numPr>
        <w:spacing w:after="0" w:afterAutospacing="0" w:before="240" w:line="360" w:lineRule="auto"/>
        <w:ind w:left="720" w:hanging="360"/>
        <w:jc w:val="both"/>
      </w:pPr>
      <w:r w:rsidDel="00000000" w:rsidR="00000000" w:rsidRPr="00000000">
        <w:rPr>
          <w:b w:val="1"/>
          <w:rtl w:val="0"/>
        </w:rPr>
        <w:t xml:space="preserve">Cifrado de Datos</w:t>
      </w:r>
      <w:r w:rsidDel="00000000" w:rsidR="00000000" w:rsidRPr="00000000">
        <w:rPr>
          <w:rtl w:val="0"/>
        </w:rPr>
        <w:t xml:space="preserve">:</w:t>
      </w:r>
    </w:p>
    <w:p w:rsidR="00000000" w:rsidDel="00000000" w:rsidP="00000000" w:rsidRDefault="00000000" w:rsidRPr="00000000" w14:paraId="0000009A">
      <w:pPr>
        <w:numPr>
          <w:ilvl w:val="1"/>
          <w:numId w:val="12"/>
        </w:numPr>
        <w:spacing w:after="0" w:afterAutospacing="0" w:before="0" w:beforeAutospacing="0" w:line="360" w:lineRule="auto"/>
        <w:ind w:left="1440" w:hanging="360"/>
        <w:jc w:val="both"/>
      </w:pPr>
      <w:r w:rsidDel="00000000" w:rsidR="00000000" w:rsidRPr="00000000">
        <w:rPr>
          <w:b w:val="1"/>
          <w:rtl w:val="0"/>
        </w:rPr>
        <w:t xml:space="preserve">Cifrado en reposo</w:t>
      </w:r>
      <w:r w:rsidDel="00000000" w:rsidR="00000000" w:rsidRPr="00000000">
        <w:rPr>
          <w:rtl w:val="0"/>
        </w:rPr>
        <w:t xml:space="preserve">: Amazon S3 permite el cifrado automático de datos almacenados mediante claves administradas por AWS (SSE-S3) o con claves proporcionadas por el cliente (SSE-C o SSE-KMS, este último utilizando AWS Key Management Service).</w:t>
      </w:r>
    </w:p>
    <w:p w:rsidR="00000000" w:rsidDel="00000000" w:rsidP="00000000" w:rsidRDefault="00000000" w:rsidRPr="00000000" w14:paraId="0000009B">
      <w:pPr>
        <w:numPr>
          <w:ilvl w:val="1"/>
          <w:numId w:val="12"/>
        </w:numPr>
        <w:spacing w:after="240" w:before="0" w:beforeAutospacing="0" w:line="360" w:lineRule="auto"/>
        <w:ind w:left="1440" w:hanging="360"/>
        <w:jc w:val="both"/>
      </w:pPr>
      <w:r w:rsidDel="00000000" w:rsidR="00000000" w:rsidRPr="00000000">
        <w:rPr>
          <w:b w:val="1"/>
          <w:rtl w:val="0"/>
        </w:rPr>
        <w:t xml:space="preserve">Cifrado en tránsito</w:t>
      </w:r>
      <w:r w:rsidDel="00000000" w:rsidR="00000000" w:rsidRPr="00000000">
        <w:rPr>
          <w:rtl w:val="0"/>
        </w:rPr>
        <w:t xml:space="preserve">: S3 utiliza SSL/TLS para proteger los datos en tránsito entre el cliente y el servicio.</w:t>
      </w:r>
    </w:p>
    <w:p w:rsidR="00000000" w:rsidDel="00000000" w:rsidP="00000000" w:rsidRDefault="00000000" w:rsidRPr="00000000" w14:paraId="0000009C">
      <w:pPr>
        <w:spacing w:after="240" w:before="240" w:line="360" w:lineRule="auto"/>
        <w:jc w:val="both"/>
        <w:rPr/>
      </w:pPr>
      <w:r w:rsidDel="00000000" w:rsidR="00000000" w:rsidRPr="00000000">
        <w:rPr>
          <w:rtl w:val="0"/>
        </w:rPr>
      </w:r>
    </w:p>
    <w:p w:rsidR="00000000" w:rsidDel="00000000" w:rsidP="00000000" w:rsidRDefault="00000000" w:rsidRPr="00000000" w14:paraId="0000009D">
      <w:pPr>
        <w:pStyle w:val="Heading3"/>
        <w:keepNext w:val="0"/>
        <w:keepLines w:val="0"/>
        <w:spacing w:before="280" w:line="360" w:lineRule="auto"/>
        <w:jc w:val="both"/>
        <w:rPr>
          <w:b w:val="1"/>
          <w:color w:val="000000"/>
          <w:sz w:val="26"/>
          <w:szCs w:val="26"/>
        </w:rPr>
      </w:pPr>
      <w:bookmarkStart w:colFirst="0" w:colLast="0" w:name="_py9ie66egkpz" w:id="30"/>
      <w:bookmarkEnd w:id="30"/>
      <w:r w:rsidDel="00000000" w:rsidR="00000000" w:rsidRPr="00000000">
        <w:rPr>
          <w:b w:val="1"/>
          <w:color w:val="000000"/>
          <w:sz w:val="26"/>
          <w:szCs w:val="26"/>
          <w:rtl w:val="0"/>
        </w:rPr>
        <w:t xml:space="preserve">3. Gestión de Datos en Amazon S3</w:t>
      </w:r>
    </w:p>
    <w:p w:rsidR="00000000" w:rsidDel="00000000" w:rsidP="00000000" w:rsidRDefault="00000000" w:rsidRPr="00000000" w14:paraId="0000009E">
      <w:pPr>
        <w:numPr>
          <w:ilvl w:val="0"/>
          <w:numId w:val="15"/>
        </w:numPr>
        <w:spacing w:after="0" w:afterAutospacing="0" w:before="240" w:line="360" w:lineRule="auto"/>
        <w:ind w:left="720" w:hanging="360"/>
        <w:jc w:val="both"/>
      </w:pPr>
      <w:r w:rsidDel="00000000" w:rsidR="00000000" w:rsidRPr="00000000">
        <w:rPr>
          <w:b w:val="1"/>
          <w:rtl w:val="0"/>
        </w:rPr>
        <w:t xml:space="preserve">Versionado</w:t>
      </w:r>
      <w:r w:rsidDel="00000000" w:rsidR="00000000" w:rsidRPr="00000000">
        <w:rPr>
          <w:rtl w:val="0"/>
        </w:rPr>
        <w:t xml:space="preserve">: El control de versiones de objetos permite almacenar varias versiones de un objeto en un mismo cubo. Esta función puede proteger los objetos almacenados en Amazon S3 frente a ediciones, sobrescrituras o eliminaciones no deseadas.</w:t>
      </w:r>
    </w:p>
    <w:p w:rsidR="00000000" w:rsidDel="00000000" w:rsidP="00000000" w:rsidRDefault="00000000" w:rsidRPr="00000000" w14:paraId="0000009F">
      <w:pPr>
        <w:numPr>
          <w:ilvl w:val="0"/>
          <w:numId w:val="15"/>
        </w:numPr>
        <w:spacing w:after="240" w:before="0" w:beforeAutospacing="0" w:line="360" w:lineRule="auto"/>
        <w:ind w:left="720" w:hanging="360"/>
        <w:jc w:val="both"/>
      </w:pPr>
      <w:r w:rsidDel="00000000" w:rsidR="00000000" w:rsidRPr="00000000">
        <w:rPr>
          <w:b w:val="1"/>
          <w:rtl w:val="0"/>
        </w:rPr>
        <w:t xml:space="preserve">Lifecycle Policies</w:t>
      </w:r>
      <w:r w:rsidDel="00000000" w:rsidR="00000000" w:rsidRPr="00000000">
        <w:rPr>
          <w:rtl w:val="0"/>
        </w:rPr>
        <w:t xml:space="preserve">: Puedes configurar políticas de ciclo de vida que muevan los objetos automáticamente a diferentes clases de almacenamiento (como S3 Glacier para almacenamiento de bajo costo) o que eliminen objetos después de un tiempo específico.</w:t>
      </w:r>
    </w:p>
    <w:p w:rsidR="00000000" w:rsidDel="00000000" w:rsidP="00000000" w:rsidRDefault="00000000" w:rsidRPr="00000000" w14:paraId="000000A0">
      <w:pPr>
        <w:spacing w:after="240" w:before="240" w:line="360" w:lineRule="auto"/>
        <w:jc w:val="both"/>
        <w:rPr/>
      </w:pPr>
      <w:r w:rsidDel="00000000" w:rsidR="00000000" w:rsidRPr="00000000">
        <w:rPr>
          <w:rtl w:val="0"/>
        </w:rPr>
      </w:r>
    </w:p>
    <w:p w:rsidR="00000000" w:rsidDel="00000000" w:rsidP="00000000" w:rsidRDefault="00000000" w:rsidRPr="00000000" w14:paraId="000000A1">
      <w:pPr>
        <w:spacing w:after="240" w:before="240" w:line="360" w:lineRule="auto"/>
        <w:ind w:left="0" w:firstLine="0"/>
        <w:jc w:val="both"/>
        <w:rPr/>
      </w:pPr>
      <w:r w:rsidDel="00000000" w:rsidR="00000000" w:rsidRPr="00000000">
        <w:rPr>
          <w:b w:val="1"/>
          <w:rtl w:val="0"/>
        </w:rPr>
        <w:t xml:space="preserve">Clases de Almacenamiento</w:t>
      </w:r>
      <w:r w:rsidDel="00000000" w:rsidR="00000000" w:rsidRPr="00000000">
        <w:rPr>
          <w:rtl w:val="0"/>
        </w:rPr>
        <w:t xml:space="preserve">: S3 ofrece varias clases de almacenamiento con distintos niveles de costo y acceso, como:</w:t>
      </w:r>
    </w:p>
    <w:p w:rsidR="00000000" w:rsidDel="00000000" w:rsidP="00000000" w:rsidRDefault="00000000" w:rsidRPr="00000000" w14:paraId="000000A2">
      <w:pPr>
        <w:spacing w:after="240" w:before="240" w:line="360" w:lineRule="auto"/>
        <w:ind w:left="720" w:firstLine="0"/>
        <w:jc w:val="both"/>
        <w:rPr/>
      </w:pPr>
      <w:r w:rsidDel="00000000" w:rsidR="00000000" w:rsidRPr="00000000">
        <w:rPr/>
        <w:drawing>
          <wp:inline distB="114300" distT="114300" distL="114300" distR="114300">
            <wp:extent cx="4143722" cy="2805985"/>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143722" cy="280598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numPr>
          <w:ilvl w:val="1"/>
          <w:numId w:val="15"/>
        </w:numPr>
        <w:spacing w:after="0" w:afterAutospacing="0" w:before="240" w:line="360" w:lineRule="auto"/>
        <w:ind w:left="1440" w:hanging="360"/>
        <w:jc w:val="both"/>
      </w:pPr>
      <w:r w:rsidDel="00000000" w:rsidR="00000000" w:rsidRPr="00000000">
        <w:rPr>
          <w:rtl w:val="0"/>
        </w:rPr>
        <w:t xml:space="preserve">S3 Estándar: Almacenamiento de datos en caliente, ideal para datos de uso frecuente (ej. sitios web, aplicaciones en la nube). Tiene altos costos de almacenamiento, pero permite un acceso rápido a los datos.</w:t>
      </w:r>
    </w:p>
    <w:p w:rsidR="00000000" w:rsidDel="00000000" w:rsidP="00000000" w:rsidRDefault="00000000" w:rsidRPr="00000000" w14:paraId="000000A4">
      <w:pPr>
        <w:numPr>
          <w:ilvl w:val="1"/>
          <w:numId w:val="15"/>
        </w:numPr>
        <w:spacing w:after="0" w:afterAutospacing="0" w:before="0" w:beforeAutospacing="0" w:line="360" w:lineRule="auto"/>
        <w:ind w:left="1440" w:hanging="360"/>
        <w:jc w:val="both"/>
      </w:pPr>
      <w:r w:rsidDel="00000000" w:rsidR="00000000" w:rsidRPr="00000000">
        <w:rPr>
          <w:rtl w:val="0"/>
        </w:rPr>
        <w:t xml:space="preserve">S3 Standard-IA (Acceso Infrecuente): Optimizado para almacenamiento a largo plazo de datos a los que se accede con poca frecuencia. Aunque tiene menores costos de almacenamiento que S3 Estándar, la recuperación de datos tiene un costo adicional.</w:t>
      </w:r>
    </w:p>
    <w:p w:rsidR="00000000" w:rsidDel="00000000" w:rsidP="00000000" w:rsidRDefault="00000000" w:rsidRPr="00000000" w14:paraId="000000A5">
      <w:pPr>
        <w:numPr>
          <w:ilvl w:val="1"/>
          <w:numId w:val="15"/>
        </w:numPr>
        <w:spacing w:after="0" w:afterAutospacing="0" w:before="0" w:beforeAutospacing="0" w:line="360" w:lineRule="auto"/>
        <w:ind w:left="1440" w:hanging="360"/>
        <w:jc w:val="both"/>
      </w:pPr>
      <w:r w:rsidDel="00000000" w:rsidR="00000000" w:rsidRPr="00000000">
        <w:rPr>
          <w:rtl w:val="0"/>
        </w:rPr>
        <w:t xml:space="preserve">S3 One Zone-IA: Almacenamiento de datos infrecuentes en una sola zona de disponibilidad. Tiene menores costos de almacenamiento y restauración, pero con un menor nivel de redundancia y un tiempo de disponibilidad del 99,5%.</w:t>
      </w:r>
    </w:p>
    <w:p w:rsidR="00000000" w:rsidDel="00000000" w:rsidP="00000000" w:rsidRDefault="00000000" w:rsidRPr="00000000" w14:paraId="000000A6">
      <w:pPr>
        <w:numPr>
          <w:ilvl w:val="1"/>
          <w:numId w:val="15"/>
        </w:numPr>
        <w:spacing w:after="0" w:afterAutospacing="0" w:before="0" w:beforeAutospacing="0" w:line="360" w:lineRule="auto"/>
        <w:ind w:left="1440" w:hanging="360"/>
        <w:jc w:val="both"/>
      </w:pPr>
      <w:r w:rsidDel="00000000" w:rsidR="00000000" w:rsidRPr="00000000">
        <w:rPr>
          <w:rtl w:val="0"/>
        </w:rPr>
        <w:t xml:space="preserve">S3 Glacier: Para almacenamiento a largo plazo a bajo costo, pero con tiempos de recuperación más largos (desde minutos hasta horas). Es ideal para archivar datos que no necesitan acceso frecuente.</w:t>
      </w:r>
    </w:p>
    <w:p w:rsidR="00000000" w:rsidDel="00000000" w:rsidP="00000000" w:rsidRDefault="00000000" w:rsidRPr="00000000" w14:paraId="000000A7">
      <w:pPr>
        <w:numPr>
          <w:ilvl w:val="1"/>
          <w:numId w:val="15"/>
        </w:numPr>
        <w:spacing w:after="0" w:afterAutospacing="0" w:before="0" w:beforeAutospacing="0" w:line="360" w:lineRule="auto"/>
        <w:ind w:left="1440" w:hanging="360"/>
        <w:jc w:val="both"/>
      </w:pPr>
      <w:r w:rsidDel="00000000" w:rsidR="00000000" w:rsidRPr="00000000">
        <w:rPr>
          <w:rtl w:val="0"/>
        </w:rPr>
        <w:t xml:space="preserve">S3 Glacier Deep Archive: Similar a Glacier, pero con un tiempo de recuperación aún mayor (12-48 horas) y un costo aún más bajo. Es adecuado para archivado a largo plazo, como backups o datos normativos.</w:t>
      </w:r>
    </w:p>
    <w:p w:rsidR="00000000" w:rsidDel="00000000" w:rsidP="00000000" w:rsidRDefault="00000000" w:rsidRPr="00000000" w14:paraId="000000A8">
      <w:pPr>
        <w:numPr>
          <w:ilvl w:val="1"/>
          <w:numId w:val="15"/>
        </w:numPr>
        <w:spacing w:after="240" w:before="0" w:beforeAutospacing="0" w:line="360" w:lineRule="auto"/>
        <w:ind w:left="1440" w:hanging="360"/>
        <w:jc w:val="both"/>
      </w:pPr>
      <w:r w:rsidDel="00000000" w:rsidR="00000000" w:rsidRPr="00000000">
        <w:rPr>
          <w:rtl w:val="0"/>
        </w:rPr>
        <w:t xml:space="preserve">S3 Intelligent-Tiering: Una clase que cambia automáticamente entre S3 Estándar y S3 Standard-IA según los patrones de acceso a los datos, optimizando el costo sin comprometer el rendimiento.</w:t>
      </w:r>
    </w:p>
    <w:p w:rsidR="00000000" w:rsidDel="00000000" w:rsidP="00000000" w:rsidRDefault="00000000" w:rsidRPr="00000000" w14:paraId="000000A9">
      <w:pPr>
        <w:spacing w:after="240" w:before="240" w:line="360" w:lineRule="auto"/>
        <w:jc w:val="both"/>
        <w:rPr/>
      </w:pPr>
      <w:r w:rsidDel="00000000" w:rsidR="00000000" w:rsidRPr="00000000">
        <w:rPr>
          <w:rtl w:val="0"/>
        </w:rPr>
      </w:r>
    </w:p>
    <w:p w:rsidR="00000000" w:rsidDel="00000000" w:rsidP="00000000" w:rsidRDefault="00000000" w:rsidRPr="00000000" w14:paraId="000000AA">
      <w:pPr>
        <w:spacing w:after="240" w:before="240" w:line="360" w:lineRule="auto"/>
        <w:ind w:left="720" w:firstLine="0"/>
        <w:jc w:val="both"/>
        <w:rPr/>
      </w:pPr>
      <w:r w:rsidDel="00000000" w:rsidR="00000000" w:rsidRPr="00000000">
        <w:rPr>
          <w:rtl w:val="0"/>
        </w:rPr>
      </w:r>
    </w:p>
    <w:sectPr>
      <w:headerReference r:id="rId13" w:type="default"/>
      <w:foot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Bookman Old Style"/>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header" Target="header1.xm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