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09bdc75c6728f6b6fd8eb2a15958910e943f7"/>
    <w:p>
      <w:pPr>
        <w:pStyle w:val="Heading1"/>
      </w:pPr>
      <w:r>
        <w:rPr>
          <w:b/>
          <w:bCs/>
        </w:rPr>
        <w:t xml:space="preserve">Exercise 1. Corruption and human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exercise explores a dataset containing the human development index (</w:t>
      </w:r>
      <w:r>
        <w:rPr>
          <w:rStyle w:val="VerbatimChar"/>
        </w:rPr>
        <w:t xml:space="preserve">HDI</w:t>
      </w:r>
      <w:r>
        <w:t xml:space="preserve">) and corruption perception index (</w:t>
      </w:r>
      <w:r>
        <w:rPr>
          <w:rStyle w:val="VerbatimChar"/>
        </w:rPr>
        <w:t xml:space="preserve">CPI</w:t>
      </w:r>
      <w:r>
        <w:t xml:space="preserve">) of 173 countries across 6 different regions around the world: Americas, Asia Pacific, Eastern Europe and Central Asia (</w:t>
      </w:r>
      <w:r>
        <w:rPr>
          <w:rStyle w:val="VerbatimChar"/>
        </w:rPr>
        <w:t xml:space="preserve">East EU Cemt</w:t>
      </w:r>
      <w:r>
        <w:t xml:space="preserve">), Western Europe (</w:t>
      </w:r>
      <w:r>
        <w:rPr>
          <w:rStyle w:val="VerbatimChar"/>
        </w:rPr>
        <w:t xml:space="preserve">EU W. Europe</w:t>
      </w:r>
      <w:r>
        <w:t xml:space="preserve">), Middle East and North Africa and Noth Africa (</w:t>
      </w:r>
      <w:r>
        <w:rPr>
          <w:rStyle w:val="VerbatimChar"/>
        </w:rPr>
        <w:t xml:space="preserve">MENA</w:t>
      </w:r>
      <w:r>
        <w:t xml:space="preserve">), and Sub-Saharan Africa (</w:t>
      </w:r>
      <w:r>
        <w:rPr>
          <w:rStyle w:val="VerbatimChar"/>
        </w:rPr>
        <w:t xml:space="preserve">SSA</w:t>
      </w:r>
      <w:r>
        <w:t xml:space="preserve">). (Note: the larger</w:t>
      </w:r>
      <w:r>
        <w:t xml:space="preserve"> </w:t>
      </w:r>
      <w:r>
        <w:rPr>
          <w:rStyle w:val="VerbatimChar"/>
        </w:rPr>
        <w:t xml:space="preserve">CPI</w:t>
      </w:r>
      <w:r>
        <w:t xml:space="preserve"> </w:t>
      </w:r>
      <w:r>
        <w:t xml:space="preserve">is, the less corrupted the country is perceived to be.)</w:t>
      </w:r>
    </w:p>
    <w:p>
      <w:pPr>
        <w:pStyle w:val="BodyText"/>
      </w:pPr>
    </w:p>
    <w:p>
      <w:pPr>
        <w:pStyle w:val="BodyText"/>
      </w:pPr>
      <w:r>
        <w:t xml:space="preserve">First, we load the data using the following code.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1.1 Show the first few rows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economist_data</w:t>
      </w:r>
      <w:r>
        <w:rPr>
          <w:b/>
          <w:bCs/>
        </w:rPr>
        <w:t xml:space="preserve">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1.2 Expore the relationship between human development index (</w:t>
      </w:r>
      <w:r>
        <w:rPr>
          <w:rStyle w:val="VerbatimChar"/>
          <w:b/>
          <w:bCs/>
        </w:rPr>
        <w:t xml:space="preserve">HDI</w:t>
      </w:r>
      <w:r>
        <w:rPr>
          <w:b/>
          <w:bCs/>
        </w:rPr>
        <w:t xml:space="preserve">) and corruption perception index (</w:t>
      </w:r>
      <w:r>
        <w:rPr>
          <w:rStyle w:val="VerbatimChar"/>
          <w:b/>
          <w:bCs/>
        </w:rPr>
        <w:t xml:space="preserve">CPI</w:t>
      </w:r>
      <w:r>
        <w:rPr>
          <w:b/>
          <w:bCs/>
        </w:rPr>
        <w:t xml:space="preserve">) with a scatter plot as the following.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1.3 Make the color of all points in the previous plot red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1.4 Color the points in the previous plot according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</w:t>
      </w:r>
      <w:r>
        <w:rPr>
          <w:b/>
          <w:bCs/>
        </w:rPr>
        <w:t xml:space="preserve"> </w:t>
      </w:r>
      <w:r>
        <w:rPr>
          <w:b/>
          <w:bCs/>
        </w:rPr>
        <w:t xml:space="preserve">variable, and set the size of points to 2.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1.5 Set the size of the points proportional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HDI.Rank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1.6 Fit a smoothing line to all the data points in the scatter plot from Excercise 1.4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1.7 Fit a separate straight line for each region instead, and turn off the confidence interval.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1.8 Building on top of the previous plot, show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</w:t>
      </w:r>
      <w:r>
        <w:rPr>
          <w:b/>
          <w:bCs/>
        </w:rPr>
        <w:t xml:space="preserve"> </w:t>
      </w:r>
      <w:r>
        <w:rPr>
          <w:b/>
          <w:bCs/>
        </w:rPr>
        <w:t xml:space="preserve">in a different facet.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1.9 Show the distribution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HDI</w:t>
      </w:r>
      <w:r>
        <w:rPr>
          <w:b/>
          <w:bCs/>
        </w:rPr>
        <w:t xml:space="preserve"> </w:t>
      </w:r>
      <w:r>
        <w:rPr>
          <w:b/>
          <w:bCs/>
        </w:rPr>
        <w:t xml:space="preserve">in each region using density plot. Set the transparency to 0.5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1.10 Show the distribution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HDI</w:t>
      </w:r>
      <w:r>
        <w:rPr>
          <w:b/>
          <w:bCs/>
        </w:rPr>
        <w:t xml:space="preserve"> </w:t>
      </w:r>
      <w:r>
        <w:rPr>
          <w:b/>
          <w:bCs/>
        </w:rPr>
        <w:t xml:space="preserve">in each region using histogram and facetting.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1.11 Show the distribution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HDI</w:t>
      </w:r>
      <w:r>
        <w:rPr>
          <w:b/>
          <w:bCs/>
        </w:rPr>
        <w:t xml:space="preserve"> </w:t>
      </w:r>
      <w:r>
        <w:rPr>
          <w:b/>
          <w:bCs/>
        </w:rPr>
        <w:t xml:space="preserve">in each region using a box plot. Set the transparency of these boxes to 0.5. Also show data points for each country in the same plot. (Hint: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geom_jitter()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position_jitter()</w:t>
      </w:r>
      <w:r>
        <w:rPr>
          <w:b/>
          <w:bCs/>
        </w:rPr>
        <w:t xml:space="preserve"> </w:t>
      </w:r>
      <w:r>
        <w:rPr>
          <w:b/>
          <w:bCs/>
        </w:rPr>
        <w:t xml:space="preserve">might be useful.)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1.12 Show the count of countries in each region using a bar plot.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1.13 You have now created a variety of different plots of the same dataset. Which of your plots do you think are the most informative? Describe briefly the major trends that you see in the data.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bookmarkEnd w:id="20"/>
    <w:bookmarkStart w:id="22" w:name="X67a7c612b57de9cc91a5cdf439ccb9e36b0e3c4"/>
    <w:p>
      <w:pPr>
        <w:pStyle w:val="Heading1"/>
      </w:pPr>
      <w:r>
        <w:rPr>
          <w:b/>
          <w:bCs/>
        </w:rPr>
        <w:t xml:space="preserve">Exercise 2. Unemployment in the US 1967-2015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excercise uses the dataset</w:t>
      </w:r>
      <w:r>
        <w:t xml:space="preserve"> </w:t>
      </w:r>
      <w:r>
        <w:rPr>
          <w:rStyle w:val="VerbatimChar"/>
        </w:rPr>
        <w:t xml:space="preserve">economics</w:t>
      </w:r>
      <w:r>
        <w:t xml:space="preserve"> </w:t>
      </w:r>
      <w:r>
        <w:t xml:space="preserve">from the ggplot2 package. It was produced from US economic time series data available from</w:t>
      </w:r>
      <w:r>
        <w:t xml:space="preserve"> </w:t>
      </w:r>
      <w:hyperlink r:id="rId21">
        <w:r>
          <w:rPr>
            <w:rStyle w:val="Hyperlink"/>
          </w:rPr>
          <w:t xml:space="preserve">http://research.stlouisfed.org/fred2</w:t>
        </w:r>
      </w:hyperlink>
      <w:r>
        <w:t xml:space="preserve">. It descibes the number of unemployed persons (</w:t>
      </w:r>
      <w:r>
        <w:rPr>
          <w:rStyle w:val="VerbatimChar"/>
        </w:rPr>
        <w:t xml:space="preserve">unemploy</w:t>
      </w:r>
      <w:r>
        <w:t xml:space="preserve">), among other variables, in the US from 1967 to 2015.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2.1 Plot the trend in number of unemployed persons (</w:t>
      </w:r>
      <w:r>
        <w:rPr>
          <w:rStyle w:val="VerbatimChar"/>
          <w:b/>
          <w:bCs/>
        </w:rPr>
        <w:t xml:space="preserve">unemploy</w:t>
      </w:r>
      <w:r>
        <w:rPr>
          <w:b/>
          <w:bCs/>
        </w:rPr>
        <w:t xml:space="preserve">) though time using the economics dataset shown above. And for this question only, hide your code and only show the plot.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2.2 Edit the plot title and axis labels of the previous plot appropriately. Make y axis start from 0. Change the background theme to what is shown below. (Hint: search for help online if needed)</w:t>
      </w:r>
      <w:r>
        <w:t xml:space="preserve"> </w:t>
      </w:r>
    </w:p>
    <w:p>
      <w:pPr>
        <w:pStyle w:val="SourceCode"/>
      </w:pPr>
      <w:r>
        <w:rPr>
          <w:rStyle w:val="DocumentationTok"/>
        </w:rPr>
        <w:t xml:space="preserve">## Write your code here</w:t>
      </w:r>
    </w:p>
    <w:p>
      <w:pPr>
        <w:pStyle w:val="FirstParagraph"/>
      </w:pP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research.stlouisfed.org/fred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research.stlouisfed.org/fred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2026-05-23T02:20:40Z</dcterms:created>
  <dcterms:modified xsi:type="dcterms:W3CDTF">2026-05-23T02:20:40Z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