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D56" w:rsidRPr="004E1D56" w:rsidRDefault="004E1D56">
      <w:pPr>
        <w:rPr>
          <w:rFonts w:cstheme="minorHAnsi"/>
          <w:b/>
          <w:bCs/>
          <w:color w:val="141414"/>
          <w:shd w:val="clear" w:color="auto" w:fill="FCFCFF"/>
        </w:rPr>
      </w:pPr>
      <w:r w:rsidRPr="004E1D56">
        <w:rPr>
          <w:rFonts w:cstheme="minorHAnsi"/>
          <w:b/>
          <w:bCs/>
          <w:color w:val="141414"/>
          <w:shd w:val="clear" w:color="auto" w:fill="FCFCFF"/>
        </w:rPr>
        <w:t>Vocabulario:</w:t>
      </w:r>
    </w:p>
    <w:p w:rsidR="00684923" w:rsidRPr="004E1D56" w:rsidRDefault="004E1D56">
      <w:pPr>
        <w:rPr>
          <w:rFonts w:cstheme="minorHAnsi"/>
          <w:bCs/>
          <w:color w:val="141414"/>
          <w:shd w:val="clear" w:color="auto" w:fill="FCFCFF"/>
        </w:rPr>
      </w:pPr>
      <w:r w:rsidRPr="004E1D56">
        <w:rPr>
          <w:rFonts w:cstheme="minorHAnsi"/>
          <w:bCs/>
          <w:color w:val="141414"/>
          <w:shd w:val="clear" w:color="auto" w:fill="FCFCFF"/>
        </w:rPr>
        <w:t xml:space="preserve">Trabajo práctico: </w:t>
      </w:r>
      <w:proofErr w:type="spellStart"/>
      <w:r w:rsidRPr="004E1D56">
        <w:rPr>
          <w:rFonts w:cstheme="minorHAnsi"/>
          <w:bCs/>
          <w:i/>
          <w:color w:val="141414"/>
          <w:shd w:val="clear" w:color="auto" w:fill="FCFCFF"/>
        </w:rPr>
        <w:t>practical</w:t>
      </w:r>
      <w:proofErr w:type="spellEnd"/>
      <w:r w:rsidRPr="004E1D56">
        <w:rPr>
          <w:rFonts w:cstheme="minorHAnsi"/>
          <w:bCs/>
          <w:i/>
          <w:color w:val="141414"/>
          <w:shd w:val="clear" w:color="auto" w:fill="FCFCFF"/>
        </w:rPr>
        <w:t xml:space="preserve"> </w:t>
      </w:r>
      <w:proofErr w:type="spellStart"/>
      <w:r w:rsidRPr="004E1D56">
        <w:rPr>
          <w:rFonts w:cstheme="minorHAnsi"/>
          <w:bCs/>
          <w:i/>
          <w:color w:val="141414"/>
          <w:shd w:val="clear" w:color="auto" w:fill="FCFCFF"/>
        </w:rPr>
        <w:t>class</w:t>
      </w:r>
      <w:proofErr w:type="spellEnd"/>
      <w:r w:rsidRPr="004E1D56">
        <w:rPr>
          <w:rFonts w:cstheme="minorHAnsi"/>
          <w:bCs/>
          <w:i/>
          <w:color w:val="141414"/>
          <w:shd w:val="clear" w:color="auto" w:fill="FCFCFF"/>
        </w:rPr>
        <w:t xml:space="preserve"> </w:t>
      </w:r>
      <w:proofErr w:type="spellStart"/>
      <w:r w:rsidRPr="004E1D56">
        <w:rPr>
          <w:rFonts w:cstheme="minorHAnsi"/>
          <w:bCs/>
          <w:i/>
          <w:color w:val="141414"/>
          <w:shd w:val="clear" w:color="auto" w:fill="FCFCFF"/>
        </w:rPr>
        <w:t>work</w:t>
      </w:r>
      <w:proofErr w:type="spellEnd"/>
    </w:p>
    <w:p w:rsidR="004E1D56" w:rsidRDefault="004E1D56">
      <w:pPr>
        <w:rPr>
          <w:rFonts w:cstheme="minorHAnsi"/>
          <w:bCs/>
          <w:color w:val="141414"/>
          <w:shd w:val="clear" w:color="auto" w:fill="FCFCFF"/>
        </w:rPr>
      </w:pPr>
      <w:r w:rsidRPr="004E1D56">
        <w:rPr>
          <w:rFonts w:cstheme="minorHAnsi"/>
          <w:bCs/>
          <w:color w:val="141414"/>
          <w:shd w:val="clear" w:color="auto" w:fill="FCFCFF"/>
        </w:rPr>
        <w:t xml:space="preserve">Cátedra: usemos </w:t>
      </w:r>
      <w:proofErr w:type="spellStart"/>
      <w:r w:rsidRPr="004E1D56">
        <w:rPr>
          <w:rFonts w:cstheme="minorHAnsi"/>
          <w:bCs/>
          <w:i/>
          <w:color w:val="141414"/>
          <w:shd w:val="clear" w:color="auto" w:fill="FCFCFF"/>
        </w:rPr>
        <w:t>class</w:t>
      </w:r>
      <w:proofErr w:type="spellEnd"/>
      <w:r w:rsidRPr="004E1D56">
        <w:rPr>
          <w:rFonts w:cstheme="minorHAnsi"/>
          <w:bCs/>
          <w:color w:val="141414"/>
          <w:shd w:val="clear" w:color="auto" w:fill="FCFCFF"/>
        </w:rPr>
        <w:t xml:space="preserve">. </w:t>
      </w:r>
      <w:proofErr w:type="spellStart"/>
      <w:r w:rsidRPr="004E1D56">
        <w:rPr>
          <w:rFonts w:cstheme="minorHAnsi"/>
          <w:bCs/>
          <w:i/>
          <w:color w:val="141414"/>
          <w:shd w:val="clear" w:color="auto" w:fill="FCFCFF"/>
        </w:rPr>
        <w:t>Chair</w:t>
      </w:r>
      <w:proofErr w:type="spellEnd"/>
      <w:r w:rsidRPr="004E1D56">
        <w:rPr>
          <w:rFonts w:cstheme="minorHAnsi"/>
          <w:bCs/>
          <w:color w:val="141414"/>
          <w:shd w:val="clear" w:color="auto" w:fill="FCFCFF"/>
        </w:rPr>
        <w:t xml:space="preserve"> es la traducción directa de Cátedra, pero creo que nosotros no usamos la palabra cátedra con el significado original de la palabra</w:t>
      </w:r>
    </w:p>
    <w:p w:rsidR="00CE39D8" w:rsidRDefault="00CE39D8">
      <w:pPr>
        <w:rPr>
          <w:rFonts w:cstheme="minorHAnsi"/>
          <w:bCs/>
          <w:color w:val="141414"/>
          <w:shd w:val="clear" w:color="auto" w:fill="FCFCFF"/>
        </w:rPr>
      </w:pPr>
      <w:r>
        <w:rPr>
          <w:rFonts w:cstheme="minorHAnsi"/>
          <w:bCs/>
          <w:color w:val="141414"/>
          <w:shd w:val="clear" w:color="auto" w:fill="FCFCFF"/>
        </w:rPr>
        <w:t xml:space="preserve">Memoria de trabajo: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Working</w:t>
      </w:r>
      <w:proofErr w:type="spellEnd"/>
      <w:r w:rsidRPr="00CE39D8">
        <w:rPr>
          <w:rFonts w:cstheme="minorHAnsi"/>
          <w:bCs/>
          <w:i/>
          <w:color w:val="141414"/>
          <w:shd w:val="clear" w:color="auto" w:fill="FCFCFF"/>
        </w:rPr>
        <w:t xml:space="preserve">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Memory</w:t>
      </w:r>
      <w:proofErr w:type="spellEnd"/>
      <w:r>
        <w:rPr>
          <w:rFonts w:cstheme="minorHAnsi"/>
          <w:bCs/>
          <w:color w:val="141414"/>
          <w:shd w:val="clear" w:color="auto" w:fill="FCFCFF"/>
        </w:rPr>
        <w:t>.</w:t>
      </w:r>
    </w:p>
    <w:p w:rsidR="00CE39D8" w:rsidRDefault="00CE39D8">
      <w:pPr>
        <w:rPr>
          <w:rFonts w:cstheme="minorHAnsi"/>
          <w:bCs/>
          <w:color w:val="141414"/>
          <w:shd w:val="clear" w:color="auto" w:fill="FCFCFF"/>
        </w:rPr>
      </w:pPr>
      <w:r>
        <w:rPr>
          <w:rFonts w:cstheme="minorHAnsi"/>
          <w:bCs/>
          <w:color w:val="141414"/>
          <w:shd w:val="clear" w:color="auto" w:fill="FCFCFF"/>
        </w:rPr>
        <w:t xml:space="preserve">Memoria de producciones: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P</w:t>
      </w:r>
      <w:bookmarkStart w:id="0" w:name="_GoBack"/>
      <w:bookmarkEnd w:id="0"/>
      <w:r w:rsidRPr="00CE39D8">
        <w:rPr>
          <w:rFonts w:cstheme="minorHAnsi"/>
          <w:bCs/>
          <w:i/>
          <w:color w:val="141414"/>
          <w:shd w:val="clear" w:color="auto" w:fill="FCFCFF"/>
        </w:rPr>
        <w:t>roductions</w:t>
      </w:r>
      <w:proofErr w:type="spellEnd"/>
      <w:r w:rsidRPr="00CE39D8">
        <w:rPr>
          <w:rFonts w:cstheme="minorHAnsi"/>
          <w:bCs/>
          <w:i/>
          <w:color w:val="141414"/>
          <w:shd w:val="clear" w:color="auto" w:fill="FCFCFF"/>
        </w:rPr>
        <w:t xml:space="preserve">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Memory</w:t>
      </w:r>
      <w:proofErr w:type="spellEnd"/>
      <w:r w:rsidRPr="00CE39D8">
        <w:rPr>
          <w:rFonts w:cstheme="minorHAnsi"/>
          <w:bCs/>
          <w:i/>
          <w:color w:val="141414"/>
          <w:shd w:val="clear" w:color="auto" w:fill="FCFCFF"/>
        </w:rPr>
        <w:t>.</w:t>
      </w:r>
    </w:p>
    <w:p w:rsidR="00CE39D8" w:rsidRPr="004E1D56" w:rsidRDefault="00CE39D8">
      <w:pPr>
        <w:rPr>
          <w:rFonts w:cstheme="minorHAnsi"/>
          <w:bCs/>
          <w:color w:val="141414"/>
          <w:shd w:val="clear" w:color="auto" w:fill="FCFCFF"/>
        </w:rPr>
      </w:pPr>
      <w:r>
        <w:rPr>
          <w:rFonts w:cstheme="minorHAnsi"/>
          <w:bCs/>
          <w:color w:val="141414"/>
          <w:shd w:val="clear" w:color="auto" w:fill="FCFCFF"/>
        </w:rPr>
        <w:t xml:space="preserve">Motor de inferencia: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Inference</w:t>
      </w:r>
      <w:proofErr w:type="spellEnd"/>
      <w:r w:rsidRPr="00CE39D8">
        <w:rPr>
          <w:rFonts w:cstheme="minorHAnsi"/>
          <w:bCs/>
          <w:i/>
          <w:color w:val="141414"/>
          <w:shd w:val="clear" w:color="auto" w:fill="FCFCFF"/>
        </w:rPr>
        <w:t xml:space="preserve"> </w:t>
      </w:r>
      <w:proofErr w:type="spellStart"/>
      <w:r w:rsidRPr="00CE39D8">
        <w:rPr>
          <w:rFonts w:cstheme="minorHAnsi"/>
          <w:bCs/>
          <w:i/>
          <w:color w:val="141414"/>
          <w:shd w:val="clear" w:color="auto" w:fill="FCFCFF"/>
        </w:rPr>
        <w:t>Engine</w:t>
      </w:r>
      <w:proofErr w:type="spellEnd"/>
    </w:p>
    <w:p w:rsidR="00715B53" w:rsidRPr="004E1D56" w:rsidRDefault="00715B53">
      <w:pPr>
        <w:rPr>
          <w:rFonts w:cstheme="minorHAnsi"/>
        </w:rPr>
      </w:pPr>
    </w:p>
    <w:p w:rsidR="004E1D56" w:rsidRPr="00D40706" w:rsidRDefault="00715B53">
      <w:pPr>
        <w:rPr>
          <w:b/>
        </w:rPr>
      </w:pPr>
      <w:r w:rsidRPr="00D40706">
        <w:rPr>
          <w:b/>
        </w:rPr>
        <w:t>Puntos de la charla:</w:t>
      </w:r>
    </w:p>
    <w:p w:rsidR="00961DEB" w:rsidRDefault="00715B53" w:rsidP="00CE39D8">
      <w:pPr>
        <w:pStyle w:val="Prrafodelista"/>
        <w:numPr>
          <w:ilvl w:val="0"/>
          <w:numId w:val="1"/>
        </w:numPr>
      </w:pPr>
      <w:r>
        <w:t>El enunciado del trabajo práctico.</w:t>
      </w:r>
    </w:p>
    <w:p w:rsidR="00961DEB" w:rsidRDefault="00961DEB" w:rsidP="00961DEB">
      <w:pPr>
        <w:pStyle w:val="Prrafodelista"/>
        <w:numPr>
          <w:ilvl w:val="0"/>
          <w:numId w:val="1"/>
        </w:numPr>
      </w:pPr>
      <w:r>
        <w:t>P</w:t>
      </w:r>
      <w:r w:rsidR="00CE39D8">
        <w:t>reguntar si la visita está familiarizada con los sistemas de producciones. Si no, explicar lo básico</w:t>
      </w:r>
      <w:r w:rsidR="00CE39D8">
        <w:t>.</w:t>
      </w:r>
      <w:r>
        <w:t xml:space="preserve"> En conjunto, se explicaría qué son las producciones y qué son los hechos, y lo relacionamos con la lógica.</w:t>
      </w:r>
    </w:p>
    <w:p w:rsidR="00715B53" w:rsidRDefault="00715B53" w:rsidP="00715B53">
      <w:pPr>
        <w:pStyle w:val="Prrafodelista"/>
        <w:numPr>
          <w:ilvl w:val="0"/>
          <w:numId w:val="1"/>
        </w:numPr>
      </w:pPr>
      <w:r>
        <w:t>El diseño de la primera versión:</w:t>
      </w:r>
    </w:p>
    <w:p w:rsidR="00715B53" w:rsidRDefault="00715B53" w:rsidP="00CE39D8">
      <w:pPr>
        <w:pStyle w:val="Prrafodelista"/>
        <w:numPr>
          <w:ilvl w:val="1"/>
          <w:numId w:val="1"/>
        </w:numPr>
      </w:pPr>
      <w:r>
        <w:t xml:space="preserve">Las partes generales que componen el </w:t>
      </w:r>
      <w:r w:rsidR="00A0096A">
        <w:t>agente</w:t>
      </w:r>
      <w:r>
        <w:t>.</w:t>
      </w:r>
    </w:p>
    <w:p w:rsidR="00CE39D8" w:rsidRDefault="00A0096A" w:rsidP="00CE39D8">
      <w:pPr>
        <w:pStyle w:val="Prrafodelista"/>
        <w:numPr>
          <w:ilvl w:val="1"/>
          <w:numId w:val="1"/>
        </w:numPr>
      </w:pPr>
      <w:r>
        <w:t xml:space="preserve">El funcionamiento en detalle del agente. </w:t>
      </w:r>
      <w:r w:rsidR="00CE39D8">
        <w:t xml:space="preserve">Ordenar las ideas desde la perspectiva del proceso (inicialización de la MT, </w:t>
      </w:r>
      <w:r>
        <w:t>lectura de la entrada, preprocesamiento, etc.</w:t>
      </w:r>
      <w:r w:rsidR="00CE39D8">
        <w:t>)</w:t>
      </w:r>
      <w:r>
        <w:t>:</w:t>
      </w:r>
    </w:p>
    <w:p w:rsidR="00961DEB" w:rsidRDefault="00961DEB" w:rsidP="00961DEB">
      <w:pPr>
        <w:pStyle w:val="Prrafodelista"/>
        <w:numPr>
          <w:ilvl w:val="2"/>
          <w:numId w:val="1"/>
        </w:numPr>
      </w:pPr>
      <w:r>
        <w:t>Decir que la MT es una base en Prolog.</w:t>
      </w:r>
    </w:p>
    <w:p w:rsidR="00A0096A" w:rsidRDefault="00A0096A" w:rsidP="00A0096A">
      <w:pPr>
        <w:pStyle w:val="Prrafodelista"/>
        <w:numPr>
          <w:ilvl w:val="2"/>
          <w:numId w:val="1"/>
        </w:numPr>
      </w:pPr>
      <w:r>
        <w:t>Con qué hechos se inicializa la MT.</w:t>
      </w:r>
    </w:p>
    <w:p w:rsidR="00CE39D8" w:rsidRDefault="00A0096A" w:rsidP="00961DEB">
      <w:pPr>
        <w:pStyle w:val="Prrafodelista"/>
        <w:numPr>
          <w:ilvl w:val="2"/>
          <w:numId w:val="1"/>
        </w:numPr>
      </w:pPr>
      <w:r>
        <w:t xml:space="preserve">Qué le </w:t>
      </w:r>
      <w:r w:rsidR="00CE39D8">
        <w:t xml:space="preserve">hace el preprocesador </w:t>
      </w:r>
      <w:r>
        <w:t xml:space="preserve">a la entrada </w:t>
      </w:r>
      <w:r w:rsidR="00CE39D8">
        <w:t>(no el cómo).</w:t>
      </w:r>
    </w:p>
    <w:p w:rsidR="00DA275A" w:rsidRDefault="00DA275A" w:rsidP="00A0096A">
      <w:pPr>
        <w:pStyle w:val="Prrafodelista"/>
        <w:numPr>
          <w:ilvl w:val="2"/>
          <w:numId w:val="1"/>
        </w:numPr>
      </w:pPr>
      <w:r>
        <w:t>L</w:t>
      </w:r>
      <w:r w:rsidR="00961DEB">
        <w:t xml:space="preserve">as piezas </w:t>
      </w:r>
      <w:r>
        <w:t>de nuestra “red RETE”. Qué hace cada nodo.</w:t>
      </w:r>
      <w:r w:rsidR="00961DEB">
        <w:t xml:space="preserve"> Explicar que la estructura </w:t>
      </w:r>
      <w:r w:rsidR="00140A10">
        <w:t>de la red se debe armar manualmente</w:t>
      </w:r>
      <w:r w:rsidR="00961DEB">
        <w:t xml:space="preserve"> </w:t>
      </w:r>
      <w:r w:rsidR="00140A10">
        <w:t xml:space="preserve">a partir de </w:t>
      </w:r>
      <w:r w:rsidR="00961DEB">
        <w:t>las reglas. (</w:t>
      </w:r>
      <w:r w:rsidR="00140A10">
        <w:t>deberíamos mostrar</w:t>
      </w:r>
      <w:r w:rsidR="00961DEB">
        <w:t xml:space="preserve"> un ejemplo de un subconjunto de nodos que</w:t>
      </w:r>
      <w:r w:rsidR="00140A10">
        <w:t xml:space="preserve"> implemente una </w:t>
      </w:r>
      <w:r w:rsidR="00961DEB">
        <w:t>regla específica)</w:t>
      </w:r>
      <w:r w:rsidR="00140A10">
        <w:t>.</w:t>
      </w:r>
    </w:p>
    <w:p w:rsidR="00961DEB" w:rsidRDefault="00A0096A" w:rsidP="00961DEB">
      <w:pPr>
        <w:pStyle w:val="Prrafodelista"/>
        <w:numPr>
          <w:ilvl w:val="2"/>
          <w:numId w:val="1"/>
        </w:numPr>
      </w:pPr>
      <w:r>
        <w:t xml:space="preserve">Explicar que cada vez que se inserta una palabra a la MT, se agrega el hecho </w:t>
      </w:r>
      <w:r w:rsidR="00DA275A">
        <w:t>a los nodos predicado, y la reacción en cadena que produce.</w:t>
      </w:r>
    </w:p>
    <w:p w:rsidR="00715B53" w:rsidRDefault="00961DEB" w:rsidP="00140A10">
      <w:pPr>
        <w:pStyle w:val="Prrafodelista"/>
        <w:numPr>
          <w:ilvl w:val="2"/>
          <w:numId w:val="1"/>
        </w:numPr>
      </w:pPr>
      <w:r>
        <w:t xml:space="preserve">Explicar </w:t>
      </w:r>
      <w:r w:rsidR="00140A10">
        <w:t xml:space="preserve">que cada nodo regla se corresponde </w:t>
      </w:r>
      <w:r w:rsidR="00140A10">
        <w:t>con una regla</w:t>
      </w:r>
      <w:r w:rsidR="00140A10">
        <w:t xml:space="preserve"> o producción.</w:t>
      </w:r>
    </w:p>
    <w:p w:rsidR="00D40706" w:rsidRDefault="00D40706" w:rsidP="00140A10">
      <w:pPr>
        <w:pStyle w:val="Prrafodelista"/>
        <w:numPr>
          <w:ilvl w:val="0"/>
          <w:numId w:val="1"/>
        </w:numPr>
      </w:pPr>
      <w:r>
        <w:t>Las reglas y hechos específicos que usamos y su significado.</w:t>
      </w:r>
    </w:p>
    <w:p w:rsidR="00140A10" w:rsidRDefault="00140A10" w:rsidP="00140A10">
      <w:pPr>
        <w:pStyle w:val="Prrafodelista"/>
        <w:numPr>
          <w:ilvl w:val="0"/>
          <w:numId w:val="1"/>
        </w:numPr>
      </w:pPr>
      <w:r>
        <w:t>Los cambios aplicados para el CONAIISI:</w:t>
      </w:r>
    </w:p>
    <w:p w:rsidR="00140A10" w:rsidRDefault="00140A10" w:rsidP="00140A10">
      <w:pPr>
        <w:pStyle w:val="Prrafodelista"/>
        <w:numPr>
          <w:ilvl w:val="1"/>
          <w:numId w:val="1"/>
        </w:numPr>
      </w:pPr>
      <w:r>
        <w:t>La aplicación móvil</w:t>
      </w:r>
    </w:p>
    <w:p w:rsidR="00140A10" w:rsidRDefault="00140A10" w:rsidP="00140A10">
      <w:pPr>
        <w:pStyle w:val="Prrafodelista"/>
        <w:numPr>
          <w:ilvl w:val="1"/>
          <w:numId w:val="1"/>
        </w:numPr>
      </w:pPr>
      <w:r>
        <w:t>El servidor</w:t>
      </w:r>
    </w:p>
    <w:p w:rsidR="00D40706" w:rsidRDefault="00D40706" w:rsidP="00D40706">
      <w:pPr>
        <w:pStyle w:val="Prrafodelista"/>
        <w:numPr>
          <w:ilvl w:val="1"/>
          <w:numId w:val="1"/>
        </w:numPr>
      </w:pPr>
      <w:r>
        <w:t>La transformación a multiusuario, con distintos módulos en la MT.</w:t>
      </w:r>
    </w:p>
    <w:p w:rsidR="00D40706" w:rsidRDefault="00D40706" w:rsidP="00D40706">
      <w:pPr>
        <w:pStyle w:val="Prrafodelista"/>
        <w:numPr>
          <w:ilvl w:val="0"/>
          <w:numId w:val="1"/>
        </w:numPr>
      </w:pPr>
      <w:r>
        <w:t>Las mejoras que se le pueden hacer:</w:t>
      </w:r>
    </w:p>
    <w:p w:rsidR="00D40706" w:rsidRDefault="00D40706" w:rsidP="00D40706">
      <w:pPr>
        <w:pStyle w:val="Prrafodelista"/>
        <w:numPr>
          <w:ilvl w:val="1"/>
          <w:numId w:val="1"/>
        </w:numPr>
      </w:pPr>
      <w:r>
        <w:t>Optimización del preprocesador</w:t>
      </w:r>
    </w:p>
    <w:p w:rsidR="00D40706" w:rsidRDefault="00D40706" w:rsidP="00D40706">
      <w:pPr>
        <w:pStyle w:val="Prrafodelista"/>
        <w:numPr>
          <w:ilvl w:val="1"/>
          <w:numId w:val="1"/>
        </w:numPr>
      </w:pPr>
      <w:r>
        <w:t>Generación automática de la red a partir de reglas escritas en Prolog.</w:t>
      </w:r>
    </w:p>
    <w:p w:rsidR="00715B53" w:rsidRDefault="00715B53"/>
    <w:sectPr w:rsidR="0071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C0C47"/>
    <w:multiLevelType w:val="hybridMultilevel"/>
    <w:tmpl w:val="3DDC8F10"/>
    <w:lvl w:ilvl="0" w:tplc="B2AAD9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8A"/>
    <w:rsid w:val="000E0850"/>
    <w:rsid w:val="00140A10"/>
    <w:rsid w:val="00341E8A"/>
    <w:rsid w:val="004E1D56"/>
    <w:rsid w:val="00684923"/>
    <w:rsid w:val="00715B53"/>
    <w:rsid w:val="00946E46"/>
    <w:rsid w:val="00961DEB"/>
    <w:rsid w:val="00A0096A"/>
    <w:rsid w:val="00CE39D8"/>
    <w:rsid w:val="00D40706"/>
    <w:rsid w:val="00DA275A"/>
    <w:rsid w:val="00F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DE82"/>
  <w15:chartTrackingRefBased/>
  <w15:docId w15:val="{21CD8E40-D128-4F2A-A4F1-827C2CE1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2</cp:revision>
  <dcterms:created xsi:type="dcterms:W3CDTF">2017-10-16T22:54:00Z</dcterms:created>
  <dcterms:modified xsi:type="dcterms:W3CDTF">2017-10-17T00:40:00Z</dcterms:modified>
</cp:coreProperties>
</file>