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42" w:rsidRPr="00543E79" w:rsidRDefault="00D17279" w:rsidP="00162D87">
      <w:pPr>
        <w:widowControl w:val="0"/>
        <w:autoSpaceDE w:val="0"/>
        <w:autoSpaceDN w:val="0"/>
        <w:adjustRightInd w:val="0"/>
        <w:spacing w:before="240" w:after="120" w:line="279" w:lineRule="exact"/>
        <w:jc w:val="center"/>
        <w:rPr>
          <w:rFonts w:ascii="Arial" w:hAnsi="Arial" w:cs="Arial"/>
          <w:b/>
          <w:sz w:val="28"/>
          <w:szCs w:val="28"/>
        </w:rPr>
      </w:pPr>
      <w:r w:rsidRPr="00543E79">
        <w:rPr>
          <w:rFonts w:ascii="Arial" w:hAnsi="Arial" w:cs="Arial"/>
          <w:b/>
          <w:sz w:val="28"/>
          <w:szCs w:val="28"/>
        </w:rPr>
        <w:t>PROGRAMA DE INNOVACIÓN TECNOLÓGICA</w:t>
      </w:r>
      <w:r w:rsidR="003733DC" w:rsidRPr="00543E79">
        <w:rPr>
          <w:rFonts w:ascii="Arial" w:hAnsi="Arial" w:cs="Arial"/>
          <w:b/>
          <w:sz w:val="28"/>
          <w:szCs w:val="28"/>
        </w:rPr>
        <w:t>-</w:t>
      </w:r>
      <w:r w:rsidRPr="00543E79">
        <w:rPr>
          <w:rFonts w:ascii="Arial" w:hAnsi="Arial" w:cs="Arial"/>
          <w:b/>
          <w:sz w:val="28"/>
          <w:szCs w:val="28"/>
        </w:rPr>
        <w:t xml:space="preserve"> BID</w:t>
      </w:r>
    </w:p>
    <w:p w:rsidR="00BB6142" w:rsidRDefault="00BB6142" w:rsidP="00162D8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20" w:line="331" w:lineRule="exact"/>
        <w:jc w:val="center"/>
        <w:rPr>
          <w:rFonts w:ascii="Times New Roman" w:hAnsi="Times New Roman"/>
          <w:sz w:val="24"/>
          <w:szCs w:val="24"/>
        </w:rPr>
      </w:pPr>
      <w:r>
        <w:rPr>
          <w:rFonts w:ascii="Arial" w:hAnsi="Arial" w:cs="Arial"/>
          <w:b/>
          <w:bCs/>
          <w:sz w:val="30"/>
          <w:szCs w:val="30"/>
        </w:rPr>
        <w:t>MANUAL DE ADMINISTRACION DE OPERACIONES</w:t>
      </w:r>
    </w:p>
    <w:p w:rsidR="00BB6142" w:rsidRDefault="00BB6142" w:rsidP="00162D87">
      <w:pPr>
        <w:widowControl w:val="0"/>
        <w:autoSpaceDE w:val="0"/>
        <w:autoSpaceDN w:val="0"/>
        <w:adjustRightInd w:val="0"/>
        <w:spacing w:after="120" w:line="240" w:lineRule="auto"/>
        <w:ind w:left="3459"/>
        <w:rPr>
          <w:rFonts w:ascii="Times New Roman" w:hAnsi="Times New Roman"/>
          <w:sz w:val="24"/>
          <w:szCs w:val="24"/>
        </w:rPr>
      </w:pPr>
      <w:r>
        <w:rPr>
          <w:rFonts w:ascii="Arial" w:hAnsi="Arial" w:cs="Arial"/>
          <w:b/>
          <w:bCs/>
          <w:sz w:val="26"/>
          <w:szCs w:val="26"/>
        </w:rPr>
        <w:t>PICT y PICTO</w:t>
      </w:r>
    </w:p>
    <w:bookmarkStart w:id="0" w:name="page3"/>
    <w:bookmarkEnd w:id="0"/>
    <w:p w:rsidR="00D71AE7" w:rsidRPr="00162D87" w:rsidRDefault="001445BF">
      <w:pPr>
        <w:pStyle w:val="TDC1"/>
        <w:tabs>
          <w:tab w:val="right" w:leader="dot" w:pos="8553"/>
        </w:tabs>
        <w:rPr>
          <w:rFonts w:ascii="Arial" w:hAnsi="Arial" w:cs="Arial"/>
          <w:b w:val="0"/>
          <w:bCs w:val="0"/>
          <w:caps w:val="0"/>
          <w:noProof/>
          <w:sz w:val="18"/>
          <w:szCs w:val="18"/>
        </w:rPr>
      </w:pPr>
      <w:r w:rsidRPr="00162D87">
        <w:rPr>
          <w:rFonts w:ascii="Arial" w:hAnsi="Arial" w:cs="Arial"/>
          <w:b w:val="0"/>
          <w:bCs w:val="0"/>
          <w:sz w:val="18"/>
          <w:szCs w:val="18"/>
        </w:rPr>
        <w:fldChar w:fldCharType="begin"/>
      </w:r>
      <w:r w:rsidRPr="00162D87">
        <w:rPr>
          <w:rFonts w:ascii="Arial" w:hAnsi="Arial" w:cs="Arial"/>
          <w:b w:val="0"/>
          <w:bCs w:val="0"/>
          <w:sz w:val="18"/>
          <w:szCs w:val="18"/>
        </w:rPr>
        <w:instrText xml:space="preserve"> TOC \o "1-3" \h \z \u </w:instrText>
      </w:r>
      <w:r w:rsidRPr="00162D87">
        <w:rPr>
          <w:rFonts w:ascii="Arial" w:hAnsi="Arial" w:cs="Arial"/>
          <w:b w:val="0"/>
          <w:bCs w:val="0"/>
          <w:sz w:val="18"/>
          <w:szCs w:val="18"/>
        </w:rPr>
        <w:fldChar w:fldCharType="separate"/>
      </w:r>
      <w:hyperlink w:anchor="_Toc418069523" w:history="1">
        <w:r w:rsidR="00D71AE7" w:rsidRPr="00162D87">
          <w:rPr>
            <w:rStyle w:val="Hipervnculo"/>
            <w:rFonts w:ascii="Arial" w:hAnsi="Arial" w:cs="Arial"/>
            <w:noProof/>
            <w:sz w:val="18"/>
            <w:szCs w:val="18"/>
          </w:rPr>
          <w:t>1. Aporte de la contraparte</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_Toc418069523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24" w:history="1">
        <w:r w:rsidR="00D71AE7" w:rsidRPr="00162D87">
          <w:rPr>
            <w:rStyle w:val="Hipervnculo"/>
            <w:rFonts w:ascii="Arial" w:hAnsi="Arial" w:cs="Arial"/>
            <w:noProof/>
            <w:sz w:val="18"/>
            <w:szCs w:val="18"/>
          </w:rPr>
          <w:t>1.1 Costo compartido.</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_Toc418069524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25" w:history="1">
        <w:r w:rsidR="00D71AE7" w:rsidRPr="00162D87">
          <w:rPr>
            <w:rStyle w:val="Hipervnculo"/>
            <w:rFonts w:ascii="Arial" w:hAnsi="Arial" w:cs="Arial"/>
            <w:noProof/>
            <w:sz w:val="18"/>
            <w:szCs w:val="18"/>
          </w:rPr>
          <w:t>1.2 Rendición de los aportes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_Toc418069525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26" w:history="1">
        <w:r w:rsidR="00D71AE7" w:rsidRPr="00162D87">
          <w:rPr>
            <w:rStyle w:val="Hipervnculo"/>
            <w:rFonts w:ascii="Arial" w:hAnsi="Arial" w:cs="Arial"/>
            <w:noProof/>
            <w:sz w:val="18"/>
            <w:szCs w:val="18"/>
          </w:rPr>
          <w:t>2. Uso de la subvención</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_Toc418069526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27" w:history="1">
        <w:r w:rsidR="00D71AE7" w:rsidRPr="00162D87">
          <w:rPr>
            <w:rStyle w:val="Hipervnculo"/>
            <w:rFonts w:ascii="Arial" w:hAnsi="Arial" w:cs="Arial"/>
            <w:noProof/>
            <w:sz w:val="18"/>
            <w:szCs w:val="18"/>
          </w:rPr>
          <w:t>2.2 Utilización de los fondos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_Toc418069527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28" w:history="1">
        <w:r w:rsidR="00D71AE7" w:rsidRPr="00162D87">
          <w:rPr>
            <w:rStyle w:val="Hipervnculo"/>
            <w:rFonts w:ascii="Arial" w:hAnsi="Arial" w:cs="Arial"/>
            <w:noProof/>
            <w:sz w:val="18"/>
            <w:szCs w:val="18"/>
          </w:rPr>
          <w:t>2.3 Detalle de rubros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_Toc418069528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29" w:history="1">
        <w:r w:rsidR="00D71AE7" w:rsidRPr="00162D87">
          <w:rPr>
            <w:rStyle w:val="Hipervnculo"/>
            <w:rFonts w:ascii="Arial" w:hAnsi="Arial" w:cs="Arial"/>
            <w:noProof/>
            <w:sz w:val="18"/>
            <w:szCs w:val="18"/>
          </w:rPr>
          <w:t>2.3.1 Insumos: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_Toc418069529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0" w:history="1">
        <w:r w:rsidR="00D71AE7" w:rsidRPr="00162D87">
          <w:rPr>
            <w:rStyle w:val="Hipervnculo"/>
            <w:rFonts w:ascii="Arial" w:hAnsi="Arial" w:cs="Arial"/>
            <w:noProof/>
            <w:sz w:val="18"/>
            <w:szCs w:val="18"/>
          </w:rPr>
          <w:t>2.3.2 Bibliografía:</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_Toc418069530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3</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1" w:history="1">
        <w:r w:rsidR="00F1253D">
          <w:rPr>
            <w:rStyle w:val="Hipervnculo"/>
            <w:rFonts w:ascii="Arial" w:hAnsi="Arial" w:cs="Arial"/>
            <w:noProof/>
            <w:sz w:val="18"/>
            <w:szCs w:val="18"/>
          </w:rPr>
          <w:t>2.3.3</w:t>
        </w:r>
        <w:r w:rsidR="00D71AE7" w:rsidRPr="00162D87">
          <w:rPr>
            <w:rStyle w:val="Hipervnculo"/>
            <w:rFonts w:ascii="Arial" w:hAnsi="Arial" w:cs="Arial"/>
            <w:noProof/>
            <w:sz w:val="18"/>
            <w:szCs w:val="18"/>
          </w:rPr>
          <w:t xml:space="preserve"> Gastos de publicaciones de resultados del proyecto:</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_Toc418069531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3</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2" w:history="1">
        <w:r w:rsidR="00D71AE7" w:rsidRPr="00162D87">
          <w:rPr>
            <w:rStyle w:val="Hipervnculo"/>
            <w:rFonts w:ascii="Arial" w:hAnsi="Arial" w:cs="Arial"/>
            <w:noProof/>
            <w:sz w:val="18"/>
            <w:szCs w:val="18"/>
          </w:rPr>
          <w:t>2.3.4 Viajes y viáticos de integrantes del Equipo de Trabajo del proyecto y de investigadores invitados: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_Toc418069532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3</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3" w:history="1">
        <w:r w:rsidR="00F1253D">
          <w:rPr>
            <w:rStyle w:val="Hipervnculo"/>
            <w:rFonts w:ascii="Arial" w:hAnsi="Arial" w:cs="Arial"/>
            <w:noProof/>
            <w:sz w:val="18"/>
            <w:szCs w:val="18"/>
          </w:rPr>
          <w:t>2.3.5</w:t>
        </w:r>
        <w:r w:rsidR="00D71AE7" w:rsidRPr="00162D87">
          <w:rPr>
            <w:rStyle w:val="Hipervnculo"/>
            <w:rFonts w:ascii="Arial" w:hAnsi="Arial" w:cs="Arial"/>
            <w:noProof/>
            <w:sz w:val="18"/>
            <w:szCs w:val="18"/>
          </w:rPr>
          <w:t xml:space="preserve"> Gastos de servicios técnicos especializados: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_Toc418069533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5</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4" w:history="1">
        <w:r w:rsidR="00F1253D">
          <w:rPr>
            <w:rStyle w:val="Hipervnculo"/>
            <w:rFonts w:ascii="Arial" w:hAnsi="Arial" w:cs="Arial"/>
            <w:noProof/>
            <w:sz w:val="18"/>
            <w:szCs w:val="18"/>
          </w:rPr>
          <w:t>2.3.6</w:t>
        </w:r>
        <w:r w:rsidR="00D71AE7" w:rsidRPr="00162D87">
          <w:rPr>
            <w:rStyle w:val="Hipervnculo"/>
            <w:rFonts w:ascii="Arial" w:hAnsi="Arial" w:cs="Arial"/>
            <w:noProof/>
            <w:sz w:val="18"/>
            <w:szCs w:val="18"/>
          </w:rPr>
          <w:t xml:space="preserve"> Becas: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_Toc418069534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6</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5" w:history="1">
        <w:r w:rsidR="00F1253D">
          <w:rPr>
            <w:rStyle w:val="Hipervnculo"/>
            <w:rFonts w:ascii="Arial" w:hAnsi="Arial" w:cs="Arial"/>
            <w:noProof/>
            <w:sz w:val="18"/>
            <w:szCs w:val="18"/>
          </w:rPr>
          <w:t>2.3.7</w:t>
        </w:r>
        <w:r w:rsidR="00D71AE7" w:rsidRPr="00162D87">
          <w:rPr>
            <w:rStyle w:val="Hipervnculo"/>
            <w:rFonts w:ascii="Arial" w:hAnsi="Arial" w:cs="Arial"/>
            <w:noProof/>
            <w:sz w:val="18"/>
            <w:szCs w:val="18"/>
          </w:rPr>
          <w:t xml:space="preserve"> Procedimiento para la designación de becarios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_Toc418069535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6</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6" w:history="1">
        <w:r w:rsidR="00F1253D">
          <w:rPr>
            <w:rStyle w:val="Hipervnculo"/>
            <w:rFonts w:ascii="Arial" w:hAnsi="Arial" w:cs="Arial"/>
            <w:noProof/>
            <w:sz w:val="18"/>
            <w:szCs w:val="18"/>
          </w:rPr>
          <w:t>2.3.8</w:t>
        </w:r>
        <w:r w:rsidR="00D71AE7" w:rsidRPr="00162D87">
          <w:rPr>
            <w:rStyle w:val="Hipervnculo"/>
            <w:rFonts w:ascii="Arial" w:hAnsi="Arial" w:cs="Arial"/>
            <w:noProof/>
            <w:sz w:val="18"/>
            <w:szCs w:val="18"/>
          </w:rPr>
          <w:t xml:space="preserve"> Gastos de Administración del Subsidio:</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_Toc418069536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8</w:t>
        </w:r>
        <w:r w:rsidR="00D71AE7" w:rsidRPr="00162D87">
          <w:rPr>
            <w:rFonts w:ascii="Arial" w:hAnsi="Arial" w:cs="Arial"/>
            <w:noProof/>
            <w:webHidden/>
            <w:sz w:val="18"/>
            <w:szCs w:val="18"/>
          </w:rPr>
          <w:fldChar w:fldCharType="end"/>
        </w:r>
      </w:hyperlink>
    </w:p>
    <w:p w:rsidR="00D71AE7" w:rsidRPr="00162D87" w:rsidRDefault="00A03C89">
      <w:pPr>
        <w:pStyle w:val="TDC3"/>
        <w:tabs>
          <w:tab w:val="right" w:leader="dot" w:pos="8553"/>
        </w:tabs>
        <w:rPr>
          <w:rFonts w:ascii="Arial" w:hAnsi="Arial" w:cs="Arial"/>
          <w:i w:val="0"/>
          <w:iCs w:val="0"/>
          <w:noProof/>
          <w:sz w:val="18"/>
          <w:szCs w:val="18"/>
        </w:rPr>
      </w:pPr>
      <w:hyperlink w:anchor="_Toc418069537" w:history="1">
        <w:r w:rsidR="00F1253D">
          <w:rPr>
            <w:rStyle w:val="Hipervnculo"/>
            <w:rFonts w:ascii="Arial" w:hAnsi="Arial" w:cs="Arial"/>
            <w:noProof/>
            <w:sz w:val="18"/>
            <w:szCs w:val="18"/>
          </w:rPr>
          <w:t>2.3.9</w:t>
        </w:r>
        <w:r w:rsidR="00D71AE7" w:rsidRPr="00162D87">
          <w:rPr>
            <w:rStyle w:val="Hipervnculo"/>
            <w:rFonts w:ascii="Arial" w:hAnsi="Arial" w:cs="Arial"/>
            <w:noProof/>
            <w:sz w:val="18"/>
            <w:szCs w:val="18"/>
          </w:rPr>
          <w:t xml:space="preserve"> Equipamiento:</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_Toc418069537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9</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38" w:history="1">
        <w:r w:rsidR="00D71AE7" w:rsidRPr="00162D87">
          <w:rPr>
            <w:rStyle w:val="Hipervnculo"/>
            <w:rFonts w:ascii="Arial" w:hAnsi="Arial" w:cs="Arial"/>
            <w:noProof/>
            <w:sz w:val="18"/>
            <w:szCs w:val="18"/>
          </w:rPr>
          <w:t>3. Desembolsos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_Toc418069538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9</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39" w:history="1">
        <w:r w:rsidR="00D71AE7" w:rsidRPr="00162D87">
          <w:rPr>
            <w:rStyle w:val="Hipervnculo"/>
            <w:rFonts w:ascii="Arial" w:hAnsi="Arial" w:cs="Arial"/>
            <w:noProof/>
            <w:sz w:val="18"/>
            <w:szCs w:val="18"/>
          </w:rPr>
          <w:t>3.1 Condiciones previas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_Toc418069539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9</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0" w:history="1">
        <w:r w:rsidR="00D71AE7" w:rsidRPr="00162D87">
          <w:rPr>
            <w:rStyle w:val="Hipervnculo"/>
            <w:rFonts w:ascii="Arial" w:hAnsi="Arial" w:cs="Arial"/>
            <w:noProof/>
            <w:sz w:val="18"/>
            <w:szCs w:val="18"/>
          </w:rPr>
          <w:t>3.2 Procedimiento de desembolsos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_Toc418069540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9</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41" w:history="1">
        <w:r w:rsidR="00D71AE7" w:rsidRPr="00162D87">
          <w:rPr>
            <w:rStyle w:val="Hipervnculo"/>
            <w:rFonts w:ascii="Arial" w:hAnsi="Arial" w:cs="Arial"/>
            <w:noProof/>
            <w:sz w:val="18"/>
            <w:szCs w:val="18"/>
          </w:rPr>
          <w:t>4. Normas sobre adquisiciones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_Toc418069541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10</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2" w:history="1">
        <w:r w:rsidR="00D71AE7" w:rsidRPr="00162D87">
          <w:rPr>
            <w:rStyle w:val="Hipervnculo"/>
            <w:rFonts w:ascii="Arial" w:hAnsi="Arial" w:cs="Arial"/>
            <w:noProof/>
            <w:sz w:val="18"/>
            <w:szCs w:val="18"/>
          </w:rPr>
          <w:t>4.2 Toma de Precios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_Toc418069542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11</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3" w:history="1">
        <w:r w:rsidR="00D71AE7" w:rsidRPr="00162D87">
          <w:rPr>
            <w:rStyle w:val="Hipervnculo"/>
            <w:rFonts w:ascii="Arial" w:hAnsi="Arial" w:cs="Arial"/>
            <w:noProof/>
            <w:sz w:val="18"/>
            <w:szCs w:val="18"/>
          </w:rPr>
          <w:t>4.3 Concurso de Precios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_Toc418069543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11</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4" w:history="1">
        <w:r w:rsidR="00D71AE7" w:rsidRPr="00162D87">
          <w:rPr>
            <w:rStyle w:val="Hipervnculo"/>
            <w:rFonts w:ascii="Arial" w:hAnsi="Arial" w:cs="Arial"/>
            <w:noProof/>
            <w:sz w:val="18"/>
            <w:szCs w:val="18"/>
          </w:rPr>
          <w:t>4.4 Compra Directa</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_Toc418069544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12</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5" w:history="1">
        <w:r w:rsidR="00D71AE7" w:rsidRPr="00162D87">
          <w:rPr>
            <w:rStyle w:val="Hipervnculo"/>
            <w:rFonts w:ascii="Arial" w:hAnsi="Arial" w:cs="Arial"/>
            <w:noProof/>
            <w:sz w:val="18"/>
            <w:szCs w:val="18"/>
          </w:rPr>
          <w:t>4.5 Gastos considerados no elegibles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_Toc418069545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12</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46" w:history="1">
        <w:r w:rsidR="00D71AE7" w:rsidRPr="00162D87">
          <w:rPr>
            <w:rStyle w:val="Hipervnculo"/>
            <w:rFonts w:ascii="Arial" w:hAnsi="Arial" w:cs="Arial"/>
            <w:noProof/>
            <w:sz w:val="18"/>
            <w:szCs w:val="18"/>
          </w:rPr>
          <w:t>5. Registro y propiedad de los bienes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_Toc418069546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13</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7" w:history="1">
        <w:r w:rsidR="00D71AE7" w:rsidRPr="00162D87">
          <w:rPr>
            <w:rStyle w:val="Hipervnculo"/>
            <w:rFonts w:ascii="Arial" w:hAnsi="Arial" w:cs="Arial"/>
            <w:noProof/>
            <w:sz w:val="18"/>
            <w:szCs w:val="18"/>
          </w:rPr>
          <w:t>5.1 Registro de Bienes de Capital</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_Toc418069547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13</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48" w:history="1">
        <w:r w:rsidR="00D71AE7" w:rsidRPr="00162D87">
          <w:rPr>
            <w:rStyle w:val="Hipervnculo"/>
            <w:rFonts w:ascii="Arial" w:hAnsi="Arial" w:cs="Arial"/>
            <w:noProof/>
            <w:sz w:val="18"/>
            <w:szCs w:val="18"/>
          </w:rPr>
          <w:t>5.2 Propiedad de los bienes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_Toc418069548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14</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49" w:history="1">
        <w:r w:rsidR="00D71AE7" w:rsidRPr="00162D87">
          <w:rPr>
            <w:rStyle w:val="Hipervnculo"/>
            <w:rFonts w:ascii="Arial" w:hAnsi="Arial" w:cs="Arial"/>
            <w:noProof/>
            <w:sz w:val="18"/>
            <w:szCs w:val="18"/>
          </w:rPr>
          <w:t>6. Supervisión de la ejecución</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_Toc418069549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14</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50" w:history="1">
        <w:r w:rsidR="00D71AE7" w:rsidRPr="00162D87">
          <w:rPr>
            <w:rStyle w:val="Hipervnculo"/>
            <w:rFonts w:ascii="Arial" w:hAnsi="Arial" w:cs="Arial"/>
            <w:noProof/>
            <w:sz w:val="18"/>
            <w:szCs w:val="18"/>
          </w:rPr>
          <w:t>7. Responsabilidades de la Unidad Administradora (UA)</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_Toc418069550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15</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1" w:history="1">
        <w:r w:rsidR="00D71AE7" w:rsidRPr="00162D87">
          <w:rPr>
            <w:rStyle w:val="Hipervnculo"/>
            <w:rFonts w:ascii="Arial" w:hAnsi="Arial" w:cs="Arial"/>
            <w:noProof/>
            <w:sz w:val="18"/>
            <w:szCs w:val="18"/>
          </w:rPr>
          <w:t>7.2 Responsabilidades generales: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_Toc418069551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15</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2" w:history="1">
        <w:r w:rsidR="00D71AE7" w:rsidRPr="00162D87">
          <w:rPr>
            <w:rStyle w:val="Hipervnculo"/>
            <w:rFonts w:ascii="Arial" w:hAnsi="Arial" w:cs="Arial"/>
            <w:noProof/>
            <w:sz w:val="18"/>
            <w:szCs w:val="18"/>
          </w:rPr>
          <w:t>7.3 Requisitos de los comprobantes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_Toc418069552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15</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3" w:history="1">
        <w:r w:rsidR="00D71AE7" w:rsidRPr="00162D87">
          <w:rPr>
            <w:rStyle w:val="Hipervnculo"/>
            <w:rFonts w:ascii="Arial" w:hAnsi="Arial" w:cs="Arial"/>
            <w:noProof/>
            <w:sz w:val="18"/>
            <w:szCs w:val="18"/>
          </w:rPr>
          <w:t>7.4 Contabilidad</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_Toc418069553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16</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4" w:history="1">
        <w:r w:rsidR="00D71AE7" w:rsidRPr="00162D87">
          <w:rPr>
            <w:rStyle w:val="Hipervnculo"/>
            <w:rFonts w:ascii="Arial" w:hAnsi="Arial" w:cs="Arial"/>
            <w:noProof/>
            <w:sz w:val="18"/>
            <w:szCs w:val="18"/>
          </w:rPr>
          <w:t>7.5 Rendiciones contables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_Toc418069554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16</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5" w:history="1">
        <w:r w:rsidR="00D71AE7" w:rsidRPr="00162D87">
          <w:rPr>
            <w:rStyle w:val="Hipervnculo"/>
            <w:rFonts w:ascii="Arial" w:hAnsi="Arial" w:cs="Arial"/>
            <w:noProof/>
            <w:sz w:val="18"/>
            <w:szCs w:val="18"/>
          </w:rPr>
          <w:t>7.6 Información requerida</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_Toc418069555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17</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6" w:history="1">
        <w:r w:rsidR="00D71AE7" w:rsidRPr="00162D87">
          <w:rPr>
            <w:rStyle w:val="Hipervnculo"/>
            <w:rFonts w:ascii="Arial" w:hAnsi="Arial" w:cs="Arial"/>
            <w:noProof/>
            <w:sz w:val="18"/>
            <w:szCs w:val="18"/>
          </w:rPr>
          <w:t>7.7 Numeración de las Presentaciones e identificación</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_Toc418069556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17</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7" w:history="1">
        <w:r w:rsidR="00D71AE7" w:rsidRPr="00162D87">
          <w:rPr>
            <w:rStyle w:val="Hipervnculo"/>
            <w:rFonts w:ascii="Arial" w:hAnsi="Arial" w:cs="Arial"/>
            <w:noProof/>
            <w:sz w:val="18"/>
            <w:szCs w:val="18"/>
          </w:rPr>
          <w:t>7.8 Características de las Presentaciones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_Toc418069557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17</w:t>
        </w:r>
        <w:r w:rsidR="00D71AE7" w:rsidRPr="00162D87">
          <w:rPr>
            <w:rFonts w:ascii="Arial" w:hAnsi="Arial" w:cs="Arial"/>
            <w:noProof/>
            <w:webHidden/>
            <w:sz w:val="18"/>
            <w:szCs w:val="18"/>
          </w:rPr>
          <w:fldChar w:fldCharType="end"/>
        </w:r>
      </w:hyperlink>
    </w:p>
    <w:p w:rsidR="00D71AE7" w:rsidRPr="00162D87" w:rsidRDefault="00A03C89">
      <w:pPr>
        <w:pStyle w:val="TDC2"/>
        <w:tabs>
          <w:tab w:val="right" w:leader="dot" w:pos="8553"/>
        </w:tabs>
        <w:rPr>
          <w:rFonts w:ascii="Arial" w:hAnsi="Arial" w:cs="Arial"/>
          <w:smallCaps w:val="0"/>
          <w:noProof/>
          <w:sz w:val="18"/>
          <w:szCs w:val="18"/>
        </w:rPr>
      </w:pPr>
      <w:hyperlink w:anchor="_Toc418069558" w:history="1">
        <w:r w:rsidR="00D71AE7" w:rsidRPr="00162D87">
          <w:rPr>
            <w:rStyle w:val="Hipervnculo"/>
            <w:rFonts w:ascii="Arial" w:hAnsi="Arial" w:cs="Arial"/>
            <w:noProof/>
            <w:sz w:val="18"/>
            <w:szCs w:val="18"/>
          </w:rPr>
          <w:t>7.9 Modificaciones Presupuestarias: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_Toc418069558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18</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59" w:history="1">
        <w:r w:rsidR="00D71AE7" w:rsidRPr="00162D87">
          <w:rPr>
            <w:rStyle w:val="Hipervnculo"/>
            <w:rFonts w:ascii="Arial" w:hAnsi="Arial" w:cs="Arial"/>
            <w:noProof/>
            <w:sz w:val="18"/>
            <w:szCs w:val="18"/>
          </w:rPr>
          <w:t>8. Modificaciones al Equipo del Proyecto:</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_Toc418069559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18</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60" w:history="1">
        <w:r w:rsidR="00D71AE7" w:rsidRPr="00162D87">
          <w:rPr>
            <w:rStyle w:val="Hipervnculo"/>
            <w:rFonts w:ascii="Arial" w:hAnsi="Arial" w:cs="Arial"/>
            <w:noProof/>
            <w:sz w:val="18"/>
            <w:szCs w:val="18"/>
          </w:rPr>
          <w:t>9. Informes Técnicos de Ejecución del Proyecto</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_Toc418069560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18</w:t>
        </w:r>
        <w:r w:rsidR="00D71AE7" w:rsidRPr="00162D87">
          <w:rPr>
            <w:rFonts w:ascii="Arial" w:hAnsi="Arial" w:cs="Arial"/>
            <w:noProof/>
            <w:webHidden/>
            <w:sz w:val="18"/>
            <w:szCs w:val="18"/>
          </w:rPr>
          <w:fldChar w:fldCharType="end"/>
        </w:r>
      </w:hyperlink>
    </w:p>
    <w:p w:rsidR="00D71AE7" w:rsidRPr="00162D87" w:rsidRDefault="00A03C89">
      <w:pPr>
        <w:pStyle w:val="TDC1"/>
        <w:tabs>
          <w:tab w:val="right" w:leader="dot" w:pos="8553"/>
        </w:tabs>
        <w:rPr>
          <w:rFonts w:ascii="Arial" w:hAnsi="Arial" w:cs="Arial"/>
          <w:b w:val="0"/>
          <w:bCs w:val="0"/>
          <w:caps w:val="0"/>
          <w:noProof/>
          <w:sz w:val="18"/>
          <w:szCs w:val="18"/>
        </w:rPr>
      </w:pPr>
      <w:hyperlink w:anchor="_Toc418069561" w:history="1">
        <w:r w:rsidR="00D71AE7" w:rsidRPr="00162D87">
          <w:rPr>
            <w:rStyle w:val="Hipervnculo"/>
            <w:rFonts w:ascii="Arial" w:hAnsi="Arial" w:cs="Arial"/>
            <w:noProof/>
            <w:sz w:val="18"/>
            <w:szCs w:val="18"/>
          </w:rPr>
          <w:t>10. INSPECCIONES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_Toc418069561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19</w:t>
        </w:r>
        <w:r w:rsidR="00D71AE7" w:rsidRPr="00162D87">
          <w:rPr>
            <w:rFonts w:ascii="Arial" w:hAnsi="Arial" w:cs="Arial"/>
            <w:noProof/>
            <w:webHidden/>
            <w:sz w:val="18"/>
            <w:szCs w:val="18"/>
          </w:rPr>
          <w:fldChar w:fldCharType="end"/>
        </w:r>
      </w:hyperlink>
    </w:p>
    <w:p w:rsidR="002179E9" w:rsidRDefault="00A03C89" w:rsidP="0042548E">
      <w:pPr>
        <w:pStyle w:val="TDC1"/>
        <w:tabs>
          <w:tab w:val="right" w:leader="dot" w:pos="8553"/>
        </w:tabs>
        <w:rPr>
          <w:rFonts w:ascii="Arial" w:hAnsi="Arial" w:cs="Arial"/>
          <w:b w:val="0"/>
          <w:bCs w:val="0"/>
          <w:sz w:val="23"/>
          <w:szCs w:val="23"/>
        </w:rPr>
      </w:pPr>
      <w:hyperlink w:anchor="_Toc418069562" w:history="1">
        <w:r w:rsidR="00D71AE7" w:rsidRPr="00162D87">
          <w:rPr>
            <w:rStyle w:val="Hipervnculo"/>
            <w:rFonts w:ascii="Arial" w:hAnsi="Arial" w:cs="Arial"/>
            <w:noProof/>
            <w:sz w:val="18"/>
            <w:szCs w:val="18"/>
          </w:rPr>
          <w:t>ANEXOS</w:t>
        </w:r>
        <w:r w:rsidR="00D71AE7" w:rsidRPr="00162D87">
          <w:rPr>
            <w:rFonts w:ascii="Arial" w:hAnsi="Arial" w:cs="Arial"/>
            <w:noProof/>
            <w:webHidden/>
            <w:sz w:val="18"/>
            <w:szCs w:val="18"/>
          </w:rPr>
          <w:tab/>
        </w:r>
        <w:r w:rsidR="00D71AE7" w:rsidRPr="00162D87">
          <w:rPr>
            <w:rFonts w:ascii="Arial" w:hAnsi="Arial" w:cs="Arial"/>
            <w:noProof/>
            <w:webHidden/>
            <w:sz w:val="18"/>
            <w:szCs w:val="18"/>
          </w:rPr>
          <w:fldChar w:fldCharType="begin"/>
        </w:r>
        <w:r w:rsidR="00D71AE7" w:rsidRPr="00162D87">
          <w:rPr>
            <w:rFonts w:ascii="Arial" w:hAnsi="Arial" w:cs="Arial"/>
            <w:noProof/>
            <w:webHidden/>
            <w:sz w:val="18"/>
            <w:szCs w:val="18"/>
          </w:rPr>
          <w:instrText xml:space="preserve"> PAGEREF _Toc418069562 \h </w:instrText>
        </w:r>
        <w:r w:rsidR="00D71AE7" w:rsidRPr="00162D87">
          <w:rPr>
            <w:rFonts w:ascii="Arial" w:hAnsi="Arial" w:cs="Arial"/>
            <w:noProof/>
            <w:webHidden/>
            <w:sz w:val="18"/>
            <w:szCs w:val="18"/>
          </w:rPr>
        </w:r>
        <w:r w:rsidR="00D71AE7" w:rsidRPr="00162D87">
          <w:rPr>
            <w:rFonts w:ascii="Arial" w:hAnsi="Arial" w:cs="Arial"/>
            <w:noProof/>
            <w:webHidden/>
            <w:sz w:val="18"/>
            <w:szCs w:val="18"/>
          </w:rPr>
          <w:fldChar w:fldCharType="separate"/>
        </w:r>
        <w:r w:rsidR="00501762">
          <w:rPr>
            <w:rFonts w:ascii="Arial" w:hAnsi="Arial" w:cs="Arial"/>
            <w:noProof/>
            <w:webHidden/>
            <w:sz w:val="18"/>
            <w:szCs w:val="18"/>
          </w:rPr>
          <w:t>20</w:t>
        </w:r>
        <w:r w:rsidR="00D71AE7" w:rsidRPr="00162D87">
          <w:rPr>
            <w:rFonts w:ascii="Arial" w:hAnsi="Arial" w:cs="Arial"/>
            <w:noProof/>
            <w:webHidden/>
            <w:sz w:val="18"/>
            <w:szCs w:val="18"/>
          </w:rPr>
          <w:fldChar w:fldCharType="end"/>
        </w:r>
      </w:hyperlink>
      <w:r w:rsidR="001445BF" w:rsidRPr="00162D87">
        <w:rPr>
          <w:rFonts w:ascii="Arial" w:hAnsi="Arial" w:cs="Arial"/>
          <w:b w:val="0"/>
          <w:bCs w:val="0"/>
          <w:sz w:val="18"/>
          <w:szCs w:val="18"/>
        </w:rPr>
        <w:fldChar w:fldCharType="end"/>
      </w:r>
      <w:r w:rsidR="002179E9">
        <w:rPr>
          <w:rFonts w:ascii="Arial" w:hAnsi="Arial" w:cs="Arial"/>
          <w:b w:val="0"/>
          <w:bCs w:val="0"/>
          <w:sz w:val="23"/>
          <w:szCs w:val="23"/>
        </w:rPr>
        <w:br w:type="page"/>
      </w:r>
    </w:p>
    <w:p w:rsidR="002179E9" w:rsidRPr="00543E79" w:rsidRDefault="002179E9" w:rsidP="002179E9">
      <w:pPr>
        <w:widowControl w:val="0"/>
        <w:autoSpaceDE w:val="0"/>
        <w:autoSpaceDN w:val="0"/>
        <w:adjustRightInd w:val="0"/>
        <w:spacing w:before="240" w:after="240" w:line="279" w:lineRule="exact"/>
        <w:jc w:val="center"/>
        <w:rPr>
          <w:rFonts w:ascii="Arial" w:hAnsi="Arial" w:cs="Arial"/>
          <w:b/>
          <w:sz w:val="28"/>
          <w:szCs w:val="28"/>
        </w:rPr>
      </w:pPr>
      <w:r w:rsidRPr="00543E79">
        <w:rPr>
          <w:rFonts w:ascii="Arial" w:hAnsi="Arial" w:cs="Arial"/>
          <w:b/>
          <w:sz w:val="28"/>
          <w:szCs w:val="28"/>
        </w:rPr>
        <w:lastRenderedPageBreak/>
        <w:t>PROGRAMA DE INNOVACIÓN TECNOLÓGICA- BID</w:t>
      </w:r>
    </w:p>
    <w:p w:rsidR="002179E9" w:rsidRDefault="002179E9" w:rsidP="002179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31" w:lineRule="exact"/>
        <w:jc w:val="center"/>
        <w:rPr>
          <w:rFonts w:ascii="Times New Roman" w:hAnsi="Times New Roman"/>
          <w:sz w:val="24"/>
          <w:szCs w:val="24"/>
        </w:rPr>
      </w:pPr>
      <w:r>
        <w:rPr>
          <w:rFonts w:ascii="Arial" w:hAnsi="Arial" w:cs="Arial"/>
          <w:b/>
          <w:bCs/>
          <w:sz w:val="30"/>
          <w:szCs w:val="30"/>
        </w:rPr>
        <w:t>MANUAL DE ADMINISTRACION DE OPERACIONES</w:t>
      </w:r>
    </w:p>
    <w:p w:rsidR="002179E9" w:rsidRDefault="002179E9" w:rsidP="002179E9">
      <w:pPr>
        <w:widowControl w:val="0"/>
        <w:autoSpaceDE w:val="0"/>
        <w:autoSpaceDN w:val="0"/>
        <w:adjustRightInd w:val="0"/>
        <w:spacing w:after="240" w:line="240" w:lineRule="auto"/>
        <w:ind w:left="3459"/>
        <w:rPr>
          <w:rFonts w:ascii="Times New Roman" w:hAnsi="Times New Roman"/>
          <w:sz w:val="24"/>
          <w:szCs w:val="24"/>
        </w:rPr>
      </w:pPr>
      <w:r>
        <w:rPr>
          <w:rFonts w:ascii="Arial" w:hAnsi="Arial" w:cs="Arial"/>
          <w:b/>
          <w:bCs/>
          <w:sz w:val="26"/>
          <w:szCs w:val="26"/>
        </w:rPr>
        <w:t>PICT y PICTO</w:t>
      </w:r>
    </w:p>
    <w:p w:rsidR="00BB6142" w:rsidRDefault="00BB6142" w:rsidP="007C43CA">
      <w:pPr>
        <w:widowControl w:val="0"/>
        <w:overflowPunct w:val="0"/>
        <w:autoSpaceDE w:val="0"/>
        <w:autoSpaceDN w:val="0"/>
        <w:adjustRightInd w:val="0"/>
        <w:spacing w:after="120" w:line="245" w:lineRule="auto"/>
        <w:jc w:val="both"/>
        <w:rPr>
          <w:rFonts w:ascii="Times New Roman" w:hAnsi="Times New Roman"/>
          <w:sz w:val="24"/>
          <w:szCs w:val="24"/>
        </w:rPr>
      </w:pPr>
      <w:r>
        <w:rPr>
          <w:rFonts w:ascii="Arial" w:hAnsi="Arial" w:cs="Arial"/>
          <w:sz w:val="21"/>
          <w:szCs w:val="21"/>
        </w:rPr>
        <w:t xml:space="preserve">Los proyectos PICT y PICTO en ejecución se regirán </w:t>
      </w:r>
      <w:r w:rsidR="00D95647">
        <w:rPr>
          <w:rFonts w:ascii="Arial" w:hAnsi="Arial" w:cs="Arial"/>
          <w:sz w:val="21"/>
          <w:szCs w:val="21"/>
        </w:rPr>
        <w:t xml:space="preserve">por </w:t>
      </w:r>
      <w:r>
        <w:rPr>
          <w:rFonts w:ascii="Arial" w:hAnsi="Arial" w:cs="Arial"/>
          <w:sz w:val="21"/>
          <w:szCs w:val="21"/>
        </w:rPr>
        <w:t>las normas y procedimientos contenidos en el presente Manual</w:t>
      </w:r>
      <w:r w:rsidR="00D95647">
        <w:rPr>
          <w:rFonts w:ascii="Arial" w:hAnsi="Arial" w:cs="Arial"/>
          <w:sz w:val="21"/>
          <w:szCs w:val="21"/>
        </w:rPr>
        <w:t>.</w:t>
      </w:r>
    </w:p>
    <w:p w:rsidR="00BB6142" w:rsidRPr="0002520F" w:rsidRDefault="001445BF" w:rsidP="007C43CA">
      <w:pPr>
        <w:pStyle w:val="Ttulo1"/>
      </w:pPr>
      <w:bookmarkStart w:id="1" w:name="_Toc418069523"/>
      <w:bookmarkStart w:id="2" w:name="_Toc418069756"/>
      <w:bookmarkStart w:id="3" w:name="_Toc418070321"/>
      <w:bookmarkStart w:id="4" w:name="_Toc418070553"/>
      <w:bookmarkStart w:id="5" w:name="_Toc418071009"/>
      <w:r>
        <w:t>1.</w:t>
      </w:r>
      <w:r w:rsidRPr="0002520F">
        <w:t xml:space="preserve"> Aporte</w:t>
      </w:r>
      <w:r w:rsidR="00BB6142" w:rsidRPr="0002520F">
        <w:t xml:space="preserve"> de la contraparte</w:t>
      </w:r>
      <w:bookmarkEnd w:id="1"/>
      <w:bookmarkEnd w:id="2"/>
      <w:bookmarkEnd w:id="3"/>
      <w:bookmarkEnd w:id="4"/>
      <w:bookmarkEnd w:id="5"/>
      <w:r w:rsidR="00BB6142" w:rsidRPr="0002520F">
        <w:t xml:space="preserve"> </w:t>
      </w:r>
    </w:p>
    <w:p w:rsidR="00BB6142" w:rsidRPr="0002520F" w:rsidRDefault="001445BF" w:rsidP="007C43CA">
      <w:pPr>
        <w:pStyle w:val="Ttulo2"/>
        <w:rPr>
          <w:sz w:val="26"/>
        </w:rPr>
      </w:pPr>
      <w:bookmarkStart w:id="6" w:name="_Toc418069524"/>
      <w:bookmarkStart w:id="7" w:name="_Toc418069757"/>
      <w:bookmarkStart w:id="8" w:name="_Toc418070322"/>
      <w:bookmarkStart w:id="9" w:name="_Toc418070554"/>
      <w:bookmarkStart w:id="10" w:name="_Toc418071010"/>
      <w:r>
        <w:t xml:space="preserve">1.1 </w:t>
      </w:r>
      <w:r w:rsidR="00BB6142" w:rsidRPr="0002520F">
        <w:t>Costo compartido.</w:t>
      </w:r>
      <w:bookmarkEnd w:id="6"/>
      <w:bookmarkEnd w:id="7"/>
      <w:bookmarkEnd w:id="8"/>
      <w:bookmarkEnd w:id="9"/>
      <w:bookmarkEnd w:id="10"/>
      <w:r w:rsidR="00BB6142" w:rsidRPr="0002520F">
        <w:t xml:space="preserve"> </w:t>
      </w:r>
    </w:p>
    <w:p w:rsidR="00BB6142" w:rsidRDefault="00BB6142" w:rsidP="007C43CA">
      <w:pPr>
        <w:widowControl w:val="0"/>
        <w:overflowPunct w:val="0"/>
        <w:autoSpaceDE w:val="0"/>
        <w:autoSpaceDN w:val="0"/>
        <w:adjustRightInd w:val="0"/>
        <w:spacing w:after="120" w:line="269" w:lineRule="auto"/>
        <w:jc w:val="both"/>
        <w:rPr>
          <w:rFonts w:ascii="Times New Roman" w:hAnsi="Times New Roman"/>
          <w:sz w:val="24"/>
          <w:szCs w:val="24"/>
        </w:rPr>
      </w:pPr>
      <w:r w:rsidRPr="0002520F">
        <w:rPr>
          <w:rFonts w:ascii="Arial" w:hAnsi="Arial" w:cs="Arial"/>
          <w:sz w:val="21"/>
          <w:szCs w:val="21"/>
        </w:rPr>
        <w:t>La Institución Beneficiaria (IB) deberá aportar, por sí o a través de fondos de terceros, una</w:t>
      </w:r>
      <w:r>
        <w:rPr>
          <w:rFonts w:ascii="Arial" w:hAnsi="Arial" w:cs="Arial"/>
          <w:sz w:val="21"/>
          <w:szCs w:val="21"/>
        </w:rPr>
        <w:t xml:space="preserve"> contribución mínima igual al monto total del subsidio otorgado.</w:t>
      </w:r>
    </w:p>
    <w:p w:rsidR="00BB6142" w:rsidRDefault="00BB6142" w:rsidP="007C43CA">
      <w:pPr>
        <w:widowControl w:val="0"/>
        <w:overflowPunct w:val="0"/>
        <w:autoSpaceDE w:val="0"/>
        <w:autoSpaceDN w:val="0"/>
        <w:adjustRightInd w:val="0"/>
        <w:spacing w:after="120" w:line="254" w:lineRule="auto"/>
        <w:jc w:val="both"/>
        <w:rPr>
          <w:rFonts w:ascii="Times New Roman" w:hAnsi="Times New Roman"/>
          <w:sz w:val="24"/>
          <w:szCs w:val="24"/>
        </w:rPr>
      </w:pPr>
      <w:r>
        <w:rPr>
          <w:rFonts w:ascii="Arial" w:hAnsi="Arial" w:cs="Arial"/>
          <w:sz w:val="21"/>
          <w:szCs w:val="21"/>
        </w:rPr>
        <w:t>Podrán computarse como contrapartida los salarios de los integrantes del Equipo de Trabajo residentes en la Argentina, u otros aportes a realizar en alguno de los rubros que configuran el costo total del proyecto y aplicados específicamente a su ejecución.</w:t>
      </w:r>
    </w:p>
    <w:p w:rsidR="00BB6142" w:rsidRDefault="001445BF" w:rsidP="007C43CA">
      <w:pPr>
        <w:pStyle w:val="Ttulo2"/>
        <w:rPr>
          <w:rFonts w:ascii="Times New Roman" w:hAnsi="Times New Roman"/>
          <w:sz w:val="24"/>
          <w:szCs w:val="24"/>
        </w:rPr>
      </w:pPr>
      <w:bookmarkStart w:id="11" w:name="_Toc418069525"/>
      <w:bookmarkStart w:id="12" w:name="_Toc418069758"/>
      <w:bookmarkStart w:id="13" w:name="_Toc418070323"/>
      <w:bookmarkStart w:id="14" w:name="_Toc418070555"/>
      <w:bookmarkStart w:id="15" w:name="_Toc418071011"/>
      <w:r>
        <w:t xml:space="preserve">1.2 </w:t>
      </w:r>
      <w:r w:rsidR="00BB6142">
        <w:t>Rendición de los aportes</w:t>
      </w:r>
      <w:bookmarkEnd w:id="11"/>
      <w:bookmarkEnd w:id="12"/>
      <w:bookmarkEnd w:id="13"/>
      <w:bookmarkEnd w:id="14"/>
      <w:bookmarkEnd w:id="15"/>
    </w:p>
    <w:p w:rsidR="00BB6142" w:rsidRDefault="00BB6142" w:rsidP="007C43CA">
      <w:pPr>
        <w:widowControl w:val="0"/>
        <w:overflowPunct w:val="0"/>
        <w:autoSpaceDE w:val="0"/>
        <w:autoSpaceDN w:val="0"/>
        <w:adjustRightInd w:val="0"/>
        <w:spacing w:after="120" w:line="265" w:lineRule="auto"/>
        <w:jc w:val="both"/>
        <w:rPr>
          <w:rFonts w:ascii="Times New Roman" w:hAnsi="Times New Roman"/>
          <w:sz w:val="24"/>
          <w:szCs w:val="24"/>
        </w:rPr>
      </w:pPr>
      <w:r>
        <w:rPr>
          <w:rFonts w:ascii="Arial" w:hAnsi="Arial" w:cs="Arial"/>
          <w:sz w:val="21"/>
          <w:szCs w:val="21"/>
        </w:rPr>
        <w:t xml:space="preserve">La rendición del subsidio se realiza mediante el sistema para las rendiciones contables </w:t>
      </w:r>
      <w:proofErr w:type="spellStart"/>
      <w:r>
        <w:rPr>
          <w:rFonts w:ascii="Arial" w:hAnsi="Arial" w:cs="Arial"/>
          <w:sz w:val="21"/>
          <w:szCs w:val="21"/>
        </w:rPr>
        <w:t>Emerix</w:t>
      </w:r>
      <w:proofErr w:type="spellEnd"/>
      <w:r>
        <w:rPr>
          <w:rFonts w:ascii="Arial" w:hAnsi="Arial" w:cs="Arial"/>
          <w:sz w:val="21"/>
          <w:szCs w:val="21"/>
        </w:rPr>
        <w:t xml:space="preserve"> Web.</w:t>
      </w:r>
    </w:p>
    <w:p w:rsidR="00BB6142" w:rsidRDefault="001445BF" w:rsidP="007C43CA">
      <w:pPr>
        <w:pStyle w:val="Ttulo1"/>
      </w:pPr>
      <w:bookmarkStart w:id="16" w:name="_Toc418069526"/>
      <w:bookmarkStart w:id="17" w:name="_Toc418069759"/>
      <w:bookmarkStart w:id="18" w:name="_Toc418070324"/>
      <w:bookmarkStart w:id="19" w:name="_Toc418070556"/>
      <w:bookmarkStart w:id="20" w:name="_Toc418071012"/>
      <w:r>
        <w:t xml:space="preserve">2. </w:t>
      </w:r>
      <w:r w:rsidR="00BB6142">
        <w:t>Uso de la subvención</w:t>
      </w:r>
      <w:bookmarkEnd w:id="16"/>
      <w:bookmarkEnd w:id="17"/>
      <w:bookmarkEnd w:id="18"/>
      <w:bookmarkEnd w:id="19"/>
      <w:bookmarkEnd w:id="20"/>
      <w:r w:rsidR="00BB6142">
        <w:t xml:space="preserve"> </w:t>
      </w:r>
    </w:p>
    <w:p w:rsidR="00BB6142" w:rsidRDefault="001445BF" w:rsidP="000C5350">
      <w:pPr>
        <w:pStyle w:val="Ttulo2"/>
        <w:rPr>
          <w:sz w:val="26"/>
        </w:rPr>
      </w:pPr>
      <w:bookmarkStart w:id="21" w:name="_Toc418069527"/>
      <w:bookmarkStart w:id="22" w:name="_Toc418069760"/>
      <w:bookmarkStart w:id="23" w:name="_Toc418070325"/>
      <w:bookmarkStart w:id="24" w:name="_Toc418070557"/>
      <w:bookmarkStart w:id="25" w:name="_Toc418071013"/>
      <w:r>
        <w:t xml:space="preserve">2.2 </w:t>
      </w:r>
      <w:r w:rsidR="00BB6142">
        <w:t>Utilización de los fondos</w:t>
      </w:r>
      <w:bookmarkEnd w:id="21"/>
      <w:bookmarkEnd w:id="22"/>
      <w:bookmarkEnd w:id="23"/>
      <w:bookmarkEnd w:id="24"/>
      <w:bookmarkEnd w:id="25"/>
      <w:r w:rsidR="00BB6142">
        <w:t xml:space="preserve"> </w:t>
      </w:r>
    </w:p>
    <w:p w:rsidR="00BB6142" w:rsidRDefault="00BB6142" w:rsidP="007C43CA">
      <w:pPr>
        <w:widowControl w:val="0"/>
        <w:overflowPunct w:val="0"/>
        <w:autoSpaceDE w:val="0"/>
        <w:autoSpaceDN w:val="0"/>
        <w:adjustRightInd w:val="0"/>
        <w:spacing w:after="120" w:line="254" w:lineRule="auto"/>
        <w:jc w:val="both"/>
        <w:rPr>
          <w:rFonts w:ascii="Times New Roman" w:hAnsi="Times New Roman"/>
          <w:sz w:val="24"/>
          <w:szCs w:val="24"/>
        </w:rPr>
      </w:pPr>
      <w:r>
        <w:rPr>
          <w:rFonts w:ascii="Arial" w:hAnsi="Arial" w:cs="Arial"/>
          <w:sz w:val="21"/>
          <w:szCs w:val="21"/>
        </w:rPr>
        <w:t xml:space="preserve">Los fondos que se otorguen deberán depositarse en la cuenta bancaria informada por la Unidad Administradora </w:t>
      </w:r>
      <w:r>
        <w:rPr>
          <w:rFonts w:ascii="Arial" w:hAnsi="Arial" w:cs="Arial"/>
          <w:b/>
          <w:bCs/>
          <w:sz w:val="21"/>
          <w:szCs w:val="21"/>
        </w:rPr>
        <w:t>(UA)</w:t>
      </w:r>
      <w:r>
        <w:rPr>
          <w:rFonts w:ascii="Arial" w:hAnsi="Arial" w:cs="Arial"/>
          <w:sz w:val="21"/>
          <w:szCs w:val="21"/>
        </w:rPr>
        <w:t xml:space="preserve"> en oportunidad del cumplimiento de las condiciones previas al primer desembolso.</w:t>
      </w:r>
    </w:p>
    <w:p w:rsidR="00BB6142" w:rsidRDefault="00BB6142" w:rsidP="007C43CA">
      <w:pPr>
        <w:widowControl w:val="0"/>
        <w:overflowPunct w:val="0"/>
        <w:autoSpaceDE w:val="0"/>
        <w:autoSpaceDN w:val="0"/>
        <w:adjustRightInd w:val="0"/>
        <w:spacing w:after="120" w:line="247" w:lineRule="auto"/>
        <w:jc w:val="both"/>
        <w:rPr>
          <w:rFonts w:ascii="Times New Roman" w:hAnsi="Times New Roman"/>
          <w:sz w:val="24"/>
          <w:szCs w:val="24"/>
        </w:rPr>
      </w:pPr>
      <w:bookmarkStart w:id="26" w:name="page4"/>
      <w:bookmarkEnd w:id="26"/>
      <w:r>
        <w:rPr>
          <w:rFonts w:ascii="Arial" w:hAnsi="Arial" w:cs="Arial"/>
          <w:sz w:val="21"/>
          <w:szCs w:val="21"/>
        </w:rPr>
        <w:t xml:space="preserve">Los mismos deberán utilizarse exclusivamente para los conceptos analíticos presupuestados y aprobados y que sean elegibles de acuerdo al </w:t>
      </w:r>
      <w:r w:rsidR="00D95647">
        <w:rPr>
          <w:rFonts w:ascii="Arial" w:hAnsi="Arial" w:cs="Arial"/>
          <w:sz w:val="21"/>
          <w:szCs w:val="21"/>
        </w:rPr>
        <w:t>presente Manual</w:t>
      </w:r>
      <w:r>
        <w:rPr>
          <w:rFonts w:ascii="Arial" w:hAnsi="Arial" w:cs="Arial"/>
          <w:sz w:val="21"/>
          <w:szCs w:val="21"/>
        </w:rPr>
        <w:t>. El no cumplimiento de esta norma originará la consideración del gasto como de otras fuentes no pudiéndose ser imputado a la subvención.</w:t>
      </w:r>
    </w:p>
    <w:p w:rsidR="00BB6142" w:rsidRDefault="00BB6142" w:rsidP="007C43CA">
      <w:pPr>
        <w:widowControl w:val="0"/>
        <w:overflowPunct w:val="0"/>
        <w:autoSpaceDE w:val="0"/>
        <w:autoSpaceDN w:val="0"/>
        <w:adjustRightInd w:val="0"/>
        <w:spacing w:after="120" w:line="243" w:lineRule="auto"/>
        <w:jc w:val="both"/>
        <w:rPr>
          <w:rFonts w:ascii="Times New Roman" w:hAnsi="Times New Roman"/>
          <w:sz w:val="24"/>
          <w:szCs w:val="24"/>
        </w:rPr>
      </w:pPr>
      <w:r>
        <w:rPr>
          <w:rFonts w:ascii="Arial" w:hAnsi="Arial" w:cs="Arial"/>
          <w:sz w:val="21"/>
          <w:szCs w:val="21"/>
        </w:rPr>
        <w:t>Se considerará como elegible con cargo a la subvención, todo gasto realizado con fecha posterior a la fecha de la resolución que otorga el beneficio, siempre y cuando se hubieran aplicado los procedimientos de adquisición establecidos en el presente manual. La fecha de inicio de los proyectos que integran la convocatoria será a partir de la fecha del primer desembolso y por el plazo que estipule el contrato.</w:t>
      </w:r>
    </w:p>
    <w:p w:rsidR="00BB6142" w:rsidRDefault="001445BF" w:rsidP="000C5350">
      <w:pPr>
        <w:pStyle w:val="Ttulo2"/>
        <w:rPr>
          <w:rFonts w:ascii="Times New Roman" w:hAnsi="Times New Roman"/>
          <w:sz w:val="24"/>
          <w:szCs w:val="24"/>
        </w:rPr>
      </w:pPr>
      <w:bookmarkStart w:id="27" w:name="_Toc418069528"/>
      <w:bookmarkStart w:id="28" w:name="_Toc418069761"/>
      <w:bookmarkStart w:id="29" w:name="_Toc418070326"/>
      <w:bookmarkStart w:id="30" w:name="_Toc418070558"/>
      <w:bookmarkStart w:id="31" w:name="_Toc418071014"/>
      <w:r>
        <w:t xml:space="preserve">2.3 </w:t>
      </w:r>
      <w:r w:rsidR="00BB6142">
        <w:t>Detalle de rubros</w:t>
      </w:r>
      <w:bookmarkEnd w:id="27"/>
      <w:bookmarkEnd w:id="28"/>
      <w:bookmarkEnd w:id="29"/>
      <w:bookmarkEnd w:id="30"/>
      <w:bookmarkEnd w:id="31"/>
    </w:p>
    <w:p w:rsidR="00BB6142" w:rsidRDefault="00BB6142" w:rsidP="007C43CA">
      <w:pPr>
        <w:widowControl w:val="0"/>
        <w:overflowPunct w:val="0"/>
        <w:autoSpaceDE w:val="0"/>
        <w:autoSpaceDN w:val="0"/>
        <w:adjustRightInd w:val="0"/>
        <w:spacing w:after="120" w:line="269" w:lineRule="auto"/>
        <w:jc w:val="both"/>
        <w:rPr>
          <w:rFonts w:ascii="Times New Roman" w:hAnsi="Times New Roman"/>
          <w:sz w:val="24"/>
          <w:szCs w:val="24"/>
        </w:rPr>
      </w:pPr>
      <w:r>
        <w:rPr>
          <w:rFonts w:ascii="Arial" w:hAnsi="Arial" w:cs="Arial"/>
          <w:sz w:val="21"/>
          <w:szCs w:val="21"/>
        </w:rPr>
        <w:t>Los importes de la subvención otorgada por la AGENCIA podrán destinarse a financiar las erogaciones necesarias para la ejecución del proyecto únicamente en los siguientes rubros:</w:t>
      </w:r>
    </w:p>
    <w:p w:rsidR="00BB6142" w:rsidRDefault="001445BF" w:rsidP="000C5350">
      <w:pPr>
        <w:pStyle w:val="Ttulo3"/>
      </w:pPr>
      <w:bookmarkStart w:id="32" w:name="_Toc418069529"/>
      <w:bookmarkStart w:id="33" w:name="_Toc418069762"/>
      <w:bookmarkStart w:id="34" w:name="_Toc418070327"/>
      <w:bookmarkStart w:id="35" w:name="_Toc418070559"/>
      <w:bookmarkStart w:id="36" w:name="_Toc418071015"/>
      <w:r>
        <w:t xml:space="preserve">2.3.1 </w:t>
      </w:r>
      <w:r w:rsidR="00BB6142">
        <w:t>Insumos:</w:t>
      </w:r>
      <w:bookmarkEnd w:id="32"/>
      <w:bookmarkEnd w:id="33"/>
      <w:bookmarkEnd w:id="34"/>
      <w:bookmarkEnd w:id="35"/>
      <w:bookmarkEnd w:id="36"/>
      <w:r w:rsidR="00BB6142">
        <w:t xml:space="preserve"> </w:t>
      </w:r>
    </w:p>
    <w:p w:rsidR="00BB6142" w:rsidRDefault="00BB6142" w:rsidP="007C43CA">
      <w:pPr>
        <w:widowControl w:val="0"/>
        <w:overflowPunct w:val="0"/>
        <w:autoSpaceDE w:val="0"/>
        <w:autoSpaceDN w:val="0"/>
        <w:adjustRightInd w:val="0"/>
        <w:spacing w:after="120" w:line="241" w:lineRule="auto"/>
        <w:ind w:left="340"/>
        <w:jc w:val="both"/>
        <w:rPr>
          <w:rFonts w:ascii="Times New Roman" w:hAnsi="Times New Roman"/>
          <w:sz w:val="24"/>
          <w:szCs w:val="24"/>
        </w:rPr>
      </w:pPr>
      <w:r>
        <w:rPr>
          <w:rFonts w:ascii="Arial" w:hAnsi="Arial" w:cs="Arial"/>
          <w:sz w:val="21"/>
          <w:szCs w:val="21"/>
        </w:rPr>
        <w:t xml:space="preserve">Este rubro será destinado, dependiendo de las características de cada proyecto, a la adquisición de todo aquel material consumible, no </w:t>
      </w:r>
      <w:proofErr w:type="spellStart"/>
      <w:r>
        <w:rPr>
          <w:rFonts w:ascii="Arial" w:hAnsi="Arial" w:cs="Arial"/>
          <w:sz w:val="21"/>
          <w:szCs w:val="21"/>
        </w:rPr>
        <w:t>inventariable</w:t>
      </w:r>
      <w:proofErr w:type="spellEnd"/>
      <w:r>
        <w:rPr>
          <w:rFonts w:ascii="Arial" w:hAnsi="Arial" w:cs="Arial"/>
          <w:sz w:val="21"/>
          <w:szCs w:val="21"/>
        </w:rPr>
        <w:t xml:space="preserve"> necesario para el desarrollo del mismo. Ejemplo: drogas, reactivos, material de laboratorio descartable, material de vidrio, insumos de computación (Mouse, teclado, disco rígido, memorias RAM, placas de video, lectoras de CD, etc.), animales de laboratorio para investigación y todo aquél material consumible con un tiempo de vida útil breve.</w:t>
      </w:r>
    </w:p>
    <w:p w:rsidR="00BB6142" w:rsidRDefault="00BB6142" w:rsidP="007C43CA">
      <w:pPr>
        <w:widowControl w:val="0"/>
        <w:overflowPunct w:val="0"/>
        <w:autoSpaceDE w:val="0"/>
        <w:autoSpaceDN w:val="0"/>
        <w:adjustRightInd w:val="0"/>
        <w:spacing w:after="120" w:line="242" w:lineRule="auto"/>
        <w:ind w:left="340"/>
        <w:jc w:val="both"/>
        <w:rPr>
          <w:rFonts w:ascii="Times New Roman" w:hAnsi="Times New Roman"/>
          <w:sz w:val="24"/>
          <w:szCs w:val="24"/>
        </w:rPr>
      </w:pPr>
      <w:r>
        <w:rPr>
          <w:rFonts w:ascii="Arial" w:hAnsi="Arial" w:cs="Arial"/>
          <w:sz w:val="21"/>
          <w:szCs w:val="21"/>
        </w:rPr>
        <w:t xml:space="preserve">Los gastos de insumos que sean habituales en el desarrollo de la actividad en la </w:t>
      </w:r>
      <w:r>
        <w:rPr>
          <w:rFonts w:ascii="Arial" w:hAnsi="Arial" w:cs="Arial"/>
          <w:sz w:val="21"/>
          <w:szCs w:val="21"/>
        </w:rPr>
        <w:lastRenderedPageBreak/>
        <w:t xml:space="preserve">Institución Beneficiaria, serán considerados gastos generales y por lo tanto </w:t>
      </w:r>
      <w:r>
        <w:rPr>
          <w:rFonts w:ascii="Arial" w:hAnsi="Arial" w:cs="Arial"/>
          <w:b/>
          <w:bCs/>
          <w:sz w:val="21"/>
          <w:szCs w:val="21"/>
        </w:rPr>
        <w:t>no elegibles</w:t>
      </w:r>
      <w:r>
        <w:rPr>
          <w:rFonts w:ascii="Arial" w:hAnsi="Arial" w:cs="Arial"/>
          <w:sz w:val="21"/>
          <w:szCs w:val="21"/>
        </w:rPr>
        <w:t xml:space="preserve">. Para el caso de estos gastos, podrá presentarse la debida justificación, quedando su autorización a criterio del </w:t>
      </w:r>
      <w:proofErr w:type="spellStart"/>
      <w:r>
        <w:rPr>
          <w:rFonts w:ascii="Arial" w:hAnsi="Arial" w:cs="Arial"/>
          <w:sz w:val="21"/>
          <w:szCs w:val="21"/>
        </w:rPr>
        <w:t>FONCyT</w:t>
      </w:r>
      <w:proofErr w:type="spellEnd"/>
      <w:r>
        <w:rPr>
          <w:rFonts w:ascii="Arial" w:hAnsi="Arial" w:cs="Arial"/>
          <w:sz w:val="21"/>
          <w:szCs w:val="21"/>
        </w:rPr>
        <w:t xml:space="preserve">. Por ejemplo: Material de librería, fotocopias, </w:t>
      </w:r>
      <w:proofErr w:type="spellStart"/>
      <w:r>
        <w:rPr>
          <w:rFonts w:ascii="Arial" w:hAnsi="Arial" w:cs="Arial"/>
          <w:sz w:val="21"/>
          <w:szCs w:val="21"/>
        </w:rPr>
        <w:t>tonner</w:t>
      </w:r>
      <w:proofErr w:type="spellEnd"/>
      <w:r>
        <w:rPr>
          <w:rFonts w:ascii="Arial" w:hAnsi="Arial" w:cs="Arial"/>
          <w:sz w:val="21"/>
          <w:szCs w:val="21"/>
        </w:rPr>
        <w:t>, cartuchos de impresoras, etc.</w:t>
      </w:r>
      <w:r w:rsidR="0037764A">
        <w:rPr>
          <w:rFonts w:ascii="Arial" w:hAnsi="Arial" w:cs="Arial"/>
          <w:sz w:val="21"/>
          <w:szCs w:val="21"/>
        </w:rPr>
        <w:t xml:space="preserve"> </w:t>
      </w:r>
      <w:r w:rsidR="0037764A" w:rsidRPr="00DE5C69">
        <w:rPr>
          <w:rFonts w:ascii="Arial" w:hAnsi="Arial" w:cs="Arial"/>
          <w:sz w:val="21"/>
          <w:szCs w:val="21"/>
        </w:rPr>
        <w:t>La justificación debe</w:t>
      </w:r>
      <w:r w:rsidR="00DE5C69" w:rsidRPr="00DE5C69">
        <w:rPr>
          <w:rFonts w:ascii="Arial" w:hAnsi="Arial" w:cs="Arial"/>
          <w:sz w:val="21"/>
          <w:szCs w:val="21"/>
        </w:rPr>
        <w:t>ría</w:t>
      </w:r>
      <w:r w:rsidR="0037764A" w:rsidRPr="00DE5C69">
        <w:rPr>
          <w:rFonts w:ascii="Arial" w:hAnsi="Arial" w:cs="Arial"/>
          <w:sz w:val="21"/>
          <w:szCs w:val="21"/>
        </w:rPr>
        <w:t xml:space="preserve"> s</w:t>
      </w:r>
      <w:r w:rsidR="00DE5C69" w:rsidRPr="00DE5C69">
        <w:rPr>
          <w:rFonts w:ascii="Arial" w:hAnsi="Arial" w:cs="Arial"/>
          <w:sz w:val="21"/>
          <w:szCs w:val="21"/>
        </w:rPr>
        <w:t>er enviada junto con la rendició</w:t>
      </w:r>
      <w:r w:rsidR="0037764A" w:rsidRPr="00DE5C69">
        <w:rPr>
          <w:rFonts w:ascii="Arial" w:hAnsi="Arial" w:cs="Arial"/>
          <w:sz w:val="21"/>
          <w:szCs w:val="21"/>
        </w:rPr>
        <w:t>n contable.</w:t>
      </w:r>
    </w:p>
    <w:p w:rsidR="00BB6142" w:rsidRDefault="001445BF" w:rsidP="000C5350">
      <w:pPr>
        <w:pStyle w:val="Ttulo3"/>
      </w:pPr>
      <w:bookmarkStart w:id="37" w:name="_Toc418069530"/>
      <w:bookmarkStart w:id="38" w:name="_Toc418069763"/>
      <w:bookmarkStart w:id="39" w:name="_Toc418070328"/>
      <w:bookmarkStart w:id="40" w:name="_Toc418070560"/>
      <w:bookmarkStart w:id="41" w:name="_Toc418071016"/>
      <w:r>
        <w:t xml:space="preserve">2.3.2 </w:t>
      </w:r>
      <w:r w:rsidR="00BB6142">
        <w:t>Bibliografía:</w:t>
      </w:r>
      <w:bookmarkEnd w:id="37"/>
      <w:bookmarkEnd w:id="38"/>
      <w:bookmarkEnd w:id="39"/>
      <w:bookmarkEnd w:id="40"/>
      <w:bookmarkEnd w:id="41"/>
      <w:r w:rsidR="00BB6142">
        <w:t xml:space="preserve"> </w:t>
      </w:r>
    </w:p>
    <w:p w:rsidR="00BB6142" w:rsidRDefault="00BB6142" w:rsidP="007C43CA">
      <w:pPr>
        <w:widowControl w:val="0"/>
        <w:overflowPunct w:val="0"/>
        <w:autoSpaceDE w:val="0"/>
        <w:autoSpaceDN w:val="0"/>
        <w:adjustRightInd w:val="0"/>
        <w:spacing w:after="120" w:line="249" w:lineRule="auto"/>
        <w:ind w:left="340"/>
        <w:jc w:val="both"/>
        <w:rPr>
          <w:rFonts w:ascii="Arial" w:hAnsi="Arial" w:cs="Arial"/>
          <w:sz w:val="21"/>
          <w:szCs w:val="21"/>
        </w:rPr>
      </w:pPr>
      <w:r>
        <w:rPr>
          <w:rFonts w:ascii="Arial" w:hAnsi="Arial" w:cs="Arial"/>
          <w:sz w:val="21"/>
          <w:szCs w:val="21"/>
        </w:rPr>
        <w:t>Este rubro será destinado a la adquisición de libros, publicaciones, acceso a publicaciones electrónicas y/o suscripciones a revistas que sirvan de apoyo al desarrollo del proyecto, de origen nacional o internacional.</w:t>
      </w:r>
    </w:p>
    <w:p w:rsidR="00BB6142" w:rsidRDefault="00F1253D" w:rsidP="000C5350">
      <w:pPr>
        <w:pStyle w:val="Ttulo3"/>
      </w:pPr>
      <w:bookmarkStart w:id="42" w:name="_Toc418069531"/>
      <w:bookmarkStart w:id="43" w:name="_Toc418069764"/>
      <w:bookmarkStart w:id="44" w:name="_Toc418070329"/>
      <w:bookmarkStart w:id="45" w:name="_Toc418070561"/>
      <w:bookmarkStart w:id="46" w:name="_Toc418071017"/>
      <w:r>
        <w:t>2.3.3</w:t>
      </w:r>
      <w:r w:rsidR="001445BF">
        <w:t xml:space="preserve"> </w:t>
      </w:r>
      <w:r w:rsidR="00BB6142">
        <w:t>Gastos de publicaciones de resultados del proyecto:</w:t>
      </w:r>
      <w:bookmarkEnd w:id="42"/>
      <w:bookmarkEnd w:id="43"/>
      <w:bookmarkEnd w:id="44"/>
      <w:bookmarkEnd w:id="45"/>
      <w:bookmarkEnd w:id="46"/>
      <w:r w:rsidR="00BB6142">
        <w:t xml:space="preserve"> </w:t>
      </w:r>
    </w:p>
    <w:p w:rsidR="00BB6142" w:rsidRDefault="00BB6142" w:rsidP="007C43CA">
      <w:pPr>
        <w:widowControl w:val="0"/>
        <w:overflowPunct w:val="0"/>
        <w:autoSpaceDE w:val="0"/>
        <w:autoSpaceDN w:val="0"/>
        <w:adjustRightInd w:val="0"/>
        <w:spacing w:after="120" w:line="245" w:lineRule="auto"/>
        <w:ind w:left="340"/>
        <w:jc w:val="both"/>
        <w:rPr>
          <w:rFonts w:ascii="Arial" w:hAnsi="Arial" w:cs="Arial"/>
          <w:sz w:val="21"/>
          <w:szCs w:val="21"/>
        </w:rPr>
      </w:pPr>
      <w:r>
        <w:rPr>
          <w:rFonts w:ascii="Arial" w:hAnsi="Arial" w:cs="Arial"/>
          <w:sz w:val="21"/>
          <w:szCs w:val="21"/>
        </w:rPr>
        <w:t>Este rubro será destinado a la compra de espacios para la publicación de artículos y/o a la difusión de resultados del proyecto, la confección de material en distintos soportes y para distintos medios, y el pago de inscripciones a congresos o reuniones científicas cuando ésta sea exigida para la publicación de un trabajo en dicho congreso.</w:t>
      </w:r>
      <w:bookmarkStart w:id="47" w:name="page5"/>
      <w:bookmarkEnd w:id="47"/>
    </w:p>
    <w:p w:rsidR="00BB6142" w:rsidRDefault="001445BF" w:rsidP="000C5350">
      <w:pPr>
        <w:pStyle w:val="Ttulo3"/>
      </w:pPr>
      <w:bookmarkStart w:id="48" w:name="_Toc418069532"/>
      <w:bookmarkStart w:id="49" w:name="_Toc418069765"/>
      <w:bookmarkStart w:id="50" w:name="_Toc418070330"/>
      <w:bookmarkStart w:id="51" w:name="_Toc418070562"/>
      <w:bookmarkStart w:id="52" w:name="_Toc418071018"/>
      <w:r>
        <w:t xml:space="preserve">2.3.4 </w:t>
      </w:r>
      <w:r w:rsidR="00BB6142">
        <w:t>Viajes y viáticos de integrantes del Equipo de Trabajo del proyecto y de investigadores invitados:</w:t>
      </w:r>
      <w:bookmarkEnd w:id="48"/>
      <w:bookmarkEnd w:id="49"/>
      <w:bookmarkEnd w:id="50"/>
      <w:bookmarkEnd w:id="51"/>
      <w:bookmarkEnd w:id="52"/>
      <w:r w:rsidR="00BB6142">
        <w:t xml:space="preserve"> </w:t>
      </w:r>
    </w:p>
    <w:p w:rsidR="00BB6142" w:rsidRDefault="00BB6142" w:rsidP="007C43CA">
      <w:pPr>
        <w:widowControl w:val="0"/>
        <w:overflowPunct w:val="0"/>
        <w:autoSpaceDE w:val="0"/>
        <w:autoSpaceDN w:val="0"/>
        <w:adjustRightInd w:val="0"/>
        <w:spacing w:after="120" w:line="245" w:lineRule="auto"/>
        <w:ind w:left="340"/>
        <w:jc w:val="both"/>
        <w:rPr>
          <w:rFonts w:ascii="Times New Roman" w:hAnsi="Times New Roman"/>
          <w:sz w:val="24"/>
          <w:szCs w:val="24"/>
        </w:rPr>
      </w:pPr>
      <w:r>
        <w:rPr>
          <w:rFonts w:ascii="Arial" w:hAnsi="Arial" w:cs="Arial"/>
          <w:sz w:val="21"/>
          <w:szCs w:val="21"/>
        </w:rPr>
        <w:t>Este rubro se aplicará en los casos en que integrantes del Equipo de Trabajo del PICT</w:t>
      </w:r>
      <w:r w:rsidR="00D51CF7">
        <w:rPr>
          <w:rFonts w:ascii="Arial" w:hAnsi="Arial" w:cs="Arial"/>
          <w:sz w:val="21"/>
          <w:szCs w:val="21"/>
        </w:rPr>
        <w:t>/O</w:t>
      </w:r>
      <w:r>
        <w:rPr>
          <w:rFonts w:ascii="Arial" w:hAnsi="Arial" w:cs="Arial"/>
          <w:sz w:val="21"/>
          <w:szCs w:val="21"/>
        </w:rPr>
        <w:t>, en cumplimiento de las tareas propias del proyecto, deban asistir en el país a Congresos, Reuniones Científicas, Simposios, reuniones del equipo de investigación o trabajos de campo.</w:t>
      </w:r>
    </w:p>
    <w:p w:rsidR="006C061B" w:rsidRDefault="00BB6142" w:rsidP="008E58EB">
      <w:pPr>
        <w:widowControl w:val="0"/>
        <w:autoSpaceDE w:val="0"/>
        <w:autoSpaceDN w:val="0"/>
        <w:adjustRightInd w:val="0"/>
        <w:spacing w:after="120" w:line="240" w:lineRule="auto"/>
        <w:ind w:left="340"/>
        <w:rPr>
          <w:rFonts w:ascii="Arial" w:hAnsi="Arial" w:cs="Arial"/>
          <w:bCs/>
          <w:sz w:val="21"/>
          <w:szCs w:val="21"/>
        </w:rPr>
      </w:pPr>
      <w:r>
        <w:rPr>
          <w:rFonts w:ascii="Arial" w:hAnsi="Arial" w:cs="Arial"/>
          <w:sz w:val="21"/>
          <w:szCs w:val="21"/>
        </w:rPr>
        <w:t>Para ello se contempla el pago de viáticos por día, según la escala aprobada por el</w:t>
      </w:r>
      <w:r w:rsidR="008E58EB">
        <w:rPr>
          <w:rFonts w:ascii="Arial" w:hAnsi="Arial" w:cs="Arial"/>
          <w:sz w:val="21"/>
          <w:szCs w:val="21"/>
        </w:rPr>
        <w:t xml:space="preserve"> </w:t>
      </w:r>
      <w:r w:rsidR="001A33DE">
        <w:rPr>
          <w:rFonts w:ascii="Arial" w:hAnsi="Arial" w:cs="Arial"/>
          <w:bCs/>
          <w:sz w:val="21"/>
          <w:szCs w:val="21"/>
        </w:rPr>
        <w:t>Decreto</w:t>
      </w:r>
      <w:r w:rsidR="009E1767">
        <w:rPr>
          <w:rFonts w:ascii="Arial" w:hAnsi="Arial" w:cs="Arial"/>
          <w:bCs/>
          <w:sz w:val="21"/>
          <w:szCs w:val="21"/>
        </w:rPr>
        <w:t xml:space="preserve"> Nº</w:t>
      </w:r>
      <w:r w:rsidR="001A33DE">
        <w:rPr>
          <w:rFonts w:ascii="Arial" w:hAnsi="Arial" w:cs="Arial"/>
          <w:bCs/>
          <w:sz w:val="21"/>
          <w:szCs w:val="21"/>
        </w:rPr>
        <w:t xml:space="preserve"> </w:t>
      </w:r>
      <w:r w:rsidR="00D51CF7">
        <w:rPr>
          <w:rFonts w:ascii="Arial" w:hAnsi="Arial" w:cs="Arial"/>
          <w:bCs/>
          <w:sz w:val="21"/>
          <w:szCs w:val="21"/>
        </w:rPr>
        <w:t>324</w:t>
      </w:r>
      <w:r w:rsidR="009E1767" w:rsidRPr="009E1767">
        <w:rPr>
          <w:rFonts w:ascii="Arial" w:hAnsi="Arial" w:cs="Arial"/>
          <w:bCs/>
          <w:sz w:val="21"/>
          <w:szCs w:val="21"/>
        </w:rPr>
        <w:t>/201</w:t>
      </w:r>
      <w:r w:rsidR="00D51CF7">
        <w:rPr>
          <w:rFonts w:ascii="Arial" w:hAnsi="Arial" w:cs="Arial"/>
          <w:bCs/>
          <w:sz w:val="21"/>
          <w:szCs w:val="21"/>
        </w:rPr>
        <w:t xml:space="preserve">9 </w:t>
      </w:r>
      <w:r w:rsidR="009E1767">
        <w:rPr>
          <w:rFonts w:ascii="Arial" w:hAnsi="Arial" w:cs="Arial"/>
          <w:bCs/>
          <w:sz w:val="21"/>
          <w:szCs w:val="21"/>
        </w:rPr>
        <w:t>del PEN</w:t>
      </w:r>
      <w:r w:rsidR="008E58EB">
        <w:rPr>
          <w:rFonts w:ascii="Arial" w:hAnsi="Arial" w:cs="Arial"/>
          <w:bCs/>
          <w:sz w:val="21"/>
          <w:szCs w:val="21"/>
        </w:rPr>
        <w:t>.</w:t>
      </w:r>
    </w:p>
    <w:p w:rsidR="006C061B" w:rsidRDefault="006C061B" w:rsidP="008E58EB">
      <w:pPr>
        <w:widowControl w:val="0"/>
        <w:autoSpaceDE w:val="0"/>
        <w:autoSpaceDN w:val="0"/>
        <w:adjustRightInd w:val="0"/>
        <w:spacing w:after="120" w:line="240" w:lineRule="auto"/>
        <w:ind w:left="340"/>
        <w:rPr>
          <w:rFonts w:ascii="Arial" w:hAnsi="Arial" w:cs="Arial"/>
          <w:bCs/>
          <w:sz w:val="21"/>
          <w:szCs w:val="21"/>
        </w:rPr>
      </w:pPr>
    </w:p>
    <w:tbl>
      <w:tblPr>
        <w:tblW w:w="4565" w:type="pct"/>
        <w:jc w:val="center"/>
        <w:tblInd w:w="-50" w:type="dxa"/>
        <w:tblLayout w:type="fixed"/>
        <w:tblCellMar>
          <w:left w:w="70" w:type="dxa"/>
          <w:right w:w="70" w:type="dxa"/>
        </w:tblCellMar>
        <w:tblLook w:val="04A0" w:firstRow="1" w:lastRow="0" w:firstColumn="1" w:lastColumn="0" w:noHBand="0" w:noVBand="1"/>
      </w:tblPr>
      <w:tblGrid>
        <w:gridCol w:w="6317"/>
        <w:gridCol w:w="1629"/>
      </w:tblGrid>
      <w:tr w:rsidR="006C061B" w:rsidRPr="006C061B" w:rsidTr="006C061B">
        <w:trPr>
          <w:trHeight w:val="954"/>
          <w:jc w:val="center"/>
        </w:trPr>
        <w:tc>
          <w:tcPr>
            <w:tcW w:w="3975" w:type="pct"/>
            <w:tcBorders>
              <w:top w:val="single" w:sz="8" w:space="0" w:color="auto"/>
              <w:left w:val="single" w:sz="8" w:space="0" w:color="auto"/>
              <w:bottom w:val="single" w:sz="4" w:space="0" w:color="auto"/>
              <w:right w:val="single" w:sz="4" w:space="0" w:color="auto"/>
            </w:tcBorders>
            <w:shd w:val="clear" w:color="auto" w:fill="FFFFFF"/>
            <w:vAlign w:val="center"/>
            <w:hideMark/>
          </w:tcPr>
          <w:p w:rsidR="006C061B" w:rsidRPr="006C061B" w:rsidRDefault="006C061B" w:rsidP="006C061B">
            <w:pPr>
              <w:spacing w:after="0" w:line="240" w:lineRule="auto"/>
              <w:jc w:val="center"/>
              <w:rPr>
                <w:rFonts w:ascii="Arial" w:eastAsia="Times New Roman" w:hAnsi="Arial" w:cs="Arial"/>
                <w:b/>
                <w:bCs/>
                <w:sz w:val="24"/>
                <w:szCs w:val="24"/>
              </w:rPr>
            </w:pPr>
            <w:r w:rsidRPr="006C061B">
              <w:rPr>
                <w:rFonts w:ascii="Arial" w:eastAsia="Times New Roman" w:hAnsi="Arial" w:cs="Arial"/>
                <w:b/>
                <w:bCs/>
                <w:sz w:val="24"/>
                <w:szCs w:val="24"/>
              </w:rPr>
              <w:t>ZONA</w:t>
            </w:r>
          </w:p>
        </w:tc>
        <w:tc>
          <w:tcPr>
            <w:tcW w:w="1025" w:type="pct"/>
            <w:tcBorders>
              <w:top w:val="single" w:sz="4" w:space="0" w:color="auto"/>
              <w:left w:val="nil"/>
              <w:bottom w:val="single" w:sz="4" w:space="0" w:color="auto"/>
              <w:right w:val="single" w:sz="4" w:space="0" w:color="auto"/>
            </w:tcBorders>
            <w:shd w:val="clear" w:color="auto" w:fill="FFFFFF"/>
            <w:vAlign w:val="center"/>
          </w:tcPr>
          <w:p w:rsidR="006C061B" w:rsidRPr="006C061B" w:rsidRDefault="006C061B" w:rsidP="006C061B">
            <w:pPr>
              <w:spacing w:after="0" w:line="240" w:lineRule="auto"/>
              <w:jc w:val="center"/>
              <w:rPr>
                <w:rFonts w:ascii="Arial" w:eastAsia="Times New Roman" w:hAnsi="Arial" w:cs="Arial"/>
                <w:b/>
                <w:bCs/>
                <w:sz w:val="24"/>
                <w:szCs w:val="24"/>
              </w:rPr>
            </w:pPr>
            <w:r w:rsidRPr="006C061B">
              <w:rPr>
                <w:rFonts w:ascii="Arial" w:hAnsi="Arial" w:cs="Arial"/>
                <w:b/>
                <w:bCs/>
                <w:sz w:val="24"/>
                <w:szCs w:val="24"/>
              </w:rPr>
              <w:t>01/05/2019</w:t>
            </w:r>
          </w:p>
        </w:tc>
      </w:tr>
      <w:tr w:rsidR="006C061B" w:rsidRPr="006C061B" w:rsidTr="006C061B">
        <w:trPr>
          <w:trHeight w:val="803"/>
          <w:jc w:val="center"/>
        </w:trPr>
        <w:tc>
          <w:tcPr>
            <w:tcW w:w="3975" w:type="pct"/>
            <w:tcBorders>
              <w:top w:val="single" w:sz="4" w:space="0" w:color="auto"/>
              <w:left w:val="single" w:sz="8" w:space="0" w:color="auto"/>
              <w:bottom w:val="single" w:sz="4" w:space="0" w:color="auto"/>
              <w:right w:val="single" w:sz="4" w:space="0" w:color="auto"/>
            </w:tcBorders>
            <w:shd w:val="clear" w:color="auto" w:fill="FFFFFF"/>
            <w:noWrap/>
            <w:vAlign w:val="center"/>
            <w:hideMark/>
          </w:tcPr>
          <w:p w:rsidR="006C061B" w:rsidRPr="006C061B" w:rsidRDefault="006C061B" w:rsidP="006C061B">
            <w:pPr>
              <w:spacing w:after="0" w:line="240" w:lineRule="auto"/>
              <w:rPr>
                <w:rFonts w:ascii="Arial" w:eastAsia="Times New Roman" w:hAnsi="Arial" w:cs="Arial"/>
                <w:b/>
                <w:bCs/>
                <w:i/>
                <w:iCs/>
                <w:sz w:val="24"/>
                <w:szCs w:val="24"/>
              </w:rPr>
            </w:pPr>
            <w:r w:rsidRPr="006C061B">
              <w:rPr>
                <w:rFonts w:ascii="Arial" w:eastAsia="Times New Roman" w:hAnsi="Arial" w:cs="Arial"/>
                <w:b/>
                <w:bCs/>
                <w:i/>
                <w:iCs/>
                <w:sz w:val="24"/>
                <w:szCs w:val="24"/>
              </w:rPr>
              <w:t xml:space="preserve">Noroeste </w:t>
            </w:r>
            <w:r w:rsidRPr="006C061B">
              <w:rPr>
                <w:rFonts w:ascii="Arial" w:eastAsia="Times New Roman" w:hAnsi="Arial" w:cs="Arial"/>
                <w:sz w:val="24"/>
                <w:szCs w:val="24"/>
              </w:rPr>
              <w:t>(</w:t>
            </w:r>
            <w:proofErr w:type="spellStart"/>
            <w:r w:rsidRPr="006C061B">
              <w:rPr>
                <w:rFonts w:ascii="Arial" w:eastAsia="Times New Roman" w:hAnsi="Arial" w:cs="Arial"/>
                <w:sz w:val="24"/>
                <w:szCs w:val="24"/>
              </w:rPr>
              <w:t>Pcias</w:t>
            </w:r>
            <w:proofErr w:type="spellEnd"/>
            <w:r w:rsidR="00A03C89">
              <w:rPr>
                <w:rFonts w:ascii="Arial" w:eastAsia="Times New Roman" w:hAnsi="Arial" w:cs="Arial"/>
                <w:sz w:val="24"/>
                <w:szCs w:val="24"/>
              </w:rPr>
              <w:t>.</w:t>
            </w:r>
            <w:r w:rsidRPr="006C061B">
              <w:rPr>
                <w:rFonts w:ascii="Arial" w:eastAsia="Times New Roman" w:hAnsi="Arial" w:cs="Arial"/>
                <w:sz w:val="24"/>
                <w:szCs w:val="24"/>
              </w:rPr>
              <w:t xml:space="preserve"> de Jujuy, Salta, Tucumán, Catamarca y La Rioja)</w:t>
            </w: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tcPr>
          <w:p w:rsidR="006C061B" w:rsidRPr="006C061B" w:rsidRDefault="006C061B" w:rsidP="006C061B">
            <w:pPr>
              <w:jc w:val="center"/>
              <w:rPr>
                <w:rFonts w:ascii="Arial" w:eastAsia="Calibri" w:hAnsi="Arial" w:cs="Arial"/>
                <w:b/>
                <w:bCs/>
                <w:i/>
                <w:iCs/>
                <w:sz w:val="24"/>
                <w:szCs w:val="24"/>
              </w:rPr>
            </w:pPr>
            <w:r w:rsidRPr="006C061B">
              <w:rPr>
                <w:rFonts w:ascii="Arial" w:hAnsi="Arial" w:cs="Arial"/>
                <w:b/>
                <w:bCs/>
                <w:i/>
                <w:iCs/>
                <w:sz w:val="24"/>
                <w:szCs w:val="24"/>
              </w:rPr>
              <w:t>$ 2.088</w:t>
            </w:r>
          </w:p>
        </w:tc>
      </w:tr>
      <w:tr w:rsidR="006C061B" w:rsidRPr="006C061B" w:rsidTr="006C061B">
        <w:trPr>
          <w:trHeight w:val="276"/>
          <w:jc w:val="center"/>
        </w:trPr>
        <w:tc>
          <w:tcPr>
            <w:tcW w:w="3975" w:type="pct"/>
            <w:vMerge w:val="restart"/>
            <w:tcBorders>
              <w:top w:val="single" w:sz="4" w:space="0" w:color="auto"/>
              <w:left w:val="single" w:sz="8" w:space="0" w:color="auto"/>
              <w:bottom w:val="single" w:sz="4" w:space="0" w:color="auto"/>
              <w:right w:val="single" w:sz="4" w:space="0" w:color="auto"/>
            </w:tcBorders>
            <w:shd w:val="clear" w:color="auto" w:fill="FFFFFF"/>
            <w:noWrap/>
            <w:vAlign w:val="center"/>
            <w:hideMark/>
          </w:tcPr>
          <w:p w:rsidR="006C061B" w:rsidRPr="006C061B" w:rsidRDefault="006C061B" w:rsidP="006C061B">
            <w:pPr>
              <w:spacing w:after="0" w:line="240" w:lineRule="auto"/>
              <w:rPr>
                <w:rFonts w:ascii="Arial" w:eastAsia="Times New Roman" w:hAnsi="Arial" w:cs="Arial"/>
                <w:b/>
                <w:bCs/>
                <w:i/>
                <w:iCs/>
                <w:sz w:val="24"/>
                <w:szCs w:val="24"/>
              </w:rPr>
            </w:pPr>
            <w:r w:rsidRPr="006C061B">
              <w:rPr>
                <w:rFonts w:ascii="Arial" w:eastAsia="Times New Roman" w:hAnsi="Arial" w:cs="Arial"/>
                <w:b/>
                <w:bCs/>
                <w:i/>
                <w:iCs/>
                <w:sz w:val="24"/>
                <w:szCs w:val="24"/>
              </w:rPr>
              <w:t>Noreste</w:t>
            </w:r>
            <w:r w:rsidRPr="006C061B">
              <w:rPr>
                <w:rFonts w:ascii="Arial" w:eastAsia="Times New Roman" w:hAnsi="Arial" w:cs="Arial"/>
                <w:sz w:val="24"/>
                <w:szCs w:val="24"/>
              </w:rPr>
              <w:t xml:space="preserve"> (</w:t>
            </w:r>
            <w:proofErr w:type="spellStart"/>
            <w:r w:rsidRPr="006C061B">
              <w:rPr>
                <w:rFonts w:ascii="Arial" w:eastAsia="Times New Roman" w:hAnsi="Arial" w:cs="Arial"/>
                <w:sz w:val="24"/>
                <w:szCs w:val="24"/>
              </w:rPr>
              <w:t>Pcias</w:t>
            </w:r>
            <w:proofErr w:type="spellEnd"/>
            <w:r w:rsidR="00A03C89">
              <w:rPr>
                <w:rFonts w:ascii="Arial" w:eastAsia="Times New Roman" w:hAnsi="Arial" w:cs="Arial"/>
                <w:sz w:val="24"/>
                <w:szCs w:val="24"/>
              </w:rPr>
              <w:t>.</w:t>
            </w:r>
            <w:r w:rsidRPr="006C061B">
              <w:rPr>
                <w:rFonts w:ascii="Arial" w:eastAsia="Times New Roman" w:hAnsi="Arial" w:cs="Arial"/>
                <w:sz w:val="24"/>
                <w:szCs w:val="24"/>
              </w:rPr>
              <w:t xml:space="preserve"> de Misiones, Corrientes, Entre Ríos, Formosa y Chaco)</w:t>
            </w:r>
          </w:p>
        </w:tc>
        <w:tc>
          <w:tcPr>
            <w:tcW w:w="1025" w:type="pct"/>
            <w:vMerge w:val="restart"/>
            <w:tcBorders>
              <w:top w:val="single" w:sz="4" w:space="0" w:color="auto"/>
              <w:left w:val="single" w:sz="4" w:space="0" w:color="auto"/>
              <w:right w:val="single" w:sz="4" w:space="0" w:color="auto"/>
            </w:tcBorders>
            <w:shd w:val="clear" w:color="auto" w:fill="FFFFFF"/>
            <w:vAlign w:val="center"/>
          </w:tcPr>
          <w:p w:rsidR="006C061B" w:rsidRPr="006C061B" w:rsidRDefault="006C061B" w:rsidP="006C061B">
            <w:pPr>
              <w:jc w:val="center"/>
              <w:rPr>
                <w:rFonts w:ascii="Arial" w:eastAsia="Calibri" w:hAnsi="Arial" w:cs="Arial"/>
                <w:b/>
                <w:bCs/>
                <w:i/>
                <w:iCs/>
                <w:sz w:val="24"/>
                <w:szCs w:val="24"/>
              </w:rPr>
            </w:pPr>
            <w:r w:rsidRPr="006C061B">
              <w:rPr>
                <w:rFonts w:ascii="Arial" w:hAnsi="Arial" w:cs="Arial"/>
                <w:b/>
                <w:bCs/>
                <w:i/>
                <w:iCs/>
                <w:sz w:val="24"/>
                <w:szCs w:val="24"/>
              </w:rPr>
              <w:t>$ 1.460</w:t>
            </w:r>
          </w:p>
        </w:tc>
      </w:tr>
      <w:tr w:rsidR="006C061B" w:rsidRPr="006C061B" w:rsidTr="006C061B">
        <w:trPr>
          <w:trHeight w:val="276"/>
          <w:jc w:val="center"/>
        </w:trPr>
        <w:tc>
          <w:tcPr>
            <w:tcW w:w="3975" w:type="pct"/>
            <w:vMerge/>
            <w:tcBorders>
              <w:top w:val="single" w:sz="4" w:space="0" w:color="auto"/>
              <w:left w:val="single" w:sz="8" w:space="0" w:color="auto"/>
              <w:bottom w:val="single" w:sz="4" w:space="0" w:color="auto"/>
              <w:right w:val="single" w:sz="4" w:space="0" w:color="auto"/>
            </w:tcBorders>
            <w:vAlign w:val="center"/>
            <w:hideMark/>
          </w:tcPr>
          <w:p w:rsidR="006C061B" w:rsidRPr="006C061B" w:rsidRDefault="006C061B" w:rsidP="006C061B">
            <w:pPr>
              <w:spacing w:after="0" w:line="240" w:lineRule="auto"/>
              <w:rPr>
                <w:rFonts w:ascii="Arial" w:eastAsia="Times New Roman" w:hAnsi="Arial" w:cs="Arial"/>
                <w:b/>
                <w:bCs/>
                <w:i/>
                <w:iCs/>
                <w:sz w:val="24"/>
                <w:szCs w:val="24"/>
              </w:rPr>
            </w:pPr>
          </w:p>
        </w:tc>
        <w:tc>
          <w:tcPr>
            <w:tcW w:w="1025" w:type="pct"/>
            <w:vMerge/>
            <w:tcBorders>
              <w:left w:val="single" w:sz="4" w:space="0" w:color="auto"/>
              <w:bottom w:val="single" w:sz="4" w:space="0" w:color="000000"/>
              <w:right w:val="single" w:sz="4" w:space="0" w:color="auto"/>
            </w:tcBorders>
            <w:vAlign w:val="center"/>
          </w:tcPr>
          <w:p w:rsidR="006C061B" w:rsidRPr="006C061B" w:rsidRDefault="006C061B" w:rsidP="006C061B">
            <w:pPr>
              <w:spacing w:after="0" w:line="240" w:lineRule="auto"/>
              <w:rPr>
                <w:rFonts w:ascii="Arial" w:eastAsia="Calibri" w:hAnsi="Arial" w:cs="Arial"/>
                <w:b/>
                <w:bCs/>
                <w:i/>
                <w:iCs/>
                <w:sz w:val="24"/>
                <w:szCs w:val="24"/>
              </w:rPr>
            </w:pPr>
          </w:p>
        </w:tc>
      </w:tr>
      <w:tr w:rsidR="006C061B" w:rsidRPr="006C061B" w:rsidTr="006C061B">
        <w:trPr>
          <w:trHeight w:val="276"/>
          <w:jc w:val="center"/>
        </w:trPr>
        <w:tc>
          <w:tcPr>
            <w:tcW w:w="3975" w:type="pct"/>
            <w:vMerge w:val="restart"/>
            <w:tcBorders>
              <w:top w:val="single" w:sz="4" w:space="0" w:color="auto"/>
              <w:left w:val="single" w:sz="8" w:space="0" w:color="auto"/>
              <w:bottom w:val="single" w:sz="4" w:space="0" w:color="auto"/>
              <w:right w:val="single" w:sz="4" w:space="0" w:color="auto"/>
            </w:tcBorders>
            <w:shd w:val="clear" w:color="auto" w:fill="FFFFFF"/>
            <w:noWrap/>
            <w:vAlign w:val="center"/>
            <w:hideMark/>
          </w:tcPr>
          <w:p w:rsidR="006C061B" w:rsidRPr="006C061B" w:rsidRDefault="006C061B" w:rsidP="006C061B">
            <w:pPr>
              <w:spacing w:after="0" w:line="240" w:lineRule="auto"/>
              <w:rPr>
                <w:rFonts w:ascii="Arial" w:eastAsia="Times New Roman" w:hAnsi="Arial" w:cs="Arial"/>
                <w:b/>
                <w:bCs/>
                <w:i/>
                <w:iCs/>
                <w:sz w:val="24"/>
                <w:szCs w:val="24"/>
              </w:rPr>
            </w:pPr>
            <w:r w:rsidRPr="006C061B">
              <w:rPr>
                <w:rFonts w:ascii="Arial" w:eastAsia="Times New Roman" w:hAnsi="Arial" w:cs="Arial"/>
                <w:b/>
                <w:bCs/>
                <w:i/>
                <w:iCs/>
                <w:sz w:val="24"/>
                <w:szCs w:val="24"/>
              </w:rPr>
              <w:t>Cuyo</w:t>
            </w:r>
            <w:r w:rsidRPr="006C061B">
              <w:rPr>
                <w:rFonts w:ascii="Arial" w:eastAsia="Times New Roman" w:hAnsi="Arial" w:cs="Arial"/>
                <w:sz w:val="24"/>
                <w:szCs w:val="24"/>
              </w:rPr>
              <w:t xml:space="preserve"> (</w:t>
            </w:r>
            <w:proofErr w:type="spellStart"/>
            <w:r w:rsidRPr="006C061B">
              <w:rPr>
                <w:rFonts w:ascii="Arial" w:eastAsia="Times New Roman" w:hAnsi="Arial" w:cs="Arial"/>
                <w:sz w:val="24"/>
                <w:szCs w:val="24"/>
              </w:rPr>
              <w:t>Pcias</w:t>
            </w:r>
            <w:proofErr w:type="spellEnd"/>
            <w:r w:rsidR="00A03C89">
              <w:rPr>
                <w:rFonts w:ascii="Arial" w:eastAsia="Times New Roman" w:hAnsi="Arial" w:cs="Arial"/>
                <w:sz w:val="24"/>
                <w:szCs w:val="24"/>
              </w:rPr>
              <w:t>.</w:t>
            </w:r>
            <w:r w:rsidRPr="006C061B">
              <w:rPr>
                <w:rFonts w:ascii="Arial" w:eastAsia="Times New Roman" w:hAnsi="Arial" w:cs="Arial"/>
                <w:sz w:val="24"/>
                <w:szCs w:val="24"/>
              </w:rPr>
              <w:t xml:space="preserve"> de San Juan, Mendoza y San Luis) </w:t>
            </w:r>
          </w:p>
        </w:tc>
        <w:tc>
          <w:tcPr>
            <w:tcW w:w="1025" w:type="pct"/>
            <w:vMerge w:val="restart"/>
            <w:tcBorders>
              <w:top w:val="nil"/>
              <w:left w:val="single" w:sz="4" w:space="0" w:color="auto"/>
              <w:right w:val="single" w:sz="4" w:space="0" w:color="auto"/>
            </w:tcBorders>
            <w:shd w:val="clear" w:color="auto" w:fill="FFFFFF"/>
            <w:vAlign w:val="center"/>
          </w:tcPr>
          <w:p w:rsidR="006C061B" w:rsidRPr="006C061B" w:rsidRDefault="006C061B" w:rsidP="006C061B">
            <w:pPr>
              <w:jc w:val="center"/>
              <w:rPr>
                <w:rFonts w:ascii="Arial" w:eastAsia="Calibri" w:hAnsi="Arial" w:cs="Arial"/>
                <w:b/>
                <w:bCs/>
                <w:i/>
                <w:iCs/>
                <w:sz w:val="24"/>
                <w:szCs w:val="24"/>
              </w:rPr>
            </w:pPr>
            <w:r w:rsidRPr="006C061B">
              <w:rPr>
                <w:rFonts w:ascii="Arial" w:hAnsi="Arial" w:cs="Arial"/>
                <w:b/>
                <w:bCs/>
                <w:i/>
                <w:iCs/>
                <w:sz w:val="24"/>
                <w:szCs w:val="24"/>
              </w:rPr>
              <w:t>$ 2.088</w:t>
            </w:r>
          </w:p>
        </w:tc>
      </w:tr>
      <w:tr w:rsidR="006C061B" w:rsidRPr="006C061B" w:rsidTr="006C061B">
        <w:trPr>
          <w:trHeight w:val="276"/>
          <w:jc w:val="center"/>
        </w:trPr>
        <w:tc>
          <w:tcPr>
            <w:tcW w:w="3975" w:type="pct"/>
            <w:vMerge/>
            <w:tcBorders>
              <w:top w:val="single" w:sz="4" w:space="0" w:color="auto"/>
              <w:left w:val="single" w:sz="8" w:space="0" w:color="auto"/>
              <w:bottom w:val="single" w:sz="4" w:space="0" w:color="auto"/>
              <w:right w:val="single" w:sz="4" w:space="0" w:color="auto"/>
            </w:tcBorders>
            <w:vAlign w:val="center"/>
            <w:hideMark/>
          </w:tcPr>
          <w:p w:rsidR="006C061B" w:rsidRPr="006C061B" w:rsidRDefault="006C061B" w:rsidP="006C061B">
            <w:pPr>
              <w:spacing w:after="0" w:line="240" w:lineRule="auto"/>
              <w:rPr>
                <w:rFonts w:ascii="Arial" w:eastAsia="Times New Roman" w:hAnsi="Arial" w:cs="Arial"/>
                <w:b/>
                <w:bCs/>
                <w:i/>
                <w:iCs/>
                <w:sz w:val="24"/>
                <w:szCs w:val="24"/>
              </w:rPr>
            </w:pPr>
          </w:p>
        </w:tc>
        <w:tc>
          <w:tcPr>
            <w:tcW w:w="1025" w:type="pct"/>
            <w:vMerge/>
            <w:tcBorders>
              <w:left w:val="single" w:sz="4" w:space="0" w:color="auto"/>
              <w:bottom w:val="single" w:sz="4" w:space="0" w:color="000000"/>
              <w:right w:val="single" w:sz="4" w:space="0" w:color="auto"/>
            </w:tcBorders>
            <w:vAlign w:val="center"/>
          </w:tcPr>
          <w:p w:rsidR="006C061B" w:rsidRPr="006C061B" w:rsidRDefault="006C061B" w:rsidP="006C061B">
            <w:pPr>
              <w:spacing w:after="0" w:line="240" w:lineRule="auto"/>
              <w:rPr>
                <w:rFonts w:ascii="Arial" w:eastAsia="Calibri" w:hAnsi="Arial" w:cs="Arial"/>
                <w:b/>
                <w:bCs/>
                <w:i/>
                <w:iCs/>
                <w:sz w:val="24"/>
                <w:szCs w:val="24"/>
              </w:rPr>
            </w:pPr>
          </w:p>
        </w:tc>
      </w:tr>
      <w:tr w:rsidR="006C061B" w:rsidRPr="006C061B" w:rsidTr="006C061B">
        <w:trPr>
          <w:trHeight w:val="276"/>
          <w:jc w:val="center"/>
        </w:trPr>
        <w:tc>
          <w:tcPr>
            <w:tcW w:w="3975" w:type="pct"/>
            <w:vMerge w:val="restart"/>
            <w:tcBorders>
              <w:top w:val="single" w:sz="4" w:space="0" w:color="auto"/>
              <w:left w:val="single" w:sz="8" w:space="0" w:color="auto"/>
              <w:bottom w:val="single" w:sz="4" w:space="0" w:color="auto"/>
              <w:right w:val="single" w:sz="4" w:space="0" w:color="auto"/>
            </w:tcBorders>
            <w:shd w:val="clear" w:color="auto" w:fill="FFFFFF"/>
            <w:noWrap/>
            <w:vAlign w:val="center"/>
            <w:hideMark/>
          </w:tcPr>
          <w:p w:rsidR="006C061B" w:rsidRPr="006C061B" w:rsidRDefault="006C061B" w:rsidP="006C061B">
            <w:pPr>
              <w:spacing w:after="0" w:line="240" w:lineRule="auto"/>
              <w:rPr>
                <w:rFonts w:ascii="Arial" w:eastAsia="Times New Roman" w:hAnsi="Arial" w:cs="Arial"/>
                <w:b/>
                <w:bCs/>
                <w:i/>
                <w:iCs/>
                <w:sz w:val="24"/>
                <w:szCs w:val="24"/>
              </w:rPr>
            </w:pPr>
            <w:r w:rsidRPr="006C061B">
              <w:rPr>
                <w:rFonts w:ascii="Arial" w:eastAsia="Times New Roman" w:hAnsi="Arial" w:cs="Arial"/>
                <w:b/>
                <w:bCs/>
                <w:i/>
                <w:iCs/>
                <w:sz w:val="24"/>
                <w:szCs w:val="24"/>
              </w:rPr>
              <w:t>Centro</w:t>
            </w:r>
            <w:r w:rsidRPr="006C061B">
              <w:rPr>
                <w:rFonts w:ascii="Arial" w:eastAsia="Times New Roman" w:hAnsi="Arial" w:cs="Arial"/>
                <w:sz w:val="24"/>
                <w:szCs w:val="24"/>
              </w:rPr>
              <w:t xml:space="preserve"> (</w:t>
            </w:r>
            <w:proofErr w:type="spellStart"/>
            <w:r w:rsidRPr="006C061B">
              <w:rPr>
                <w:rFonts w:ascii="Arial" w:eastAsia="Times New Roman" w:hAnsi="Arial" w:cs="Arial"/>
                <w:sz w:val="24"/>
                <w:szCs w:val="24"/>
              </w:rPr>
              <w:t>Pcias</w:t>
            </w:r>
            <w:proofErr w:type="spellEnd"/>
            <w:r w:rsidR="00A03C89">
              <w:rPr>
                <w:rFonts w:ascii="Arial" w:eastAsia="Times New Roman" w:hAnsi="Arial" w:cs="Arial"/>
                <w:sz w:val="24"/>
                <w:szCs w:val="24"/>
              </w:rPr>
              <w:t>.</w:t>
            </w:r>
            <w:r w:rsidRPr="006C061B">
              <w:rPr>
                <w:rFonts w:ascii="Arial" w:eastAsia="Times New Roman" w:hAnsi="Arial" w:cs="Arial"/>
                <w:sz w:val="24"/>
                <w:szCs w:val="24"/>
              </w:rPr>
              <w:t xml:space="preserve"> de Córdoba, Santiago del Estero, Santa Fe y La Pampa) </w:t>
            </w:r>
          </w:p>
        </w:tc>
        <w:tc>
          <w:tcPr>
            <w:tcW w:w="1025" w:type="pct"/>
            <w:vMerge w:val="restart"/>
            <w:tcBorders>
              <w:top w:val="nil"/>
              <w:left w:val="single" w:sz="4" w:space="0" w:color="auto"/>
              <w:right w:val="single" w:sz="4" w:space="0" w:color="auto"/>
            </w:tcBorders>
            <w:shd w:val="clear" w:color="auto" w:fill="FFFFFF"/>
            <w:vAlign w:val="center"/>
          </w:tcPr>
          <w:p w:rsidR="006C061B" w:rsidRPr="006C061B" w:rsidRDefault="006C061B" w:rsidP="006C061B">
            <w:pPr>
              <w:jc w:val="center"/>
              <w:rPr>
                <w:rFonts w:ascii="Arial" w:eastAsia="Calibri" w:hAnsi="Arial" w:cs="Arial"/>
                <w:b/>
                <w:bCs/>
                <w:i/>
                <w:iCs/>
                <w:sz w:val="24"/>
                <w:szCs w:val="24"/>
              </w:rPr>
            </w:pPr>
            <w:r w:rsidRPr="006C061B">
              <w:rPr>
                <w:rFonts w:ascii="Arial" w:hAnsi="Arial" w:cs="Arial"/>
                <w:b/>
                <w:bCs/>
                <w:i/>
                <w:iCs/>
                <w:sz w:val="24"/>
                <w:szCs w:val="24"/>
              </w:rPr>
              <w:t>$ 1.743</w:t>
            </w:r>
          </w:p>
        </w:tc>
      </w:tr>
      <w:tr w:rsidR="006C061B" w:rsidRPr="006C061B" w:rsidTr="006C061B">
        <w:trPr>
          <w:trHeight w:val="276"/>
          <w:jc w:val="center"/>
        </w:trPr>
        <w:tc>
          <w:tcPr>
            <w:tcW w:w="3975" w:type="pct"/>
            <w:vMerge/>
            <w:tcBorders>
              <w:top w:val="single" w:sz="4" w:space="0" w:color="auto"/>
              <w:left w:val="single" w:sz="8" w:space="0" w:color="auto"/>
              <w:bottom w:val="single" w:sz="4" w:space="0" w:color="auto"/>
              <w:right w:val="single" w:sz="4" w:space="0" w:color="auto"/>
            </w:tcBorders>
            <w:vAlign w:val="center"/>
            <w:hideMark/>
          </w:tcPr>
          <w:p w:rsidR="006C061B" w:rsidRPr="006C061B" w:rsidRDefault="006C061B" w:rsidP="006C061B">
            <w:pPr>
              <w:spacing w:after="0" w:line="240" w:lineRule="auto"/>
              <w:rPr>
                <w:rFonts w:ascii="Arial" w:eastAsia="Times New Roman" w:hAnsi="Arial" w:cs="Arial"/>
                <w:b/>
                <w:bCs/>
                <w:i/>
                <w:iCs/>
                <w:sz w:val="24"/>
                <w:szCs w:val="24"/>
              </w:rPr>
            </w:pPr>
          </w:p>
        </w:tc>
        <w:tc>
          <w:tcPr>
            <w:tcW w:w="1025" w:type="pct"/>
            <w:vMerge/>
            <w:tcBorders>
              <w:left w:val="single" w:sz="4" w:space="0" w:color="auto"/>
              <w:bottom w:val="single" w:sz="4" w:space="0" w:color="000000"/>
              <w:right w:val="single" w:sz="4" w:space="0" w:color="auto"/>
            </w:tcBorders>
            <w:vAlign w:val="center"/>
          </w:tcPr>
          <w:p w:rsidR="006C061B" w:rsidRPr="006C061B" w:rsidRDefault="006C061B" w:rsidP="006C061B">
            <w:pPr>
              <w:spacing w:after="0" w:line="240" w:lineRule="auto"/>
              <w:rPr>
                <w:rFonts w:ascii="Arial" w:eastAsia="Calibri" w:hAnsi="Arial" w:cs="Arial"/>
                <w:b/>
                <w:bCs/>
                <w:i/>
                <w:iCs/>
                <w:sz w:val="24"/>
                <w:szCs w:val="24"/>
              </w:rPr>
            </w:pPr>
          </w:p>
        </w:tc>
      </w:tr>
      <w:tr w:rsidR="006C061B" w:rsidRPr="006C061B" w:rsidTr="006C061B">
        <w:trPr>
          <w:trHeight w:val="276"/>
          <w:jc w:val="center"/>
        </w:trPr>
        <w:tc>
          <w:tcPr>
            <w:tcW w:w="3975" w:type="pct"/>
            <w:vMerge w:val="restart"/>
            <w:tcBorders>
              <w:top w:val="single" w:sz="4" w:space="0" w:color="auto"/>
              <w:left w:val="single" w:sz="8" w:space="0" w:color="auto"/>
              <w:bottom w:val="single" w:sz="4" w:space="0" w:color="auto"/>
              <w:right w:val="single" w:sz="4" w:space="0" w:color="auto"/>
            </w:tcBorders>
            <w:shd w:val="clear" w:color="auto" w:fill="FFFFFF"/>
            <w:noWrap/>
            <w:vAlign w:val="center"/>
            <w:hideMark/>
          </w:tcPr>
          <w:p w:rsidR="006C061B" w:rsidRPr="006C061B" w:rsidRDefault="006C061B" w:rsidP="006C061B">
            <w:pPr>
              <w:spacing w:after="0" w:line="240" w:lineRule="auto"/>
              <w:rPr>
                <w:rFonts w:ascii="Arial" w:eastAsia="Times New Roman" w:hAnsi="Arial" w:cs="Arial"/>
                <w:b/>
                <w:bCs/>
                <w:i/>
                <w:iCs/>
                <w:sz w:val="24"/>
                <w:szCs w:val="24"/>
              </w:rPr>
            </w:pPr>
            <w:r w:rsidRPr="006C061B">
              <w:rPr>
                <w:rFonts w:ascii="Arial" w:eastAsia="Times New Roman" w:hAnsi="Arial" w:cs="Arial"/>
                <w:b/>
                <w:bCs/>
                <w:i/>
                <w:iCs/>
                <w:sz w:val="24"/>
                <w:szCs w:val="24"/>
              </w:rPr>
              <w:t xml:space="preserve">Sur </w:t>
            </w:r>
            <w:r w:rsidRPr="006C061B">
              <w:rPr>
                <w:rFonts w:ascii="Arial" w:eastAsia="Times New Roman" w:hAnsi="Arial" w:cs="Arial"/>
                <w:sz w:val="24"/>
                <w:szCs w:val="24"/>
              </w:rPr>
              <w:t>(</w:t>
            </w:r>
            <w:proofErr w:type="spellStart"/>
            <w:r w:rsidRPr="006C061B">
              <w:rPr>
                <w:rFonts w:ascii="Arial" w:eastAsia="Times New Roman" w:hAnsi="Arial" w:cs="Arial"/>
                <w:sz w:val="24"/>
                <w:szCs w:val="24"/>
              </w:rPr>
              <w:t>Pcias</w:t>
            </w:r>
            <w:proofErr w:type="spellEnd"/>
            <w:r w:rsidR="00A03C89">
              <w:rPr>
                <w:rFonts w:ascii="Arial" w:eastAsia="Times New Roman" w:hAnsi="Arial" w:cs="Arial"/>
                <w:sz w:val="24"/>
                <w:szCs w:val="24"/>
              </w:rPr>
              <w:t>.</w:t>
            </w:r>
            <w:r w:rsidRPr="006C061B">
              <w:rPr>
                <w:rFonts w:ascii="Arial" w:eastAsia="Times New Roman" w:hAnsi="Arial" w:cs="Arial"/>
                <w:sz w:val="24"/>
                <w:szCs w:val="24"/>
              </w:rPr>
              <w:t xml:space="preserve"> de Neuquén, Rio Negro, Chubut, Santa Cruz y Tierra del Fuego)</w:t>
            </w:r>
          </w:p>
        </w:tc>
        <w:tc>
          <w:tcPr>
            <w:tcW w:w="1025" w:type="pct"/>
            <w:vMerge w:val="restart"/>
            <w:tcBorders>
              <w:top w:val="nil"/>
              <w:left w:val="single" w:sz="4" w:space="0" w:color="auto"/>
              <w:right w:val="single" w:sz="4" w:space="0" w:color="auto"/>
            </w:tcBorders>
            <w:shd w:val="clear" w:color="auto" w:fill="FFFFFF"/>
            <w:vAlign w:val="center"/>
          </w:tcPr>
          <w:p w:rsidR="006C061B" w:rsidRPr="006C061B" w:rsidRDefault="006C061B" w:rsidP="006C061B">
            <w:pPr>
              <w:jc w:val="center"/>
              <w:rPr>
                <w:rFonts w:ascii="Arial" w:eastAsia="Calibri" w:hAnsi="Arial" w:cs="Arial"/>
                <w:b/>
                <w:bCs/>
                <w:i/>
                <w:iCs/>
                <w:sz w:val="24"/>
                <w:szCs w:val="24"/>
              </w:rPr>
            </w:pPr>
            <w:r w:rsidRPr="006C061B">
              <w:rPr>
                <w:rFonts w:ascii="Arial" w:hAnsi="Arial" w:cs="Arial"/>
                <w:b/>
                <w:bCs/>
                <w:i/>
                <w:iCs/>
                <w:sz w:val="24"/>
                <w:szCs w:val="24"/>
              </w:rPr>
              <w:t>$ 2.557</w:t>
            </w:r>
          </w:p>
        </w:tc>
      </w:tr>
      <w:tr w:rsidR="006C061B" w:rsidRPr="006C061B" w:rsidTr="006C061B">
        <w:trPr>
          <w:trHeight w:val="276"/>
          <w:jc w:val="center"/>
        </w:trPr>
        <w:tc>
          <w:tcPr>
            <w:tcW w:w="3975" w:type="pct"/>
            <w:vMerge/>
            <w:tcBorders>
              <w:top w:val="single" w:sz="4" w:space="0" w:color="auto"/>
              <w:left w:val="single" w:sz="8" w:space="0" w:color="auto"/>
              <w:bottom w:val="single" w:sz="4" w:space="0" w:color="auto"/>
              <w:right w:val="single" w:sz="4" w:space="0" w:color="auto"/>
            </w:tcBorders>
            <w:vAlign w:val="center"/>
            <w:hideMark/>
          </w:tcPr>
          <w:p w:rsidR="006C061B" w:rsidRPr="006C061B" w:rsidRDefault="006C061B" w:rsidP="006C061B">
            <w:pPr>
              <w:spacing w:after="0" w:line="240" w:lineRule="auto"/>
              <w:rPr>
                <w:rFonts w:ascii="Arial" w:eastAsia="Times New Roman" w:hAnsi="Arial" w:cs="Arial"/>
                <w:b/>
                <w:bCs/>
                <w:i/>
                <w:iCs/>
                <w:sz w:val="24"/>
                <w:szCs w:val="24"/>
              </w:rPr>
            </w:pPr>
          </w:p>
        </w:tc>
        <w:tc>
          <w:tcPr>
            <w:tcW w:w="1025" w:type="pct"/>
            <w:vMerge/>
            <w:tcBorders>
              <w:left w:val="single" w:sz="4" w:space="0" w:color="auto"/>
              <w:bottom w:val="single" w:sz="4" w:space="0" w:color="000000"/>
              <w:right w:val="single" w:sz="4" w:space="0" w:color="auto"/>
            </w:tcBorders>
            <w:vAlign w:val="center"/>
          </w:tcPr>
          <w:p w:rsidR="006C061B" w:rsidRPr="006C061B" w:rsidRDefault="006C061B" w:rsidP="006C061B">
            <w:pPr>
              <w:spacing w:after="0" w:line="240" w:lineRule="auto"/>
              <w:rPr>
                <w:rFonts w:ascii="Arial" w:eastAsia="Calibri" w:hAnsi="Arial" w:cs="Arial"/>
                <w:b/>
                <w:bCs/>
                <w:i/>
                <w:iCs/>
                <w:sz w:val="24"/>
                <w:szCs w:val="24"/>
              </w:rPr>
            </w:pPr>
          </w:p>
        </w:tc>
      </w:tr>
      <w:tr w:rsidR="006C061B" w:rsidRPr="006C061B" w:rsidTr="006C061B">
        <w:trPr>
          <w:trHeight w:val="276"/>
          <w:jc w:val="center"/>
        </w:trPr>
        <w:tc>
          <w:tcPr>
            <w:tcW w:w="3975" w:type="pct"/>
            <w:vMerge w:val="restart"/>
            <w:tcBorders>
              <w:top w:val="single" w:sz="4" w:space="0" w:color="auto"/>
              <w:left w:val="single" w:sz="8" w:space="0" w:color="auto"/>
              <w:bottom w:val="single" w:sz="8" w:space="0" w:color="000000"/>
              <w:right w:val="single" w:sz="4" w:space="0" w:color="auto"/>
            </w:tcBorders>
            <w:shd w:val="clear" w:color="auto" w:fill="FFFFFF"/>
            <w:noWrap/>
            <w:vAlign w:val="center"/>
            <w:hideMark/>
          </w:tcPr>
          <w:p w:rsidR="006C061B" w:rsidRPr="006C061B" w:rsidRDefault="006C061B" w:rsidP="006C061B">
            <w:pPr>
              <w:spacing w:after="0" w:line="240" w:lineRule="auto"/>
              <w:rPr>
                <w:rFonts w:ascii="Arial" w:eastAsia="Times New Roman" w:hAnsi="Arial" w:cs="Arial"/>
                <w:b/>
                <w:bCs/>
                <w:i/>
                <w:iCs/>
                <w:sz w:val="24"/>
                <w:szCs w:val="24"/>
              </w:rPr>
            </w:pPr>
            <w:proofErr w:type="spellStart"/>
            <w:r w:rsidRPr="006C061B">
              <w:rPr>
                <w:rFonts w:ascii="Arial" w:eastAsia="Times New Roman" w:hAnsi="Arial" w:cs="Arial"/>
                <w:b/>
                <w:bCs/>
                <w:i/>
                <w:iCs/>
                <w:sz w:val="24"/>
                <w:szCs w:val="24"/>
              </w:rPr>
              <w:t>Region</w:t>
            </w:r>
            <w:proofErr w:type="spellEnd"/>
            <w:r w:rsidRPr="006C061B">
              <w:rPr>
                <w:rFonts w:ascii="Arial" w:eastAsia="Times New Roman" w:hAnsi="Arial" w:cs="Arial"/>
                <w:b/>
                <w:bCs/>
                <w:i/>
                <w:iCs/>
                <w:sz w:val="24"/>
                <w:szCs w:val="24"/>
              </w:rPr>
              <w:t xml:space="preserve"> Metropolitana</w:t>
            </w:r>
            <w:r w:rsidR="00A03C89">
              <w:rPr>
                <w:rFonts w:ascii="Arial" w:eastAsia="Times New Roman" w:hAnsi="Arial" w:cs="Arial"/>
                <w:sz w:val="24"/>
                <w:szCs w:val="24"/>
              </w:rPr>
              <w:t xml:space="preserve"> (</w:t>
            </w:r>
            <w:proofErr w:type="spellStart"/>
            <w:r w:rsidR="00A03C89">
              <w:rPr>
                <w:rFonts w:ascii="Arial" w:eastAsia="Times New Roman" w:hAnsi="Arial" w:cs="Arial"/>
                <w:sz w:val="24"/>
                <w:szCs w:val="24"/>
              </w:rPr>
              <w:t>Pcia</w:t>
            </w:r>
            <w:proofErr w:type="spellEnd"/>
            <w:r w:rsidR="00A03C89">
              <w:rPr>
                <w:rFonts w:ascii="Arial" w:eastAsia="Times New Roman" w:hAnsi="Arial" w:cs="Arial"/>
                <w:sz w:val="24"/>
                <w:szCs w:val="24"/>
              </w:rPr>
              <w:t>.</w:t>
            </w:r>
            <w:bookmarkStart w:id="53" w:name="_GoBack"/>
            <w:bookmarkEnd w:id="53"/>
            <w:r w:rsidR="00A03C89">
              <w:rPr>
                <w:rFonts w:ascii="Arial" w:eastAsia="Times New Roman" w:hAnsi="Arial" w:cs="Arial"/>
                <w:sz w:val="24"/>
                <w:szCs w:val="24"/>
              </w:rPr>
              <w:t xml:space="preserve"> de Bs.As. y C</w:t>
            </w:r>
            <w:r w:rsidRPr="006C061B">
              <w:rPr>
                <w:rFonts w:ascii="Arial" w:eastAsia="Times New Roman" w:hAnsi="Arial" w:cs="Arial"/>
                <w:sz w:val="24"/>
                <w:szCs w:val="24"/>
              </w:rPr>
              <w:t>i</w:t>
            </w:r>
            <w:r w:rsidR="00A03C89">
              <w:rPr>
                <w:rFonts w:ascii="Arial" w:eastAsia="Times New Roman" w:hAnsi="Arial" w:cs="Arial"/>
                <w:sz w:val="24"/>
                <w:szCs w:val="24"/>
              </w:rPr>
              <w:t>u</w:t>
            </w:r>
            <w:r w:rsidRPr="006C061B">
              <w:rPr>
                <w:rFonts w:ascii="Arial" w:eastAsia="Times New Roman" w:hAnsi="Arial" w:cs="Arial"/>
                <w:sz w:val="24"/>
                <w:szCs w:val="24"/>
              </w:rPr>
              <w:t>dad de Bs.As</w:t>
            </w:r>
            <w:r w:rsidR="00A03C89">
              <w:rPr>
                <w:rFonts w:ascii="Arial" w:eastAsia="Times New Roman" w:hAnsi="Arial" w:cs="Arial"/>
                <w:sz w:val="24"/>
                <w:szCs w:val="24"/>
              </w:rPr>
              <w:t>.</w:t>
            </w:r>
            <w:r w:rsidRPr="006C061B">
              <w:rPr>
                <w:rFonts w:ascii="Arial" w:eastAsia="Times New Roman" w:hAnsi="Arial" w:cs="Arial"/>
                <w:sz w:val="24"/>
                <w:szCs w:val="24"/>
              </w:rPr>
              <w:t>)</w:t>
            </w:r>
          </w:p>
        </w:tc>
        <w:tc>
          <w:tcPr>
            <w:tcW w:w="1025" w:type="pct"/>
            <w:vMerge w:val="restart"/>
            <w:tcBorders>
              <w:top w:val="nil"/>
              <w:left w:val="single" w:sz="4" w:space="0" w:color="auto"/>
              <w:right w:val="single" w:sz="4" w:space="0" w:color="auto"/>
            </w:tcBorders>
            <w:shd w:val="clear" w:color="auto" w:fill="FFFFFF"/>
            <w:vAlign w:val="center"/>
          </w:tcPr>
          <w:p w:rsidR="006C061B" w:rsidRPr="006C061B" w:rsidRDefault="006C061B" w:rsidP="006C061B">
            <w:pPr>
              <w:jc w:val="center"/>
              <w:rPr>
                <w:rFonts w:ascii="Arial" w:eastAsia="Calibri" w:hAnsi="Arial" w:cs="Arial"/>
                <w:b/>
                <w:bCs/>
                <w:i/>
                <w:iCs/>
                <w:sz w:val="24"/>
                <w:szCs w:val="24"/>
              </w:rPr>
            </w:pPr>
            <w:r w:rsidRPr="006C061B">
              <w:rPr>
                <w:rFonts w:ascii="Arial" w:hAnsi="Arial" w:cs="Arial"/>
                <w:b/>
                <w:bCs/>
                <w:i/>
                <w:iCs/>
                <w:sz w:val="24"/>
                <w:szCs w:val="24"/>
              </w:rPr>
              <w:t>$ 1.460</w:t>
            </w:r>
          </w:p>
        </w:tc>
      </w:tr>
      <w:tr w:rsidR="006C061B" w:rsidRPr="006C061B" w:rsidTr="006C061B">
        <w:trPr>
          <w:trHeight w:val="276"/>
          <w:jc w:val="center"/>
        </w:trPr>
        <w:tc>
          <w:tcPr>
            <w:tcW w:w="3975" w:type="pct"/>
            <w:vMerge/>
            <w:tcBorders>
              <w:top w:val="single" w:sz="4" w:space="0" w:color="auto"/>
              <w:left w:val="single" w:sz="8" w:space="0" w:color="auto"/>
              <w:bottom w:val="single" w:sz="8" w:space="0" w:color="000000"/>
              <w:right w:val="single" w:sz="4" w:space="0" w:color="auto"/>
            </w:tcBorders>
            <w:vAlign w:val="center"/>
            <w:hideMark/>
          </w:tcPr>
          <w:p w:rsidR="006C061B" w:rsidRPr="006C061B" w:rsidRDefault="006C061B" w:rsidP="006C061B">
            <w:pPr>
              <w:spacing w:after="0" w:line="240" w:lineRule="auto"/>
              <w:rPr>
                <w:rFonts w:ascii="Arial" w:eastAsia="Times New Roman" w:hAnsi="Arial" w:cs="Arial"/>
                <w:b/>
                <w:bCs/>
                <w:i/>
                <w:iCs/>
                <w:sz w:val="24"/>
                <w:szCs w:val="24"/>
              </w:rPr>
            </w:pPr>
          </w:p>
        </w:tc>
        <w:tc>
          <w:tcPr>
            <w:tcW w:w="1025" w:type="pct"/>
            <w:vMerge/>
            <w:tcBorders>
              <w:left w:val="single" w:sz="4" w:space="0" w:color="auto"/>
              <w:bottom w:val="single" w:sz="8" w:space="0" w:color="000000"/>
              <w:right w:val="single" w:sz="4" w:space="0" w:color="auto"/>
            </w:tcBorders>
            <w:vAlign w:val="center"/>
          </w:tcPr>
          <w:p w:rsidR="006C061B" w:rsidRPr="006C061B" w:rsidRDefault="006C061B" w:rsidP="006C061B">
            <w:pPr>
              <w:spacing w:after="0" w:line="240" w:lineRule="auto"/>
              <w:rPr>
                <w:rFonts w:ascii="Arial" w:eastAsia="Calibri" w:hAnsi="Arial" w:cs="Arial"/>
                <w:b/>
                <w:bCs/>
                <w:i/>
                <w:iCs/>
                <w:sz w:val="24"/>
                <w:szCs w:val="24"/>
              </w:rPr>
            </w:pPr>
          </w:p>
        </w:tc>
      </w:tr>
    </w:tbl>
    <w:p w:rsidR="00BB6142" w:rsidRDefault="00BB6142" w:rsidP="00D855A7">
      <w:pPr>
        <w:widowControl w:val="0"/>
        <w:overflowPunct w:val="0"/>
        <w:autoSpaceDE w:val="0"/>
        <w:autoSpaceDN w:val="0"/>
        <w:adjustRightInd w:val="0"/>
        <w:spacing w:before="120" w:after="120" w:line="242" w:lineRule="auto"/>
        <w:ind w:left="340"/>
        <w:jc w:val="both"/>
        <w:rPr>
          <w:rFonts w:ascii="Times New Roman" w:hAnsi="Times New Roman"/>
          <w:sz w:val="24"/>
          <w:szCs w:val="24"/>
        </w:rPr>
      </w:pPr>
      <w:r>
        <w:rPr>
          <w:rFonts w:ascii="Arial" w:hAnsi="Arial" w:cs="Arial"/>
          <w:sz w:val="21"/>
          <w:szCs w:val="21"/>
        </w:rPr>
        <w:t>El monto de viático diario arriba indicado es el que corresponde cua</w:t>
      </w:r>
      <w:r w:rsidR="0092400B">
        <w:rPr>
          <w:rFonts w:ascii="Arial" w:hAnsi="Arial" w:cs="Arial"/>
          <w:sz w:val="21"/>
          <w:szCs w:val="21"/>
        </w:rPr>
        <w:t>n</w:t>
      </w:r>
      <w:r>
        <w:rPr>
          <w:rFonts w:ascii="Arial" w:hAnsi="Arial" w:cs="Arial"/>
          <w:sz w:val="21"/>
          <w:szCs w:val="21"/>
        </w:rPr>
        <w:t xml:space="preserve">do se trata de traslados a localidades que se encuentren a más de 100 km. (cien kilómetros) del lugar donde se desempeña habitualmente la tarea. Dicho monto se erogará en concepto de viático -alojamiento y alimento-. En caso de traslados para la realización de trabajos de campo a distancias menores a los 100 km., </w:t>
      </w:r>
      <w:r w:rsidR="001A33DE" w:rsidRPr="001A33DE">
        <w:rPr>
          <w:rFonts w:ascii="Arial" w:hAnsi="Arial" w:cs="Arial"/>
          <w:sz w:val="21"/>
          <w:szCs w:val="21"/>
        </w:rPr>
        <w:t>el viático d</w:t>
      </w:r>
      <w:r w:rsidR="00817DC6">
        <w:rPr>
          <w:rFonts w:ascii="Arial" w:hAnsi="Arial" w:cs="Arial"/>
          <w:sz w:val="21"/>
          <w:szCs w:val="21"/>
        </w:rPr>
        <w:t xml:space="preserve">iario </w:t>
      </w:r>
      <w:r w:rsidR="00810206">
        <w:rPr>
          <w:rFonts w:ascii="Arial" w:hAnsi="Arial" w:cs="Arial"/>
          <w:sz w:val="21"/>
          <w:szCs w:val="21"/>
        </w:rPr>
        <w:t xml:space="preserve">es de </w:t>
      </w:r>
      <w:r w:rsidR="001A33DE" w:rsidRPr="001A33DE">
        <w:rPr>
          <w:rFonts w:ascii="Arial" w:hAnsi="Arial" w:cs="Arial"/>
          <w:sz w:val="21"/>
          <w:szCs w:val="21"/>
        </w:rPr>
        <w:t>$</w:t>
      </w:r>
      <w:r w:rsidR="006C061B">
        <w:rPr>
          <w:rFonts w:ascii="Arial" w:hAnsi="Arial" w:cs="Arial"/>
          <w:sz w:val="21"/>
          <w:szCs w:val="21"/>
        </w:rPr>
        <w:t xml:space="preserve"> 730 </w:t>
      </w:r>
      <w:r w:rsidR="00031CF7">
        <w:rPr>
          <w:rFonts w:ascii="Arial" w:hAnsi="Arial" w:cs="Arial"/>
          <w:sz w:val="21"/>
          <w:szCs w:val="21"/>
        </w:rPr>
        <w:t xml:space="preserve">a partir de </w:t>
      </w:r>
      <w:r w:rsidR="006C061B">
        <w:rPr>
          <w:rFonts w:ascii="Arial" w:hAnsi="Arial" w:cs="Arial"/>
          <w:sz w:val="21"/>
          <w:szCs w:val="21"/>
        </w:rPr>
        <w:t>Mayo de 2</w:t>
      </w:r>
      <w:r w:rsidR="00D855A7">
        <w:rPr>
          <w:rFonts w:ascii="Arial" w:hAnsi="Arial" w:cs="Arial"/>
          <w:sz w:val="21"/>
          <w:szCs w:val="21"/>
        </w:rPr>
        <w:t>01</w:t>
      </w:r>
      <w:r w:rsidR="006C061B">
        <w:rPr>
          <w:rFonts w:ascii="Arial" w:hAnsi="Arial" w:cs="Arial"/>
          <w:sz w:val="21"/>
          <w:szCs w:val="21"/>
        </w:rPr>
        <w:t>9</w:t>
      </w:r>
      <w:r w:rsidR="008E58EB">
        <w:rPr>
          <w:rFonts w:ascii="Arial" w:hAnsi="Arial" w:cs="Arial"/>
          <w:sz w:val="21"/>
          <w:szCs w:val="21"/>
        </w:rPr>
        <w:t>.</w:t>
      </w:r>
    </w:p>
    <w:p w:rsidR="00BB6142" w:rsidRDefault="00BB6142" w:rsidP="007C43CA">
      <w:pPr>
        <w:widowControl w:val="0"/>
        <w:overflowPunct w:val="0"/>
        <w:autoSpaceDE w:val="0"/>
        <w:autoSpaceDN w:val="0"/>
        <w:adjustRightInd w:val="0"/>
        <w:spacing w:after="120" w:line="247" w:lineRule="auto"/>
        <w:ind w:left="340"/>
        <w:jc w:val="both"/>
        <w:rPr>
          <w:rFonts w:ascii="Times New Roman" w:hAnsi="Times New Roman"/>
          <w:sz w:val="24"/>
          <w:szCs w:val="24"/>
        </w:rPr>
      </w:pPr>
      <w:r>
        <w:rPr>
          <w:rFonts w:ascii="Arial" w:hAnsi="Arial" w:cs="Arial"/>
          <w:sz w:val="21"/>
          <w:szCs w:val="21"/>
        </w:rPr>
        <w:lastRenderedPageBreak/>
        <w:t>Los viajes deberán ser autorizados expresamente por el IR</w:t>
      </w:r>
      <w:r w:rsidR="00FD4B87">
        <w:rPr>
          <w:rFonts w:ascii="Arial" w:hAnsi="Arial" w:cs="Arial"/>
          <w:sz w:val="21"/>
          <w:szCs w:val="21"/>
        </w:rPr>
        <w:t xml:space="preserve"> del proyecto</w:t>
      </w:r>
      <w:r>
        <w:rPr>
          <w:rFonts w:ascii="Arial" w:hAnsi="Arial" w:cs="Arial"/>
          <w:sz w:val="21"/>
          <w:szCs w:val="21"/>
        </w:rPr>
        <w:t xml:space="preserve">. Los gastos de traslado se liquidarán en forma separada contra presentación de los comprobantes respectivos (boleto de avión, </w:t>
      </w:r>
      <w:proofErr w:type="spellStart"/>
      <w:r>
        <w:rPr>
          <w:rFonts w:ascii="Arial" w:hAnsi="Arial" w:cs="Arial"/>
          <w:sz w:val="21"/>
          <w:szCs w:val="21"/>
        </w:rPr>
        <w:t>boarding-pass</w:t>
      </w:r>
      <w:proofErr w:type="spellEnd"/>
      <w:r>
        <w:rPr>
          <w:rFonts w:ascii="Arial" w:hAnsi="Arial" w:cs="Arial"/>
          <w:sz w:val="21"/>
          <w:szCs w:val="21"/>
        </w:rPr>
        <w:t>, pasaje de ómnibus, ferrocarril y/o combustible -cuando correspondiera-).</w:t>
      </w:r>
      <w:r w:rsidR="00E27FF7">
        <w:rPr>
          <w:rFonts w:ascii="Arial" w:hAnsi="Arial" w:cs="Arial"/>
          <w:sz w:val="21"/>
          <w:szCs w:val="21"/>
        </w:rPr>
        <w:t xml:space="preserve"> </w:t>
      </w:r>
      <w:r w:rsidR="00E27FF7" w:rsidRPr="00DE5C69">
        <w:rPr>
          <w:rFonts w:ascii="Arial" w:hAnsi="Arial" w:cs="Arial"/>
          <w:sz w:val="21"/>
          <w:szCs w:val="21"/>
        </w:rPr>
        <w:t xml:space="preserve">En caso de extravío del </w:t>
      </w:r>
      <w:proofErr w:type="spellStart"/>
      <w:r w:rsidR="00E27FF7" w:rsidRPr="00DE5C69">
        <w:rPr>
          <w:rFonts w:ascii="Arial" w:hAnsi="Arial" w:cs="Arial"/>
          <w:sz w:val="21"/>
          <w:szCs w:val="21"/>
        </w:rPr>
        <w:t>boarding-pass</w:t>
      </w:r>
      <w:proofErr w:type="spellEnd"/>
      <w:r w:rsidR="00E27FF7" w:rsidRPr="00DE5C69">
        <w:rPr>
          <w:rFonts w:ascii="Arial" w:hAnsi="Arial" w:cs="Arial"/>
          <w:sz w:val="21"/>
          <w:szCs w:val="21"/>
        </w:rPr>
        <w:t xml:space="preserve"> se debe presentar</w:t>
      </w:r>
      <w:r w:rsidR="00DE5C69">
        <w:rPr>
          <w:rFonts w:ascii="Arial" w:hAnsi="Arial" w:cs="Arial"/>
          <w:sz w:val="21"/>
          <w:szCs w:val="21"/>
        </w:rPr>
        <w:t xml:space="preserve"> al FONCYT</w:t>
      </w:r>
      <w:r w:rsidR="00E27FF7" w:rsidRPr="00DE5C69">
        <w:rPr>
          <w:rFonts w:ascii="Arial" w:hAnsi="Arial" w:cs="Arial"/>
          <w:sz w:val="21"/>
          <w:szCs w:val="21"/>
        </w:rPr>
        <w:t xml:space="preserve"> un informe de </w:t>
      </w:r>
      <w:r w:rsidR="00DE5C69" w:rsidRPr="00DE5C69">
        <w:rPr>
          <w:rFonts w:ascii="Arial" w:hAnsi="Arial" w:cs="Arial"/>
          <w:sz w:val="21"/>
          <w:szCs w:val="21"/>
        </w:rPr>
        <w:t>“</w:t>
      </w:r>
      <w:r w:rsidR="00E27FF7" w:rsidRPr="00DE5C69">
        <w:rPr>
          <w:rFonts w:ascii="Arial" w:hAnsi="Arial" w:cs="Arial"/>
          <w:sz w:val="21"/>
          <w:szCs w:val="21"/>
        </w:rPr>
        <w:t>Volado Propio</w:t>
      </w:r>
      <w:r w:rsidR="00DE5C69" w:rsidRPr="00DE5C69">
        <w:rPr>
          <w:rFonts w:ascii="Arial" w:hAnsi="Arial" w:cs="Arial"/>
          <w:sz w:val="21"/>
          <w:szCs w:val="21"/>
        </w:rPr>
        <w:t>” o certificado de viaje</w:t>
      </w:r>
      <w:r w:rsidR="00E27FF7" w:rsidRPr="00DE5C69">
        <w:rPr>
          <w:rFonts w:ascii="Arial" w:hAnsi="Arial" w:cs="Arial"/>
          <w:sz w:val="21"/>
          <w:szCs w:val="21"/>
        </w:rPr>
        <w:t xml:space="preserve">, expedido por la </w:t>
      </w:r>
      <w:r w:rsidR="00E27FF7" w:rsidRPr="00DE5C69">
        <w:rPr>
          <w:rFonts w:ascii="Arial" w:hAnsi="Arial" w:cs="Arial"/>
          <w:b/>
          <w:sz w:val="21"/>
          <w:szCs w:val="21"/>
        </w:rPr>
        <w:t>compañía aérea.</w:t>
      </w:r>
    </w:p>
    <w:p w:rsidR="00BB6142" w:rsidRDefault="00BB6142" w:rsidP="007C43CA">
      <w:pPr>
        <w:widowControl w:val="0"/>
        <w:overflowPunct w:val="0"/>
        <w:autoSpaceDE w:val="0"/>
        <w:autoSpaceDN w:val="0"/>
        <w:adjustRightInd w:val="0"/>
        <w:spacing w:after="120" w:line="244" w:lineRule="auto"/>
        <w:ind w:left="340"/>
        <w:jc w:val="both"/>
        <w:rPr>
          <w:rFonts w:ascii="Arial" w:hAnsi="Arial" w:cs="Arial"/>
          <w:sz w:val="21"/>
          <w:szCs w:val="21"/>
        </w:rPr>
      </w:pPr>
      <w:r>
        <w:rPr>
          <w:rFonts w:ascii="Arial" w:hAnsi="Arial" w:cs="Arial"/>
          <w:sz w:val="21"/>
          <w:szCs w:val="21"/>
        </w:rPr>
        <w:t>En el caso de los trabajos de campo, los mismos podrán consistir en: 1) levantamiento de encuestas, 2) realización de entrevistas, 3) observación directa, 4) recolección de muestras, 5) jornadas de trabajo, 6) gastos de estadía en medios rurales, o cualquier otra actividad pertinente al proyecto.</w:t>
      </w:r>
    </w:p>
    <w:p w:rsidR="00FD4B87" w:rsidRDefault="00FD4B87" w:rsidP="007C43CA">
      <w:pPr>
        <w:widowControl w:val="0"/>
        <w:overflowPunct w:val="0"/>
        <w:autoSpaceDE w:val="0"/>
        <w:autoSpaceDN w:val="0"/>
        <w:adjustRightInd w:val="0"/>
        <w:spacing w:after="120" w:line="244" w:lineRule="auto"/>
        <w:ind w:left="340"/>
        <w:jc w:val="both"/>
        <w:rPr>
          <w:rFonts w:ascii="Arial" w:hAnsi="Arial" w:cs="Arial"/>
          <w:sz w:val="21"/>
          <w:szCs w:val="21"/>
        </w:rPr>
      </w:pPr>
      <w:r>
        <w:rPr>
          <w:rFonts w:ascii="Arial" w:hAnsi="Arial" w:cs="Arial"/>
          <w:sz w:val="21"/>
          <w:szCs w:val="21"/>
        </w:rPr>
        <w:t xml:space="preserve">Las inscripciones a Congresos, Reuniones Científicas, Simposios, </w:t>
      </w:r>
      <w:proofErr w:type="spellStart"/>
      <w:r>
        <w:rPr>
          <w:rFonts w:ascii="Arial" w:hAnsi="Arial" w:cs="Arial"/>
          <w:sz w:val="21"/>
          <w:szCs w:val="21"/>
        </w:rPr>
        <w:t>etc</w:t>
      </w:r>
      <w:proofErr w:type="spellEnd"/>
      <w:r>
        <w:rPr>
          <w:rFonts w:ascii="Arial" w:hAnsi="Arial" w:cs="Arial"/>
          <w:sz w:val="21"/>
          <w:szCs w:val="21"/>
        </w:rPr>
        <w:t xml:space="preserve"> deberán estar identificadas en la Planilla de Viajes y Viáticos (ver Anexo VI).</w:t>
      </w:r>
    </w:p>
    <w:p w:rsidR="008140D7" w:rsidRDefault="008140D7" w:rsidP="007C43CA">
      <w:pPr>
        <w:widowControl w:val="0"/>
        <w:overflowPunct w:val="0"/>
        <w:autoSpaceDE w:val="0"/>
        <w:autoSpaceDN w:val="0"/>
        <w:adjustRightInd w:val="0"/>
        <w:spacing w:after="120" w:line="244" w:lineRule="auto"/>
        <w:ind w:left="340"/>
        <w:jc w:val="both"/>
        <w:rPr>
          <w:rFonts w:ascii="Times New Roman" w:hAnsi="Times New Roman"/>
          <w:sz w:val="24"/>
          <w:szCs w:val="24"/>
        </w:rPr>
      </w:pPr>
      <w:r>
        <w:rPr>
          <w:rFonts w:ascii="Arial" w:hAnsi="Arial" w:cs="Arial"/>
          <w:sz w:val="21"/>
          <w:szCs w:val="21"/>
        </w:rPr>
        <w:t>Aquellas rendiciones, a través de las cuales únicamente</w:t>
      </w:r>
      <w:r w:rsidR="007E103B">
        <w:rPr>
          <w:rFonts w:ascii="Arial" w:hAnsi="Arial" w:cs="Arial"/>
          <w:sz w:val="21"/>
          <w:szCs w:val="21"/>
        </w:rPr>
        <w:t xml:space="preserve"> se</w:t>
      </w:r>
      <w:r w:rsidR="00B068E4">
        <w:rPr>
          <w:rFonts w:ascii="Arial" w:hAnsi="Arial" w:cs="Arial"/>
          <w:sz w:val="21"/>
          <w:szCs w:val="21"/>
        </w:rPr>
        <w:t xml:space="preserve"> </w:t>
      </w:r>
      <w:r>
        <w:rPr>
          <w:rFonts w:ascii="Arial" w:hAnsi="Arial" w:cs="Arial"/>
          <w:sz w:val="21"/>
          <w:szCs w:val="21"/>
        </w:rPr>
        <w:t xml:space="preserve">solicite el monto de viático diario solo se aprobarán y considerarán elegibles cuando </w:t>
      </w:r>
      <w:r w:rsidR="007E103B">
        <w:rPr>
          <w:rFonts w:ascii="Arial" w:hAnsi="Arial" w:cs="Arial"/>
          <w:sz w:val="21"/>
          <w:szCs w:val="21"/>
        </w:rPr>
        <w:t xml:space="preserve">se </w:t>
      </w:r>
      <w:r w:rsidR="00DB6889">
        <w:rPr>
          <w:rFonts w:ascii="Arial" w:hAnsi="Arial" w:cs="Arial"/>
          <w:sz w:val="21"/>
          <w:szCs w:val="21"/>
        </w:rPr>
        <w:t>adjunte documentación que avale el motivo del viaje (</w:t>
      </w:r>
      <w:proofErr w:type="spellStart"/>
      <w:r w:rsidR="00DB6889">
        <w:rPr>
          <w:rFonts w:ascii="Arial" w:hAnsi="Arial" w:cs="Arial"/>
          <w:sz w:val="21"/>
          <w:szCs w:val="21"/>
        </w:rPr>
        <w:t>ej</w:t>
      </w:r>
      <w:proofErr w:type="spellEnd"/>
      <w:r w:rsidR="00DB6889">
        <w:rPr>
          <w:rFonts w:ascii="Arial" w:hAnsi="Arial" w:cs="Arial"/>
          <w:sz w:val="21"/>
          <w:szCs w:val="21"/>
        </w:rPr>
        <w:t>: comprobante</w:t>
      </w:r>
      <w:r w:rsidR="00B068E4">
        <w:rPr>
          <w:rFonts w:ascii="Arial" w:hAnsi="Arial" w:cs="Arial"/>
          <w:sz w:val="21"/>
          <w:szCs w:val="21"/>
        </w:rPr>
        <w:t>s</w:t>
      </w:r>
      <w:r w:rsidR="00DB6889">
        <w:rPr>
          <w:rFonts w:ascii="Arial" w:hAnsi="Arial" w:cs="Arial"/>
          <w:sz w:val="21"/>
          <w:szCs w:val="21"/>
        </w:rPr>
        <w:t xml:space="preserve"> de respaldo del viaje y/o traslado, certificado de asistencia, otros).</w:t>
      </w:r>
    </w:p>
    <w:p w:rsidR="00DA7936" w:rsidRPr="00DE5C69" w:rsidRDefault="00DA7936" w:rsidP="007C43CA">
      <w:pPr>
        <w:widowControl w:val="0"/>
        <w:overflowPunct w:val="0"/>
        <w:autoSpaceDE w:val="0"/>
        <w:autoSpaceDN w:val="0"/>
        <w:adjustRightInd w:val="0"/>
        <w:spacing w:after="120" w:line="244" w:lineRule="auto"/>
        <w:ind w:left="340"/>
        <w:jc w:val="both"/>
        <w:rPr>
          <w:rFonts w:ascii="Arial" w:hAnsi="Arial" w:cs="Arial"/>
          <w:sz w:val="21"/>
          <w:szCs w:val="21"/>
        </w:rPr>
      </w:pPr>
      <w:bookmarkStart w:id="54" w:name="page6"/>
      <w:bookmarkEnd w:id="54"/>
      <w:r w:rsidRPr="00DE5C69">
        <w:rPr>
          <w:rFonts w:ascii="Arial" w:hAnsi="Arial" w:cs="Arial"/>
          <w:sz w:val="21"/>
          <w:szCs w:val="21"/>
        </w:rPr>
        <w:t>A partir de Septiembre de 2012 se deberá aplicar lo dispuesto en el Decreto 1191/12 por el que los pasajes aéreos a los investigadores y becarios sólo deberán comprarse en Aerolíneas Argentinas  S.A.</w:t>
      </w:r>
      <w:r w:rsidR="00F3671C" w:rsidRPr="00DE5C69">
        <w:rPr>
          <w:rFonts w:ascii="Arial" w:hAnsi="Arial" w:cs="Arial"/>
          <w:sz w:val="21"/>
          <w:szCs w:val="21"/>
        </w:rPr>
        <w:t xml:space="preserve"> (</w:t>
      </w:r>
      <w:r w:rsidR="00F3671C" w:rsidRPr="00DE5C69">
        <w:rPr>
          <w:rFonts w:ascii="Arial" w:hAnsi="Arial" w:cs="Arial"/>
          <w:b/>
          <w:sz w:val="21"/>
          <w:szCs w:val="21"/>
        </w:rPr>
        <w:t>AA</w:t>
      </w:r>
      <w:r w:rsidR="00F3671C" w:rsidRPr="00DE5C69">
        <w:rPr>
          <w:rFonts w:ascii="Arial" w:hAnsi="Arial" w:cs="Arial"/>
          <w:sz w:val="21"/>
          <w:szCs w:val="21"/>
        </w:rPr>
        <w:t>)</w:t>
      </w:r>
      <w:r w:rsidRPr="00DE5C69">
        <w:rPr>
          <w:rFonts w:ascii="Arial" w:hAnsi="Arial" w:cs="Arial"/>
          <w:sz w:val="21"/>
          <w:szCs w:val="21"/>
        </w:rPr>
        <w:t xml:space="preserve"> o Austral Líneas Aéreas Cielos del Sur S. A.</w:t>
      </w:r>
      <w:r w:rsidR="00F3671C" w:rsidRPr="00DE5C69">
        <w:rPr>
          <w:rFonts w:ascii="Arial" w:hAnsi="Arial" w:cs="Arial"/>
          <w:sz w:val="21"/>
          <w:szCs w:val="21"/>
        </w:rPr>
        <w:t xml:space="preserve"> (</w:t>
      </w:r>
      <w:r w:rsidR="00F3671C" w:rsidRPr="00DE5C69">
        <w:rPr>
          <w:rFonts w:ascii="Arial" w:hAnsi="Arial" w:cs="Arial"/>
          <w:b/>
          <w:sz w:val="21"/>
          <w:szCs w:val="21"/>
        </w:rPr>
        <w:t>Austral</w:t>
      </w:r>
      <w:r w:rsidR="00F3671C" w:rsidRPr="00DE5C69">
        <w:rPr>
          <w:rFonts w:ascii="Arial" w:hAnsi="Arial" w:cs="Arial"/>
          <w:sz w:val="21"/>
          <w:szCs w:val="21"/>
        </w:rPr>
        <w:t>)</w:t>
      </w:r>
      <w:r w:rsidRPr="00DE5C69">
        <w:rPr>
          <w:rFonts w:ascii="Arial" w:hAnsi="Arial" w:cs="Arial"/>
          <w:sz w:val="21"/>
          <w:szCs w:val="21"/>
        </w:rPr>
        <w:t xml:space="preserve"> tanto los que se requieren para traslados dentro y fuera del país.  </w:t>
      </w:r>
    </w:p>
    <w:p w:rsidR="00F3671C" w:rsidRPr="00DE5C69" w:rsidRDefault="00F3671C" w:rsidP="007C43CA">
      <w:pPr>
        <w:widowControl w:val="0"/>
        <w:overflowPunct w:val="0"/>
        <w:autoSpaceDE w:val="0"/>
        <w:autoSpaceDN w:val="0"/>
        <w:adjustRightInd w:val="0"/>
        <w:spacing w:after="120" w:line="244" w:lineRule="auto"/>
        <w:ind w:left="340"/>
        <w:jc w:val="both"/>
        <w:rPr>
          <w:rFonts w:ascii="Arial" w:hAnsi="Arial" w:cs="Arial"/>
          <w:sz w:val="21"/>
          <w:szCs w:val="21"/>
        </w:rPr>
      </w:pPr>
      <w:r w:rsidRPr="00DE5C69">
        <w:rPr>
          <w:rFonts w:ascii="Arial" w:hAnsi="Arial" w:cs="Arial"/>
          <w:sz w:val="21"/>
          <w:szCs w:val="21"/>
        </w:rPr>
        <w:t xml:space="preserve">De acuerdo al artículo 5º de la Decisión Administrativa 244/2013 Se entenderá que las necesidades de transporte de personas no pueden ser cubiertas por </w:t>
      </w:r>
      <w:r w:rsidR="00E30B5B" w:rsidRPr="00DE5C69">
        <w:rPr>
          <w:rFonts w:ascii="Arial" w:hAnsi="Arial" w:cs="Arial"/>
          <w:sz w:val="21"/>
          <w:szCs w:val="21"/>
        </w:rPr>
        <w:t>AA</w:t>
      </w:r>
      <w:r w:rsidRPr="00DE5C69">
        <w:rPr>
          <w:rFonts w:ascii="Arial" w:hAnsi="Arial" w:cs="Arial"/>
          <w:sz w:val="21"/>
          <w:szCs w:val="21"/>
        </w:rPr>
        <w:t>, Austral, o Líneas Aéreas del Estado, en los términos del tercer párrafo del artículo 2° del Decreto Nº 1191/12, cuando:</w:t>
      </w:r>
    </w:p>
    <w:p w:rsidR="00F3671C" w:rsidRPr="00DE5C69" w:rsidRDefault="00F3671C" w:rsidP="007C43CA">
      <w:pPr>
        <w:widowControl w:val="0"/>
        <w:overflowPunct w:val="0"/>
        <w:autoSpaceDE w:val="0"/>
        <w:autoSpaceDN w:val="0"/>
        <w:adjustRightInd w:val="0"/>
        <w:spacing w:after="120" w:line="244" w:lineRule="auto"/>
        <w:ind w:left="340"/>
        <w:jc w:val="both"/>
        <w:rPr>
          <w:rFonts w:ascii="Arial" w:hAnsi="Arial" w:cs="Arial"/>
          <w:sz w:val="21"/>
          <w:szCs w:val="21"/>
        </w:rPr>
      </w:pPr>
      <w:r w:rsidRPr="00DE5C69">
        <w:rPr>
          <w:rFonts w:ascii="Arial" w:hAnsi="Arial" w:cs="Arial"/>
          <w:sz w:val="21"/>
          <w:szCs w:val="21"/>
        </w:rPr>
        <w:t>a) para llegar a destino se requiera de una conexión entre un vuelo de AA o AUSTRAL y otra aerolínea y el tiempo de espera en la conexión fuera menor a TRES (3) horas o mayor a SEIS (6) horas.</w:t>
      </w:r>
    </w:p>
    <w:p w:rsidR="00F3671C" w:rsidRPr="00DE5C69" w:rsidRDefault="00F3671C" w:rsidP="007C43CA">
      <w:pPr>
        <w:widowControl w:val="0"/>
        <w:overflowPunct w:val="0"/>
        <w:autoSpaceDE w:val="0"/>
        <w:autoSpaceDN w:val="0"/>
        <w:adjustRightInd w:val="0"/>
        <w:spacing w:after="120" w:line="244" w:lineRule="auto"/>
        <w:ind w:left="340"/>
        <w:jc w:val="both"/>
        <w:rPr>
          <w:rFonts w:ascii="Arial" w:hAnsi="Arial" w:cs="Arial"/>
          <w:sz w:val="21"/>
          <w:szCs w:val="21"/>
        </w:rPr>
      </w:pPr>
      <w:r w:rsidRPr="00DE5C69">
        <w:rPr>
          <w:rFonts w:ascii="Arial" w:hAnsi="Arial" w:cs="Arial"/>
          <w:sz w:val="21"/>
          <w:szCs w:val="21"/>
        </w:rPr>
        <w:t>b) el destino requiriera una conexión entre un vuelo de AA o AUSTRAL y otra aerolínea y el tramo de esta última sea el de mayor extensión, siempre que el valor total del pasaje supere el VEINTE POR CIENTO (20%) del valor del vuelo punto a punto por una tercera empresa.</w:t>
      </w:r>
    </w:p>
    <w:p w:rsidR="00F3671C" w:rsidRPr="00F3671C" w:rsidRDefault="00F3671C" w:rsidP="007C43CA">
      <w:pPr>
        <w:widowControl w:val="0"/>
        <w:overflowPunct w:val="0"/>
        <w:autoSpaceDE w:val="0"/>
        <w:autoSpaceDN w:val="0"/>
        <w:adjustRightInd w:val="0"/>
        <w:spacing w:after="120" w:line="244" w:lineRule="auto"/>
        <w:ind w:left="340"/>
        <w:jc w:val="both"/>
        <w:rPr>
          <w:rFonts w:ascii="Arial" w:hAnsi="Arial" w:cs="Arial"/>
          <w:sz w:val="21"/>
          <w:szCs w:val="21"/>
        </w:rPr>
      </w:pPr>
      <w:r w:rsidRPr="00DE5C69">
        <w:rPr>
          <w:rFonts w:ascii="Arial" w:hAnsi="Arial" w:cs="Arial"/>
          <w:sz w:val="21"/>
          <w:szCs w:val="21"/>
        </w:rPr>
        <w:t>c) para llegar a destino deba agregarse una escala adicional por AA o AUSTRAL si el pasaje que se requiere ya tiene una escala por otra aerolínea.</w:t>
      </w:r>
    </w:p>
    <w:p w:rsidR="008E58EB" w:rsidRDefault="008E58EB" w:rsidP="008E58EB">
      <w:pPr>
        <w:widowControl w:val="0"/>
        <w:overflowPunct w:val="0"/>
        <w:autoSpaceDE w:val="0"/>
        <w:autoSpaceDN w:val="0"/>
        <w:adjustRightInd w:val="0"/>
        <w:spacing w:after="120" w:line="242" w:lineRule="auto"/>
        <w:ind w:left="340"/>
        <w:jc w:val="both"/>
        <w:rPr>
          <w:rFonts w:ascii="Arial" w:hAnsi="Arial" w:cs="Arial"/>
          <w:sz w:val="21"/>
          <w:szCs w:val="21"/>
        </w:rPr>
      </w:pPr>
      <w:r>
        <w:rPr>
          <w:rFonts w:ascii="Arial" w:hAnsi="Arial" w:cs="Arial"/>
          <w:sz w:val="21"/>
          <w:szCs w:val="21"/>
        </w:rPr>
        <w:t>Según lo establecido en el Art. 2° del mencionado Decreto, las justificaciones del apartamiento de lo dispuesto en esa norma, podrá ser únicamente por decisión fundada y anticipada a la adquisición del pasaje, de la máxima autoridad de la Institución Beneficiaria del subsidio. La Resolución o Decisión Administrativa que corresponda,  deberá ser enviada al FONCYT junto con la certificación contable.</w:t>
      </w:r>
    </w:p>
    <w:p w:rsidR="009705F0" w:rsidRDefault="00BB6142" w:rsidP="009705F0">
      <w:pPr>
        <w:widowControl w:val="0"/>
        <w:overflowPunct w:val="0"/>
        <w:autoSpaceDE w:val="0"/>
        <w:autoSpaceDN w:val="0"/>
        <w:adjustRightInd w:val="0"/>
        <w:spacing w:after="120" w:line="247" w:lineRule="auto"/>
        <w:ind w:left="340"/>
        <w:jc w:val="both"/>
        <w:rPr>
          <w:rFonts w:ascii="Arial" w:hAnsi="Arial" w:cs="Arial"/>
          <w:b/>
          <w:sz w:val="21"/>
          <w:szCs w:val="21"/>
        </w:rPr>
      </w:pPr>
      <w:r>
        <w:rPr>
          <w:rFonts w:ascii="Arial" w:hAnsi="Arial" w:cs="Arial"/>
          <w:sz w:val="21"/>
          <w:szCs w:val="21"/>
        </w:rPr>
        <w:t xml:space="preserve">Para el caso de viajes al exterior, se deberá acordar el sistema de selección de las personas que viajan, lugar del viaje, en un todo de acuerdo con la normativa BID. En estos casos, </w:t>
      </w:r>
      <w:r w:rsidR="00902DAC" w:rsidRPr="00DE5C69">
        <w:rPr>
          <w:rFonts w:ascii="Arial" w:hAnsi="Arial" w:cs="Arial"/>
          <w:color w:val="000000"/>
          <w:sz w:val="21"/>
          <w:szCs w:val="21"/>
        </w:rPr>
        <w:t xml:space="preserve">el monto de viático diario será el dispuesto </w:t>
      </w:r>
      <w:r w:rsidR="00882E51">
        <w:rPr>
          <w:rFonts w:ascii="Arial" w:hAnsi="Arial" w:cs="Arial"/>
          <w:color w:val="000000"/>
          <w:sz w:val="21"/>
          <w:szCs w:val="21"/>
        </w:rPr>
        <w:t xml:space="preserve">por la </w:t>
      </w:r>
      <w:r w:rsidR="00882E51" w:rsidRPr="00882E51">
        <w:rPr>
          <w:rFonts w:ascii="Arial" w:hAnsi="Arial" w:cs="Arial"/>
          <w:color w:val="000000"/>
          <w:sz w:val="21"/>
          <w:szCs w:val="21"/>
        </w:rPr>
        <w:t>Decisión Administrativa 1067/2016</w:t>
      </w:r>
      <w:r w:rsidR="00882E51">
        <w:rPr>
          <w:rFonts w:ascii="Arial" w:hAnsi="Arial" w:cs="Arial"/>
          <w:color w:val="000000"/>
          <w:sz w:val="21"/>
          <w:szCs w:val="21"/>
        </w:rPr>
        <w:t xml:space="preserve"> del PEN para el grupo D</w:t>
      </w:r>
      <w:r w:rsidR="00902DAC" w:rsidRPr="00DE5C69">
        <w:rPr>
          <w:rFonts w:ascii="Arial" w:hAnsi="Arial" w:cs="Arial"/>
          <w:color w:val="000000"/>
          <w:sz w:val="21"/>
          <w:szCs w:val="21"/>
        </w:rPr>
        <w:t>.</w:t>
      </w:r>
    </w:p>
    <w:p w:rsidR="005A63D5" w:rsidRPr="003701CF" w:rsidRDefault="00882E51" w:rsidP="00191DFD">
      <w:pPr>
        <w:widowControl w:val="0"/>
        <w:overflowPunct w:val="0"/>
        <w:autoSpaceDE w:val="0"/>
        <w:autoSpaceDN w:val="0"/>
        <w:adjustRightInd w:val="0"/>
        <w:spacing w:after="120" w:line="257" w:lineRule="auto"/>
        <w:ind w:left="340"/>
        <w:jc w:val="center"/>
        <w:rPr>
          <w:rFonts w:ascii="Arial" w:hAnsi="Arial" w:cs="Arial"/>
          <w:b/>
          <w:sz w:val="21"/>
          <w:szCs w:val="21"/>
        </w:rPr>
      </w:pPr>
      <w:r w:rsidRPr="003701CF">
        <w:rPr>
          <w:rFonts w:ascii="Arial" w:hAnsi="Arial" w:cs="Arial"/>
          <w:b/>
          <w:sz w:val="21"/>
          <w:szCs w:val="21"/>
        </w:rPr>
        <w:t>DETALLE DE VIÁTICOS Y GASTOS DE ALOJAMIENTO DIARIOS POR ZONAS.</w:t>
      </w:r>
    </w:p>
    <w:tbl>
      <w:tblPr>
        <w:tblStyle w:val="Tablaconcuadrcula"/>
        <w:tblW w:w="0" w:type="auto"/>
        <w:tblInd w:w="340" w:type="dxa"/>
        <w:tblLook w:val="04A0" w:firstRow="1" w:lastRow="0" w:firstColumn="1" w:lastColumn="0" w:noHBand="0" w:noVBand="1"/>
      </w:tblPr>
      <w:tblGrid>
        <w:gridCol w:w="2812"/>
        <w:gridCol w:w="2813"/>
        <w:gridCol w:w="2814"/>
      </w:tblGrid>
      <w:tr w:rsidR="00191DFD" w:rsidRPr="00191DFD" w:rsidTr="00191DFD">
        <w:tc>
          <w:tcPr>
            <w:tcW w:w="2812" w:type="dxa"/>
          </w:tcPr>
          <w:p w:rsidR="00191DFD" w:rsidRPr="00191DFD" w:rsidRDefault="00191DFD" w:rsidP="00191DFD">
            <w:pPr>
              <w:jc w:val="center"/>
              <w:rPr>
                <w:rFonts w:ascii="Arial" w:hAnsi="Arial" w:cs="Arial"/>
                <w:sz w:val="21"/>
                <w:szCs w:val="21"/>
              </w:rPr>
            </w:pPr>
            <w:r w:rsidRPr="00191DFD">
              <w:rPr>
                <w:rFonts w:ascii="Arial" w:hAnsi="Arial" w:cs="Arial"/>
                <w:sz w:val="21"/>
                <w:szCs w:val="21"/>
              </w:rPr>
              <w:t>Zona 1: América del Sur y Central</w:t>
            </w:r>
          </w:p>
          <w:p w:rsidR="00191DFD" w:rsidRPr="00191DFD" w:rsidRDefault="00191DFD" w:rsidP="00191DFD">
            <w:pPr>
              <w:jc w:val="center"/>
              <w:rPr>
                <w:rFonts w:ascii="Arial" w:hAnsi="Arial" w:cs="Arial"/>
                <w:sz w:val="21"/>
                <w:szCs w:val="21"/>
              </w:rPr>
            </w:pPr>
          </w:p>
        </w:tc>
        <w:tc>
          <w:tcPr>
            <w:tcW w:w="2813" w:type="dxa"/>
          </w:tcPr>
          <w:p w:rsidR="00191DFD" w:rsidRPr="00191DFD" w:rsidRDefault="00191DFD" w:rsidP="00191DFD">
            <w:pPr>
              <w:widowControl w:val="0"/>
              <w:overflowPunct w:val="0"/>
              <w:autoSpaceDE w:val="0"/>
              <w:autoSpaceDN w:val="0"/>
              <w:adjustRightInd w:val="0"/>
              <w:spacing w:after="120" w:line="257" w:lineRule="auto"/>
              <w:jc w:val="center"/>
              <w:rPr>
                <w:rFonts w:ascii="Arial" w:hAnsi="Arial" w:cs="Arial"/>
                <w:sz w:val="21"/>
                <w:szCs w:val="21"/>
              </w:rPr>
            </w:pPr>
            <w:r w:rsidRPr="00191DFD">
              <w:rPr>
                <w:rFonts w:ascii="Arial" w:hAnsi="Arial" w:cs="Arial"/>
                <w:sz w:val="21"/>
                <w:szCs w:val="21"/>
              </w:rPr>
              <w:t>Zona 2: América del Norte</w:t>
            </w:r>
          </w:p>
        </w:tc>
        <w:tc>
          <w:tcPr>
            <w:tcW w:w="2814" w:type="dxa"/>
          </w:tcPr>
          <w:p w:rsidR="00191DFD" w:rsidRPr="00191DFD" w:rsidRDefault="00191DFD" w:rsidP="00191DFD">
            <w:pPr>
              <w:jc w:val="center"/>
              <w:rPr>
                <w:rFonts w:ascii="Arial" w:hAnsi="Arial" w:cs="Arial"/>
                <w:sz w:val="21"/>
                <w:szCs w:val="21"/>
              </w:rPr>
            </w:pPr>
            <w:r w:rsidRPr="00191DFD">
              <w:rPr>
                <w:rFonts w:ascii="Arial" w:hAnsi="Arial" w:cs="Arial"/>
                <w:sz w:val="21"/>
                <w:szCs w:val="21"/>
              </w:rPr>
              <w:t>Zona 3: Europa, África, Oceanía y Asia</w:t>
            </w:r>
          </w:p>
          <w:p w:rsidR="00191DFD" w:rsidRPr="00191DFD" w:rsidRDefault="00191DFD" w:rsidP="00191DFD">
            <w:pPr>
              <w:jc w:val="center"/>
              <w:rPr>
                <w:rFonts w:ascii="Arial" w:hAnsi="Arial" w:cs="Arial"/>
                <w:sz w:val="21"/>
                <w:szCs w:val="21"/>
              </w:rPr>
            </w:pPr>
          </w:p>
        </w:tc>
      </w:tr>
      <w:tr w:rsidR="00191DFD" w:rsidRPr="00191DFD" w:rsidTr="00191DFD">
        <w:tc>
          <w:tcPr>
            <w:tcW w:w="2812" w:type="dxa"/>
          </w:tcPr>
          <w:p w:rsidR="00191DFD" w:rsidRPr="00191DFD" w:rsidRDefault="00191DFD" w:rsidP="00191DFD">
            <w:pPr>
              <w:widowControl w:val="0"/>
              <w:overflowPunct w:val="0"/>
              <w:autoSpaceDE w:val="0"/>
              <w:autoSpaceDN w:val="0"/>
              <w:adjustRightInd w:val="0"/>
              <w:spacing w:after="120" w:line="257" w:lineRule="auto"/>
              <w:jc w:val="center"/>
              <w:rPr>
                <w:rFonts w:ascii="Arial" w:hAnsi="Arial" w:cs="Arial"/>
                <w:sz w:val="21"/>
                <w:szCs w:val="21"/>
              </w:rPr>
            </w:pPr>
            <w:r>
              <w:rPr>
                <w:rFonts w:ascii="Arial" w:hAnsi="Arial" w:cs="Arial"/>
                <w:sz w:val="21"/>
                <w:szCs w:val="21"/>
              </w:rPr>
              <w:t xml:space="preserve">U$D </w:t>
            </w:r>
            <w:r w:rsidRPr="00191DFD">
              <w:rPr>
                <w:rFonts w:ascii="Arial" w:hAnsi="Arial" w:cs="Arial"/>
                <w:sz w:val="21"/>
                <w:szCs w:val="21"/>
              </w:rPr>
              <w:t>268</w:t>
            </w:r>
          </w:p>
        </w:tc>
        <w:tc>
          <w:tcPr>
            <w:tcW w:w="2813" w:type="dxa"/>
          </w:tcPr>
          <w:p w:rsidR="00191DFD" w:rsidRPr="00191DFD" w:rsidRDefault="00191DFD" w:rsidP="00191DFD">
            <w:pPr>
              <w:widowControl w:val="0"/>
              <w:overflowPunct w:val="0"/>
              <w:autoSpaceDE w:val="0"/>
              <w:autoSpaceDN w:val="0"/>
              <w:adjustRightInd w:val="0"/>
              <w:spacing w:after="120" w:line="257" w:lineRule="auto"/>
              <w:jc w:val="center"/>
              <w:rPr>
                <w:rFonts w:ascii="Arial" w:hAnsi="Arial" w:cs="Arial"/>
                <w:sz w:val="21"/>
                <w:szCs w:val="21"/>
              </w:rPr>
            </w:pPr>
            <w:r>
              <w:rPr>
                <w:rFonts w:ascii="Arial" w:hAnsi="Arial" w:cs="Arial"/>
                <w:sz w:val="21"/>
                <w:szCs w:val="21"/>
              </w:rPr>
              <w:t xml:space="preserve">U$D </w:t>
            </w:r>
            <w:r w:rsidRPr="00191DFD">
              <w:rPr>
                <w:rFonts w:ascii="Arial" w:hAnsi="Arial" w:cs="Arial"/>
                <w:sz w:val="21"/>
                <w:szCs w:val="21"/>
              </w:rPr>
              <w:t>328</w:t>
            </w:r>
          </w:p>
        </w:tc>
        <w:tc>
          <w:tcPr>
            <w:tcW w:w="2814" w:type="dxa"/>
          </w:tcPr>
          <w:p w:rsidR="00191DFD" w:rsidRPr="00191DFD" w:rsidRDefault="00191DFD" w:rsidP="00191DFD">
            <w:pPr>
              <w:widowControl w:val="0"/>
              <w:overflowPunct w:val="0"/>
              <w:autoSpaceDE w:val="0"/>
              <w:autoSpaceDN w:val="0"/>
              <w:adjustRightInd w:val="0"/>
              <w:spacing w:after="120" w:line="257" w:lineRule="auto"/>
              <w:jc w:val="center"/>
              <w:rPr>
                <w:rFonts w:ascii="Arial" w:hAnsi="Arial" w:cs="Arial"/>
                <w:sz w:val="21"/>
                <w:szCs w:val="21"/>
              </w:rPr>
            </w:pPr>
            <w:r>
              <w:rPr>
                <w:rFonts w:ascii="Arial" w:hAnsi="Arial" w:cs="Arial"/>
                <w:sz w:val="21"/>
                <w:szCs w:val="21"/>
              </w:rPr>
              <w:t xml:space="preserve">EUR </w:t>
            </w:r>
            <w:r w:rsidRPr="00191DFD">
              <w:rPr>
                <w:rFonts w:ascii="Arial" w:hAnsi="Arial" w:cs="Arial"/>
                <w:sz w:val="21"/>
                <w:szCs w:val="21"/>
              </w:rPr>
              <w:t>324</w:t>
            </w:r>
          </w:p>
        </w:tc>
      </w:tr>
    </w:tbl>
    <w:p w:rsidR="00BB6142" w:rsidRPr="00DA7936" w:rsidRDefault="00BB6142" w:rsidP="00191DFD">
      <w:pPr>
        <w:widowControl w:val="0"/>
        <w:overflowPunct w:val="0"/>
        <w:autoSpaceDE w:val="0"/>
        <w:autoSpaceDN w:val="0"/>
        <w:adjustRightInd w:val="0"/>
        <w:spacing w:before="120" w:after="120" w:line="257" w:lineRule="auto"/>
        <w:ind w:left="340"/>
        <w:jc w:val="both"/>
        <w:rPr>
          <w:rFonts w:ascii="Times New Roman" w:hAnsi="Times New Roman"/>
          <w:sz w:val="21"/>
          <w:szCs w:val="21"/>
        </w:rPr>
      </w:pPr>
      <w:r w:rsidRPr="00DA7936">
        <w:rPr>
          <w:rFonts w:ascii="Arial" w:hAnsi="Arial" w:cs="Arial"/>
          <w:sz w:val="21"/>
          <w:szCs w:val="21"/>
        </w:rPr>
        <w:lastRenderedPageBreak/>
        <w:t xml:space="preserve">Los investigadores que necesariamente deban viajar, o invitar investigadores de países no miembros del BID, y </w:t>
      </w:r>
      <w:proofErr w:type="spellStart"/>
      <w:r w:rsidRPr="00DA7936">
        <w:rPr>
          <w:rFonts w:ascii="Arial" w:hAnsi="Arial" w:cs="Arial"/>
          <w:sz w:val="21"/>
          <w:szCs w:val="21"/>
        </w:rPr>
        <w:t>aún</w:t>
      </w:r>
      <w:proofErr w:type="spellEnd"/>
      <w:r w:rsidRPr="00DA7936">
        <w:rPr>
          <w:rFonts w:ascii="Arial" w:hAnsi="Arial" w:cs="Arial"/>
          <w:sz w:val="21"/>
          <w:szCs w:val="21"/>
        </w:rPr>
        <w:t xml:space="preserve"> cuando éstos hayan sido presupuestados originalmente, deberán solicitar -mediante una nota a través de la UA- autorización al </w:t>
      </w:r>
      <w:proofErr w:type="spellStart"/>
      <w:r w:rsidRPr="00DA7936">
        <w:rPr>
          <w:rFonts w:ascii="Arial" w:hAnsi="Arial" w:cs="Arial"/>
          <w:sz w:val="21"/>
          <w:szCs w:val="21"/>
        </w:rPr>
        <w:t>FONCyT</w:t>
      </w:r>
      <w:proofErr w:type="spellEnd"/>
      <w:r w:rsidRPr="00DA7936">
        <w:rPr>
          <w:rFonts w:ascii="Arial" w:hAnsi="Arial" w:cs="Arial"/>
          <w:sz w:val="21"/>
          <w:szCs w:val="21"/>
        </w:rPr>
        <w:t>, al menos con un mes de anticipación a la realización del viaje, detallando las actividades a realizar e indicando en el pedido la relevancia de esas actividades en el desarrollo del proyecto.</w:t>
      </w:r>
    </w:p>
    <w:p w:rsidR="00BB6142" w:rsidRDefault="00BB6142" w:rsidP="007C43CA">
      <w:pPr>
        <w:widowControl w:val="0"/>
        <w:overflowPunct w:val="0"/>
        <w:autoSpaceDE w:val="0"/>
        <w:autoSpaceDN w:val="0"/>
        <w:adjustRightInd w:val="0"/>
        <w:spacing w:after="120" w:line="265" w:lineRule="auto"/>
        <w:ind w:left="340" w:right="20"/>
        <w:jc w:val="both"/>
        <w:rPr>
          <w:rFonts w:ascii="Times New Roman" w:hAnsi="Times New Roman"/>
          <w:sz w:val="24"/>
          <w:szCs w:val="24"/>
        </w:rPr>
      </w:pPr>
      <w:r>
        <w:rPr>
          <w:rFonts w:ascii="Arial" w:hAnsi="Arial" w:cs="Arial"/>
          <w:sz w:val="21"/>
          <w:szCs w:val="21"/>
        </w:rPr>
        <w:t>A efectos de normalizar el sistema de liquidación de viáticos y simplificar las rendiciones de cuentas del rubro:</w:t>
      </w:r>
    </w:p>
    <w:p w:rsidR="007C43CA" w:rsidRDefault="00BB6142" w:rsidP="00D85798">
      <w:pPr>
        <w:widowControl w:val="0"/>
        <w:numPr>
          <w:ilvl w:val="0"/>
          <w:numId w:val="1"/>
        </w:numPr>
        <w:tabs>
          <w:tab w:val="clear" w:pos="720"/>
          <w:tab w:val="num" w:pos="681"/>
        </w:tabs>
        <w:overflowPunct w:val="0"/>
        <w:autoSpaceDE w:val="0"/>
        <w:autoSpaceDN w:val="0"/>
        <w:adjustRightInd w:val="0"/>
        <w:spacing w:after="120" w:line="254" w:lineRule="auto"/>
        <w:ind w:left="340" w:firstLine="1"/>
        <w:jc w:val="both"/>
        <w:rPr>
          <w:rFonts w:ascii="Wingdings" w:hAnsi="Wingdings" w:cs="Wingdings"/>
          <w:sz w:val="21"/>
          <w:szCs w:val="21"/>
        </w:rPr>
      </w:pPr>
      <w:r>
        <w:rPr>
          <w:rFonts w:ascii="Arial" w:hAnsi="Arial" w:cs="Arial"/>
          <w:sz w:val="21"/>
          <w:szCs w:val="21"/>
        </w:rPr>
        <w:t xml:space="preserve">Se reconocerán viáticos sólo en aquellos proyectos que los hubieran previsto en sus presupuestos originales o si el </w:t>
      </w:r>
      <w:proofErr w:type="spellStart"/>
      <w:r>
        <w:rPr>
          <w:rFonts w:ascii="Arial" w:hAnsi="Arial" w:cs="Arial"/>
          <w:sz w:val="21"/>
          <w:szCs w:val="21"/>
        </w:rPr>
        <w:t>FONCyT</w:t>
      </w:r>
      <w:proofErr w:type="spellEnd"/>
      <w:r>
        <w:rPr>
          <w:rFonts w:ascii="Arial" w:hAnsi="Arial" w:cs="Arial"/>
          <w:sz w:val="21"/>
          <w:szCs w:val="21"/>
        </w:rPr>
        <w:t xml:space="preserve"> con posterioridad hubiera aprobado el cambio presupuestario. </w:t>
      </w:r>
    </w:p>
    <w:p w:rsidR="007C43CA" w:rsidRDefault="00BB6142" w:rsidP="00D85798">
      <w:pPr>
        <w:widowControl w:val="0"/>
        <w:numPr>
          <w:ilvl w:val="0"/>
          <w:numId w:val="1"/>
        </w:numPr>
        <w:tabs>
          <w:tab w:val="clear" w:pos="720"/>
          <w:tab w:val="num" w:pos="681"/>
        </w:tabs>
        <w:overflowPunct w:val="0"/>
        <w:autoSpaceDE w:val="0"/>
        <w:autoSpaceDN w:val="0"/>
        <w:adjustRightInd w:val="0"/>
        <w:spacing w:after="120" w:line="245" w:lineRule="auto"/>
        <w:ind w:left="340" w:firstLine="1"/>
        <w:jc w:val="both"/>
        <w:rPr>
          <w:rFonts w:ascii="Wingdings" w:hAnsi="Wingdings" w:cs="Wingdings"/>
          <w:sz w:val="21"/>
          <w:szCs w:val="21"/>
        </w:rPr>
      </w:pPr>
      <w:r>
        <w:rPr>
          <w:rFonts w:ascii="Arial" w:hAnsi="Arial" w:cs="Arial"/>
          <w:sz w:val="21"/>
          <w:szCs w:val="21"/>
        </w:rPr>
        <w:t xml:space="preserve">Se reconocerán liquidaciones de viáticos sólo del personal afectado al proyecto, cuya inclusión figure en la presentación del mismo o cuya selección y designación haya sido aprobada a posteriori por el FONCYT. Si existieran investigadores invitados, la previsión deberá constar expresamente en el proyecto. </w:t>
      </w:r>
    </w:p>
    <w:p w:rsidR="007C43CA" w:rsidRDefault="00BB6142" w:rsidP="00D85798">
      <w:pPr>
        <w:widowControl w:val="0"/>
        <w:numPr>
          <w:ilvl w:val="0"/>
          <w:numId w:val="1"/>
        </w:numPr>
        <w:tabs>
          <w:tab w:val="clear" w:pos="720"/>
          <w:tab w:val="num" w:pos="681"/>
        </w:tabs>
        <w:overflowPunct w:val="0"/>
        <w:autoSpaceDE w:val="0"/>
        <w:autoSpaceDN w:val="0"/>
        <w:adjustRightInd w:val="0"/>
        <w:spacing w:after="120" w:line="265" w:lineRule="auto"/>
        <w:ind w:left="340" w:firstLine="1"/>
        <w:jc w:val="both"/>
        <w:rPr>
          <w:rFonts w:ascii="Wingdings" w:hAnsi="Wingdings" w:cs="Wingdings"/>
          <w:sz w:val="21"/>
          <w:szCs w:val="21"/>
        </w:rPr>
      </w:pPr>
      <w:r>
        <w:rPr>
          <w:rFonts w:ascii="Arial" w:hAnsi="Arial" w:cs="Arial"/>
          <w:sz w:val="21"/>
          <w:szCs w:val="21"/>
        </w:rPr>
        <w:t xml:space="preserve">Las rendiciones se realizarán ajustándose a lo detallado a continuación y en el formulario que como ANEXO forma parte del presente. </w:t>
      </w:r>
    </w:p>
    <w:p w:rsidR="007C43CA" w:rsidRDefault="00BB6142" w:rsidP="00D85798">
      <w:pPr>
        <w:widowControl w:val="0"/>
        <w:numPr>
          <w:ilvl w:val="0"/>
          <w:numId w:val="1"/>
        </w:numPr>
        <w:tabs>
          <w:tab w:val="clear" w:pos="720"/>
          <w:tab w:val="num" w:pos="681"/>
        </w:tabs>
        <w:overflowPunct w:val="0"/>
        <w:autoSpaceDE w:val="0"/>
        <w:autoSpaceDN w:val="0"/>
        <w:adjustRightInd w:val="0"/>
        <w:spacing w:after="120" w:line="250" w:lineRule="auto"/>
        <w:ind w:left="340" w:firstLine="1"/>
        <w:jc w:val="both"/>
        <w:rPr>
          <w:rFonts w:ascii="Wingdings" w:hAnsi="Wingdings" w:cs="Wingdings"/>
          <w:sz w:val="21"/>
          <w:szCs w:val="21"/>
        </w:rPr>
      </w:pPr>
      <w:r>
        <w:rPr>
          <w:rFonts w:ascii="Arial" w:hAnsi="Arial" w:cs="Arial"/>
          <w:sz w:val="21"/>
          <w:szCs w:val="21"/>
        </w:rPr>
        <w:t xml:space="preserve">Se presentará un formulario de rendición de viáticos por cada persona y por cada misión o comisión que ésta realice, debidamente firmado por la persona que viajó y </w:t>
      </w:r>
      <w:r w:rsidRPr="007E0153">
        <w:rPr>
          <w:rFonts w:ascii="Arial" w:hAnsi="Arial" w:cs="Arial"/>
          <w:sz w:val="21"/>
          <w:szCs w:val="21"/>
        </w:rPr>
        <w:t>conformado por el IR o autoridad equivalente.</w:t>
      </w:r>
    </w:p>
    <w:p w:rsidR="007C43CA" w:rsidRDefault="00BB6142" w:rsidP="00D85798">
      <w:pPr>
        <w:widowControl w:val="0"/>
        <w:numPr>
          <w:ilvl w:val="0"/>
          <w:numId w:val="2"/>
        </w:numPr>
        <w:tabs>
          <w:tab w:val="clear" w:pos="720"/>
          <w:tab w:val="num" w:pos="681"/>
        </w:tabs>
        <w:overflowPunct w:val="0"/>
        <w:autoSpaceDE w:val="0"/>
        <w:autoSpaceDN w:val="0"/>
        <w:adjustRightInd w:val="0"/>
        <w:spacing w:after="120" w:line="241" w:lineRule="auto"/>
        <w:ind w:left="340" w:firstLine="1"/>
        <w:jc w:val="both"/>
        <w:rPr>
          <w:rFonts w:ascii="Wingdings" w:hAnsi="Wingdings" w:cs="Wingdings"/>
          <w:sz w:val="21"/>
          <w:szCs w:val="21"/>
        </w:rPr>
      </w:pPr>
      <w:r>
        <w:rPr>
          <w:rFonts w:ascii="Arial" w:hAnsi="Arial" w:cs="Arial"/>
          <w:sz w:val="21"/>
          <w:szCs w:val="21"/>
        </w:rPr>
        <w:t xml:space="preserve">Se reconocerán gastos de traslado desde el domicilio hacia el lugar de partida y su vuelta, y desde y hacia el hotel hasta $ 10.- sin comprobante. Si el mismo superara dicha cifra sólo se liquidará la diferencia contra presentación de la factura (B o C) emitida a nombre del Investigador Responsable, Institución Beneficiaria o Unidad Administradora con la leyenda “PICT/O Nº…….- Préstamo BID” como consumidor final para PICT y PICTO. </w:t>
      </w:r>
    </w:p>
    <w:p w:rsidR="00BB6142" w:rsidRPr="00DE5C69" w:rsidRDefault="00BB6142" w:rsidP="005A16D8">
      <w:pPr>
        <w:widowControl w:val="0"/>
        <w:numPr>
          <w:ilvl w:val="0"/>
          <w:numId w:val="2"/>
        </w:numPr>
        <w:overflowPunct w:val="0"/>
        <w:autoSpaceDE w:val="0"/>
        <w:autoSpaceDN w:val="0"/>
        <w:adjustRightInd w:val="0"/>
        <w:spacing w:after="120" w:line="240" w:lineRule="auto"/>
        <w:jc w:val="both"/>
        <w:rPr>
          <w:rFonts w:ascii="Wingdings" w:hAnsi="Wingdings" w:cs="Wingdings"/>
          <w:sz w:val="21"/>
          <w:szCs w:val="21"/>
        </w:rPr>
      </w:pPr>
      <w:r>
        <w:rPr>
          <w:rFonts w:ascii="Arial" w:hAnsi="Arial" w:cs="Arial"/>
          <w:sz w:val="21"/>
          <w:szCs w:val="21"/>
        </w:rPr>
        <w:t>En el caso de invitados extranjeros, se aplicará la escala del</w:t>
      </w:r>
      <w:r w:rsidR="00DE5C69">
        <w:rPr>
          <w:rFonts w:ascii="Arial" w:hAnsi="Arial" w:cs="Arial"/>
          <w:sz w:val="21"/>
          <w:szCs w:val="21"/>
        </w:rPr>
        <w:t xml:space="preserve"> </w:t>
      </w:r>
      <w:r w:rsidR="00DE5C69" w:rsidRPr="00DE5C69">
        <w:rPr>
          <w:rFonts w:ascii="Arial" w:hAnsi="Arial" w:cs="Arial"/>
          <w:sz w:val="21"/>
          <w:szCs w:val="21"/>
        </w:rPr>
        <w:t>Decreto</w:t>
      </w:r>
      <w:r w:rsidRPr="00DE5C69">
        <w:rPr>
          <w:rFonts w:ascii="Arial" w:hAnsi="Arial" w:cs="Arial"/>
          <w:sz w:val="21"/>
          <w:szCs w:val="21"/>
        </w:rPr>
        <w:t xml:space="preserve"> </w:t>
      </w:r>
      <w:r w:rsidR="005A16D8" w:rsidRPr="005A16D8">
        <w:rPr>
          <w:rFonts w:ascii="Arial" w:hAnsi="Arial" w:cs="Arial"/>
          <w:b/>
          <w:bCs/>
          <w:sz w:val="21"/>
          <w:szCs w:val="21"/>
        </w:rPr>
        <w:t xml:space="preserve">Nº </w:t>
      </w:r>
      <w:r w:rsidR="00FA2BC0">
        <w:rPr>
          <w:rFonts w:ascii="Arial" w:hAnsi="Arial" w:cs="Arial"/>
          <w:b/>
          <w:bCs/>
          <w:sz w:val="21"/>
          <w:szCs w:val="21"/>
        </w:rPr>
        <w:t>324/2019</w:t>
      </w:r>
      <w:r w:rsidRPr="00DE5C69">
        <w:rPr>
          <w:rFonts w:ascii="Arial" w:hAnsi="Arial" w:cs="Arial"/>
          <w:b/>
          <w:bCs/>
          <w:sz w:val="21"/>
          <w:szCs w:val="21"/>
        </w:rPr>
        <w:t>.</w:t>
      </w:r>
      <w:r w:rsidRPr="00DE5C69">
        <w:rPr>
          <w:rFonts w:ascii="Arial" w:hAnsi="Arial" w:cs="Arial"/>
          <w:sz w:val="21"/>
          <w:szCs w:val="21"/>
        </w:rPr>
        <w:t xml:space="preserve"> </w:t>
      </w:r>
    </w:p>
    <w:p w:rsidR="00BB6142" w:rsidRPr="00DE5C69" w:rsidRDefault="00F1253D" w:rsidP="000C5350">
      <w:pPr>
        <w:pStyle w:val="Ttulo3"/>
      </w:pPr>
      <w:bookmarkStart w:id="55" w:name="_Toc418069533"/>
      <w:bookmarkStart w:id="56" w:name="_Toc418069766"/>
      <w:bookmarkStart w:id="57" w:name="_Toc418070331"/>
      <w:bookmarkStart w:id="58" w:name="_Toc418070563"/>
      <w:bookmarkStart w:id="59" w:name="_Toc418071019"/>
      <w:r>
        <w:t>2.3.5</w:t>
      </w:r>
      <w:r w:rsidR="001445BF">
        <w:t xml:space="preserve"> </w:t>
      </w:r>
      <w:r w:rsidR="00BB6142" w:rsidRPr="00DE5C69">
        <w:t>Gastos de servicios técnicos especializados:</w:t>
      </w:r>
      <w:bookmarkEnd w:id="55"/>
      <w:bookmarkEnd w:id="56"/>
      <w:bookmarkEnd w:id="57"/>
      <w:bookmarkEnd w:id="58"/>
      <w:bookmarkEnd w:id="59"/>
      <w:r w:rsidR="00BB6142" w:rsidRPr="00DE5C69">
        <w:t xml:space="preserve"> </w:t>
      </w:r>
    </w:p>
    <w:p w:rsidR="00E17AC1" w:rsidRDefault="00BB6142" w:rsidP="007C43CA">
      <w:pPr>
        <w:widowControl w:val="0"/>
        <w:overflowPunct w:val="0"/>
        <w:autoSpaceDE w:val="0"/>
        <w:autoSpaceDN w:val="0"/>
        <w:adjustRightInd w:val="0"/>
        <w:spacing w:after="120" w:line="270" w:lineRule="auto"/>
        <w:ind w:left="340"/>
        <w:jc w:val="both"/>
        <w:rPr>
          <w:rFonts w:ascii="Arial" w:hAnsi="Arial" w:cs="Arial"/>
          <w:sz w:val="21"/>
          <w:szCs w:val="21"/>
        </w:rPr>
      </w:pPr>
      <w:r w:rsidRPr="00E17AC1">
        <w:rPr>
          <w:rFonts w:ascii="Arial" w:hAnsi="Arial" w:cs="Arial"/>
          <w:sz w:val="21"/>
          <w:szCs w:val="21"/>
        </w:rPr>
        <w:t>Este rubro será destinado a la contratación de servicios profesionales prestados por personal especializado o de empresas o laboratorios que prestan servicios técnicos, para el desarrollo de actividades específicas e indispensables para la ejecución del proyecto,</w:t>
      </w:r>
      <w:bookmarkStart w:id="60" w:name="page7"/>
      <w:bookmarkEnd w:id="60"/>
      <w:r w:rsidR="00E17AC1" w:rsidRPr="00E17AC1">
        <w:rPr>
          <w:rFonts w:ascii="Arial" w:hAnsi="Arial" w:cs="Arial"/>
          <w:sz w:val="21"/>
          <w:szCs w:val="21"/>
        </w:rPr>
        <w:t xml:space="preserve"> </w:t>
      </w:r>
      <w:r w:rsidRPr="00E17AC1">
        <w:rPr>
          <w:rFonts w:ascii="Arial" w:hAnsi="Arial" w:cs="Arial"/>
          <w:sz w:val="21"/>
          <w:szCs w:val="21"/>
        </w:rPr>
        <w:t>que no puedan ser realizadas por los miembros del grupo de investigación o por la Institución Beneficiaria. Para la contratación se deberá seguir los procedimientos indicados en el Anexo VII.</w:t>
      </w:r>
    </w:p>
    <w:p w:rsidR="00E17AC1" w:rsidRDefault="00BB6142" w:rsidP="007C43CA">
      <w:pPr>
        <w:widowControl w:val="0"/>
        <w:overflowPunct w:val="0"/>
        <w:autoSpaceDE w:val="0"/>
        <w:autoSpaceDN w:val="0"/>
        <w:adjustRightInd w:val="0"/>
        <w:spacing w:after="120" w:line="270" w:lineRule="auto"/>
        <w:ind w:left="340"/>
        <w:jc w:val="both"/>
        <w:rPr>
          <w:rFonts w:ascii="Arial" w:hAnsi="Arial" w:cs="Arial"/>
          <w:sz w:val="21"/>
          <w:szCs w:val="21"/>
        </w:rPr>
      </w:pPr>
      <w:r w:rsidRPr="00E17AC1">
        <w:rPr>
          <w:rFonts w:ascii="Arial" w:hAnsi="Arial" w:cs="Arial"/>
          <w:sz w:val="21"/>
          <w:szCs w:val="21"/>
        </w:rPr>
        <w:t>La contratación de traductores será elegible solamente en aquellos casos donde sea necesaria la corrección de estilo.</w:t>
      </w:r>
    </w:p>
    <w:p w:rsidR="00E17AC1" w:rsidRDefault="00BB6142" w:rsidP="007C43CA">
      <w:pPr>
        <w:widowControl w:val="0"/>
        <w:overflowPunct w:val="0"/>
        <w:autoSpaceDE w:val="0"/>
        <w:autoSpaceDN w:val="0"/>
        <w:adjustRightInd w:val="0"/>
        <w:spacing w:after="120" w:line="270" w:lineRule="auto"/>
        <w:ind w:left="340"/>
        <w:jc w:val="both"/>
        <w:rPr>
          <w:rFonts w:ascii="Arial" w:hAnsi="Arial" w:cs="Arial"/>
          <w:sz w:val="21"/>
          <w:szCs w:val="21"/>
        </w:rPr>
      </w:pPr>
      <w:r w:rsidRPr="00E17AC1">
        <w:rPr>
          <w:rFonts w:ascii="Arial" w:hAnsi="Arial" w:cs="Arial"/>
          <w:sz w:val="21"/>
          <w:szCs w:val="21"/>
        </w:rPr>
        <w:t>Serán elegibles en este rubro los siguientes Servicios Técnicos Profesionales:</w:t>
      </w:r>
    </w:p>
    <w:p w:rsidR="00E17AC1" w:rsidRDefault="00BB6142" w:rsidP="007C43CA">
      <w:pPr>
        <w:widowControl w:val="0"/>
        <w:overflowPunct w:val="0"/>
        <w:autoSpaceDE w:val="0"/>
        <w:autoSpaceDN w:val="0"/>
        <w:adjustRightInd w:val="0"/>
        <w:spacing w:after="120" w:line="270" w:lineRule="auto"/>
        <w:ind w:left="340"/>
        <w:jc w:val="both"/>
        <w:rPr>
          <w:rFonts w:ascii="Arial" w:hAnsi="Arial" w:cs="Arial"/>
          <w:sz w:val="21"/>
          <w:szCs w:val="21"/>
        </w:rPr>
      </w:pPr>
      <w:r w:rsidRPr="00E17AC1">
        <w:rPr>
          <w:rFonts w:ascii="Arial" w:hAnsi="Arial" w:cs="Arial"/>
          <w:sz w:val="21"/>
          <w:szCs w:val="21"/>
        </w:rPr>
        <w:t xml:space="preserve">Cuyo proveedor no forme parte del Equipo de trabajo </w:t>
      </w:r>
    </w:p>
    <w:p w:rsidR="00E17AC1" w:rsidRDefault="00BB6142" w:rsidP="007C43CA">
      <w:pPr>
        <w:widowControl w:val="0"/>
        <w:overflowPunct w:val="0"/>
        <w:autoSpaceDE w:val="0"/>
        <w:autoSpaceDN w:val="0"/>
        <w:adjustRightInd w:val="0"/>
        <w:spacing w:after="120" w:line="270" w:lineRule="auto"/>
        <w:ind w:left="340"/>
        <w:jc w:val="both"/>
        <w:rPr>
          <w:rFonts w:ascii="Arial" w:hAnsi="Arial" w:cs="Arial"/>
          <w:sz w:val="21"/>
          <w:szCs w:val="21"/>
        </w:rPr>
      </w:pPr>
      <w:r w:rsidRPr="00E17AC1">
        <w:rPr>
          <w:rFonts w:ascii="Arial" w:hAnsi="Arial" w:cs="Arial"/>
          <w:sz w:val="21"/>
          <w:szCs w:val="21"/>
        </w:rPr>
        <w:t xml:space="preserve">Cuyo proveedor e importe no sean recurrentes en el tiempo sin haber realizado los procedimientos establecidos. </w:t>
      </w:r>
    </w:p>
    <w:p w:rsidR="00BB6142" w:rsidRPr="00E17AC1" w:rsidRDefault="00BB6142" w:rsidP="007C43CA">
      <w:pPr>
        <w:widowControl w:val="0"/>
        <w:overflowPunct w:val="0"/>
        <w:autoSpaceDE w:val="0"/>
        <w:autoSpaceDN w:val="0"/>
        <w:adjustRightInd w:val="0"/>
        <w:spacing w:after="120" w:line="270" w:lineRule="auto"/>
        <w:ind w:left="340"/>
        <w:jc w:val="both"/>
        <w:rPr>
          <w:rFonts w:ascii="Arial" w:hAnsi="Arial" w:cs="Arial"/>
          <w:sz w:val="21"/>
          <w:szCs w:val="21"/>
        </w:rPr>
      </w:pPr>
      <w:r w:rsidRPr="00E17AC1">
        <w:rPr>
          <w:rFonts w:ascii="Arial" w:hAnsi="Arial" w:cs="Arial"/>
          <w:sz w:val="21"/>
          <w:szCs w:val="21"/>
        </w:rPr>
        <w:t xml:space="preserve">Para la aprobación de la contratación de servicios de secuenciación, microscopía, servicios de </w:t>
      </w:r>
      <w:proofErr w:type="spellStart"/>
      <w:r w:rsidRPr="00E17AC1">
        <w:rPr>
          <w:rFonts w:ascii="Arial" w:hAnsi="Arial" w:cs="Arial"/>
          <w:sz w:val="21"/>
          <w:szCs w:val="21"/>
        </w:rPr>
        <w:t>bioterio</w:t>
      </w:r>
      <w:proofErr w:type="spellEnd"/>
      <w:r w:rsidRPr="00E17AC1">
        <w:rPr>
          <w:rFonts w:ascii="Arial" w:hAnsi="Arial" w:cs="Arial"/>
          <w:sz w:val="21"/>
          <w:szCs w:val="21"/>
        </w:rPr>
        <w:t xml:space="preserve">, análisis de muestras, uso de equipamiento especializado u otros servicios que preste la propia Institución Beneficiaria, no se requerirá la aprobación del FONCYT, será suficiente que el Investigador Responsable remita a la Unidad </w:t>
      </w:r>
      <w:r w:rsidRPr="00E17AC1">
        <w:rPr>
          <w:rFonts w:ascii="Arial" w:hAnsi="Arial" w:cs="Arial"/>
          <w:sz w:val="21"/>
          <w:szCs w:val="21"/>
        </w:rPr>
        <w:lastRenderedPageBreak/>
        <w:t xml:space="preserve">Administradora la justificación del caso, quien conservará la documentación </w:t>
      </w:r>
      <w:proofErr w:type="spellStart"/>
      <w:r w:rsidRPr="00E17AC1">
        <w:rPr>
          <w:rFonts w:ascii="Arial" w:hAnsi="Arial" w:cs="Arial"/>
          <w:sz w:val="21"/>
          <w:szCs w:val="21"/>
        </w:rPr>
        <w:t>respaldatoria</w:t>
      </w:r>
      <w:proofErr w:type="spellEnd"/>
      <w:r w:rsidRPr="00E17AC1">
        <w:rPr>
          <w:rFonts w:ascii="Arial" w:hAnsi="Arial" w:cs="Arial"/>
          <w:sz w:val="21"/>
          <w:szCs w:val="21"/>
        </w:rPr>
        <w:t xml:space="preserve">. </w:t>
      </w:r>
    </w:p>
    <w:p w:rsidR="00BB6142" w:rsidRDefault="00F1253D" w:rsidP="000C5350">
      <w:pPr>
        <w:pStyle w:val="Ttulo3"/>
      </w:pPr>
      <w:bookmarkStart w:id="61" w:name="_Toc418069534"/>
      <w:bookmarkStart w:id="62" w:name="_Toc418069767"/>
      <w:bookmarkStart w:id="63" w:name="_Toc418070332"/>
      <w:bookmarkStart w:id="64" w:name="_Toc418070564"/>
      <w:bookmarkStart w:id="65" w:name="_Toc418071020"/>
      <w:r>
        <w:t>2.3.6</w:t>
      </w:r>
      <w:r w:rsidR="001445BF">
        <w:t xml:space="preserve"> </w:t>
      </w:r>
      <w:r w:rsidR="00BB6142">
        <w:t>Becas:</w:t>
      </w:r>
      <w:bookmarkEnd w:id="61"/>
      <w:bookmarkEnd w:id="62"/>
      <w:bookmarkEnd w:id="63"/>
      <w:bookmarkEnd w:id="64"/>
      <w:bookmarkEnd w:id="65"/>
      <w:r w:rsidR="00BB6142">
        <w:t xml:space="preserve"> </w:t>
      </w:r>
    </w:p>
    <w:p w:rsidR="00BB6142" w:rsidRDefault="00BB6142" w:rsidP="007C43CA">
      <w:pPr>
        <w:widowControl w:val="0"/>
        <w:overflowPunct w:val="0"/>
        <w:autoSpaceDE w:val="0"/>
        <w:autoSpaceDN w:val="0"/>
        <w:adjustRightInd w:val="0"/>
        <w:spacing w:after="120" w:line="251" w:lineRule="auto"/>
        <w:ind w:left="340"/>
        <w:jc w:val="both"/>
        <w:rPr>
          <w:rFonts w:ascii="Arial" w:hAnsi="Arial" w:cs="Arial"/>
          <w:sz w:val="21"/>
          <w:szCs w:val="21"/>
        </w:rPr>
      </w:pPr>
      <w:r>
        <w:rPr>
          <w:rFonts w:ascii="Arial" w:hAnsi="Arial" w:cs="Arial"/>
          <w:sz w:val="21"/>
          <w:szCs w:val="21"/>
        </w:rPr>
        <w:t>El otorgamiento de becas en los proyectos financiados por la AGENCIA deberá estar destinado a estimular la realización de estudios de postgrado y la dedicación a una actividad científica-académica.</w:t>
      </w:r>
    </w:p>
    <w:p w:rsidR="00BB6142" w:rsidRDefault="00BB6142" w:rsidP="007C43CA">
      <w:pPr>
        <w:widowControl w:val="0"/>
        <w:overflowPunct w:val="0"/>
        <w:autoSpaceDE w:val="0"/>
        <w:autoSpaceDN w:val="0"/>
        <w:adjustRightInd w:val="0"/>
        <w:spacing w:after="120" w:line="251" w:lineRule="auto"/>
        <w:ind w:left="340"/>
        <w:jc w:val="both"/>
        <w:rPr>
          <w:rFonts w:ascii="Arial" w:hAnsi="Arial" w:cs="Arial"/>
          <w:sz w:val="21"/>
          <w:szCs w:val="21"/>
        </w:rPr>
      </w:pPr>
      <w:r>
        <w:rPr>
          <w:rFonts w:ascii="Arial" w:hAnsi="Arial" w:cs="Arial"/>
          <w:sz w:val="21"/>
          <w:szCs w:val="21"/>
        </w:rPr>
        <w:t>En ningún caso una beca puede ser instrumento que permita financiar actividades que deben encuadrarse en un contrato de trabajo o un contrato para prestación de servicios técnicos, la realización de tareas de consultoría, pasantía, etc.</w:t>
      </w:r>
    </w:p>
    <w:p w:rsidR="00BB6142" w:rsidRDefault="00BB6142" w:rsidP="007C43CA">
      <w:pPr>
        <w:widowControl w:val="0"/>
        <w:overflowPunct w:val="0"/>
        <w:autoSpaceDE w:val="0"/>
        <w:autoSpaceDN w:val="0"/>
        <w:adjustRightInd w:val="0"/>
        <w:spacing w:after="120" w:line="269" w:lineRule="auto"/>
        <w:ind w:left="340"/>
        <w:jc w:val="both"/>
        <w:rPr>
          <w:rFonts w:ascii="Arial" w:hAnsi="Arial" w:cs="Arial"/>
          <w:sz w:val="21"/>
          <w:szCs w:val="21"/>
        </w:rPr>
      </w:pPr>
      <w:r>
        <w:rPr>
          <w:rFonts w:ascii="Arial" w:hAnsi="Arial" w:cs="Arial"/>
          <w:sz w:val="21"/>
          <w:szCs w:val="21"/>
        </w:rPr>
        <w:t>Sólo podrá reconocerse como gasto elegible, cuando hubiera sido específicamente incluida en el presupuesto del proyecto.</w:t>
      </w:r>
    </w:p>
    <w:p w:rsidR="00BB6142" w:rsidRDefault="00BB6142" w:rsidP="007C43CA">
      <w:pPr>
        <w:widowControl w:val="0"/>
        <w:overflowPunct w:val="0"/>
        <w:autoSpaceDE w:val="0"/>
        <w:autoSpaceDN w:val="0"/>
        <w:adjustRightInd w:val="0"/>
        <w:spacing w:after="120" w:line="251" w:lineRule="auto"/>
        <w:ind w:left="340"/>
        <w:jc w:val="both"/>
        <w:rPr>
          <w:rFonts w:ascii="Arial" w:hAnsi="Arial" w:cs="Arial"/>
          <w:sz w:val="21"/>
          <w:szCs w:val="21"/>
        </w:rPr>
      </w:pPr>
      <w:r>
        <w:rPr>
          <w:rFonts w:ascii="Arial" w:hAnsi="Arial" w:cs="Arial"/>
          <w:sz w:val="21"/>
          <w:szCs w:val="21"/>
        </w:rPr>
        <w:t>El estipendio que percibirá el becario no será remunerativo y no implicará relación laboral alguna con la IB, la UA, el IR o la AGENCIA. Este estipendio no contempla aportes o cargas sociales.</w:t>
      </w:r>
    </w:p>
    <w:p w:rsidR="00BB6142" w:rsidRDefault="00BB6142" w:rsidP="007C43CA">
      <w:pPr>
        <w:widowControl w:val="0"/>
        <w:overflowPunct w:val="0"/>
        <w:autoSpaceDE w:val="0"/>
        <w:autoSpaceDN w:val="0"/>
        <w:adjustRightInd w:val="0"/>
        <w:spacing w:after="120" w:line="243" w:lineRule="auto"/>
        <w:ind w:left="340"/>
        <w:jc w:val="both"/>
        <w:rPr>
          <w:rFonts w:ascii="Times New Roman" w:hAnsi="Times New Roman"/>
          <w:sz w:val="24"/>
          <w:szCs w:val="24"/>
        </w:rPr>
      </w:pPr>
      <w:r>
        <w:rPr>
          <w:rFonts w:ascii="Arial" w:hAnsi="Arial" w:cs="Arial"/>
          <w:sz w:val="21"/>
          <w:szCs w:val="21"/>
        </w:rPr>
        <w:t>Será obligación de la IB incorporar a los becarios en el ámbito de aplicación de la ley 24.557, sobre Riesgo de Trabajo, como trabajadores vinculados por relaciones no laborales bajo el resguardo de una Aseguradora de Riesgo de trabajo (ART). Los montos erogados en cumplimiento de esta obligación serán reconocidos como aporte de contraparte.</w:t>
      </w:r>
    </w:p>
    <w:p w:rsidR="00BB6142" w:rsidRDefault="00F1253D" w:rsidP="000C5350">
      <w:pPr>
        <w:pStyle w:val="Ttulo3"/>
        <w:rPr>
          <w:rFonts w:ascii="Times New Roman" w:hAnsi="Times New Roman"/>
          <w:sz w:val="24"/>
          <w:szCs w:val="24"/>
        </w:rPr>
      </w:pPr>
      <w:bookmarkStart w:id="66" w:name="_Toc418069535"/>
      <w:bookmarkStart w:id="67" w:name="_Toc418069768"/>
      <w:bookmarkStart w:id="68" w:name="_Toc418070333"/>
      <w:bookmarkStart w:id="69" w:name="_Toc418070565"/>
      <w:bookmarkStart w:id="70" w:name="_Toc418071021"/>
      <w:r>
        <w:t>2.3.7</w:t>
      </w:r>
      <w:r w:rsidR="001445BF">
        <w:t xml:space="preserve"> </w:t>
      </w:r>
      <w:r w:rsidR="00BB6142">
        <w:t>Procedimiento para la designación de becarios</w:t>
      </w:r>
      <w:bookmarkEnd w:id="66"/>
      <w:bookmarkEnd w:id="67"/>
      <w:bookmarkEnd w:id="68"/>
      <w:bookmarkEnd w:id="69"/>
      <w:bookmarkEnd w:id="70"/>
    </w:p>
    <w:p w:rsidR="00B8548F" w:rsidRDefault="00BB6142" w:rsidP="007C43CA">
      <w:pPr>
        <w:widowControl w:val="0"/>
        <w:overflowPunct w:val="0"/>
        <w:autoSpaceDE w:val="0"/>
        <w:autoSpaceDN w:val="0"/>
        <w:adjustRightInd w:val="0"/>
        <w:spacing w:after="120" w:line="270" w:lineRule="auto"/>
        <w:ind w:left="680"/>
        <w:jc w:val="both"/>
        <w:rPr>
          <w:rFonts w:ascii="Times New Roman" w:hAnsi="Times New Roman"/>
          <w:sz w:val="21"/>
          <w:szCs w:val="21"/>
        </w:rPr>
      </w:pPr>
      <w:r w:rsidRPr="00B8548F">
        <w:rPr>
          <w:rFonts w:ascii="Arial" w:hAnsi="Arial" w:cs="Arial"/>
          <w:sz w:val="21"/>
          <w:szCs w:val="21"/>
        </w:rPr>
        <w:t>El llamado a concurso podrá realizarse únicamente durante el primer año de ejecución del proyecto, para los proyectos de tres años de duración y en el transcurso de los primeros seis meses de ejecución cuando la duración del proyecto</w:t>
      </w:r>
      <w:bookmarkStart w:id="71" w:name="page8"/>
      <w:bookmarkEnd w:id="71"/>
      <w:r w:rsidR="00B8548F" w:rsidRPr="00B8548F">
        <w:rPr>
          <w:rFonts w:ascii="Arial" w:hAnsi="Arial" w:cs="Arial"/>
          <w:sz w:val="21"/>
          <w:szCs w:val="21"/>
        </w:rPr>
        <w:t xml:space="preserve"> </w:t>
      </w:r>
      <w:r w:rsidRPr="00B8548F">
        <w:rPr>
          <w:rFonts w:ascii="Arial" w:hAnsi="Arial" w:cs="Arial"/>
          <w:sz w:val="21"/>
          <w:szCs w:val="21"/>
        </w:rPr>
        <w:t>sea de 2 años. No se aceptarán solicitudes de designación de becarios cuando las mismas se encuentren fuera de los plazos estipulados.</w:t>
      </w:r>
    </w:p>
    <w:p w:rsidR="00BB6142" w:rsidRPr="00B8548F" w:rsidRDefault="00BB6142" w:rsidP="007C43CA">
      <w:pPr>
        <w:widowControl w:val="0"/>
        <w:overflowPunct w:val="0"/>
        <w:autoSpaceDE w:val="0"/>
        <w:autoSpaceDN w:val="0"/>
        <w:adjustRightInd w:val="0"/>
        <w:spacing w:after="120" w:line="270" w:lineRule="auto"/>
        <w:ind w:left="680"/>
        <w:jc w:val="both"/>
        <w:rPr>
          <w:rFonts w:ascii="Times New Roman" w:hAnsi="Times New Roman"/>
          <w:sz w:val="21"/>
          <w:szCs w:val="21"/>
        </w:rPr>
      </w:pPr>
      <w:r>
        <w:rPr>
          <w:rFonts w:ascii="Arial" w:hAnsi="Arial" w:cs="Arial"/>
          <w:sz w:val="21"/>
          <w:szCs w:val="21"/>
        </w:rPr>
        <w:t xml:space="preserve">Para la designación de becarios se aplicará en todo cuanto corresponda las pautas establecidas por la AGENCIA en el Contrato de Promoción oportunamente suscrito y lo dispuesto en el Reglamento de Becas del </w:t>
      </w:r>
      <w:proofErr w:type="spellStart"/>
      <w:r>
        <w:rPr>
          <w:rFonts w:ascii="Arial" w:hAnsi="Arial" w:cs="Arial"/>
          <w:sz w:val="21"/>
          <w:szCs w:val="21"/>
        </w:rPr>
        <w:t>FONCyT</w:t>
      </w:r>
      <w:proofErr w:type="spellEnd"/>
      <w:r>
        <w:rPr>
          <w:rFonts w:ascii="Arial" w:hAnsi="Arial" w:cs="Arial"/>
          <w:sz w:val="21"/>
          <w:szCs w:val="21"/>
        </w:rPr>
        <w:t xml:space="preserve"> vigente.</w:t>
      </w:r>
    </w:p>
    <w:p w:rsidR="008140D7" w:rsidRDefault="00BB6142" w:rsidP="007C43CA">
      <w:pPr>
        <w:widowControl w:val="0"/>
        <w:overflowPunct w:val="0"/>
        <w:autoSpaceDE w:val="0"/>
        <w:autoSpaceDN w:val="0"/>
        <w:adjustRightInd w:val="0"/>
        <w:spacing w:after="120" w:line="243" w:lineRule="auto"/>
        <w:ind w:left="680"/>
        <w:jc w:val="both"/>
        <w:rPr>
          <w:rFonts w:ascii="Arial" w:hAnsi="Arial" w:cs="Arial"/>
          <w:sz w:val="21"/>
          <w:szCs w:val="21"/>
        </w:rPr>
      </w:pPr>
      <w:r>
        <w:rPr>
          <w:rFonts w:ascii="Arial" w:hAnsi="Arial" w:cs="Arial"/>
          <w:sz w:val="21"/>
          <w:szCs w:val="21"/>
        </w:rPr>
        <w:t>En todos los casos en que se prevea la incorporación de un becario, el Investigador Responsable del proyecto deberá instrumentar un concurso que contará con la suficiente difusión a nivel nacional. Para ello deberá completar y enviar el formulario que figura en la página Web de la Agencia</w:t>
      </w:r>
      <w:r w:rsidR="008140D7">
        <w:rPr>
          <w:rFonts w:ascii="Arial" w:hAnsi="Arial" w:cs="Arial"/>
          <w:sz w:val="21"/>
          <w:szCs w:val="21"/>
        </w:rPr>
        <w:t>.</w:t>
      </w:r>
    </w:p>
    <w:p w:rsidR="00BB6142" w:rsidRDefault="00BB6142" w:rsidP="007C43CA">
      <w:pPr>
        <w:widowControl w:val="0"/>
        <w:overflowPunct w:val="0"/>
        <w:autoSpaceDE w:val="0"/>
        <w:autoSpaceDN w:val="0"/>
        <w:adjustRightInd w:val="0"/>
        <w:spacing w:after="120" w:line="243" w:lineRule="auto"/>
        <w:ind w:left="680"/>
        <w:jc w:val="both"/>
        <w:rPr>
          <w:rFonts w:ascii="Times New Roman" w:hAnsi="Times New Roman"/>
          <w:sz w:val="24"/>
          <w:szCs w:val="24"/>
        </w:rPr>
      </w:pPr>
      <w:r>
        <w:rPr>
          <w:rFonts w:ascii="Arial" w:hAnsi="Arial" w:cs="Arial"/>
          <w:color w:val="0000FF"/>
          <w:sz w:val="21"/>
          <w:szCs w:val="21"/>
          <w:u w:val="single"/>
        </w:rPr>
        <w:t>http://www.foncyt.mincyt.gov.ar/form_becas/</w:t>
      </w:r>
    </w:p>
    <w:p w:rsidR="00BB6142" w:rsidRDefault="00BB6142" w:rsidP="007C43CA">
      <w:pPr>
        <w:widowControl w:val="0"/>
        <w:overflowPunct w:val="0"/>
        <w:autoSpaceDE w:val="0"/>
        <w:autoSpaceDN w:val="0"/>
        <w:adjustRightInd w:val="0"/>
        <w:spacing w:after="120" w:line="247" w:lineRule="auto"/>
        <w:ind w:left="680"/>
        <w:jc w:val="both"/>
        <w:rPr>
          <w:rFonts w:ascii="Times New Roman" w:hAnsi="Times New Roman"/>
          <w:sz w:val="24"/>
          <w:szCs w:val="24"/>
        </w:rPr>
      </w:pPr>
      <w:r>
        <w:rPr>
          <w:rFonts w:ascii="Arial" w:hAnsi="Arial" w:cs="Arial"/>
          <w:sz w:val="21"/>
          <w:szCs w:val="21"/>
        </w:rPr>
        <w:t>El inicio efectivo de las actividades del becario no podrá ser anterior a la fecha de inicio del proyecto. Por lo tanto las solicitudes de designaciones que lleguen al FONCYT, quedarán pendientes hasta que la Unidad Administradora haya recibido el primer desembolso al proyecto.</w:t>
      </w:r>
    </w:p>
    <w:p w:rsidR="00BB6142" w:rsidRDefault="00BB6142" w:rsidP="007C43CA">
      <w:pPr>
        <w:widowControl w:val="0"/>
        <w:overflowPunct w:val="0"/>
        <w:autoSpaceDE w:val="0"/>
        <w:autoSpaceDN w:val="0"/>
        <w:adjustRightInd w:val="0"/>
        <w:spacing w:after="120" w:line="251" w:lineRule="auto"/>
        <w:ind w:left="680"/>
        <w:jc w:val="both"/>
        <w:rPr>
          <w:rFonts w:ascii="Times New Roman" w:hAnsi="Times New Roman"/>
          <w:sz w:val="24"/>
          <w:szCs w:val="24"/>
        </w:rPr>
      </w:pPr>
      <w:r>
        <w:rPr>
          <w:rFonts w:ascii="Arial" w:hAnsi="Arial" w:cs="Arial"/>
          <w:sz w:val="21"/>
          <w:szCs w:val="21"/>
        </w:rPr>
        <w:t>Los candidatos que se postulen a la beca deberán presentar en forma completa la documentación requerida en el concurso por los medios que el Investigador Responsable hubiera establecido a tal fin.</w:t>
      </w:r>
    </w:p>
    <w:p w:rsidR="00BB6142" w:rsidRPr="008A11F6" w:rsidRDefault="00BB6142" w:rsidP="007C43CA">
      <w:pPr>
        <w:widowControl w:val="0"/>
        <w:overflowPunct w:val="0"/>
        <w:autoSpaceDE w:val="0"/>
        <w:autoSpaceDN w:val="0"/>
        <w:adjustRightInd w:val="0"/>
        <w:spacing w:after="120" w:line="255" w:lineRule="auto"/>
        <w:ind w:left="680"/>
        <w:jc w:val="both"/>
        <w:rPr>
          <w:rFonts w:ascii="Times New Roman" w:hAnsi="Times New Roman"/>
          <w:sz w:val="21"/>
          <w:szCs w:val="21"/>
        </w:rPr>
      </w:pPr>
      <w:r w:rsidRPr="008A11F6">
        <w:rPr>
          <w:rFonts w:ascii="Arial" w:hAnsi="Arial" w:cs="Arial"/>
          <w:sz w:val="21"/>
          <w:szCs w:val="21"/>
        </w:rPr>
        <w:t>Una vez cumplido con el llamado correspondiente, se reunirá un Jurado constituido por 3 investigadores, los que deberán ser designados por el Investigador Responsable, pudiendo ser él mismo uno de los integrantes. Este jurado deberá confeccionar un acta, según el modelo que figura en (</w:t>
      </w:r>
      <w:r w:rsidR="00810206" w:rsidRPr="00810206">
        <w:rPr>
          <w:rFonts w:ascii="Arial" w:hAnsi="Arial" w:cs="Arial"/>
          <w:color w:val="0000FF"/>
          <w:sz w:val="21"/>
          <w:szCs w:val="21"/>
          <w:u w:val="single"/>
        </w:rPr>
        <w:t>http://www.agencia.mincyt.gob.ar/frontend/agencia/post/712</w:t>
      </w:r>
      <w:r w:rsidRPr="008A11F6">
        <w:rPr>
          <w:rFonts w:ascii="Arial" w:hAnsi="Arial" w:cs="Arial"/>
          <w:sz w:val="21"/>
          <w:szCs w:val="21"/>
        </w:rPr>
        <w:t xml:space="preserve">), donde deberán </w:t>
      </w:r>
      <w:r w:rsidRPr="008A11F6">
        <w:rPr>
          <w:rFonts w:ascii="Arial" w:hAnsi="Arial" w:cs="Arial"/>
          <w:sz w:val="21"/>
          <w:szCs w:val="21"/>
        </w:rPr>
        <w:lastRenderedPageBreak/>
        <w:t>consignarse todos los datos que allí se solicitan. Si el concurso</w:t>
      </w:r>
      <w:r w:rsidRPr="008A11F6">
        <w:rPr>
          <w:rFonts w:ascii="Arial" w:hAnsi="Arial" w:cs="Arial"/>
          <w:color w:val="0000FF"/>
          <w:sz w:val="21"/>
          <w:szCs w:val="21"/>
        </w:rPr>
        <w:t xml:space="preserve"> </w:t>
      </w:r>
      <w:r w:rsidRPr="008A11F6">
        <w:rPr>
          <w:rFonts w:ascii="Arial" w:hAnsi="Arial" w:cs="Arial"/>
          <w:sz w:val="21"/>
          <w:szCs w:val="21"/>
        </w:rPr>
        <w:t>fuere declarado “Desierto” deberá comunicarse este resultado al FONCYT.</w:t>
      </w:r>
    </w:p>
    <w:p w:rsidR="00BB6142" w:rsidRDefault="00BB6142" w:rsidP="007C43CA">
      <w:pPr>
        <w:widowControl w:val="0"/>
        <w:overflowPunct w:val="0"/>
        <w:autoSpaceDE w:val="0"/>
        <w:autoSpaceDN w:val="0"/>
        <w:adjustRightInd w:val="0"/>
        <w:spacing w:after="120" w:line="269" w:lineRule="auto"/>
        <w:ind w:left="680" w:right="20"/>
        <w:jc w:val="both"/>
        <w:rPr>
          <w:rFonts w:ascii="Times New Roman" w:hAnsi="Times New Roman"/>
          <w:sz w:val="24"/>
          <w:szCs w:val="24"/>
        </w:rPr>
      </w:pPr>
      <w:r>
        <w:rPr>
          <w:rFonts w:ascii="Arial" w:hAnsi="Arial" w:cs="Arial"/>
          <w:sz w:val="21"/>
          <w:szCs w:val="21"/>
        </w:rPr>
        <w:t>En todos los casos el Investigador Responsable deberá comunicar a los postulantes presentados al concurso, el Acta con el resultado del mismo.</w:t>
      </w:r>
    </w:p>
    <w:p w:rsidR="00BB6142" w:rsidRDefault="00BB6142" w:rsidP="007C43CA">
      <w:pPr>
        <w:widowControl w:val="0"/>
        <w:overflowPunct w:val="0"/>
        <w:autoSpaceDE w:val="0"/>
        <w:autoSpaceDN w:val="0"/>
        <w:adjustRightInd w:val="0"/>
        <w:spacing w:after="120" w:line="251" w:lineRule="auto"/>
        <w:ind w:left="680"/>
        <w:jc w:val="both"/>
        <w:rPr>
          <w:rFonts w:ascii="Times New Roman" w:hAnsi="Times New Roman"/>
          <w:sz w:val="24"/>
          <w:szCs w:val="24"/>
        </w:rPr>
      </w:pPr>
      <w:r>
        <w:rPr>
          <w:rFonts w:ascii="Arial" w:hAnsi="Arial" w:cs="Arial"/>
          <w:sz w:val="21"/>
          <w:szCs w:val="21"/>
        </w:rPr>
        <w:t xml:space="preserve">El IR deberá remitir al </w:t>
      </w:r>
      <w:proofErr w:type="spellStart"/>
      <w:r>
        <w:rPr>
          <w:rFonts w:ascii="Arial" w:hAnsi="Arial" w:cs="Arial"/>
          <w:sz w:val="21"/>
          <w:szCs w:val="21"/>
        </w:rPr>
        <w:t>FONCyT</w:t>
      </w:r>
      <w:proofErr w:type="spellEnd"/>
      <w:r>
        <w:rPr>
          <w:rFonts w:ascii="Arial" w:hAnsi="Arial" w:cs="Arial"/>
          <w:sz w:val="21"/>
          <w:szCs w:val="21"/>
        </w:rPr>
        <w:t>, a través de su Unidad Administradora, la documentación completa para obtener, de corresponder, la no objeción del becario propuesto:</w:t>
      </w:r>
    </w:p>
    <w:p w:rsid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Pr>
          <w:rFonts w:ascii="Arial" w:hAnsi="Arial" w:cs="Arial"/>
          <w:sz w:val="21"/>
          <w:szCs w:val="21"/>
        </w:rPr>
        <w:t xml:space="preserve">Copia del formulario del llamado a concurso publicado en la página WEB de la Agencia. </w:t>
      </w:r>
    </w:p>
    <w:p w:rsid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 xml:space="preserve">Acta del concurso (Anexo I) con la firma en original de los miembros del jurado Currículo del becario seleccionado (el cual deberá contar como mínimo con la información requerida en el Modelo de CV, Anexo III del Reglamento de Becas). </w:t>
      </w:r>
    </w:p>
    <w:p w:rsid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 xml:space="preserve">Copia del Título de Grado o certificado de Título en trámite. </w:t>
      </w:r>
    </w:p>
    <w:p w:rsidR="008A11F6" w:rsidRP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Copia del Comprobante de CUIL/CUIT/CDI (para e</w:t>
      </w:r>
      <w:r w:rsidR="008A11F6">
        <w:rPr>
          <w:rFonts w:ascii="Arial" w:hAnsi="Arial" w:cs="Arial"/>
          <w:sz w:val="21"/>
          <w:szCs w:val="21"/>
        </w:rPr>
        <w:t>l caso de becarios extranjeros).</w:t>
      </w:r>
    </w:p>
    <w:p w:rsidR="008A11F6" w:rsidRPr="001B0382"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 xml:space="preserve">Constancia de Inscripción al Doctorado o el compromiso del becario a inscribirse </w:t>
      </w:r>
      <w:r w:rsidRPr="001B0382">
        <w:rPr>
          <w:rFonts w:ascii="Arial" w:hAnsi="Arial" w:cs="Arial"/>
          <w:sz w:val="21"/>
          <w:szCs w:val="21"/>
        </w:rPr>
        <w:t xml:space="preserve">en un plazo no mayor a seis meses, cuando la beca sea de nivel inicial. </w:t>
      </w:r>
    </w:p>
    <w:p w:rsidR="008A11F6" w:rsidRPr="00DE5C69"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color w:val="000000" w:themeColor="text1"/>
          <w:sz w:val="24"/>
          <w:szCs w:val="24"/>
        </w:rPr>
      </w:pPr>
      <w:r w:rsidRPr="00DE5C69">
        <w:rPr>
          <w:rFonts w:ascii="Arial" w:hAnsi="Arial" w:cs="Arial"/>
          <w:sz w:val="21"/>
          <w:szCs w:val="21"/>
        </w:rPr>
        <w:t xml:space="preserve">Copia del </w:t>
      </w:r>
      <w:r w:rsidR="001A7613" w:rsidRPr="00DE5C69">
        <w:rPr>
          <w:rFonts w:ascii="Arial" w:hAnsi="Arial" w:cs="Arial"/>
          <w:sz w:val="21"/>
          <w:szCs w:val="21"/>
        </w:rPr>
        <w:t>Título</w:t>
      </w:r>
      <w:r w:rsidRPr="00DE5C69">
        <w:rPr>
          <w:rFonts w:ascii="Arial" w:hAnsi="Arial" w:cs="Arial"/>
          <w:sz w:val="21"/>
          <w:szCs w:val="21"/>
        </w:rPr>
        <w:t xml:space="preserve"> de Doctor, en el caso en que</w:t>
      </w:r>
      <w:r w:rsidR="008A11F6" w:rsidRPr="00DE5C69">
        <w:rPr>
          <w:rFonts w:ascii="Arial" w:hAnsi="Arial" w:cs="Arial"/>
          <w:sz w:val="21"/>
          <w:szCs w:val="21"/>
        </w:rPr>
        <w:t xml:space="preserve"> la beca sea de nivel superior</w:t>
      </w:r>
      <w:r w:rsidR="008A11F6" w:rsidRPr="00DE5C69">
        <w:rPr>
          <w:rFonts w:ascii="Arial" w:hAnsi="Arial" w:cs="Arial"/>
          <w:color w:val="000000" w:themeColor="text1"/>
          <w:sz w:val="21"/>
          <w:szCs w:val="21"/>
        </w:rPr>
        <w:t>.</w:t>
      </w:r>
      <w:r w:rsidR="00CA7887" w:rsidRPr="00DE5C69">
        <w:rPr>
          <w:rFonts w:ascii="Arial" w:hAnsi="Arial" w:cs="Arial"/>
          <w:color w:val="000000" w:themeColor="text1"/>
          <w:sz w:val="21"/>
          <w:szCs w:val="21"/>
        </w:rPr>
        <w:t xml:space="preserve"> O certificado de título en trámite</w:t>
      </w:r>
      <w:r w:rsidR="001B0382" w:rsidRPr="00DE5C69">
        <w:rPr>
          <w:rFonts w:ascii="Arial" w:hAnsi="Arial" w:cs="Arial"/>
          <w:color w:val="000000" w:themeColor="text1"/>
          <w:sz w:val="21"/>
          <w:szCs w:val="21"/>
        </w:rPr>
        <w:t>.</w:t>
      </w:r>
    </w:p>
    <w:p w:rsid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Formulario para la apertura de la cuenta bancaria (Anexo II)</w:t>
      </w:r>
      <w:r w:rsidR="008A11F6">
        <w:rPr>
          <w:rFonts w:ascii="Arial" w:hAnsi="Arial" w:cs="Arial"/>
          <w:sz w:val="21"/>
          <w:szCs w:val="21"/>
        </w:rPr>
        <w:t>.</w:t>
      </w:r>
      <w:r w:rsidRPr="008A11F6">
        <w:rPr>
          <w:rFonts w:ascii="Arial" w:hAnsi="Arial" w:cs="Arial"/>
          <w:sz w:val="21"/>
          <w:szCs w:val="21"/>
        </w:rPr>
        <w:t xml:space="preserve"> </w:t>
      </w:r>
      <w:bookmarkStart w:id="72" w:name="page9"/>
      <w:bookmarkEnd w:id="72"/>
    </w:p>
    <w:p w:rsid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 xml:space="preserve">Plan de trabajo firmado por el Becario y el Director de beca. </w:t>
      </w:r>
    </w:p>
    <w:p w:rsid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Nota del Becario con el aval del IR, por la que declaran el conocimiento y aceptación del Reglamento de Becas, así como de las obligaciones y derechos que emanan del mismo.</w:t>
      </w:r>
    </w:p>
    <w:p w:rsidR="00BB6142" w:rsidRPr="008A11F6" w:rsidRDefault="00BB6142" w:rsidP="00AF6176">
      <w:pPr>
        <w:widowControl w:val="0"/>
        <w:numPr>
          <w:ilvl w:val="0"/>
          <w:numId w:val="5"/>
        </w:numPr>
        <w:overflowPunct w:val="0"/>
        <w:autoSpaceDE w:val="0"/>
        <w:autoSpaceDN w:val="0"/>
        <w:adjustRightInd w:val="0"/>
        <w:spacing w:after="120" w:line="255" w:lineRule="auto"/>
        <w:jc w:val="both"/>
        <w:rPr>
          <w:rFonts w:ascii="Times New Roman" w:hAnsi="Times New Roman"/>
          <w:sz w:val="24"/>
          <w:szCs w:val="24"/>
        </w:rPr>
      </w:pPr>
      <w:r w:rsidRPr="008A11F6">
        <w:rPr>
          <w:rFonts w:ascii="Arial" w:hAnsi="Arial" w:cs="Arial"/>
          <w:sz w:val="21"/>
          <w:szCs w:val="21"/>
        </w:rPr>
        <w:t>Copia del Pasaporte y trámite de Residencia Temporal (sólo para los postulantes extranjeros no residentes en el país)</w:t>
      </w:r>
    </w:p>
    <w:p w:rsidR="00BB6142" w:rsidRDefault="00BB6142" w:rsidP="007C43CA">
      <w:pPr>
        <w:widowControl w:val="0"/>
        <w:overflowPunct w:val="0"/>
        <w:autoSpaceDE w:val="0"/>
        <w:autoSpaceDN w:val="0"/>
        <w:adjustRightInd w:val="0"/>
        <w:spacing w:after="120" w:line="240" w:lineRule="auto"/>
        <w:ind w:left="680"/>
        <w:jc w:val="both"/>
        <w:rPr>
          <w:rFonts w:ascii="Times New Roman" w:hAnsi="Times New Roman"/>
          <w:sz w:val="24"/>
          <w:szCs w:val="24"/>
        </w:rPr>
      </w:pPr>
      <w:r>
        <w:rPr>
          <w:rFonts w:ascii="Arial" w:hAnsi="Arial" w:cs="Arial"/>
          <w:sz w:val="21"/>
          <w:szCs w:val="21"/>
        </w:rPr>
        <w:t xml:space="preserve">El </w:t>
      </w:r>
      <w:proofErr w:type="spellStart"/>
      <w:r>
        <w:rPr>
          <w:rFonts w:ascii="Arial" w:hAnsi="Arial" w:cs="Arial"/>
          <w:sz w:val="21"/>
          <w:szCs w:val="21"/>
        </w:rPr>
        <w:t>FONCyT</w:t>
      </w:r>
      <w:proofErr w:type="spellEnd"/>
      <w:r>
        <w:rPr>
          <w:rFonts w:ascii="Arial" w:hAnsi="Arial" w:cs="Arial"/>
          <w:sz w:val="21"/>
          <w:szCs w:val="21"/>
        </w:rPr>
        <w:t xml:space="preserve"> verificará el cumplimiento del procedimiento previsto en el Reglamento de Becas, en el presente Manual y en el Contrato de Promoción, y en su caso comunicará a la Unidad Administradora la no objeción a la designación del becario, por parte de la Institución Beneficiaria, pudiendo dar inicio a la beca a partir del día 01 del mes posterior a la fecha de envío de la documentación. La documentación que se presente con fecha posterior al día 20 de cada mes, o que habiéndose presentado en término esté incompleta, determinará que pase al circuito de liquidación del mes siguiente.</w:t>
      </w:r>
    </w:p>
    <w:p w:rsidR="007C43CA" w:rsidRDefault="00BB6142" w:rsidP="007C43CA">
      <w:pPr>
        <w:widowControl w:val="0"/>
        <w:overflowPunct w:val="0"/>
        <w:autoSpaceDE w:val="0"/>
        <w:autoSpaceDN w:val="0"/>
        <w:adjustRightInd w:val="0"/>
        <w:spacing w:after="120" w:line="246" w:lineRule="auto"/>
        <w:ind w:left="680"/>
        <w:jc w:val="both"/>
        <w:rPr>
          <w:rFonts w:ascii="Arial" w:hAnsi="Arial" w:cs="Arial"/>
          <w:sz w:val="21"/>
          <w:szCs w:val="21"/>
        </w:rPr>
      </w:pPr>
      <w:r>
        <w:rPr>
          <w:rFonts w:ascii="Arial" w:hAnsi="Arial" w:cs="Arial"/>
          <w:sz w:val="21"/>
          <w:szCs w:val="21"/>
        </w:rPr>
        <w:t>Notificada la no objeción, la Institución Beneficiaria designará al becario, debiendo otorgar cobertura al mismo bajo el sistema de una Aseguradora de Riesgos del Trabajo (ART).</w:t>
      </w:r>
    </w:p>
    <w:p w:rsidR="00BB6142" w:rsidRDefault="00BB6142" w:rsidP="007C43CA">
      <w:pPr>
        <w:widowControl w:val="0"/>
        <w:overflowPunct w:val="0"/>
        <w:autoSpaceDE w:val="0"/>
        <w:autoSpaceDN w:val="0"/>
        <w:adjustRightInd w:val="0"/>
        <w:spacing w:after="120" w:line="236" w:lineRule="auto"/>
        <w:ind w:left="680"/>
        <w:jc w:val="both"/>
        <w:rPr>
          <w:rFonts w:ascii="Times New Roman" w:hAnsi="Times New Roman"/>
          <w:sz w:val="24"/>
          <w:szCs w:val="24"/>
        </w:rPr>
      </w:pPr>
      <w:r>
        <w:rPr>
          <w:rFonts w:ascii="Arial" w:hAnsi="Arial" w:cs="Arial"/>
          <w:sz w:val="21"/>
          <w:szCs w:val="21"/>
        </w:rPr>
        <w:t xml:space="preserve">Es obligación de la Unidad Administradora contar con la designación formal del becario por parte de la IB, como documentación </w:t>
      </w:r>
      <w:proofErr w:type="spellStart"/>
      <w:r>
        <w:rPr>
          <w:rFonts w:ascii="Arial" w:hAnsi="Arial" w:cs="Arial"/>
          <w:sz w:val="21"/>
          <w:szCs w:val="21"/>
        </w:rPr>
        <w:t>respaldatoria</w:t>
      </w:r>
      <w:proofErr w:type="spellEnd"/>
      <w:r>
        <w:rPr>
          <w:rFonts w:ascii="Arial" w:hAnsi="Arial" w:cs="Arial"/>
          <w:sz w:val="21"/>
          <w:szCs w:val="21"/>
        </w:rPr>
        <w:t xml:space="preserve">, para ser presentada ante los auditores de la Agencia y/o del BID; y, asimismo, es obligación de la Unidad Administradora contar con el comprobante de inscripción </w:t>
      </w:r>
      <w:r w:rsidR="008140D7">
        <w:rPr>
          <w:rFonts w:ascii="Arial" w:hAnsi="Arial" w:cs="Arial"/>
          <w:sz w:val="21"/>
          <w:szCs w:val="21"/>
        </w:rPr>
        <w:t xml:space="preserve">y pago </w:t>
      </w:r>
      <w:r>
        <w:rPr>
          <w:rFonts w:ascii="Arial" w:hAnsi="Arial" w:cs="Arial"/>
          <w:sz w:val="21"/>
          <w:szCs w:val="21"/>
        </w:rPr>
        <w:t>a la ART</w:t>
      </w:r>
      <w:r w:rsidR="008140D7">
        <w:rPr>
          <w:rFonts w:ascii="Arial" w:hAnsi="Arial" w:cs="Arial"/>
          <w:sz w:val="21"/>
          <w:szCs w:val="21"/>
        </w:rPr>
        <w:t xml:space="preserve"> correspondiente</w:t>
      </w:r>
      <w:r>
        <w:rPr>
          <w:rFonts w:ascii="Arial" w:hAnsi="Arial" w:cs="Arial"/>
          <w:sz w:val="21"/>
          <w:szCs w:val="21"/>
        </w:rPr>
        <w:t xml:space="preserve"> al momento de realizar la certificación mensual de beca.</w:t>
      </w:r>
    </w:p>
    <w:p w:rsidR="00BB6142" w:rsidRDefault="00BB6142" w:rsidP="007C43CA">
      <w:pPr>
        <w:widowControl w:val="0"/>
        <w:overflowPunct w:val="0"/>
        <w:autoSpaceDE w:val="0"/>
        <w:autoSpaceDN w:val="0"/>
        <w:adjustRightInd w:val="0"/>
        <w:spacing w:after="120" w:line="242" w:lineRule="auto"/>
        <w:ind w:left="680"/>
        <w:jc w:val="both"/>
        <w:rPr>
          <w:rFonts w:ascii="Arial" w:hAnsi="Arial" w:cs="Arial"/>
          <w:sz w:val="21"/>
          <w:szCs w:val="21"/>
        </w:rPr>
      </w:pPr>
      <w:r>
        <w:rPr>
          <w:rFonts w:ascii="Arial" w:hAnsi="Arial" w:cs="Arial"/>
          <w:sz w:val="21"/>
          <w:szCs w:val="21"/>
        </w:rPr>
        <w:t xml:space="preserve">La UA deberá coordinar con la AGENCIA la apertura de las cuentas para los becarios. Será obligación de la UA enviar mensualmente a la AGENCIA- </w:t>
      </w:r>
      <w:proofErr w:type="spellStart"/>
      <w:r>
        <w:rPr>
          <w:rFonts w:ascii="Arial" w:hAnsi="Arial" w:cs="Arial"/>
          <w:sz w:val="21"/>
          <w:szCs w:val="21"/>
        </w:rPr>
        <w:t>FONCyT</w:t>
      </w:r>
      <w:proofErr w:type="spellEnd"/>
      <w:r>
        <w:rPr>
          <w:rFonts w:ascii="Arial" w:hAnsi="Arial" w:cs="Arial"/>
          <w:sz w:val="21"/>
          <w:szCs w:val="21"/>
        </w:rPr>
        <w:t xml:space="preserve">-, antes del día 20 de cada mes, el listado de becarios activos y/o su inclusión en el </w:t>
      </w:r>
      <w:r>
        <w:rPr>
          <w:rFonts w:ascii="Arial" w:hAnsi="Arial" w:cs="Arial"/>
          <w:sz w:val="21"/>
          <w:szCs w:val="21"/>
        </w:rPr>
        <w:lastRenderedPageBreak/>
        <w:t xml:space="preserve">Sistema </w:t>
      </w:r>
      <w:proofErr w:type="spellStart"/>
      <w:r>
        <w:rPr>
          <w:rFonts w:ascii="Arial" w:hAnsi="Arial" w:cs="Arial"/>
          <w:sz w:val="21"/>
          <w:szCs w:val="21"/>
        </w:rPr>
        <w:t>Emerix</w:t>
      </w:r>
      <w:proofErr w:type="spellEnd"/>
      <w:r>
        <w:rPr>
          <w:rFonts w:ascii="Arial" w:hAnsi="Arial" w:cs="Arial"/>
          <w:sz w:val="21"/>
          <w:szCs w:val="21"/>
        </w:rPr>
        <w:t xml:space="preserve"> Web, según corresponda, indicando el número de inscripción a la ART y el nombre de la empresa, a fin de poder realizar el pago del estipendio mensual. El pago a los becarios estará supeditado a la presentación en tiempo y forma por parte de la UA del envío de dicha certificación.</w:t>
      </w:r>
    </w:p>
    <w:p w:rsidR="00BB6142" w:rsidRDefault="00BB6142" w:rsidP="007C43CA">
      <w:pPr>
        <w:widowControl w:val="0"/>
        <w:overflowPunct w:val="0"/>
        <w:autoSpaceDE w:val="0"/>
        <w:autoSpaceDN w:val="0"/>
        <w:adjustRightInd w:val="0"/>
        <w:spacing w:after="120" w:line="263" w:lineRule="auto"/>
        <w:ind w:left="680"/>
        <w:jc w:val="both"/>
        <w:rPr>
          <w:rFonts w:ascii="Arial" w:hAnsi="Arial" w:cs="Arial"/>
          <w:sz w:val="21"/>
          <w:szCs w:val="21"/>
        </w:rPr>
      </w:pPr>
      <w:r w:rsidRPr="001A7613">
        <w:rPr>
          <w:rFonts w:ascii="Arial" w:hAnsi="Arial" w:cs="Arial"/>
          <w:sz w:val="21"/>
          <w:szCs w:val="21"/>
        </w:rPr>
        <w:t>La inclusión de los becarios en la certificación mensual implica la previa notificación por parte del IR del cumplimento de actividades del becario y el pago mensual de la ART por parte de la IB. En ningún caso la UA podrá incluir en la certificación mensual para el pago del estipendio a becarios que no reúnan las condiciones mencionadas.</w:t>
      </w:r>
    </w:p>
    <w:p w:rsidR="001C0587" w:rsidRPr="00DE5C69" w:rsidRDefault="00DE5C69" w:rsidP="007C43CA">
      <w:pPr>
        <w:spacing w:after="120" w:line="240" w:lineRule="auto"/>
        <w:ind w:left="284"/>
        <w:jc w:val="both"/>
        <w:rPr>
          <w:rFonts w:ascii="Arial" w:hAnsi="Arial" w:cs="Arial"/>
          <w:color w:val="000000" w:themeColor="text1"/>
        </w:rPr>
      </w:pPr>
      <w:r w:rsidRPr="00DE5C69">
        <w:rPr>
          <w:rFonts w:ascii="Arial" w:hAnsi="Arial" w:cs="Arial"/>
          <w:color w:val="000000" w:themeColor="text1"/>
        </w:rPr>
        <w:t>Se podrán solicitar pró</w:t>
      </w:r>
      <w:r w:rsidR="001C0587" w:rsidRPr="00DE5C69">
        <w:rPr>
          <w:rFonts w:ascii="Arial" w:hAnsi="Arial" w:cs="Arial"/>
          <w:color w:val="000000" w:themeColor="text1"/>
        </w:rPr>
        <w:t>rrogas de acuerdo a la resolución 299/08 siendo posible la extensión de las Becas de Nivel Inicial asignadas de acuerdo al plazo otorgado por el FONCYT para cada una de ellas, y hasta un plazo máximo de un año, contado desde la fecha de finalización del proyecto en el cual se enmarcan.</w:t>
      </w:r>
    </w:p>
    <w:p w:rsidR="00CA7887" w:rsidRDefault="00CA7887" w:rsidP="007C43CA">
      <w:pPr>
        <w:spacing w:after="120" w:line="240" w:lineRule="auto"/>
        <w:ind w:left="284"/>
        <w:jc w:val="both"/>
        <w:rPr>
          <w:rFonts w:ascii="Arial" w:hAnsi="Arial" w:cs="Arial"/>
          <w:color w:val="000000" w:themeColor="text1"/>
        </w:rPr>
      </w:pPr>
      <w:r w:rsidRPr="00DE5C69">
        <w:rPr>
          <w:rFonts w:ascii="Arial" w:hAnsi="Arial" w:cs="Arial"/>
          <w:color w:val="000000" w:themeColor="text1"/>
        </w:rPr>
        <w:t>Se podrán otorgar prórrogas</w:t>
      </w:r>
      <w:r w:rsidR="00793177" w:rsidRPr="00DE5C69">
        <w:rPr>
          <w:rFonts w:ascii="Arial" w:hAnsi="Arial" w:cs="Arial"/>
          <w:color w:val="000000" w:themeColor="text1"/>
        </w:rPr>
        <w:t>,</w:t>
      </w:r>
      <w:r w:rsidRPr="00DE5C69">
        <w:rPr>
          <w:rFonts w:ascii="Arial" w:hAnsi="Arial" w:cs="Arial"/>
          <w:color w:val="000000" w:themeColor="text1"/>
        </w:rPr>
        <w:t xml:space="preserve"> de acuerdo a la resolución 422/11</w:t>
      </w:r>
      <w:r w:rsidR="00793177" w:rsidRPr="00DE5C69">
        <w:rPr>
          <w:rFonts w:ascii="Arial" w:hAnsi="Arial" w:cs="Arial"/>
          <w:color w:val="000000" w:themeColor="text1"/>
        </w:rPr>
        <w:t>,</w:t>
      </w:r>
      <w:r w:rsidRPr="00DE5C69">
        <w:rPr>
          <w:rFonts w:ascii="Arial" w:hAnsi="Arial" w:cs="Arial"/>
          <w:color w:val="000000" w:themeColor="text1"/>
        </w:rPr>
        <w:t xml:space="preserve"> </w:t>
      </w:r>
      <w:r w:rsidR="00793177" w:rsidRPr="00DE5C69">
        <w:rPr>
          <w:rFonts w:ascii="Arial" w:hAnsi="Arial" w:cs="Arial"/>
          <w:color w:val="000000" w:themeColor="text1"/>
        </w:rPr>
        <w:t>a</w:t>
      </w:r>
      <w:r w:rsidRPr="00DE5C69">
        <w:rPr>
          <w:rFonts w:ascii="Arial" w:hAnsi="Arial" w:cs="Arial"/>
          <w:color w:val="000000" w:themeColor="text1"/>
        </w:rPr>
        <w:t xml:space="preserve"> aquellos becarios que obtengan la beca </w:t>
      </w:r>
      <w:r w:rsidR="001A7684">
        <w:rPr>
          <w:rFonts w:ascii="Arial" w:hAnsi="Arial" w:cs="Arial"/>
          <w:color w:val="000000" w:themeColor="text1"/>
        </w:rPr>
        <w:t xml:space="preserve">Interna de Finalización de doctorado de </w:t>
      </w:r>
      <w:r w:rsidRPr="00DE5C69">
        <w:rPr>
          <w:rFonts w:ascii="Arial" w:hAnsi="Arial" w:cs="Arial"/>
          <w:color w:val="000000" w:themeColor="text1"/>
        </w:rPr>
        <w:t xml:space="preserve">CONICET. El </w:t>
      </w:r>
      <w:proofErr w:type="spellStart"/>
      <w:r w:rsidRPr="00DE5C69">
        <w:rPr>
          <w:rFonts w:ascii="Arial" w:hAnsi="Arial" w:cs="Arial"/>
          <w:color w:val="000000" w:themeColor="text1"/>
        </w:rPr>
        <w:t>FONCyT</w:t>
      </w:r>
      <w:proofErr w:type="spellEnd"/>
      <w:r w:rsidRPr="00DE5C69">
        <w:rPr>
          <w:rFonts w:ascii="Arial" w:hAnsi="Arial" w:cs="Arial"/>
          <w:color w:val="000000" w:themeColor="text1"/>
        </w:rPr>
        <w:t xml:space="preserve"> sólo podrá afrontar la continuidad del pago del estipendio de los becarios que fueran aceptados a la beca del CONICET, y cuya finalización de los tres años de beca en el PICT se produjera entre los meses de diciembre a marzo del año del inicio de la beca Tipo II</w:t>
      </w:r>
    </w:p>
    <w:p w:rsidR="007C43CA" w:rsidRDefault="00220588" w:rsidP="007C43CA">
      <w:pPr>
        <w:spacing w:after="120" w:line="240" w:lineRule="auto"/>
        <w:ind w:left="284"/>
        <w:jc w:val="both"/>
        <w:rPr>
          <w:rFonts w:ascii="Arial" w:hAnsi="Arial" w:cs="Arial"/>
          <w:b/>
          <w:color w:val="000000" w:themeColor="text1"/>
        </w:rPr>
      </w:pPr>
      <w:r w:rsidRPr="00D95647">
        <w:rPr>
          <w:rFonts w:ascii="Arial" w:hAnsi="Arial" w:cs="Arial"/>
          <w:b/>
          <w:color w:val="000000" w:themeColor="text1"/>
        </w:rPr>
        <w:t>Recomendaciones para el alta y pago de las becas as</w:t>
      </w:r>
      <w:r w:rsidR="00D95647" w:rsidRPr="00D95647">
        <w:rPr>
          <w:rFonts w:ascii="Arial" w:hAnsi="Arial" w:cs="Arial"/>
          <w:b/>
          <w:color w:val="000000" w:themeColor="text1"/>
        </w:rPr>
        <w:t xml:space="preserve">ociadas a los proyectos: </w:t>
      </w:r>
    </w:p>
    <w:p w:rsidR="007C43CA" w:rsidRDefault="00220588" w:rsidP="00AF6176">
      <w:pPr>
        <w:numPr>
          <w:ilvl w:val="0"/>
          <w:numId w:val="15"/>
        </w:numPr>
        <w:spacing w:after="120" w:line="240" w:lineRule="auto"/>
        <w:jc w:val="both"/>
        <w:rPr>
          <w:rFonts w:ascii="Arial" w:hAnsi="Arial" w:cs="Arial"/>
          <w:color w:val="000000" w:themeColor="text1"/>
        </w:rPr>
      </w:pPr>
      <w:r w:rsidRPr="00D95647">
        <w:rPr>
          <w:rFonts w:ascii="Arial" w:hAnsi="Arial" w:cs="Arial"/>
          <w:color w:val="000000" w:themeColor="text1"/>
        </w:rPr>
        <w:t xml:space="preserve">La Unidad Administradora debería controlar que la documentación para el alta de la beca esté completa antes de enviarla al </w:t>
      </w:r>
      <w:proofErr w:type="spellStart"/>
      <w:r w:rsidRPr="00D95647">
        <w:rPr>
          <w:rFonts w:ascii="Arial" w:hAnsi="Arial" w:cs="Arial"/>
          <w:color w:val="000000" w:themeColor="text1"/>
        </w:rPr>
        <w:t>FONCyT</w:t>
      </w:r>
      <w:proofErr w:type="spellEnd"/>
      <w:r w:rsidRPr="00D95647">
        <w:rPr>
          <w:rFonts w:ascii="Arial" w:hAnsi="Arial" w:cs="Arial"/>
          <w:color w:val="000000" w:themeColor="text1"/>
        </w:rPr>
        <w:t>, si la misma está incompleta o contiene algún error,  el inicio de la beca podría posponerse al mes siguiente.</w:t>
      </w:r>
    </w:p>
    <w:p w:rsidR="007C43CA" w:rsidRDefault="00220588" w:rsidP="00AF6176">
      <w:pPr>
        <w:numPr>
          <w:ilvl w:val="0"/>
          <w:numId w:val="15"/>
        </w:numPr>
        <w:spacing w:after="120" w:line="240" w:lineRule="auto"/>
        <w:jc w:val="both"/>
        <w:rPr>
          <w:rFonts w:ascii="Arial" w:hAnsi="Arial" w:cs="Arial"/>
          <w:color w:val="000000" w:themeColor="text1"/>
        </w:rPr>
      </w:pPr>
      <w:r w:rsidRPr="00D95647">
        <w:rPr>
          <w:rFonts w:ascii="Arial" w:hAnsi="Arial" w:cs="Arial"/>
          <w:color w:val="000000" w:themeColor="text1"/>
        </w:rPr>
        <w:t>Es obligación de la Unidad Administradora realizar la certificación mensual de las becas en tiempo y forma, la que tiene como plazo el día 20 de cada mes. La UA no debería certificar las becas que no tengan la designación por parte de la IB  y/o los datos de la ART correspondientes.</w:t>
      </w:r>
    </w:p>
    <w:p w:rsidR="007C43CA" w:rsidRDefault="00220588" w:rsidP="00AF6176">
      <w:pPr>
        <w:numPr>
          <w:ilvl w:val="0"/>
          <w:numId w:val="15"/>
        </w:numPr>
        <w:spacing w:after="120" w:line="240" w:lineRule="auto"/>
        <w:jc w:val="both"/>
        <w:rPr>
          <w:rFonts w:ascii="Arial" w:hAnsi="Arial" w:cs="Arial"/>
          <w:color w:val="000000" w:themeColor="text1"/>
        </w:rPr>
      </w:pPr>
      <w:r w:rsidRPr="00D95647">
        <w:rPr>
          <w:rFonts w:ascii="Arial" w:hAnsi="Arial" w:cs="Arial"/>
          <w:color w:val="000000" w:themeColor="text1"/>
        </w:rPr>
        <w:t>Al momento de realizar la certificación mensual la UA debería controlar que el becario no haya renunciado a la beca o que ésta haya finalizado.</w:t>
      </w:r>
    </w:p>
    <w:p w:rsidR="007C43CA" w:rsidRDefault="00220588" w:rsidP="00AF6176">
      <w:pPr>
        <w:numPr>
          <w:ilvl w:val="0"/>
          <w:numId w:val="16"/>
        </w:numPr>
        <w:spacing w:after="120" w:line="240" w:lineRule="auto"/>
        <w:jc w:val="both"/>
        <w:rPr>
          <w:rFonts w:ascii="Arial" w:hAnsi="Arial" w:cs="Arial"/>
          <w:color w:val="000000" w:themeColor="text1"/>
        </w:rPr>
      </w:pPr>
      <w:r w:rsidRPr="00D95647">
        <w:rPr>
          <w:rFonts w:ascii="Arial" w:hAnsi="Arial" w:cs="Arial"/>
          <w:color w:val="000000" w:themeColor="text1"/>
        </w:rPr>
        <w:t>Una vez efectuada la certificación mensual, la UA deber</w:t>
      </w:r>
      <w:r w:rsidR="00D95647">
        <w:rPr>
          <w:rFonts w:ascii="Arial" w:hAnsi="Arial" w:cs="Arial"/>
          <w:color w:val="000000" w:themeColor="text1"/>
        </w:rPr>
        <w:t>á</w:t>
      </w:r>
      <w:r w:rsidRPr="00D95647">
        <w:rPr>
          <w:rFonts w:ascii="Arial" w:hAnsi="Arial" w:cs="Arial"/>
          <w:color w:val="000000" w:themeColor="text1"/>
        </w:rPr>
        <w:t xml:space="preserve"> comunicarlo por mail a  </w:t>
      </w:r>
      <w:hyperlink r:id="rId9" w:history="1">
        <w:r w:rsidRPr="00D95647">
          <w:rPr>
            <w:rStyle w:val="Hipervnculo"/>
            <w:rFonts w:ascii="Arial" w:hAnsi="Arial" w:cs="Arial"/>
          </w:rPr>
          <w:t>jmorales@mincyt.gob.ar</w:t>
        </w:r>
      </w:hyperlink>
      <w:r w:rsidRPr="00D95647">
        <w:rPr>
          <w:rFonts w:ascii="Arial" w:hAnsi="Arial" w:cs="Arial"/>
          <w:color w:val="000000" w:themeColor="text1"/>
        </w:rPr>
        <w:t>.</w:t>
      </w:r>
    </w:p>
    <w:p w:rsidR="007C43CA" w:rsidRDefault="00220588" w:rsidP="00AF6176">
      <w:pPr>
        <w:numPr>
          <w:ilvl w:val="0"/>
          <w:numId w:val="16"/>
        </w:numPr>
        <w:spacing w:after="120" w:line="240" w:lineRule="auto"/>
        <w:jc w:val="both"/>
        <w:rPr>
          <w:rFonts w:ascii="Arial" w:hAnsi="Arial" w:cs="Arial"/>
          <w:color w:val="000000" w:themeColor="text1"/>
        </w:rPr>
      </w:pPr>
      <w:r w:rsidRPr="00D95647">
        <w:rPr>
          <w:rFonts w:ascii="Arial" w:hAnsi="Arial" w:cs="Arial"/>
          <w:color w:val="000000" w:themeColor="text1"/>
        </w:rPr>
        <w:t xml:space="preserve">Corresponde a la Unidad Administradora comunicar al IR del proyecto las notificaciones enviadas por el </w:t>
      </w:r>
      <w:proofErr w:type="spellStart"/>
      <w:r w:rsidRPr="00D95647">
        <w:rPr>
          <w:rFonts w:ascii="Arial" w:hAnsi="Arial" w:cs="Arial"/>
          <w:color w:val="000000" w:themeColor="text1"/>
        </w:rPr>
        <w:t>FONCyT</w:t>
      </w:r>
      <w:proofErr w:type="spellEnd"/>
      <w:r w:rsidRPr="00D95647">
        <w:rPr>
          <w:rFonts w:ascii="Arial" w:hAnsi="Arial" w:cs="Arial"/>
          <w:color w:val="000000" w:themeColor="text1"/>
        </w:rPr>
        <w:t xml:space="preserve">. </w:t>
      </w:r>
    </w:p>
    <w:p w:rsidR="007C43CA" w:rsidRDefault="00220588" w:rsidP="00AF6176">
      <w:pPr>
        <w:numPr>
          <w:ilvl w:val="0"/>
          <w:numId w:val="16"/>
        </w:numPr>
        <w:spacing w:after="120" w:line="240" w:lineRule="auto"/>
        <w:jc w:val="both"/>
        <w:rPr>
          <w:rFonts w:ascii="Arial" w:hAnsi="Arial" w:cs="Arial"/>
          <w:color w:val="000000" w:themeColor="text1"/>
        </w:rPr>
      </w:pPr>
      <w:r w:rsidRPr="00D95647">
        <w:rPr>
          <w:rFonts w:ascii="Arial" w:hAnsi="Arial" w:cs="Arial"/>
          <w:color w:val="000000" w:themeColor="text1"/>
        </w:rPr>
        <w:t xml:space="preserve">Las notas de elevación de renuncias o prórrogas de becas tendrán que enviarse al FONCYT en original y contener claramente la convocatoria, el número y año del proyecto al que se refiere y con un mes de anticipación a la fecha que se propone. No se autorizarán las solicitudes de prórroga de becas que ya hayan finalizado. </w:t>
      </w:r>
    </w:p>
    <w:p w:rsidR="007C43CA" w:rsidRDefault="00F1253D" w:rsidP="000C5350">
      <w:pPr>
        <w:pStyle w:val="Ttulo3"/>
      </w:pPr>
      <w:bookmarkStart w:id="73" w:name="_Toc418069536"/>
      <w:bookmarkStart w:id="74" w:name="_Toc418069769"/>
      <w:bookmarkStart w:id="75" w:name="_Toc418070334"/>
      <w:bookmarkStart w:id="76" w:name="_Toc418070566"/>
      <w:bookmarkStart w:id="77" w:name="_Toc418071022"/>
      <w:r>
        <w:t>2.3.8</w:t>
      </w:r>
      <w:r w:rsidR="001445BF">
        <w:t xml:space="preserve"> </w:t>
      </w:r>
      <w:r w:rsidR="00BB6142" w:rsidRPr="00D95647">
        <w:t>Gastos de Administración del Subsidio:</w:t>
      </w:r>
      <w:bookmarkEnd w:id="73"/>
      <w:bookmarkEnd w:id="74"/>
      <w:bookmarkEnd w:id="75"/>
      <w:bookmarkEnd w:id="76"/>
      <w:bookmarkEnd w:id="77"/>
      <w:r w:rsidR="00BB6142" w:rsidRPr="00D95647">
        <w:t xml:space="preserve"> </w:t>
      </w:r>
    </w:p>
    <w:p w:rsidR="007C43CA" w:rsidRDefault="00BB6142" w:rsidP="007C43CA">
      <w:pPr>
        <w:widowControl w:val="0"/>
        <w:overflowPunct w:val="0"/>
        <w:autoSpaceDE w:val="0"/>
        <w:autoSpaceDN w:val="0"/>
        <w:adjustRightInd w:val="0"/>
        <w:spacing w:after="120" w:line="245" w:lineRule="auto"/>
        <w:ind w:left="340"/>
        <w:jc w:val="both"/>
        <w:rPr>
          <w:rFonts w:ascii="Times New Roman" w:hAnsi="Times New Roman"/>
          <w:sz w:val="24"/>
          <w:szCs w:val="24"/>
        </w:rPr>
      </w:pPr>
      <w:r>
        <w:rPr>
          <w:rFonts w:ascii="Arial" w:hAnsi="Arial" w:cs="Arial"/>
          <w:sz w:val="21"/>
          <w:szCs w:val="21"/>
        </w:rPr>
        <w:t xml:space="preserve">Este gasto corresponde al porcentaje que percibe la UA como contraprestación por las gestiones realizadas a fin de administrar los proyectos. </w:t>
      </w:r>
      <w:r w:rsidR="000E239E">
        <w:rPr>
          <w:rFonts w:ascii="Arial" w:hAnsi="Arial" w:cs="Arial"/>
          <w:sz w:val="21"/>
          <w:szCs w:val="21"/>
        </w:rPr>
        <w:t>A partir de los PICT 2012 el monto corresponde al 5</w:t>
      </w:r>
      <w:r>
        <w:rPr>
          <w:rFonts w:ascii="Arial" w:hAnsi="Arial" w:cs="Arial"/>
          <w:sz w:val="21"/>
          <w:szCs w:val="21"/>
        </w:rPr>
        <w:t>% del total del subsidio. Los gastos bancarios, de certificación por el Consejo, honorarios del contador, etc. deberán ser cubiertos con dicho porcentaje.</w:t>
      </w:r>
    </w:p>
    <w:p w:rsidR="007C43CA" w:rsidRDefault="00F1253D" w:rsidP="000C5350">
      <w:pPr>
        <w:pStyle w:val="Ttulo3"/>
      </w:pPr>
      <w:bookmarkStart w:id="78" w:name="_Toc418069537"/>
      <w:bookmarkStart w:id="79" w:name="_Toc418069770"/>
      <w:bookmarkStart w:id="80" w:name="_Toc418070335"/>
      <w:bookmarkStart w:id="81" w:name="_Toc418070567"/>
      <w:bookmarkStart w:id="82" w:name="_Toc418071023"/>
      <w:r>
        <w:lastRenderedPageBreak/>
        <w:t>2.3.9</w:t>
      </w:r>
      <w:r w:rsidR="001445BF">
        <w:t xml:space="preserve"> </w:t>
      </w:r>
      <w:r w:rsidR="00BB6142">
        <w:t>Equipamiento:</w:t>
      </w:r>
      <w:bookmarkEnd w:id="78"/>
      <w:bookmarkEnd w:id="79"/>
      <w:bookmarkEnd w:id="80"/>
      <w:bookmarkEnd w:id="81"/>
      <w:bookmarkEnd w:id="82"/>
      <w:r w:rsidR="00BB6142">
        <w:t xml:space="preserve"> </w:t>
      </w:r>
      <w:bookmarkStart w:id="83" w:name="page10"/>
      <w:bookmarkEnd w:id="83"/>
    </w:p>
    <w:p w:rsidR="007C43CA" w:rsidRDefault="001C0587" w:rsidP="007C43CA">
      <w:pPr>
        <w:widowControl w:val="0"/>
        <w:overflowPunct w:val="0"/>
        <w:autoSpaceDE w:val="0"/>
        <w:autoSpaceDN w:val="0"/>
        <w:adjustRightInd w:val="0"/>
        <w:spacing w:after="120" w:line="240" w:lineRule="auto"/>
        <w:ind w:left="340"/>
        <w:jc w:val="both"/>
        <w:rPr>
          <w:rFonts w:ascii="Arial" w:hAnsi="Arial" w:cs="Arial"/>
          <w:b/>
          <w:bCs/>
          <w:sz w:val="21"/>
          <w:szCs w:val="21"/>
        </w:rPr>
      </w:pPr>
      <w:r w:rsidRPr="001C0587">
        <w:rPr>
          <w:rFonts w:ascii="Arial" w:hAnsi="Arial" w:cs="Arial"/>
          <w:sz w:val="21"/>
          <w:szCs w:val="21"/>
        </w:rPr>
        <w:t>E</w:t>
      </w:r>
      <w:r w:rsidR="00BB6142" w:rsidRPr="001C0587">
        <w:rPr>
          <w:rFonts w:ascii="Arial" w:hAnsi="Arial" w:cs="Arial"/>
          <w:sz w:val="21"/>
          <w:szCs w:val="21"/>
        </w:rPr>
        <w:t xml:space="preserve">n este rubro se prevé la adquisición de equipos originalmente presupuestados o los que, durante el transcurso del proyecto, sean aprobados por el </w:t>
      </w:r>
      <w:proofErr w:type="spellStart"/>
      <w:r w:rsidR="00BB6142" w:rsidRPr="001C0587">
        <w:rPr>
          <w:rFonts w:ascii="Arial" w:hAnsi="Arial" w:cs="Arial"/>
          <w:sz w:val="21"/>
          <w:szCs w:val="21"/>
        </w:rPr>
        <w:t>FONCyT</w:t>
      </w:r>
      <w:proofErr w:type="spellEnd"/>
      <w:r w:rsidR="00BB6142" w:rsidRPr="001C0587">
        <w:rPr>
          <w:rFonts w:ascii="Arial" w:hAnsi="Arial" w:cs="Arial"/>
          <w:sz w:val="21"/>
          <w:szCs w:val="21"/>
        </w:rPr>
        <w:t>.</w:t>
      </w:r>
    </w:p>
    <w:p w:rsidR="007C43CA" w:rsidRDefault="00BB6142" w:rsidP="007C43CA">
      <w:pPr>
        <w:widowControl w:val="0"/>
        <w:overflowPunct w:val="0"/>
        <w:autoSpaceDE w:val="0"/>
        <w:autoSpaceDN w:val="0"/>
        <w:adjustRightInd w:val="0"/>
        <w:spacing w:after="120" w:line="265" w:lineRule="auto"/>
        <w:ind w:left="340"/>
        <w:rPr>
          <w:rFonts w:ascii="Times New Roman" w:hAnsi="Times New Roman"/>
          <w:sz w:val="24"/>
          <w:szCs w:val="24"/>
        </w:rPr>
      </w:pPr>
      <w:r>
        <w:rPr>
          <w:rFonts w:ascii="Arial" w:hAnsi="Arial" w:cs="Arial"/>
          <w:sz w:val="21"/>
          <w:szCs w:val="21"/>
        </w:rPr>
        <w:t>Las adquisiciones del rubro Equipamiento deberán realizarse de acuerdo al procedimiento de adquisición correspondiente (Ver Anexo VII).</w:t>
      </w:r>
    </w:p>
    <w:p w:rsidR="007C43CA" w:rsidRDefault="00BB6142" w:rsidP="007C43CA">
      <w:pPr>
        <w:widowControl w:val="0"/>
        <w:overflowPunct w:val="0"/>
        <w:autoSpaceDE w:val="0"/>
        <w:autoSpaceDN w:val="0"/>
        <w:adjustRightInd w:val="0"/>
        <w:spacing w:after="120" w:line="269" w:lineRule="auto"/>
        <w:ind w:left="340"/>
        <w:rPr>
          <w:rFonts w:ascii="Arial" w:hAnsi="Arial" w:cs="Arial"/>
          <w:sz w:val="21"/>
          <w:szCs w:val="21"/>
        </w:rPr>
      </w:pPr>
      <w:r>
        <w:rPr>
          <w:rFonts w:ascii="Arial" w:hAnsi="Arial" w:cs="Arial"/>
          <w:sz w:val="21"/>
          <w:szCs w:val="21"/>
        </w:rPr>
        <w:t>En el caso de compras conjuntas, a fin de poder determinar el procedimiento de compra correspondiente, se tomará el valor total del bien.</w:t>
      </w:r>
    </w:p>
    <w:p w:rsidR="007C43CA" w:rsidRDefault="001445BF" w:rsidP="000C5350">
      <w:pPr>
        <w:pStyle w:val="Ttulo1"/>
      </w:pPr>
      <w:bookmarkStart w:id="84" w:name="_Toc418069538"/>
      <w:bookmarkStart w:id="85" w:name="_Toc418069771"/>
      <w:bookmarkStart w:id="86" w:name="_Toc418070336"/>
      <w:bookmarkStart w:id="87" w:name="_Toc418070568"/>
      <w:bookmarkStart w:id="88" w:name="_Toc418071024"/>
      <w:r>
        <w:t xml:space="preserve">3. </w:t>
      </w:r>
      <w:r w:rsidR="00BB6142">
        <w:t>Desembolsos</w:t>
      </w:r>
      <w:bookmarkEnd w:id="84"/>
      <w:bookmarkEnd w:id="85"/>
      <w:bookmarkEnd w:id="86"/>
      <w:bookmarkEnd w:id="87"/>
      <w:bookmarkEnd w:id="88"/>
      <w:r w:rsidR="00BB6142">
        <w:t xml:space="preserve"> </w:t>
      </w:r>
    </w:p>
    <w:p w:rsidR="007C43CA" w:rsidRDefault="001445BF" w:rsidP="000C5350">
      <w:pPr>
        <w:pStyle w:val="Ttulo2"/>
      </w:pPr>
      <w:bookmarkStart w:id="89" w:name="_Toc418069539"/>
      <w:bookmarkStart w:id="90" w:name="_Toc418069772"/>
      <w:bookmarkStart w:id="91" w:name="_Toc418070337"/>
      <w:bookmarkStart w:id="92" w:name="_Toc418070569"/>
      <w:bookmarkStart w:id="93" w:name="_Toc418071025"/>
      <w:r>
        <w:t xml:space="preserve">3.1 </w:t>
      </w:r>
      <w:r w:rsidR="00BB6142">
        <w:t>Condiciones previas</w:t>
      </w:r>
      <w:bookmarkEnd w:id="89"/>
      <w:bookmarkEnd w:id="90"/>
      <w:bookmarkEnd w:id="91"/>
      <w:bookmarkEnd w:id="92"/>
      <w:bookmarkEnd w:id="93"/>
      <w:r w:rsidR="00BB6142">
        <w:t xml:space="preserve"> </w:t>
      </w:r>
    </w:p>
    <w:p w:rsidR="007C43CA" w:rsidRDefault="00BB6142" w:rsidP="007C43CA">
      <w:pPr>
        <w:widowControl w:val="0"/>
        <w:overflowPunct w:val="0"/>
        <w:autoSpaceDE w:val="0"/>
        <w:autoSpaceDN w:val="0"/>
        <w:adjustRightInd w:val="0"/>
        <w:spacing w:after="120" w:line="269" w:lineRule="auto"/>
        <w:ind w:firstLine="336"/>
        <w:rPr>
          <w:rFonts w:ascii="Times New Roman" w:hAnsi="Times New Roman"/>
          <w:sz w:val="24"/>
          <w:szCs w:val="24"/>
        </w:rPr>
      </w:pPr>
      <w:r>
        <w:rPr>
          <w:rFonts w:ascii="Arial" w:hAnsi="Arial" w:cs="Arial"/>
          <w:sz w:val="21"/>
          <w:szCs w:val="21"/>
        </w:rPr>
        <w:t>Antes de solicitar el primer desembolso, la IB deberá cumplir con las condiciones que se detallan a continuación:</w:t>
      </w:r>
    </w:p>
    <w:p w:rsidR="007C43CA" w:rsidRDefault="00BB6142" w:rsidP="00D85798">
      <w:pPr>
        <w:widowControl w:val="0"/>
        <w:numPr>
          <w:ilvl w:val="1"/>
          <w:numId w:val="3"/>
        </w:numPr>
        <w:tabs>
          <w:tab w:val="clear" w:pos="1440"/>
          <w:tab w:val="num" w:pos="680"/>
        </w:tabs>
        <w:overflowPunct w:val="0"/>
        <w:autoSpaceDE w:val="0"/>
        <w:autoSpaceDN w:val="0"/>
        <w:adjustRightInd w:val="0"/>
        <w:spacing w:after="120" w:line="249" w:lineRule="auto"/>
        <w:ind w:left="680" w:hanging="339"/>
        <w:jc w:val="both"/>
        <w:rPr>
          <w:rFonts w:ascii="Arial" w:hAnsi="Arial" w:cs="Arial"/>
          <w:sz w:val="21"/>
          <w:szCs w:val="21"/>
        </w:rPr>
      </w:pPr>
      <w:r>
        <w:rPr>
          <w:rFonts w:ascii="Arial" w:hAnsi="Arial" w:cs="Arial"/>
          <w:sz w:val="21"/>
          <w:szCs w:val="21"/>
        </w:rPr>
        <w:t>Designar y comunicar en forma fehaciente a la Agencia</w:t>
      </w:r>
      <w:r w:rsidR="008140D7">
        <w:rPr>
          <w:rFonts w:ascii="Arial" w:hAnsi="Arial" w:cs="Arial"/>
          <w:sz w:val="21"/>
          <w:szCs w:val="21"/>
        </w:rPr>
        <w:t>,</w:t>
      </w:r>
      <w:r>
        <w:rPr>
          <w:rFonts w:ascii="Arial" w:hAnsi="Arial" w:cs="Arial"/>
          <w:sz w:val="21"/>
          <w:szCs w:val="21"/>
        </w:rPr>
        <w:t xml:space="preserve"> la Unidad Administradora de los proyectos, dentro del plazo de diez (10) días hábiles administrativos, contados desde la firma del contrato de promoción </w:t>
      </w:r>
    </w:p>
    <w:p w:rsidR="007C43CA" w:rsidRDefault="00BB6142" w:rsidP="007C43CA">
      <w:pPr>
        <w:widowControl w:val="0"/>
        <w:overflowPunct w:val="0"/>
        <w:autoSpaceDE w:val="0"/>
        <w:autoSpaceDN w:val="0"/>
        <w:adjustRightInd w:val="0"/>
        <w:spacing w:after="120" w:line="234" w:lineRule="auto"/>
        <w:ind w:left="680"/>
        <w:jc w:val="both"/>
        <w:rPr>
          <w:rFonts w:ascii="Arial" w:hAnsi="Arial" w:cs="Arial"/>
          <w:sz w:val="21"/>
          <w:szCs w:val="21"/>
        </w:rPr>
      </w:pPr>
      <w:r>
        <w:rPr>
          <w:rFonts w:ascii="Arial" w:hAnsi="Arial" w:cs="Arial"/>
          <w:sz w:val="21"/>
          <w:szCs w:val="21"/>
        </w:rPr>
        <w:t xml:space="preserve">La designación se considerará aceptada si la AGENCIA no la objetare, dentro de los CINCO (5) días hábiles de recibida dicha comunicación, y quedará firme con la recepción del Instrumento de Adhesión al contrato, firmado por el representante de la Unidad Administradora. </w:t>
      </w:r>
    </w:p>
    <w:p w:rsidR="007C43CA" w:rsidRPr="00476EAD" w:rsidRDefault="00BB6142" w:rsidP="00D85798">
      <w:pPr>
        <w:widowControl w:val="0"/>
        <w:numPr>
          <w:ilvl w:val="1"/>
          <w:numId w:val="3"/>
        </w:numPr>
        <w:tabs>
          <w:tab w:val="clear" w:pos="1440"/>
          <w:tab w:val="num" w:pos="680"/>
        </w:tabs>
        <w:overflowPunct w:val="0"/>
        <w:autoSpaceDE w:val="0"/>
        <w:autoSpaceDN w:val="0"/>
        <w:adjustRightInd w:val="0"/>
        <w:spacing w:after="120" w:line="259" w:lineRule="auto"/>
        <w:ind w:left="680" w:hanging="339"/>
        <w:jc w:val="both"/>
        <w:rPr>
          <w:rFonts w:ascii="Arial" w:hAnsi="Arial" w:cs="Arial"/>
          <w:sz w:val="21"/>
          <w:szCs w:val="21"/>
        </w:rPr>
      </w:pPr>
      <w:r w:rsidRPr="00476EAD">
        <w:rPr>
          <w:rFonts w:ascii="Arial" w:hAnsi="Arial" w:cs="Arial"/>
          <w:sz w:val="21"/>
          <w:szCs w:val="21"/>
        </w:rPr>
        <w:t xml:space="preserve">La apertura de una cuenta bancaria específica para uso exclusivo de los proyectos de cada una de las convocatorias, financiados por el </w:t>
      </w:r>
      <w:proofErr w:type="spellStart"/>
      <w:r w:rsidRPr="00476EAD">
        <w:rPr>
          <w:rFonts w:ascii="Arial" w:hAnsi="Arial" w:cs="Arial"/>
          <w:sz w:val="21"/>
          <w:szCs w:val="21"/>
        </w:rPr>
        <w:t>FONCyT</w:t>
      </w:r>
      <w:proofErr w:type="spellEnd"/>
      <w:r w:rsidRPr="00476EAD">
        <w:rPr>
          <w:rFonts w:ascii="Arial" w:hAnsi="Arial" w:cs="Arial"/>
          <w:sz w:val="21"/>
          <w:szCs w:val="21"/>
        </w:rPr>
        <w:t xml:space="preserve">, y que operará a la orden de la UA. La misma deberá ser realizada en alguno de los Bancos adheridos al Sistema de la Cuenta Única del Tesoro. El listado de los mismos podrá consultarse en la página Web: </w:t>
      </w:r>
      <w:r w:rsidRPr="00476EAD">
        <w:rPr>
          <w:rFonts w:ascii="Arial" w:hAnsi="Arial" w:cs="Arial"/>
          <w:color w:val="0000FF"/>
          <w:sz w:val="21"/>
          <w:szCs w:val="21"/>
          <w:u w:val="single"/>
        </w:rPr>
        <w:t>http://www2.mecon.gov.ar/tgn/gestion/Tecnica/bancos/menu_busqueda.html</w:t>
      </w:r>
      <w:r w:rsidRPr="00476EAD">
        <w:rPr>
          <w:rFonts w:ascii="Arial" w:hAnsi="Arial" w:cs="Arial"/>
          <w:sz w:val="21"/>
          <w:szCs w:val="21"/>
        </w:rPr>
        <w:t xml:space="preserve"> </w:t>
      </w:r>
    </w:p>
    <w:p w:rsidR="007C43CA" w:rsidRDefault="00BB6142" w:rsidP="00D85798">
      <w:pPr>
        <w:widowControl w:val="0"/>
        <w:numPr>
          <w:ilvl w:val="1"/>
          <w:numId w:val="3"/>
        </w:numPr>
        <w:tabs>
          <w:tab w:val="clear" w:pos="1440"/>
          <w:tab w:val="num" w:pos="680"/>
        </w:tabs>
        <w:overflowPunct w:val="0"/>
        <w:autoSpaceDE w:val="0"/>
        <w:autoSpaceDN w:val="0"/>
        <w:adjustRightInd w:val="0"/>
        <w:spacing w:after="120" w:line="259" w:lineRule="auto"/>
        <w:ind w:left="680" w:hanging="339"/>
        <w:jc w:val="both"/>
        <w:rPr>
          <w:rFonts w:ascii="Arial" w:hAnsi="Arial" w:cs="Arial"/>
          <w:sz w:val="21"/>
          <w:szCs w:val="21"/>
        </w:rPr>
      </w:pPr>
      <w:r>
        <w:rPr>
          <w:rFonts w:ascii="Arial" w:hAnsi="Arial" w:cs="Arial"/>
          <w:sz w:val="21"/>
          <w:szCs w:val="21"/>
        </w:rPr>
        <w:t xml:space="preserve">Remitir a la AGENCIA los originales de los Instrumentos de Adhesión al contrato, firmados por la UA y los Investigadores Responsables (IR) de los proyectos incluidos en el mismo. La firma del responsable de la UA y la de los IR deberá estar certificada por escribano, autoridad judicial o administrativa o por un funcionario de la IB correspondiente. </w:t>
      </w:r>
    </w:p>
    <w:p w:rsidR="007C43CA" w:rsidRDefault="00BB6142" w:rsidP="00D85798">
      <w:pPr>
        <w:widowControl w:val="0"/>
        <w:numPr>
          <w:ilvl w:val="1"/>
          <w:numId w:val="3"/>
        </w:numPr>
        <w:tabs>
          <w:tab w:val="clear" w:pos="1440"/>
          <w:tab w:val="num" w:pos="680"/>
        </w:tabs>
        <w:overflowPunct w:val="0"/>
        <w:autoSpaceDE w:val="0"/>
        <w:autoSpaceDN w:val="0"/>
        <w:adjustRightInd w:val="0"/>
        <w:spacing w:after="120" w:line="254" w:lineRule="auto"/>
        <w:ind w:left="680" w:hanging="339"/>
        <w:jc w:val="both"/>
        <w:rPr>
          <w:rFonts w:ascii="Arial" w:hAnsi="Arial" w:cs="Arial"/>
          <w:sz w:val="21"/>
          <w:szCs w:val="21"/>
        </w:rPr>
      </w:pPr>
      <w:r>
        <w:rPr>
          <w:rFonts w:ascii="Arial" w:hAnsi="Arial" w:cs="Arial"/>
          <w:sz w:val="21"/>
          <w:szCs w:val="21"/>
        </w:rPr>
        <w:t xml:space="preserve">En el caso de los PICTO, el </w:t>
      </w:r>
      <w:proofErr w:type="spellStart"/>
      <w:r>
        <w:rPr>
          <w:rFonts w:ascii="Arial" w:hAnsi="Arial" w:cs="Arial"/>
          <w:sz w:val="21"/>
          <w:szCs w:val="21"/>
        </w:rPr>
        <w:t>Cofinanciador</w:t>
      </w:r>
      <w:proofErr w:type="spellEnd"/>
      <w:r>
        <w:rPr>
          <w:rFonts w:ascii="Arial" w:hAnsi="Arial" w:cs="Arial"/>
          <w:sz w:val="21"/>
          <w:szCs w:val="21"/>
        </w:rPr>
        <w:t xml:space="preserve"> deberá realizar el aporte en efectivo correspondiente de acuerdo con el presupuesto establecido en el contrato y remitir a la AGENCIA documentación que acredite tal operación. </w:t>
      </w:r>
    </w:p>
    <w:p w:rsidR="007C43CA" w:rsidRDefault="00BB6142" w:rsidP="00D85798">
      <w:pPr>
        <w:widowControl w:val="0"/>
        <w:numPr>
          <w:ilvl w:val="1"/>
          <w:numId w:val="3"/>
        </w:numPr>
        <w:tabs>
          <w:tab w:val="clear" w:pos="1440"/>
          <w:tab w:val="num" w:pos="680"/>
        </w:tabs>
        <w:overflowPunct w:val="0"/>
        <w:autoSpaceDE w:val="0"/>
        <w:autoSpaceDN w:val="0"/>
        <w:adjustRightInd w:val="0"/>
        <w:spacing w:after="120" w:line="269" w:lineRule="auto"/>
        <w:ind w:left="680" w:hanging="339"/>
        <w:jc w:val="both"/>
        <w:rPr>
          <w:rFonts w:ascii="Arial" w:hAnsi="Arial" w:cs="Arial"/>
          <w:sz w:val="21"/>
          <w:szCs w:val="21"/>
        </w:rPr>
      </w:pPr>
      <w:r>
        <w:rPr>
          <w:rFonts w:ascii="Arial" w:hAnsi="Arial" w:cs="Arial"/>
          <w:sz w:val="21"/>
          <w:szCs w:val="21"/>
        </w:rPr>
        <w:t xml:space="preserve">Haber cargado en el sistema </w:t>
      </w:r>
      <w:proofErr w:type="spellStart"/>
      <w:r>
        <w:rPr>
          <w:rFonts w:ascii="Arial" w:hAnsi="Arial" w:cs="Arial"/>
          <w:sz w:val="21"/>
          <w:szCs w:val="21"/>
        </w:rPr>
        <w:t>Emerix</w:t>
      </w:r>
      <w:proofErr w:type="spellEnd"/>
      <w:r>
        <w:rPr>
          <w:rFonts w:ascii="Arial" w:hAnsi="Arial" w:cs="Arial"/>
          <w:sz w:val="21"/>
          <w:szCs w:val="21"/>
        </w:rPr>
        <w:t xml:space="preserve"> Web los presupuestos anuales de los proyectos, sin incluir el rubro Becas. </w:t>
      </w:r>
    </w:p>
    <w:p w:rsidR="007C43CA" w:rsidRDefault="001445BF" w:rsidP="000C5350">
      <w:pPr>
        <w:pStyle w:val="Ttulo2"/>
        <w:rPr>
          <w:rFonts w:ascii="Times New Roman" w:hAnsi="Times New Roman"/>
          <w:sz w:val="24"/>
          <w:szCs w:val="24"/>
        </w:rPr>
      </w:pPr>
      <w:bookmarkStart w:id="94" w:name="_Toc418069540"/>
      <w:bookmarkStart w:id="95" w:name="_Toc418069773"/>
      <w:bookmarkStart w:id="96" w:name="_Toc418070338"/>
      <w:bookmarkStart w:id="97" w:name="_Toc418070570"/>
      <w:bookmarkStart w:id="98" w:name="_Toc418071026"/>
      <w:r>
        <w:t xml:space="preserve">3.2 </w:t>
      </w:r>
      <w:r w:rsidR="00BB6142" w:rsidRPr="00E75287">
        <w:t>Procedimiento de desembolsos</w:t>
      </w:r>
      <w:bookmarkEnd w:id="94"/>
      <w:bookmarkEnd w:id="95"/>
      <w:bookmarkEnd w:id="96"/>
      <w:bookmarkEnd w:id="97"/>
      <w:bookmarkEnd w:id="98"/>
      <w:r w:rsidR="00BB6142" w:rsidRPr="00E75287">
        <w:t xml:space="preserve"> </w:t>
      </w:r>
      <w:bookmarkStart w:id="99" w:name="page11"/>
      <w:bookmarkEnd w:id="99"/>
    </w:p>
    <w:p w:rsidR="007C43CA" w:rsidRDefault="00B26022" w:rsidP="007C43CA">
      <w:pPr>
        <w:widowControl w:val="0"/>
        <w:overflowPunct w:val="0"/>
        <w:autoSpaceDE w:val="0"/>
        <w:autoSpaceDN w:val="0"/>
        <w:adjustRightInd w:val="0"/>
        <w:spacing w:after="120" w:line="251" w:lineRule="auto"/>
        <w:jc w:val="both"/>
        <w:rPr>
          <w:rFonts w:ascii="Times New Roman" w:hAnsi="Times New Roman"/>
          <w:sz w:val="24"/>
          <w:szCs w:val="24"/>
        </w:rPr>
      </w:pPr>
      <w:r>
        <w:rPr>
          <w:rFonts w:ascii="Arial" w:hAnsi="Arial" w:cs="Arial"/>
          <w:sz w:val="21"/>
          <w:szCs w:val="21"/>
        </w:rPr>
        <w:t xml:space="preserve">La </w:t>
      </w:r>
      <w:r w:rsidR="00FA2BC0" w:rsidRPr="00B26022">
        <w:rPr>
          <w:rFonts w:ascii="Arial" w:hAnsi="Arial" w:cs="Arial"/>
          <w:sz w:val="21"/>
          <w:szCs w:val="21"/>
        </w:rPr>
        <w:t>Dirección General de Programas y Proyectos</w:t>
      </w:r>
      <w:r>
        <w:rPr>
          <w:rFonts w:ascii="Arial" w:hAnsi="Arial" w:cs="Arial"/>
          <w:sz w:val="21"/>
          <w:szCs w:val="21"/>
        </w:rPr>
        <w:t xml:space="preserve"> </w:t>
      </w:r>
      <w:r w:rsidR="00FA2BC0" w:rsidRPr="00B26022">
        <w:rPr>
          <w:rFonts w:ascii="Arial" w:hAnsi="Arial" w:cs="Arial"/>
          <w:sz w:val="21"/>
          <w:szCs w:val="21"/>
        </w:rPr>
        <w:t xml:space="preserve">Sectoriales y Especiales </w:t>
      </w:r>
      <w:r>
        <w:rPr>
          <w:rFonts w:ascii="Arial" w:hAnsi="Arial" w:cs="Arial"/>
          <w:sz w:val="21"/>
          <w:szCs w:val="21"/>
        </w:rPr>
        <w:t xml:space="preserve">(DGPYPSE) </w:t>
      </w:r>
      <w:r w:rsidR="00BB6142">
        <w:rPr>
          <w:rFonts w:ascii="Arial" w:hAnsi="Arial" w:cs="Arial"/>
          <w:sz w:val="21"/>
          <w:szCs w:val="21"/>
        </w:rPr>
        <w:t>efectuará los pagos parciales correspondientes al beneficio conforme al plan establecido, previa verificación de:</w:t>
      </w:r>
    </w:p>
    <w:p w:rsidR="00397432" w:rsidRDefault="00BB6142" w:rsidP="00AF6176">
      <w:pPr>
        <w:widowControl w:val="0"/>
        <w:numPr>
          <w:ilvl w:val="0"/>
          <w:numId w:val="6"/>
        </w:numPr>
        <w:overflowPunct w:val="0"/>
        <w:autoSpaceDE w:val="0"/>
        <w:autoSpaceDN w:val="0"/>
        <w:adjustRightInd w:val="0"/>
        <w:spacing w:after="120" w:line="265" w:lineRule="auto"/>
        <w:jc w:val="both"/>
        <w:rPr>
          <w:rFonts w:ascii="Times New Roman" w:hAnsi="Times New Roman"/>
          <w:sz w:val="24"/>
          <w:szCs w:val="24"/>
        </w:rPr>
      </w:pPr>
      <w:r>
        <w:rPr>
          <w:rFonts w:ascii="Arial" w:hAnsi="Arial" w:cs="Arial"/>
          <w:sz w:val="21"/>
          <w:szCs w:val="21"/>
        </w:rPr>
        <w:t xml:space="preserve">En el primer desembolso: del cumplimiento de las condiciones previas detalladas anteriormente. </w:t>
      </w:r>
    </w:p>
    <w:p w:rsidR="00397432" w:rsidRDefault="00BB6142" w:rsidP="00AF6176">
      <w:pPr>
        <w:widowControl w:val="0"/>
        <w:numPr>
          <w:ilvl w:val="0"/>
          <w:numId w:val="6"/>
        </w:numPr>
        <w:overflowPunct w:val="0"/>
        <w:autoSpaceDE w:val="0"/>
        <w:autoSpaceDN w:val="0"/>
        <w:adjustRightInd w:val="0"/>
        <w:spacing w:after="120" w:line="265" w:lineRule="auto"/>
        <w:jc w:val="both"/>
        <w:rPr>
          <w:rFonts w:ascii="Times New Roman" w:hAnsi="Times New Roman"/>
          <w:sz w:val="24"/>
          <w:szCs w:val="24"/>
        </w:rPr>
      </w:pPr>
      <w:r w:rsidRPr="00397432">
        <w:rPr>
          <w:rFonts w:ascii="Arial" w:hAnsi="Arial" w:cs="Arial"/>
          <w:sz w:val="21"/>
          <w:szCs w:val="21"/>
        </w:rPr>
        <w:t xml:space="preserve">En los desembolsos subsiguientes: de la rendición de al menos el 75% del desembolso inmediato anterior recibido y de la rendición del 100% de los desembolsos recibidos previamente. </w:t>
      </w:r>
    </w:p>
    <w:p w:rsidR="007C43CA" w:rsidRDefault="00BB6142" w:rsidP="00AF6176">
      <w:pPr>
        <w:widowControl w:val="0"/>
        <w:numPr>
          <w:ilvl w:val="0"/>
          <w:numId w:val="6"/>
        </w:numPr>
        <w:overflowPunct w:val="0"/>
        <w:autoSpaceDE w:val="0"/>
        <w:autoSpaceDN w:val="0"/>
        <w:adjustRightInd w:val="0"/>
        <w:spacing w:after="120" w:line="265" w:lineRule="auto"/>
        <w:jc w:val="both"/>
        <w:rPr>
          <w:rFonts w:ascii="Times New Roman" w:hAnsi="Times New Roman"/>
          <w:sz w:val="24"/>
          <w:szCs w:val="24"/>
        </w:rPr>
      </w:pPr>
      <w:r w:rsidRPr="00397432">
        <w:rPr>
          <w:rFonts w:ascii="Arial" w:hAnsi="Arial" w:cs="Arial"/>
          <w:sz w:val="21"/>
          <w:szCs w:val="21"/>
        </w:rPr>
        <w:lastRenderedPageBreak/>
        <w:t xml:space="preserve">Para el caso de los proyectos PICTO, previo al desembolso de la AGENCIA, se deberá acreditar el aporte en efectivo del </w:t>
      </w:r>
      <w:proofErr w:type="spellStart"/>
      <w:r w:rsidRPr="00397432">
        <w:rPr>
          <w:rFonts w:ascii="Arial" w:hAnsi="Arial" w:cs="Arial"/>
          <w:sz w:val="21"/>
          <w:szCs w:val="21"/>
        </w:rPr>
        <w:t>Cofinanciador</w:t>
      </w:r>
      <w:proofErr w:type="spellEnd"/>
      <w:r w:rsidRPr="00397432">
        <w:rPr>
          <w:rFonts w:ascii="Arial" w:hAnsi="Arial" w:cs="Arial"/>
          <w:sz w:val="21"/>
          <w:szCs w:val="21"/>
        </w:rPr>
        <w:t xml:space="preserve"> para la instancia del presupuesto que corresponda.</w:t>
      </w:r>
    </w:p>
    <w:p w:rsidR="007C43CA" w:rsidRDefault="00BB6142" w:rsidP="007C43CA">
      <w:pPr>
        <w:widowControl w:val="0"/>
        <w:overflowPunct w:val="0"/>
        <w:autoSpaceDE w:val="0"/>
        <w:autoSpaceDN w:val="0"/>
        <w:adjustRightInd w:val="0"/>
        <w:spacing w:after="120" w:line="265" w:lineRule="auto"/>
        <w:jc w:val="both"/>
        <w:rPr>
          <w:rFonts w:ascii="Times New Roman" w:hAnsi="Times New Roman"/>
          <w:sz w:val="24"/>
          <w:szCs w:val="24"/>
        </w:rPr>
      </w:pPr>
      <w:r w:rsidRPr="00C628EB">
        <w:rPr>
          <w:rFonts w:ascii="Arial" w:hAnsi="Arial" w:cs="Arial"/>
          <w:sz w:val="21"/>
          <w:szCs w:val="21"/>
        </w:rPr>
        <w:t>Para la concreción del tercer y quinto desembolso en l</w:t>
      </w:r>
      <w:r w:rsidR="00C628EB" w:rsidRPr="00C628EB">
        <w:rPr>
          <w:rFonts w:ascii="Arial" w:hAnsi="Arial" w:cs="Arial"/>
          <w:sz w:val="21"/>
          <w:szCs w:val="21"/>
        </w:rPr>
        <w:t xml:space="preserve">os proyectos de dos y tres años </w:t>
      </w:r>
      <w:r w:rsidRPr="00C628EB">
        <w:rPr>
          <w:rFonts w:ascii="Arial" w:hAnsi="Arial" w:cs="Arial"/>
          <w:sz w:val="21"/>
          <w:szCs w:val="21"/>
        </w:rPr>
        <w:t xml:space="preserve">de duración, se deberá haber presentado al </w:t>
      </w:r>
      <w:proofErr w:type="spellStart"/>
      <w:r w:rsidRPr="00C628EB">
        <w:rPr>
          <w:rFonts w:ascii="Arial" w:hAnsi="Arial" w:cs="Arial"/>
          <w:sz w:val="21"/>
          <w:szCs w:val="21"/>
        </w:rPr>
        <w:t>FONCyT</w:t>
      </w:r>
      <w:proofErr w:type="spellEnd"/>
      <w:r w:rsidRPr="00C628EB">
        <w:rPr>
          <w:rFonts w:ascii="Arial" w:hAnsi="Arial" w:cs="Arial"/>
          <w:sz w:val="21"/>
          <w:szCs w:val="21"/>
        </w:rPr>
        <w:t xml:space="preserve"> el 100% de los Informes Técnicos de Avance 1 </w:t>
      </w:r>
      <w:proofErr w:type="spellStart"/>
      <w:r w:rsidRPr="00C628EB">
        <w:rPr>
          <w:rFonts w:ascii="Arial" w:hAnsi="Arial" w:cs="Arial"/>
          <w:sz w:val="21"/>
          <w:szCs w:val="21"/>
        </w:rPr>
        <w:t>ó</w:t>
      </w:r>
      <w:proofErr w:type="spellEnd"/>
      <w:r w:rsidRPr="00C628EB">
        <w:rPr>
          <w:rFonts w:ascii="Arial" w:hAnsi="Arial" w:cs="Arial"/>
          <w:sz w:val="21"/>
          <w:szCs w:val="21"/>
        </w:rPr>
        <w:t xml:space="preserve"> 2, según corresponda, y tener aprobado al menos el 80% de ellos.</w:t>
      </w:r>
    </w:p>
    <w:p w:rsidR="007C43CA" w:rsidRDefault="00BB6142" w:rsidP="007C43CA">
      <w:pPr>
        <w:widowControl w:val="0"/>
        <w:overflowPunct w:val="0"/>
        <w:autoSpaceDE w:val="0"/>
        <w:autoSpaceDN w:val="0"/>
        <w:adjustRightInd w:val="0"/>
        <w:spacing w:after="120" w:line="265" w:lineRule="auto"/>
        <w:jc w:val="both"/>
        <w:rPr>
          <w:rFonts w:ascii="Arial" w:hAnsi="Arial" w:cs="Arial"/>
          <w:sz w:val="21"/>
          <w:szCs w:val="21"/>
        </w:rPr>
      </w:pPr>
      <w:r>
        <w:rPr>
          <w:rFonts w:ascii="Arial" w:hAnsi="Arial" w:cs="Arial"/>
          <w:sz w:val="21"/>
          <w:szCs w:val="21"/>
        </w:rPr>
        <w:t>La UA no deberá realizar desembolsos a los proyectos si los mismos no tuvieran el ITA del año anterior aprobado por el FONCYT.</w:t>
      </w:r>
    </w:p>
    <w:p w:rsidR="007C43CA" w:rsidRDefault="00BB6142" w:rsidP="007C43CA">
      <w:pPr>
        <w:widowControl w:val="0"/>
        <w:overflowPunct w:val="0"/>
        <w:autoSpaceDE w:val="0"/>
        <w:autoSpaceDN w:val="0"/>
        <w:adjustRightInd w:val="0"/>
        <w:spacing w:after="120" w:line="265" w:lineRule="auto"/>
        <w:jc w:val="both"/>
        <w:rPr>
          <w:rFonts w:ascii="Arial" w:hAnsi="Arial" w:cs="Arial"/>
          <w:sz w:val="21"/>
          <w:szCs w:val="21"/>
        </w:rPr>
      </w:pPr>
      <w:r>
        <w:rPr>
          <w:rFonts w:ascii="Arial" w:hAnsi="Arial" w:cs="Arial"/>
          <w:sz w:val="21"/>
          <w:szCs w:val="21"/>
        </w:rPr>
        <w:t>El Investigador Responsable deberá realizar la rendición de todos los comprobantes de gastos del proyecto en un plazo máximo de hasta 30 días hábiles administrativos, contados a partir de la fecha de finalización de la ejecución del proyecto; en caso de no cumplirse con lo expresado anteriormente, la Unidad Administradora deberá informar al FONCYT, habilitando a la Agencia a suspender los desembolsos de otros proyectos en ejecución donde participen los Investigadores Responsables del proyecto en falta.</w:t>
      </w:r>
    </w:p>
    <w:p w:rsidR="007C43CA" w:rsidRDefault="00397432" w:rsidP="007C43CA">
      <w:pPr>
        <w:widowControl w:val="0"/>
        <w:overflowPunct w:val="0"/>
        <w:autoSpaceDE w:val="0"/>
        <w:autoSpaceDN w:val="0"/>
        <w:adjustRightInd w:val="0"/>
        <w:spacing w:after="120" w:line="241" w:lineRule="auto"/>
        <w:jc w:val="both"/>
        <w:rPr>
          <w:rFonts w:ascii="Times New Roman" w:hAnsi="Times New Roman"/>
          <w:sz w:val="21"/>
          <w:szCs w:val="21"/>
        </w:rPr>
      </w:pPr>
      <w:r w:rsidRPr="00DE5C69">
        <w:rPr>
          <w:rFonts w:ascii="Arial" w:hAnsi="Arial" w:cs="Arial"/>
          <w:color w:val="000000"/>
          <w:sz w:val="21"/>
          <w:szCs w:val="21"/>
        </w:rPr>
        <w:t>El último desembolso del proyecto estará sujeto al plazo de ejecución restante, el que deberá ser de por lo menos seis meses, en caso contrario solo de desembolsar</w:t>
      </w:r>
      <w:r w:rsidR="00DE5C69">
        <w:rPr>
          <w:rFonts w:ascii="Arial" w:hAnsi="Arial" w:cs="Arial"/>
          <w:color w:val="000000"/>
          <w:sz w:val="21"/>
          <w:szCs w:val="21"/>
        </w:rPr>
        <w:t>á</w:t>
      </w:r>
      <w:r w:rsidRPr="00DE5C69">
        <w:rPr>
          <w:rFonts w:ascii="Arial" w:hAnsi="Arial" w:cs="Arial"/>
          <w:color w:val="000000"/>
          <w:sz w:val="21"/>
          <w:szCs w:val="21"/>
        </w:rPr>
        <w:t xml:space="preserve"> como reembolso de pagos </w:t>
      </w:r>
      <w:r w:rsidR="00DE5C69">
        <w:rPr>
          <w:rFonts w:ascii="Arial" w:hAnsi="Arial" w:cs="Arial"/>
          <w:color w:val="000000"/>
          <w:sz w:val="21"/>
          <w:szCs w:val="21"/>
        </w:rPr>
        <w:t>efectuados.</w:t>
      </w:r>
    </w:p>
    <w:p w:rsidR="007C43CA" w:rsidRDefault="001445BF" w:rsidP="000C5350">
      <w:pPr>
        <w:pStyle w:val="Ttulo1"/>
        <w:rPr>
          <w:rFonts w:ascii="Times New Roman" w:hAnsi="Times New Roman"/>
          <w:sz w:val="24"/>
          <w:szCs w:val="24"/>
        </w:rPr>
      </w:pPr>
      <w:bookmarkStart w:id="100" w:name="_Toc418069541"/>
      <w:bookmarkStart w:id="101" w:name="_Toc418069774"/>
      <w:bookmarkStart w:id="102" w:name="_Toc418070339"/>
      <w:bookmarkStart w:id="103" w:name="_Toc418070571"/>
      <w:bookmarkStart w:id="104" w:name="_Toc418071027"/>
      <w:r>
        <w:t xml:space="preserve">4. </w:t>
      </w:r>
      <w:r w:rsidR="00BB6142">
        <w:t>Normas sobre adquisiciones</w:t>
      </w:r>
      <w:bookmarkEnd w:id="100"/>
      <w:bookmarkEnd w:id="101"/>
      <w:bookmarkEnd w:id="102"/>
      <w:bookmarkEnd w:id="103"/>
      <w:bookmarkEnd w:id="104"/>
    </w:p>
    <w:p w:rsidR="007C43CA" w:rsidRDefault="00BB6142" w:rsidP="007C43CA">
      <w:pPr>
        <w:widowControl w:val="0"/>
        <w:autoSpaceDE w:val="0"/>
        <w:autoSpaceDN w:val="0"/>
        <w:adjustRightInd w:val="0"/>
        <w:spacing w:after="120" w:line="240" w:lineRule="auto"/>
        <w:jc w:val="both"/>
        <w:rPr>
          <w:rFonts w:ascii="Times New Roman" w:hAnsi="Times New Roman"/>
          <w:sz w:val="21"/>
          <w:szCs w:val="21"/>
        </w:rPr>
      </w:pPr>
      <w:r w:rsidRPr="00C628EB">
        <w:rPr>
          <w:rFonts w:ascii="Arial" w:hAnsi="Arial" w:cs="Arial"/>
          <w:sz w:val="21"/>
          <w:szCs w:val="21"/>
        </w:rPr>
        <w:t>Para  los  procedimientos  de  adquisiciones se aplican  las políticas  del  BANCO</w:t>
      </w:r>
      <w:r w:rsidR="00C628EB" w:rsidRPr="00C628EB">
        <w:rPr>
          <w:rFonts w:ascii="Times New Roman" w:hAnsi="Times New Roman"/>
          <w:sz w:val="21"/>
          <w:szCs w:val="21"/>
        </w:rPr>
        <w:t xml:space="preserve"> </w:t>
      </w:r>
      <w:r w:rsidRPr="00C628EB">
        <w:rPr>
          <w:rFonts w:ascii="Arial" w:hAnsi="Arial" w:cs="Arial"/>
          <w:sz w:val="21"/>
          <w:szCs w:val="21"/>
        </w:rPr>
        <w:t>INTERAMERICANO DE DESARROLLO, cuyo texto completo puede consultarse en la página</w:t>
      </w:r>
      <w:r w:rsidR="00C628EB" w:rsidRPr="00C628EB">
        <w:rPr>
          <w:rFonts w:ascii="Times New Roman" w:hAnsi="Times New Roman"/>
          <w:sz w:val="21"/>
          <w:szCs w:val="21"/>
        </w:rPr>
        <w:t xml:space="preserve"> </w:t>
      </w:r>
      <w:r w:rsidRPr="00C628EB">
        <w:rPr>
          <w:rFonts w:ascii="Arial" w:hAnsi="Arial" w:cs="Arial"/>
          <w:sz w:val="21"/>
          <w:szCs w:val="21"/>
        </w:rPr>
        <w:t xml:space="preserve">Web de dicho organismo </w:t>
      </w:r>
      <w:hyperlink r:id="rId10" w:history="1">
        <w:r w:rsidR="00DE5C69" w:rsidRPr="0010246A">
          <w:rPr>
            <w:rStyle w:val="Hipervnculo"/>
            <w:rFonts w:ascii="Arial" w:hAnsi="Arial" w:cs="Arial"/>
            <w:sz w:val="21"/>
            <w:szCs w:val="21"/>
          </w:rPr>
          <w:t>www.iadb.org</w:t>
        </w:r>
      </w:hyperlink>
      <w:r w:rsidRPr="00C628EB">
        <w:rPr>
          <w:rFonts w:ascii="Arial" w:hAnsi="Arial" w:cs="Arial"/>
          <w:sz w:val="21"/>
          <w:szCs w:val="21"/>
        </w:rPr>
        <w:t>,</w:t>
      </w:r>
      <w:r w:rsidR="00DE5C69">
        <w:rPr>
          <w:rFonts w:ascii="Arial" w:hAnsi="Arial" w:cs="Arial"/>
          <w:sz w:val="21"/>
          <w:szCs w:val="21"/>
        </w:rPr>
        <w:t xml:space="preserve"> </w:t>
      </w:r>
      <w:r w:rsidRPr="00C628EB">
        <w:rPr>
          <w:rFonts w:ascii="Arial" w:hAnsi="Arial" w:cs="Arial"/>
          <w:sz w:val="21"/>
          <w:szCs w:val="21"/>
        </w:rPr>
        <w:t xml:space="preserve"> específicamente los documentos titulados Políticas</w:t>
      </w:r>
      <w:r w:rsidR="00C628EB" w:rsidRPr="00C628EB">
        <w:rPr>
          <w:rFonts w:ascii="Times New Roman" w:hAnsi="Times New Roman"/>
          <w:sz w:val="21"/>
          <w:szCs w:val="21"/>
        </w:rPr>
        <w:t xml:space="preserve"> </w:t>
      </w:r>
      <w:r w:rsidRPr="00C628EB">
        <w:rPr>
          <w:rFonts w:ascii="Arial" w:hAnsi="Arial" w:cs="Arial"/>
          <w:sz w:val="21"/>
          <w:szCs w:val="21"/>
        </w:rPr>
        <w:t>para la Adquisición de Bienes y Obras financiados por el Banco Interamericano de Desarrollo</w:t>
      </w:r>
      <w:r w:rsidR="00C628EB" w:rsidRPr="00C628EB">
        <w:rPr>
          <w:rFonts w:ascii="Times New Roman" w:hAnsi="Times New Roman"/>
          <w:sz w:val="21"/>
          <w:szCs w:val="21"/>
        </w:rPr>
        <w:t xml:space="preserve"> </w:t>
      </w:r>
      <w:r w:rsidR="00A01736">
        <w:rPr>
          <w:rFonts w:ascii="Arial" w:hAnsi="Arial" w:cs="Arial"/>
          <w:sz w:val="21"/>
          <w:szCs w:val="21"/>
        </w:rPr>
        <w:t>(GN-2349-9</w:t>
      </w:r>
      <w:r w:rsidRPr="00C628EB">
        <w:rPr>
          <w:rFonts w:ascii="Arial" w:hAnsi="Arial" w:cs="Arial"/>
          <w:sz w:val="21"/>
          <w:szCs w:val="21"/>
        </w:rPr>
        <w:t>) y Políticas para la Selección y Contratación de Consultores Financiados por el</w:t>
      </w:r>
      <w:r w:rsidR="00C628EB" w:rsidRPr="00C628EB">
        <w:rPr>
          <w:rFonts w:ascii="Times New Roman" w:hAnsi="Times New Roman"/>
          <w:sz w:val="21"/>
          <w:szCs w:val="21"/>
        </w:rPr>
        <w:t xml:space="preserve"> </w:t>
      </w:r>
      <w:r w:rsidRPr="00C628EB">
        <w:rPr>
          <w:rFonts w:ascii="Arial" w:hAnsi="Arial" w:cs="Arial"/>
          <w:sz w:val="21"/>
          <w:szCs w:val="21"/>
        </w:rPr>
        <w:t>Banco Interam</w:t>
      </w:r>
      <w:r w:rsidR="00A01736">
        <w:rPr>
          <w:rFonts w:ascii="Arial" w:hAnsi="Arial" w:cs="Arial"/>
          <w:sz w:val="21"/>
          <w:szCs w:val="21"/>
        </w:rPr>
        <w:t>ericano de Desarrollo (GN-2350-9</w:t>
      </w:r>
      <w:r w:rsidRPr="00C628EB">
        <w:rPr>
          <w:rFonts w:ascii="Arial" w:hAnsi="Arial" w:cs="Arial"/>
          <w:sz w:val="21"/>
          <w:szCs w:val="21"/>
        </w:rPr>
        <w:t>).</w:t>
      </w:r>
    </w:p>
    <w:p w:rsidR="007C43CA" w:rsidRDefault="001445BF"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b/>
          <w:bCs/>
          <w:sz w:val="21"/>
          <w:szCs w:val="21"/>
        </w:rPr>
        <w:t xml:space="preserve">4.1 </w:t>
      </w:r>
      <w:r w:rsidR="00BB6142">
        <w:rPr>
          <w:rFonts w:ascii="Arial" w:hAnsi="Arial" w:cs="Arial"/>
          <w:b/>
          <w:bCs/>
          <w:sz w:val="21"/>
          <w:szCs w:val="21"/>
        </w:rPr>
        <w:t xml:space="preserve">Certificado del Proveedor </w:t>
      </w:r>
      <w:r w:rsidR="00BB6142">
        <w:rPr>
          <w:rFonts w:ascii="Arial" w:hAnsi="Arial" w:cs="Arial"/>
          <w:sz w:val="21"/>
          <w:szCs w:val="21"/>
        </w:rPr>
        <w:t xml:space="preserve">(se acompaña </w:t>
      </w:r>
      <w:r w:rsidR="00BB6142" w:rsidRPr="00C864DE">
        <w:rPr>
          <w:rFonts w:ascii="Arial" w:hAnsi="Arial" w:cs="Arial"/>
          <w:sz w:val="21"/>
          <w:szCs w:val="21"/>
        </w:rPr>
        <w:t>Anexo V)</w:t>
      </w:r>
      <w:r w:rsidR="00C864DE" w:rsidRPr="00C864DE">
        <w:rPr>
          <w:rFonts w:ascii="Times New Roman" w:hAnsi="Times New Roman"/>
          <w:sz w:val="21"/>
          <w:szCs w:val="21"/>
        </w:rPr>
        <w:t xml:space="preserve"> </w:t>
      </w:r>
      <w:r w:rsidR="00BB6142" w:rsidRPr="00C864DE">
        <w:rPr>
          <w:rFonts w:ascii="Arial" w:hAnsi="Arial" w:cs="Arial"/>
          <w:sz w:val="21"/>
          <w:szCs w:val="21"/>
        </w:rPr>
        <w:t xml:space="preserve">Para </w:t>
      </w:r>
      <w:r w:rsidR="00C864DE">
        <w:rPr>
          <w:rFonts w:ascii="Arial" w:hAnsi="Arial" w:cs="Arial"/>
          <w:sz w:val="21"/>
          <w:szCs w:val="21"/>
        </w:rPr>
        <w:t xml:space="preserve">equipos o materiales de origen </w:t>
      </w:r>
      <w:r w:rsidR="00BB6142" w:rsidRPr="00C864DE">
        <w:rPr>
          <w:rFonts w:ascii="Arial" w:hAnsi="Arial" w:cs="Arial"/>
          <w:sz w:val="21"/>
          <w:szCs w:val="21"/>
        </w:rPr>
        <w:t>local o externo, adquiridos por el beneficiario por un</w:t>
      </w:r>
      <w:r w:rsidR="00C864DE" w:rsidRPr="00C864DE">
        <w:rPr>
          <w:rFonts w:ascii="Times New Roman" w:hAnsi="Times New Roman"/>
          <w:sz w:val="21"/>
          <w:szCs w:val="21"/>
        </w:rPr>
        <w:t xml:space="preserve"> </w:t>
      </w:r>
      <w:r w:rsidR="00BB6142" w:rsidRPr="00C864DE">
        <w:rPr>
          <w:rFonts w:ascii="Arial" w:hAnsi="Arial" w:cs="Arial"/>
          <w:sz w:val="21"/>
          <w:szCs w:val="21"/>
        </w:rPr>
        <w:t xml:space="preserve">monto igual </w:t>
      </w:r>
      <w:r w:rsidR="005410A4">
        <w:rPr>
          <w:rFonts w:ascii="Arial" w:hAnsi="Arial" w:cs="Arial"/>
          <w:sz w:val="21"/>
          <w:szCs w:val="21"/>
        </w:rPr>
        <w:t xml:space="preserve">o superior al equivalente </w:t>
      </w:r>
      <w:r w:rsidR="00E04D13">
        <w:rPr>
          <w:rFonts w:ascii="Arial" w:hAnsi="Arial" w:cs="Arial"/>
          <w:sz w:val="21"/>
          <w:szCs w:val="21"/>
        </w:rPr>
        <w:t xml:space="preserve">de </w:t>
      </w:r>
      <w:r w:rsidR="007B085E">
        <w:rPr>
          <w:rFonts w:ascii="Arial" w:hAnsi="Arial" w:cs="Arial"/>
          <w:sz w:val="21"/>
          <w:szCs w:val="21"/>
        </w:rPr>
        <w:t>$ 20.000</w:t>
      </w:r>
      <w:r w:rsidR="00BB6142" w:rsidRPr="00C864DE">
        <w:rPr>
          <w:rFonts w:ascii="Arial" w:hAnsi="Arial" w:cs="Arial"/>
          <w:sz w:val="21"/>
          <w:szCs w:val="21"/>
        </w:rPr>
        <w:t xml:space="preserve">-, </w:t>
      </w:r>
      <w:r w:rsidR="00374EA0">
        <w:rPr>
          <w:rFonts w:ascii="Arial" w:hAnsi="Arial" w:cs="Arial"/>
          <w:sz w:val="21"/>
          <w:szCs w:val="21"/>
        </w:rPr>
        <w:t xml:space="preserve"> </w:t>
      </w:r>
      <w:r w:rsidR="00BB6142" w:rsidRPr="00C864DE">
        <w:rPr>
          <w:rFonts w:ascii="Arial" w:hAnsi="Arial" w:cs="Arial"/>
          <w:sz w:val="21"/>
          <w:szCs w:val="21"/>
        </w:rPr>
        <w:t>debe exigirse un certificado del proveedor.</w:t>
      </w:r>
    </w:p>
    <w:p w:rsidR="007C43CA" w:rsidRDefault="00BB6142" w:rsidP="007C43CA">
      <w:pPr>
        <w:pStyle w:val="Sinespaciado"/>
        <w:spacing w:after="120"/>
        <w:jc w:val="both"/>
        <w:rPr>
          <w:rFonts w:ascii="Arial" w:hAnsi="Arial" w:cs="Arial"/>
          <w:sz w:val="21"/>
          <w:szCs w:val="21"/>
        </w:rPr>
      </w:pPr>
      <w:bookmarkStart w:id="105" w:name="page12"/>
      <w:bookmarkEnd w:id="105"/>
      <w:r w:rsidRPr="008C39AE">
        <w:rPr>
          <w:rFonts w:ascii="Arial" w:hAnsi="Arial" w:cs="Arial"/>
          <w:sz w:val="21"/>
          <w:szCs w:val="21"/>
        </w:rPr>
        <w:t>Los bienes por sumas inferiores al monto mencionado se considerarán de origen local, salvo que el beneficiario indique lo contrario y en tal caso deberá presentar el certificado del proveedor con los datos correspondientes.</w:t>
      </w:r>
    </w:p>
    <w:p w:rsidR="007C43CA" w:rsidRDefault="005E7703" w:rsidP="007C43CA">
      <w:pPr>
        <w:pStyle w:val="Sinespaciado"/>
        <w:spacing w:after="120"/>
        <w:jc w:val="both"/>
        <w:rPr>
          <w:rFonts w:ascii="Arial" w:hAnsi="Arial" w:cs="Arial"/>
          <w:sz w:val="21"/>
          <w:szCs w:val="21"/>
        </w:rPr>
      </w:pPr>
      <w:r w:rsidRPr="005E7703">
        <w:rPr>
          <w:rFonts w:ascii="Arial" w:hAnsi="Arial" w:cs="Arial"/>
          <w:sz w:val="21"/>
          <w:szCs w:val="21"/>
        </w:rPr>
        <w:t>Se aceptarán aquellos GASTOS DE ADUANA que, se ocasionan por e</w:t>
      </w:r>
      <w:r w:rsidR="001E4CA6">
        <w:rPr>
          <w:rFonts w:ascii="Arial" w:hAnsi="Arial" w:cs="Arial"/>
          <w:sz w:val="21"/>
          <w:szCs w:val="21"/>
        </w:rPr>
        <w:t>l traslado de las mercancías im</w:t>
      </w:r>
      <w:r w:rsidRPr="005E7703">
        <w:rPr>
          <w:rFonts w:ascii="Arial" w:hAnsi="Arial" w:cs="Arial"/>
          <w:sz w:val="21"/>
          <w:szCs w:val="21"/>
        </w:rPr>
        <w:t>portadas, desde el lugar de entrega en el exterior hasta el lugar de importación (“FLETE”) y los gastos necesarios que ocasiona la gestión comercial, técnica, ad</w:t>
      </w:r>
      <w:r w:rsidRPr="005E7703">
        <w:rPr>
          <w:rFonts w:ascii="Arial" w:hAnsi="Arial" w:cs="Arial"/>
          <w:sz w:val="21"/>
          <w:szCs w:val="21"/>
        </w:rPr>
        <w:softHyphen/>
        <w:t xml:space="preserve">ministrativa y financiera de la respectiva operación, sin las cuales el servicio principal y/o accesorio no se hubiera podido prestar eficientemente (“GASTOS CONEXOS”). Son ejemplos: acarreo, manipulación, carga, descarga, estiba, desestiba, sobrestadías por retrasos o demoras, consolidación, </w:t>
      </w:r>
      <w:proofErr w:type="spellStart"/>
      <w:r w:rsidRPr="005E7703">
        <w:rPr>
          <w:rFonts w:ascii="Arial" w:hAnsi="Arial" w:cs="Arial"/>
          <w:sz w:val="21"/>
          <w:szCs w:val="21"/>
        </w:rPr>
        <w:t>desconsolidación</w:t>
      </w:r>
      <w:proofErr w:type="spellEnd"/>
      <w:r w:rsidRPr="005E7703">
        <w:rPr>
          <w:rFonts w:ascii="Arial" w:hAnsi="Arial" w:cs="Arial"/>
          <w:sz w:val="21"/>
          <w:szCs w:val="21"/>
        </w:rPr>
        <w:t xml:space="preserve">, y almacenamiento temporal ocurridos en territorio extranjero, entre otros. </w:t>
      </w:r>
    </w:p>
    <w:p w:rsidR="007C43CA" w:rsidRDefault="005E7703" w:rsidP="007C43CA">
      <w:pPr>
        <w:pStyle w:val="Sinespaciado"/>
        <w:spacing w:after="120"/>
        <w:jc w:val="both"/>
        <w:rPr>
          <w:rFonts w:ascii="Arial" w:hAnsi="Arial" w:cs="Arial"/>
          <w:sz w:val="21"/>
          <w:szCs w:val="21"/>
        </w:rPr>
      </w:pPr>
      <w:r w:rsidRPr="005E7703">
        <w:rPr>
          <w:rFonts w:ascii="Arial" w:hAnsi="Arial" w:cs="Arial"/>
          <w:sz w:val="21"/>
          <w:szCs w:val="21"/>
        </w:rPr>
        <w:t>El plazo de incorporación de los bienes comprados en el exterior a la IB no deberá superar los 6 meses, de otra forma deberá estar fehacientemente justificada la “no acción” de la Unidad Administradora, en lo que respecta a los gastos de conservación a rendir por el bien adquirido</w:t>
      </w:r>
      <w:r>
        <w:rPr>
          <w:rFonts w:ascii="Arial" w:hAnsi="Arial" w:cs="Arial"/>
          <w:sz w:val="21"/>
          <w:szCs w:val="21"/>
        </w:rPr>
        <w:t>.</w:t>
      </w:r>
    </w:p>
    <w:p w:rsidR="007B085E" w:rsidRDefault="007B085E" w:rsidP="007C43CA">
      <w:pPr>
        <w:pStyle w:val="Sinespaciado"/>
        <w:spacing w:after="120"/>
        <w:jc w:val="both"/>
        <w:rPr>
          <w:rFonts w:ascii="Arial" w:hAnsi="Arial" w:cs="Arial"/>
          <w:sz w:val="21"/>
          <w:szCs w:val="21"/>
        </w:rPr>
      </w:pPr>
    </w:p>
    <w:p w:rsidR="007B085E" w:rsidRDefault="007B085E" w:rsidP="007C43CA">
      <w:pPr>
        <w:pStyle w:val="Sinespaciado"/>
        <w:spacing w:after="120"/>
        <w:jc w:val="both"/>
        <w:rPr>
          <w:rFonts w:ascii="Arial" w:hAnsi="Arial" w:cs="Arial"/>
          <w:sz w:val="21"/>
          <w:szCs w:val="21"/>
        </w:rPr>
      </w:pPr>
    </w:p>
    <w:p w:rsidR="007B085E" w:rsidRDefault="007B085E" w:rsidP="007C43CA">
      <w:pPr>
        <w:pStyle w:val="Sinespaciado"/>
        <w:spacing w:after="120"/>
        <w:jc w:val="both"/>
        <w:rPr>
          <w:rFonts w:ascii="Arial" w:hAnsi="Arial" w:cs="Arial"/>
          <w:sz w:val="21"/>
          <w:szCs w:val="21"/>
        </w:rPr>
      </w:pPr>
    </w:p>
    <w:p w:rsidR="009F4487" w:rsidRDefault="009F4487" w:rsidP="007C43CA">
      <w:pPr>
        <w:pStyle w:val="Sinespaciado"/>
        <w:spacing w:after="120"/>
        <w:jc w:val="both"/>
        <w:rPr>
          <w:rFonts w:ascii="Arial" w:hAnsi="Arial" w:cs="Arial"/>
          <w:sz w:val="21"/>
          <w:szCs w:val="21"/>
        </w:rPr>
      </w:pPr>
      <w:r>
        <w:rPr>
          <w:rFonts w:ascii="Arial" w:hAnsi="Arial" w:cs="Arial"/>
          <w:sz w:val="21"/>
          <w:szCs w:val="21"/>
        </w:rPr>
        <w:lastRenderedPageBreak/>
        <w:t>El instructivo de Procedimientos establecidos por el BID se detalla en el Anexo VII.</w:t>
      </w:r>
    </w:p>
    <w:p w:rsidR="007C43CA" w:rsidRDefault="00BB6142" w:rsidP="007C43CA">
      <w:pPr>
        <w:pStyle w:val="Sinespaciado"/>
        <w:spacing w:after="120"/>
        <w:jc w:val="both"/>
        <w:rPr>
          <w:rFonts w:ascii="Arial" w:hAnsi="Arial" w:cs="Arial"/>
          <w:sz w:val="21"/>
          <w:szCs w:val="21"/>
        </w:rPr>
      </w:pPr>
      <w:r w:rsidRPr="008C39AE">
        <w:rPr>
          <w:rFonts w:ascii="Arial" w:hAnsi="Arial" w:cs="Arial"/>
          <w:sz w:val="21"/>
          <w:szCs w:val="21"/>
        </w:rPr>
        <w:t>Los principales procedimientos de adquisición</w:t>
      </w:r>
      <w:r w:rsidR="00DE5C69">
        <w:rPr>
          <w:rFonts w:ascii="Arial" w:hAnsi="Arial" w:cs="Arial"/>
          <w:sz w:val="21"/>
          <w:szCs w:val="21"/>
        </w:rPr>
        <w:t xml:space="preserve"> son</w:t>
      </w:r>
      <w:r w:rsidRPr="008C39AE">
        <w:rPr>
          <w:rFonts w:ascii="Arial" w:hAnsi="Arial" w:cs="Arial"/>
          <w:sz w:val="21"/>
          <w:szCs w:val="21"/>
        </w:rPr>
        <w:t>:</w:t>
      </w:r>
    </w:p>
    <w:p w:rsidR="007C43CA" w:rsidRDefault="00BB6142" w:rsidP="00AF6176">
      <w:pPr>
        <w:pStyle w:val="Sinespaciado"/>
        <w:numPr>
          <w:ilvl w:val="0"/>
          <w:numId w:val="12"/>
        </w:numPr>
        <w:spacing w:after="120"/>
        <w:jc w:val="both"/>
        <w:rPr>
          <w:rFonts w:ascii="Arial" w:hAnsi="Arial" w:cs="Arial"/>
          <w:b/>
          <w:sz w:val="21"/>
          <w:szCs w:val="21"/>
        </w:rPr>
      </w:pPr>
      <w:r w:rsidRPr="00DE5C69">
        <w:rPr>
          <w:rFonts w:ascii="Arial" w:hAnsi="Arial" w:cs="Arial"/>
          <w:b/>
          <w:sz w:val="21"/>
          <w:szCs w:val="21"/>
        </w:rPr>
        <w:t xml:space="preserve">Toma de Precios (TP) </w:t>
      </w:r>
    </w:p>
    <w:p w:rsidR="007C43CA" w:rsidRDefault="000E239E" w:rsidP="00AF6176">
      <w:pPr>
        <w:pStyle w:val="Sinespaciado"/>
        <w:numPr>
          <w:ilvl w:val="0"/>
          <w:numId w:val="12"/>
        </w:numPr>
        <w:spacing w:after="120"/>
        <w:jc w:val="both"/>
        <w:rPr>
          <w:rFonts w:ascii="Arial" w:hAnsi="Arial" w:cs="Arial"/>
          <w:b/>
          <w:sz w:val="21"/>
          <w:szCs w:val="21"/>
        </w:rPr>
      </w:pPr>
      <w:r>
        <w:rPr>
          <w:rFonts w:ascii="Arial" w:hAnsi="Arial" w:cs="Arial"/>
          <w:b/>
          <w:sz w:val="21"/>
          <w:szCs w:val="21"/>
        </w:rPr>
        <w:t>Concurso de Precios (CP) y Comparación de precios.</w:t>
      </w:r>
    </w:p>
    <w:p w:rsidR="007C43CA" w:rsidRDefault="00BB6142" w:rsidP="00AF6176">
      <w:pPr>
        <w:pStyle w:val="Sinespaciado"/>
        <w:numPr>
          <w:ilvl w:val="0"/>
          <w:numId w:val="12"/>
        </w:numPr>
        <w:spacing w:after="120"/>
        <w:jc w:val="both"/>
        <w:rPr>
          <w:rFonts w:ascii="Arial" w:hAnsi="Arial" w:cs="Arial"/>
          <w:b/>
          <w:sz w:val="21"/>
          <w:szCs w:val="21"/>
        </w:rPr>
      </w:pPr>
      <w:r w:rsidRPr="00DE5C69">
        <w:rPr>
          <w:rFonts w:ascii="Arial" w:hAnsi="Arial" w:cs="Arial"/>
          <w:b/>
          <w:sz w:val="21"/>
          <w:szCs w:val="21"/>
        </w:rPr>
        <w:t xml:space="preserve">Compra Directa (CD) </w:t>
      </w:r>
    </w:p>
    <w:p w:rsidR="007C43CA" w:rsidRDefault="001445BF" w:rsidP="00EE47A0">
      <w:pPr>
        <w:pStyle w:val="Ttulo2"/>
      </w:pPr>
      <w:bookmarkStart w:id="106" w:name="_Toc418069542"/>
      <w:bookmarkStart w:id="107" w:name="_Toc418069775"/>
      <w:bookmarkStart w:id="108" w:name="_Toc418070340"/>
      <w:bookmarkStart w:id="109" w:name="_Toc418070572"/>
      <w:bookmarkStart w:id="110" w:name="_Toc418071028"/>
      <w:r>
        <w:t xml:space="preserve">4.2 </w:t>
      </w:r>
      <w:r w:rsidR="00BB6142">
        <w:t>Toma de Precios</w:t>
      </w:r>
      <w:bookmarkEnd w:id="106"/>
      <w:bookmarkEnd w:id="107"/>
      <w:bookmarkEnd w:id="108"/>
      <w:bookmarkEnd w:id="109"/>
      <w:bookmarkEnd w:id="110"/>
      <w:r w:rsidR="00BB6142">
        <w:t xml:space="preserve"> </w:t>
      </w:r>
    </w:p>
    <w:p w:rsidR="007C43CA" w:rsidRDefault="00BB6142" w:rsidP="007C43CA">
      <w:pPr>
        <w:pStyle w:val="Sinespaciado"/>
        <w:spacing w:after="120"/>
        <w:jc w:val="both"/>
        <w:rPr>
          <w:rFonts w:ascii="Arial" w:hAnsi="Arial" w:cs="Arial"/>
          <w:b/>
          <w:bCs/>
          <w:sz w:val="21"/>
          <w:szCs w:val="21"/>
        </w:rPr>
      </w:pPr>
      <w:r w:rsidRPr="008C39AE">
        <w:rPr>
          <w:rFonts w:ascii="Arial" w:hAnsi="Arial" w:cs="Arial"/>
          <w:sz w:val="21"/>
          <w:szCs w:val="21"/>
        </w:rPr>
        <w:t xml:space="preserve">Este procedimiento es aplicable a la adquisición de bienes y contratación de servicios, cuyo </w:t>
      </w:r>
      <w:r w:rsidRPr="002227D2">
        <w:rPr>
          <w:rFonts w:ascii="Arial" w:hAnsi="Arial" w:cs="Arial"/>
          <w:sz w:val="21"/>
          <w:szCs w:val="21"/>
        </w:rPr>
        <w:t xml:space="preserve">monto sea </w:t>
      </w:r>
      <w:r w:rsidR="00B16E39">
        <w:rPr>
          <w:rFonts w:ascii="Arial" w:hAnsi="Arial" w:cs="Arial"/>
          <w:sz w:val="21"/>
          <w:szCs w:val="21"/>
        </w:rPr>
        <w:t xml:space="preserve">inferior </w:t>
      </w:r>
      <w:r w:rsidR="00B16E39" w:rsidRPr="00B16E39">
        <w:rPr>
          <w:rFonts w:ascii="Arial" w:hAnsi="Arial" w:cs="Arial"/>
          <w:sz w:val="21"/>
          <w:szCs w:val="21"/>
        </w:rPr>
        <w:t>a</w:t>
      </w:r>
      <w:r w:rsidRPr="00B16E39">
        <w:rPr>
          <w:rFonts w:ascii="Arial" w:hAnsi="Arial" w:cs="Arial"/>
          <w:sz w:val="21"/>
          <w:szCs w:val="21"/>
        </w:rPr>
        <w:t xml:space="preserve"> </w:t>
      </w:r>
      <w:r w:rsidR="00810206" w:rsidRPr="00B16E39">
        <w:rPr>
          <w:rFonts w:ascii="Arial" w:hAnsi="Arial" w:cs="Arial"/>
          <w:sz w:val="21"/>
          <w:szCs w:val="21"/>
        </w:rPr>
        <w:t>U$D 5.000</w:t>
      </w:r>
      <w:r w:rsidRPr="00B16E39">
        <w:rPr>
          <w:rFonts w:ascii="Arial" w:hAnsi="Arial" w:cs="Arial"/>
          <w:sz w:val="21"/>
          <w:szCs w:val="21"/>
        </w:rPr>
        <w:t>.</w:t>
      </w:r>
    </w:p>
    <w:p w:rsidR="007E27B7" w:rsidRPr="00B16E39" w:rsidRDefault="00BB6142" w:rsidP="007E27B7">
      <w:pPr>
        <w:pStyle w:val="Sinespaciado"/>
        <w:spacing w:after="120"/>
        <w:jc w:val="both"/>
        <w:rPr>
          <w:rFonts w:ascii="Arial" w:hAnsi="Arial" w:cs="Arial"/>
          <w:sz w:val="21"/>
          <w:szCs w:val="21"/>
        </w:rPr>
      </w:pPr>
      <w:r w:rsidRPr="008C39AE">
        <w:rPr>
          <w:rFonts w:ascii="Arial" w:hAnsi="Arial" w:cs="Arial"/>
          <w:sz w:val="21"/>
          <w:szCs w:val="21"/>
        </w:rPr>
        <w:t>La UA deberá consultar al menos a tres posibles proveedores, adjudicando la compra al oferente más económico</w:t>
      </w:r>
      <w:r w:rsidRPr="00B16E39">
        <w:rPr>
          <w:rFonts w:ascii="Arial" w:hAnsi="Arial" w:cs="Arial"/>
          <w:sz w:val="21"/>
          <w:szCs w:val="21"/>
        </w:rPr>
        <w:t>.</w:t>
      </w:r>
      <w:r w:rsidR="007E27B7" w:rsidRPr="00B16E39">
        <w:t xml:space="preserve"> </w:t>
      </w:r>
      <w:r w:rsidR="007E27B7" w:rsidRPr="00B16E39">
        <w:rPr>
          <w:rFonts w:ascii="Arial" w:hAnsi="Arial" w:cs="Arial"/>
          <w:sz w:val="21"/>
          <w:szCs w:val="21"/>
        </w:rPr>
        <w:t xml:space="preserve">Se deberá tomar la cotización del Banco Nación al momento de la comparación de ofertas. </w:t>
      </w:r>
    </w:p>
    <w:p w:rsidR="007C43CA" w:rsidRDefault="007E27B7" w:rsidP="007E27B7">
      <w:pPr>
        <w:pStyle w:val="Sinespaciado"/>
        <w:spacing w:after="120"/>
        <w:jc w:val="both"/>
        <w:rPr>
          <w:rFonts w:ascii="Arial" w:hAnsi="Arial" w:cs="Arial"/>
          <w:b/>
          <w:bCs/>
          <w:sz w:val="21"/>
          <w:szCs w:val="21"/>
        </w:rPr>
      </w:pPr>
      <w:r w:rsidRPr="00B16E39">
        <w:rPr>
          <w:rFonts w:ascii="Arial" w:hAnsi="Arial" w:cs="Arial"/>
          <w:sz w:val="21"/>
          <w:szCs w:val="21"/>
        </w:rPr>
        <w:t>Será necesario contar con la documentación que permita comprobar en forma fehaciente que se han consultado a tres proveedores.</w:t>
      </w:r>
      <w:r w:rsidR="00BB6142" w:rsidRPr="008C39AE">
        <w:rPr>
          <w:rFonts w:ascii="Arial" w:hAnsi="Arial" w:cs="Arial"/>
          <w:sz w:val="21"/>
          <w:szCs w:val="21"/>
        </w:rPr>
        <w:t xml:space="preserve"> La factura a rendir deberá contener la firma del Investigador Responsable y/o del Representante de la UA, junto con la leyenda</w:t>
      </w:r>
      <w:r w:rsidR="00BB6142" w:rsidRPr="008C39AE">
        <w:rPr>
          <w:rFonts w:ascii="Arial" w:hAnsi="Arial" w:cs="Arial"/>
          <w:b/>
          <w:bCs/>
          <w:sz w:val="21"/>
          <w:szCs w:val="21"/>
        </w:rPr>
        <w:t>: “Se han consultado tres</w:t>
      </w:r>
      <w:r w:rsidR="008C39AE">
        <w:rPr>
          <w:rFonts w:ascii="Arial" w:hAnsi="Arial" w:cs="Arial"/>
          <w:b/>
          <w:bCs/>
          <w:sz w:val="21"/>
          <w:szCs w:val="21"/>
        </w:rPr>
        <w:t xml:space="preserve"> </w:t>
      </w:r>
      <w:r w:rsidR="00BB6142" w:rsidRPr="008C39AE">
        <w:rPr>
          <w:rFonts w:ascii="Arial" w:hAnsi="Arial" w:cs="Arial"/>
          <w:b/>
          <w:bCs/>
          <w:sz w:val="21"/>
          <w:szCs w:val="21"/>
        </w:rPr>
        <w:t>proveedores y el presente ha resultado el más económico”.</w:t>
      </w:r>
    </w:p>
    <w:p w:rsidR="007C43CA" w:rsidRDefault="00BB6142" w:rsidP="007C43CA">
      <w:pPr>
        <w:pStyle w:val="Sinespaciado"/>
        <w:spacing w:after="120"/>
        <w:jc w:val="both"/>
        <w:rPr>
          <w:rFonts w:ascii="Arial" w:hAnsi="Arial" w:cs="Arial"/>
          <w:sz w:val="21"/>
          <w:szCs w:val="21"/>
        </w:rPr>
      </w:pPr>
      <w:r w:rsidRPr="008C39AE">
        <w:rPr>
          <w:rFonts w:ascii="Arial" w:hAnsi="Arial" w:cs="Arial"/>
          <w:sz w:val="21"/>
          <w:szCs w:val="21"/>
        </w:rPr>
        <w:t xml:space="preserve">La UA deberá mantener actualizado el Registro de Proveedores que han sido consultados, a los fines de su presentación ante una eventual auditoria por parte de la </w:t>
      </w:r>
      <w:proofErr w:type="spellStart"/>
      <w:r w:rsidRPr="008C39AE">
        <w:rPr>
          <w:rFonts w:ascii="Arial" w:hAnsi="Arial" w:cs="Arial"/>
          <w:sz w:val="21"/>
          <w:szCs w:val="21"/>
        </w:rPr>
        <w:t>ANPCyT</w:t>
      </w:r>
      <w:proofErr w:type="spellEnd"/>
      <w:r w:rsidRPr="008C39AE">
        <w:rPr>
          <w:rFonts w:ascii="Arial" w:hAnsi="Arial" w:cs="Arial"/>
          <w:sz w:val="21"/>
          <w:szCs w:val="21"/>
        </w:rPr>
        <w:t xml:space="preserve"> o del BID. El Registro deberá contener los proveedores consultados, clasificados por rubro, detallando la siguiente información: Razón Social, tipo de bien que comercializa, CUIT, dirección y teléfono.</w:t>
      </w:r>
    </w:p>
    <w:p w:rsidR="007C43CA" w:rsidRDefault="00BB6142" w:rsidP="007C43CA">
      <w:pPr>
        <w:pStyle w:val="Sinespaciado"/>
        <w:spacing w:after="120"/>
        <w:jc w:val="both"/>
        <w:rPr>
          <w:rFonts w:ascii="Arial" w:hAnsi="Arial" w:cs="Arial"/>
          <w:sz w:val="21"/>
          <w:szCs w:val="21"/>
        </w:rPr>
      </w:pPr>
      <w:r w:rsidRPr="008C39AE">
        <w:rPr>
          <w:rFonts w:ascii="Arial" w:hAnsi="Arial" w:cs="Arial"/>
          <w:sz w:val="21"/>
          <w:szCs w:val="21"/>
        </w:rPr>
        <w:t xml:space="preserve">El límite </w:t>
      </w:r>
      <w:r w:rsidRPr="002227D2">
        <w:rPr>
          <w:rFonts w:ascii="Arial" w:hAnsi="Arial" w:cs="Arial"/>
          <w:sz w:val="21"/>
          <w:szCs w:val="21"/>
        </w:rPr>
        <w:t xml:space="preserve">de </w:t>
      </w:r>
      <w:r w:rsidR="007E27B7" w:rsidRPr="00B16E39">
        <w:rPr>
          <w:rFonts w:ascii="Arial" w:hAnsi="Arial" w:cs="Arial"/>
          <w:sz w:val="21"/>
          <w:szCs w:val="21"/>
        </w:rPr>
        <w:t>U$D 5.000</w:t>
      </w:r>
      <w:r w:rsidR="0054783A" w:rsidRPr="00B16E39">
        <w:rPr>
          <w:rFonts w:ascii="Arial" w:hAnsi="Arial" w:cs="Arial"/>
          <w:sz w:val="21"/>
          <w:szCs w:val="21"/>
        </w:rPr>
        <w:t>.-</w:t>
      </w:r>
      <w:r w:rsidR="007E27B7">
        <w:rPr>
          <w:rFonts w:ascii="Arial" w:hAnsi="Arial" w:cs="Arial"/>
          <w:sz w:val="21"/>
          <w:szCs w:val="21"/>
        </w:rPr>
        <w:t xml:space="preserve"> (DOLARES</w:t>
      </w:r>
      <w:r w:rsidR="0054783A">
        <w:rPr>
          <w:rFonts w:ascii="Arial" w:hAnsi="Arial" w:cs="Arial"/>
          <w:sz w:val="21"/>
          <w:szCs w:val="21"/>
        </w:rPr>
        <w:t xml:space="preserve"> </w:t>
      </w:r>
      <w:r w:rsidR="007E27B7">
        <w:rPr>
          <w:rFonts w:ascii="Arial" w:hAnsi="Arial" w:cs="Arial"/>
          <w:sz w:val="21"/>
          <w:szCs w:val="21"/>
        </w:rPr>
        <w:t>CINCO</w:t>
      </w:r>
      <w:r w:rsidRPr="008C39AE">
        <w:rPr>
          <w:rFonts w:ascii="Arial" w:hAnsi="Arial" w:cs="Arial"/>
          <w:sz w:val="21"/>
          <w:szCs w:val="21"/>
        </w:rPr>
        <w:t xml:space="preserve"> MIL) para el pro</w:t>
      </w:r>
      <w:r w:rsidR="00B16E39">
        <w:rPr>
          <w:rFonts w:ascii="Arial" w:hAnsi="Arial" w:cs="Arial"/>
          <w:sz w:val="21"/>
          <w:szCs w:val="21"/>
        </w:rPr>
        <w:t>cedimiento de “Toma de Precios”</w:t>
      </w:r>
      <w:r w:rsidRPr="008C39AE">
        <w:rPr>
          <w:rFonts w:ascii="Arial" w:hAnsi="Arial" w:cs="Arial"/>
          <w:sz w:val="21"/>
          <w:szCs w:val="21"/>
        </w:rPr>
        <w:t xml:space="preserve"> </w:t>
      </w:r>
      <w:r w:rsidR="00B16E39">
        <w:rPr>
          <w:rFonts w:ascii="Arial" w:hAnsi="Arial" w:cs="Arial"/>
          <w:sz w:val="21"/>
          <w:szCs w:val="21"/>
        </w:rPr>
        <w:t>será aplicable por rubro, por proveedor y</w:t>
      </w:r>
      <w:r w:rsidR="002227D2">
        <w:rPr>
          <w:rFonts w:ascii="Arial" w:hAnsi="Arial" w:cs="Arial"/>
          <w:sz w:val="21"/>
          <w:szCs w:val="21"/>
        </w:rPr>
        <w:t xml:space="preserve"> </w:t>
      </w:r>
      <w:r w:rsidR="00B16E39">
        <w:rPr>
          <w:rFonts w:ascii="Arial" w:hAnsi="Arial" w:cs="Arial"/>
          <w:sz w:val="21"/>
          <w:szCs w:val="21"/>
        </w:rPr>
        <w:t>por trimestre</w:t>
      </w:r>
      <w:r w:rsidRPr="008C39AE">
        <w:rPr>
          <w:rFonts w:ascii="Arial" w:hAnsi="Arial" w:cs="Arial"/>
          <w:sz w:val="21"/>
          <w:szCs w:val="21"/>
        </w:rPr>
        <w:t xml:space="preserve">, tomando en cuenta la fecha de la última factura del bien o servicio de que se trate; en un todo de acuerdo con lo establecido en el </w:t>
      </w:r>
      <w:r w:rsidR="00B16E39">
        <w:rPr>
          <w:rFonts w:ascii="Arial" w:hAnsi="Arial" w:cs="Arial"/>
          <w:sz w:val="21"/>
          <w:szCs w:val="21"/>
        </w:rPr>
        <w:t>Decreto Nº 1030/2016</w:t>
      </w:r>
      <w:r w:rsidRPr="008C39AE">
        <w:rPr>
          <w:rFonts w:ascii="Arial" w:hAnsi="Arial" w:cs="Arial"/>
          <w:sz w:val="21"/>
          <w:szCs w:val="21"/>
        </w:rPr>
        <w:t>.</w:t>
      </w:r>
    </w:p>
    <w:p w:rsidR="007C43CA" w:rsidRDefault="00BB6142" w:rsidP="007C43CA">
      <w:pPr>
        <w:pStyle w:val="Sinespaciado"/>
        <w:spacing w:after="120"/>
        <w:jc w:val="both"/>
        <w:rPr>
          <w:rFonts w:ascii="Arial" w:hAnsi="Arial" w:cs="Arial"/>
          <w:sz w:val="21"/>
          <w:szCs w:val="21"/>
        </w:rPr>
      </w:pPr>
      <w:r w:rsidRPr="008C39AE">
        <w:rPr>
          <w:rFonts w:ascii="Arial" w:hAnsi="Arial" w:cs="Arial"/>
          <w:sz w:val="21"/>
          <w:szCs w:val="21"/>
        </w:rPr>
        <w:t>El cómputo de los plazos trimestrales deberá implementarse desde el 1º de Noviembre de 2008 para todos los proyectos en ejecución, y desde la fecha de inicio o primer desembolso en aquellos proyectos que aún no se hayan iniciado.</w:t>
      </w:r>
    </w:p>
    <w:p w:rsidR="007C43CA" w:rsidRDefault="001445BF" w:rsidP="00EE47A0">
      <w:pPr>
        <w:pStyle w:val="Ttulo2"/>
        <w:rPr>
          <w:rFonts w:ascii="Times New Roman" w:hAnsi="Times New Roman"/>
          <w:sz w:val="24"/>
          <w:szCs w:val="24"/>
        </w:rPr>
      </w:pPr>
      <w:bookmarkStart w:id="111" w:name="_Toc418069543"/>
      <w:bookmarkStart w:id="112" w:name="_Toc418069776"/>
      <w:bookmarkStart w:id="113" w:name="_Toc418070341"/>
      <w:bookmarkStart w:id="114" w:name="_Toc418070573"/>
      <w:bookmarkStart w:id="115" w:name="_Toc418071029"/>
      <w:r>
        <w:t xml:space="preserve">4.3 </w:t>
      </w:r>
      <w:r w:rsidR="00BB6142">
        <w:t>Concurso de Precios</w:t>
      </w:r>
      <w:bookmarkEnd w:id="111"/>
      <w:bookmarkEnd w:id="112"/>
      <w:bookmarkEnd w:id="113"/>
      <w:bookmarkEnd w:id="114"/>
      <w:bookmarkEnd w:id="115"/>
    </w:p>
    <w:p w:rsidR="007C43CA" w:rsidRDefault="00BB6142" w:rsidP="007C43CA">
      <w:pPr>
        <w:pStyle w:val="Sinespaciado"/>
        <w:spacing w:after="120"/>
        <w:jc w:val="both"/>
        <w:rPr>
          <w:rFonts w:ascii="Arial" w:hAnsi="Arial" w:cs="Arial"/>
          <w:sz w:val="21"/>
          <w:szCs w:val="21"/>
        </w:rPr>
      </w:pPr>
      <w:r w:rsidRPr="00C21B24">
        <w:rPr>
          <w:rFonts w:ascii="Arial" w:hAnsi="Arial" w:cs="Arial"/>
          <w:sz w:val="21"/>
          <w:szCs w:val="21"/>
        </w:rPr>
        <w:t>Este procedimiento es aplicable para la contratación de servicios o compras de bienes, cuando el monto s</w:t>
      </w:r>
      <w:r w:rsidR="002227D2">
        <w:rPr>
          <w:rFonts w:ascii="Arial" w:hAnsi="Arial" w:cs="Arial"/>
          <w:sz w:val="21"/>
          <w:szCs w:val="21"/>
        </w:rPr>
        <w:t xml:space="preserve">e encuentre comprendido entre </w:t>
      </w:r>
      <w:r w:rsidR="007E27B7" w:rsidRPr="00B16E39">
        <w:rPr>
          <w:rFonts w:ascii="Arial" w:hAnsi="Arial" w:cs="Arial"/>
          <w:sz w:val="21"/>
          <w:szCs w:val="21"/>
        </w:rPr>
        <w:t>U$D 5.000</w:t>
      </w:r>
      <w:r w:rsidR="007E27B7">
        <w:rPr>
          <w:rFonts w:ascii="Arial" w:hAnsi="Arial" w:cs="Arial"/>
          <w:sz w:val="21"/>
          <w:szCs w:val="21"/>
        </w:rPr>
        <w:t xml:space="preserve"> </w:t>
      </w:r>
      <w:r w:rsidRPr="00C21B24">
        <w:rPr>
          <w:rFonts w:ascii="Arial" w:hAnsi="Arial" w:cs="Arial"/>
          <w:sz w:val="21"/>
          <w:szCs w:val="21"/>
        </w:rPr>
        <w:t>y U$S 100.000.</w:t>
      </w:r>
    </w:p>
    <w:p w:rsidR="009F4487" w:rsidRPr="00B16E39" w:rsidRDefault="007E27B7" w:rsidP="007E27B7">
      <w:pPr>
        <w:pStyle w:val="Sinespaciado"/>
        <w:spacing w:after="120"/>
        <w:jc w:val="both"/>
        <w:rPr>
          <w:rFonts w:ascii="Arial" w:hAnsi="Arial" w:cs="Arial"/>
          <w:sz w:val="21"/>
          <w:szCs w:val="21"/>
        </w:rPr>
      </w:pPr>
      <w:r w:rsidRPr="00B16E39">
        <w:rPr>
          <w:rFonts w:ascii="Arial" w:hAnsi="Arial" w:cs="Arial"/>
          <w:sz w:val="21"/>
          <w:szCs w:val="21"/>
        </w:rPr>
        <w:t>Se establecen pliegos diferentes según se trate de bienes (equipos/insumos) o servicios.</w:t>
      </w:r>
      <w:r w:rsidR="009F4487">
        <w:rPr>
          <w:rFonts w:ascii="Arial" w:hAnsi="Arial" w:cs="Arial"/>
          <w:sz w:val="21"/>
          <w:szCs w:val="21"/>
        </w:rPr>
        <w:t xml:space="preserve"> Ver Anexo VIII y pág. 77 “Informe de Evaluación de Ofertas y recomendaciones para la adjudicación”.</w:t>
      </w:r>
    </w:p>
    <w:p w:rsidR="007C43CA" w:rsidRDefault="00BB6142" w:rsidP="007E27B7">
      <w:pPr>
        <w:pStyle w:val="Sinespaciado"/>
        <w:spacing w:after="120"/>
        <w:jc w:val="both"/>
        <w:rPr>
          <w:rFonts w:ascii="Arial" w:hAnsi="Arial" w:cs="Arial"/>
          <w:sz w:val="21"/>
          <w:szCs w:val="21"/>
        </w:rPr>
      </w:pPr>
      <w:r w:rsidRPr="00C21B24">
        <w:rPr>
          <w:rFonts w:ascii="Arial" w:hAnsi="Arial" w:cs="Arial"/>
          <w:sz w:val="21"/>
          <w:szCs w:val="21"/>
        </w:rPr>
        <w:t xml:space="preserve">La UA deberá elaborar las Bases del Concurso, utilizando el pliego modelo del BID y agregando las especificaciones técnicas establecidas por el IR. Deberá remitir las cartas de invitación a cotizar a todos los posibles proveedores. </w:t>
      </w:r>
      <w:r w:rsidR="007E27B7" w:rsidRPr="00B16E39">
        <w:rPr>
          <w:rFonts w:ascii="Arial" w:hAnsi="Arial" w:cs="Arial"/>
          <w:sz w:val="21"/>
          <w:szCs w:val="21"/>
        </w:rPr>
        <w:t>Se podrá invitar a los proveedores por e-mail (sin tope), pero se deberá contar con la constancia fehaciente de las invitaciones. Las ofertas tendrán que recibirse formalmente y en papel.</w:t>
      </w:r>
      <w:r w:rsidRPr="00C21B24">
        <w:rPr>
          <w:rFonts w:ascii="Arial" w:hAnsi="Arial" w:cs="Arial"/>
          <w:sz w:val="21"/>
          <w:szCs w:val="21"/>
        </w:rPr>
        <w:t xml:space="preserve"> Recibidas las ofertas y cerrado el concurso, la UA junto con el Investigador Responsable, realizan la apertura de los sobres y se deja constancia en el Acta de Apertura </w:t>
      </w:r>
      <w:r w:rsidR="008140D7">
        <w:rPr>
          <w:rFonts w:ascii="Arial" w:hAnsi="Arial" w:cs="Arial"/>
          <w:sz w:val="21"/>
          <w:szCs w:val="21"/>
        </w:rPr>
        <w:t xml:space="preserve">de </w:t>
      </w:r>
      <w:r w:rsidRPr="00C21B24">
        <w:rPr>
          <w:rFonts w:ascii="Arial" w:hAnsi="Arial" w:cs="Arial"/>
          <w:sz w:val="21"/>
          <w:szCs w:val="21"/>
        </w:rPr>
        <w:t>las ofertas presentadas.</w:t>
      </w:r>
    </w:p>
    <w:p w:rsidR="007C43CA" w:rsidRDefault="00BB6142" w:rsidP="007C43CA">
      <w:pPr>
        <w:pStyle w:val="Sinespaciado"/>
        <w:spacing w:after="120"/>
        <w:jc w:val="both"/>
        <w:rPr>
          <w:rFonts w:ascii="Arial" w:hAnsi="Arial" w:cs="Arial"/>
          <w:sz w:val="21"/>
          <w:szCs w:val="21"/>
        </w:rPr>
      </w:pPr>
      <w:r w:rsidRPr="00C21B24">
        <w:rPr>
          <w:rFonts w:ascii="Arial" w:hAnsi="Arial" w:cs="Arial"/>
          <w:sz w:val="21"/>
          <w:szCs w:val="21"/>
        </w:rPr>
        <w:t>Una vez que el concurso se ha cerrado y las ofertas han quedado registradas, se realiza el análisis de cada una de ellas a fin de poder verificar que las mismas cumplan con el pliego de Bases y Condiciones del concurso. Para ello cada oferta será analizada por parte del Investigador</w:t>
      </w:r>
      <w:r w:rsidR="002227D2">
        <w:rPr>
          <w:rFonts w:ascii="Arial" w:hAnsi="Arial" w:cs="Arial"/>
          <w:sz w:val="21"/>
          <w:szCs w:val="21"/>
        </w:rPr>
        <w:t xml:space="preserve"> Responsable o un representante de la IB</w:t>
      </w:r>
      <w:r w:rsidRPr="00C21B24">
        <w:rPr>
          <w:rFonts w:ascii="Arial" w:hAnsi="Arial" w:cs="Arial"/>
          <w:sz w:val="21"/>
          <w:szCs w:val="21"/>
        </w:rPr>
        <w:t xml:space="preserve">, el Representante de la UA y una tercera persona </w:t>
      </w:r>
      <w:r w:rsidR="002227D2">
        <w:rPr>
          <w:rFonts w:ascii="Arial" w:hAnsi="Arial" w:cs="Arial"/>
          <w:sz w:val="21"/>
          <w:szCs w:val="21"/>
        </w:rPr>
        <w:t>que</w:t>
      </w:r>
      <w:r w:rsidRPr="00C21B24">
        <w:rPr>
          <w:rFonts w:ascii="Arial" w:hAnsi="Arial" w:cs="Arial"/>
          <w:sz w:val="21"/>
          <w:szCs w:val="21"/>
        </w:rPr>
        <w:t xml:space="preserve"> ellos designen, quienes conformarán una Comisión de Adjudicación y suscribirá el </w:t>
      </w:r>
      <w:r w:rsidR="009F4487">
        <w:rPr>
          <w:rFonts w:ascii="Arial" w:hAnsi="Arial" w:cs="Arial"/>
          <w:sz w:val="21"/>
          <w:szCs w:val="21"/>
        </w:rPr>
        <w:t>Informe de Evaluación de Ofertas</w:t>
      </w:r>
      <w:r w:rsidRPr="00C21B24">
        <w:rPr>
          <w:rFonts w:ascii="Arial" w:hAnsi="Arial" w:cs="Arial"/>
          <w:sz w:val="21"/>
          <w:szCs w:val="21"/>
        </w:rPr>
        <w:t>.</w:t>
      </w:r>
    </w:p>
    <w:p w:rsidR="007E27B7" w:rsidRDefault="00BB6142" w:rsidP="007C43CA">
      <w:pPr>
        <w:pStyle w:val="Sinespaciado"/>
        <w:spacing w:after="120"/>
        <w:jc w:val="both"/>
        <w:rPr>
          <w:rFonts w:ascii="Arial" w:hAnsi="Arial" w:cs="Arial"/>
          <w:sz w:val="21"/>
          <w:szCs w:val="21"/>
        </w:rPr>
      </w:pPr>
      <w:r w:rsidRPr="00C21B24">
        <w:rPr>
          <w:rFonts w:ascii="Arial" w:hAnsi="Arial" w:cs="Arial"/>
          <w:sz w:val="21"/>
          <w:szCs w:val="21"/>
        </w:rPr>
        <w:lastRenderedPageBreak/>
        <w:t>Si del análisis resulta que hay al menos tres ofertas válidas comparables, el concurso se considerará exitoso, pudiéndose adjudicar a la oferta más económica, para lo cual se completará el informe de Adjudicación y se emitirá la Orden de Compra. En el caso de que el concurso no resulte exitoso se considerará desierto y se deberá repetir el procedimiento.</w:t>
      </w:r>
    </w:p>
    <w:p w:rsidR="007E27B7" w:rsidRPr="004863E1" w:rsidRDefault="007E27B7" w:rsidP="007C43CA">
      <w:pPr>
        <w:pStyle w:val="Sinespaciado"/>
        <w:spacing w:after="120"/>
        <w:jc w:val="both"/>
        <w:rPr>
          <w:rFonts w:ascii="Arial" w:hAnsi="Arial" w:cs="Arial"/>
          <w:sz w:val="21"/>
          <w:szCs w:val="21"/>
        </w:rPr>
      </w:pPr>
      <w:r w:rsidRPr="004863E1">
        <w:rPr>
          <w:rFonts w:ascii="Arial" w:hAnsi="Arial" w:cs="Arial"/>
          <w:sz w:val="21"/>
          <w:szCs w:val="21"/>
        </w:rPr>
        <w:t>En el caso de que un segundo concurso quede también desierto, se podrá adjudicar la compra a la única oferta recibida (si cumple con el pliego y presenta un precio razonable).</w:t>
      </w:r>
    </w:p>
    <w:p w:rsidR="007E27B7" w:rsidRDefault="007E27B7" w:rsidP="007C43CA">
      <w:pPr>
        <w:pStyle w:val="Sinespaciado"/>
        <w:spacing w:after="120"/>
        <w:jc w:val="both"/>
        <w:rPr>
          <w:rFonts w:ascii="Arial" w:hAnsi="Arial" w:cs="Arial"/>
          <w:sz w:val="21"/>
          <w:szCs w:val="21"/>
        </w:rPr>
      </w:pPr>
      <w:r w:rsidRPr="004863E1">
        <w:rPr>
          <w:rFonts w:ascii="Arial" w:hAnsi="Arial" w:cs="Arial"/>
          <w:sz w:val="21"/>
          <w:szCs w:val="21"/>
        </w:rPr>
        <w:t>En el caso de que no haya ofertas o hubiese más de una, se tendrá que realizar una comparación de precios (tres presupuestos actualizados, de los que se elegirá el de menor precio).</w:t>
      </w:r>
    </w:p>
    <w:p w:rsidR="007C43CA" w:rsidRDefault="00BB6142" w:rsidP="007C43CA">
      <w:pPr>
        <w:pStyle w:val="Sinespaciado"/>
        <w:spacing w:after="120"/>
        <w:jc w:val="both"/>
        <w:rPr>
          <w:rFonts w:ascii="Arial" w:hAnsi="Arial" w:cs="Arial"/>
          <w:sz w:val="21"/>
          <w:szCs w:val="21"/>
        </w:rPr>
      </w:pPr>
      <w:r w:rsidRPr="00C21B24">
        <w:rPr>
          <w:rFonts w:ascii="Arial" w:hAnsi="Arial" w:cs="Arial"/>
          <w:sz w:val="21"/>
          <w:szCs w:val="21"/>
        </w:rPr>
        <w:t>En todos los casos la UA deberá archivar los antecedentes.</w:t>
      </w:r>
    </w:p>
    <w:p w:rsidR="007C43CA" w:rsidRDefault="000E239E" w:rsidP="007C43CA">
      <w:pPr>
        <w:pStyle w:val="Sinespaciado"/>
        <w:spacing w:after="120"/>
        <w:jc w:val="both"/>
        <w:rPr>
          <w:rFonts w:ascii="Arial" w:hAnsi="Arial" w:cs="Arial"/>
          <w:sz w:val="21"/>
          <w:szCs w:val="21"/>
        </w:rPr>
      </w:pPr>
      <w:r w:rsidRPr="000E239E">
        <w:rPr>
          <w:rFonts w:ascii="Arial" w:hAnsi="Arial" w:cs="Arial"/>
          <w:b/>
          <w:sz w:val="21"/>
          <w:szCs w:val="21"/>
        </w:rPr>
        <w:t>Comparación de Precios:</w:t>
      </w:r>
      <w:r w:rsidRPr="000E239E">
        <w:rPr>
          <w:rFonts w:ascii="Arial" w:hAnsi="Arial" w:cs="Arial"/>
          <w:sz w:val="21"/>
          <w:szCs w:val="21"/>
        </w:rPr>
        <w:t xml:space="preserve"> Es el procedimiento aplicable luego</w:t>
      </w:r>
      <w:r w:rsidR="004863E1">
        <w:rPr>
          <w:rFonts w:ascii="Arial" w:hAnsi="Arial" w:cs="Arial"/>
          <w:sz w:val="21"/>
          <w:szCs w:val="21"/>
        </w:rPr>
        <w:t xml:space="preserve"> de fracasados dos</w:t>
      </w:r>
      <w:r w:rsidRPr="000E239E">
        <w:rPr>
          <w:rFonts w:ascii="Arial" w:hAnsi="Arial" w:cs="Arial"/>
          <w:sz w:val="21"/>
          <w:szCs w:val="21"/>
        </w:rPr>
        <w:t xml:space="preserve"> concursos de precios.</w:t>
      </w:r>
    </w:p>
    <w:p w:rsidR="007C43CA" w:rsidRDefault="000E239E" w:rsidP="007C43CA">
      <w:pPr>
        <w:pStyle w:val="Sinespaciado"/>
        <w:spacing w:after="120"/>
        <w:jc w:val="both"/>
        <w:rPr>
          <w:rFonts w:ascii="Arial" w:hAnsi="Arial" w:cs="Arial"/>
          <w:sz w:val="21"/>
          <w:szCs w:val="21"/>
        </w:rPr>
      </w:pPr>
      <w:r w:rsidRPr="000E239E">
        <w:rPr>
          <w:rFonts w:ascii="Arial" w:hAnsi="Arial" w:cs="Arial"/>
          <w:sz w:val="21"/>
          <w:szCs w:val="21"/>
        </w:rPr>
        <w:t xml:space="preserve">Se eleva al </w:t>
      </w:r>
      <w:proofErr w:type="spellStart"/>
      <w:r w:rsidRPr="000E239E">
        <w:rPr>
          <w:rFonts w:ascii="Arial" w:hAnsi="Arial" w:cs="Arial"/>
          <w:sz w:val="21"/>
          <w:szCs w:val="21"/>
        </w:rPr>
        <w:t>FONCyT</w:t>
      </w:r>
      <w:proofErr w:type="spellEnd"/>
      <w:r w:rsidRPr="000E239E">
        <w:rPr>
          <w:rFonts w:ascii="Arial" w:hAnsi="Arial" w:cs="Arial"/>
          <w:sz w:val="21"/>
          <w:szCs w:val="21"/>
        </w:rPr>
        <w:t xml:space="preserve">  la solicitud de Comparación de Precios la cual contiene:</w:t>
      </w:r>
    </w:p>
    <w:p w:rsidR="000E239E" w:rsidRPr="000E239E" w:rsidRDefault="000E239E" w:rsidP="00AF6176">
      <w:pPr>
        <w:pStyle w:val="Sinespaciado"/>
        <w:numPr>
          <w:ilvl w:val="0"/>
          <w:numId w:val="13"/>
        </w:numPr>
        <w:spacing w:after="120"/>
        <w:jc w:val="both"/>
        <w:rPr>
          <w:rFonts w:ascii="Arial" w:hAnsi="Arial" w:cs="Arial"/>
          <w:sz w:val="21"/>
          <w:szCs w:val="21"/>
        </w:rPr>
      </w:pPr>
      <w:r w:rsidRPr="000E239E">
        <w:rPr>
          <w:rFonts w:ascii="Arial" w:hAnsi="Arial" w:cs="Arial"/>
          <w:sz w:val="21"/>
          <w:szCs w:val="21"/>
        </w:rPr>
        <w:t>Copia</w:t>
      </w:r>
      <w:r w:rsidR="004863E1">
        <w:rPr>
          <w:rFonts w:ascii="Arial" w:hAnsi="Arial" w:cs="Arial"/>
          <w:sz w:val="21"/>
          <w:szCs w:val="21"/>
        </w:rPr>
        <w:t xml:space="preserve"> de los antecedentes de los dos</w:t>
      </w:r>
      <w:r w:rsidRPr="000E239E">
        <w:rPr>
          <w:rFonts w:ascii="Arial" w:hAnsi="Arial" w:cs="Arial"/>
          <w:sz w:val="21"/>
          <w:szCs w:val="21"/>
        </w:rPr>
        <w:t xml:space="preserve"> procedimientos de compras Desiertos.</w:t>
      </w:r>
    </w:p>
    <w:p w:rsidR="000E239E" w:rsidRPr="000E239E" w:rsidRDefault="000E239E" w:rsidP="00AF6176">
      <w:pPr>
        <w:pStyle w:val="Sinespaciado"/>
        <w:numPr>
          <w:ilvl w:val="0"/>
          <w:numId w:val="13"/>
        </w:numPr>
        <w:spacing w:after="120"/>
        <w:jc w:val="both"/>
        <w:rPr>
          <w:rFonts w:ascii="Arial" w:hAnsi="Arial" w:cs="Arial"/>
          <w:sz w:val="21"/>
          <w:szCs w:val="21"/>
        </w:rPr>
      </w:pPr>
      <w:r w:rsidRPr="000E239E">
        <w:rPr>
          <w:rFonts w:ascii="Arial" w:hAnsi="Arial" w:cs="Arial"/>
          <w:sz w:val="21"/>
          <w:szCs w:val="21"/>
        </w:rPr>
        <w:t>Tres presupuestos del bien actualizados.</w:t>
      </w:r>
    </w:p>
    <w:p w:rsidR="007C43CA" w:rsidRDefault="000E239E" w:rsidP="00AF6176">
      <w:pPr>
        <w:pStyle w:val="Sinespaciado"/>
        <w:numPr>
          <w:ilvl w:val="0"/>
          <w:numId w:val="13"/>
        </w:numPr>
        <w:spacing w:after="120"/>
        <w:jc w:val="both"/>
        <w:rPr>
          <w:rFonts w:ascii="Arial" w:hAnsi="Arial" w:cs="Arial"/>
          <w:sz w:val="21"/>
          <w:szCs w:val="21"/>
        </w:rPr>
      </w:pPr>
      <w:r w:rsidRPr="000E239E">
        <w:rPr>
          <w:rFonts w:ascii="Arial" w:hAnsi="Arial" w:cs="Arial"/>
          <w:sz w:val="21"/>
          <w:szCs w:val="21"/>
        </w:rPr>
        <w:t>Nota del Investigador Responsable del Proyecto donde informe lo ocurrido y la adjudicación solicitada (siempre al más económico de los tres presupuestos recibidos).</w:t>
      </w:r>
    </w:p>
    <w:p w:rsidR="007C43CA" w:rsidRDefault="000E239E" w:rsidP="007C43CA">
      <w:pPr>
        <w:pStyle w:val="Sinespaciado"/>
        <w:spacing w:after="120"/>
        <w:jc w:val="both"/>
        <w:rPr>
          <w:rFonts w:ascii="Arial" w:hAnsi="Arial" w:cs="Arial"/>
          <w:sz w:val="21"/>
          <w:szCs w:val="21"/>
        </w:rPr>
      </w:pPr>
      <w:r w:rsidRPr="000E239E">
        <w:rPr>
          <w:rFonts w:ascii="Arial" w:hAnsi="Arial" w:cs="Arial"/>
          <w:sz w:val="21"/>
          <w:szCs w:val="21"/>
        </w:rPr>
        <w:t>Se aprueba el procedimiento por la Agencia y se Notifica a la Unidad Administradora correspondiente</w:t>
      </w:r>
    </w:p>
    <w:p w:rsidR="007C43CA" w:rsidRDefault="00046369" w:rsidP="00EE47A0">
      <w:pPr>
        <w:pStyle w:val="Ttulo2"/>
        <w:rPr>
          <w:rFonts w:ascii="Times New Roman" w:hAnsi="Times New Roman"/>
          <w:sz w:val="24"/>
          <w:szCs w:val="24"/>
        </w:rPr>
      </w:pPr>
      <w:bookmarkStart w:id="116" w:name="_Toc418069544"/>
      <w:bookmarkStart w:id="117" w:name="_Toc418069777"/>
      <w:bookmarkStart w:id="118" w:name="_Toc418070342"/>
      <w:bookmarkStart w:id="119" w:name="_Toc418070574"/>
      <w:bookmarkStart w:id="120" w:name="_Toc418071030"/>
      <w:r>
        <w:t xml:space="preserve">4.4 </w:t>
      </w:r>
      <w:r w:rsidR="00BB6142">
        <w:t>Compra Directa</w:t>
      </w:r>
      <w:bookmarkEnd w:id="116"/>
      <w:bookmarkEnd w:id="117"/>
      <w:bookmarkEnd w:id="118"/>
      <w:bookmarkEnd w:id="119"/>
      <w:bookmarkEnd w:id="120"/>
    </w:p>
    <w:p w:rsidR="007C43CA" w:rsidRDefault="00BB6142" w:rsidP="007C43CA">
      <w:pPr>
        <w:pStyle w:val="Sinespaciado"/>
        <w:keepNext/>
        <w:keepLines/>
        <w:spacing w:after="120"/>
        <w:jc w:val="both"/>
        <w:rPr>
          <w:rFonts w:ascii="Arial" w:hAnsi="Arial" w:cs="Arial"/>
          <w:sz w:val="21"/>
          <w:szCs w:val="21"/>
        </w:rPr>
      </w:pPr>
      <w:r w:rsidRPr="00C21B24">
        <w:rPr>
          <w:rFonts w:ascii="Arial" w:hAnsi="Arial" w:cs="Arial"/>
          <w:sz w:val="21"/>
          <w:szCs w:val="21"/>
        </w:rPr>
        <w:t>Este procedimiento se efectúa cuando hay un solo oferente a nivel local e internacional, sin posibilidad de competencia alguna. Es el adecuado en los siguientes casos:</w:t>
      </w:r>
      <w:bookmarkStart w:id="121" w:name="page14"/>
      <w:bookmarkEnd w:id="121"/>
    </w:p>
    <w:p w:rsidR="007C43CA" w:rsidRDefault="00BB6142" w:rsidP="00AF6176">
      <w:pPr>
        <w:pStyle w:val="Sinespaciado"/>
        <w:numPr>
          <w:ilvl w:val="0"/>
          <w:numId w:val="7"/>
        </w:numPr>
        <w:spacing w:after="120"/>
        <w:jc w:val="both"/>
        <w:rPr>
          <w:rFonts w:ascii="Arial" w:hAnsi="Arial" w:cs="Arial"/>
          <w:sz w:val="21"/>
          <w:szCs w:val="21"/>
        </w:rPr>
      </w:pPr>
      <w:r w:rsidRPr="00C21B24">
        <w:rPr>
          <w:rFonts w:ascii="Arial" w:hAnsi="Arial" w:cs="Arial"/>
          <w:sz w:val="21"/>
          <w:szCs w:val="21"/>
        </w:rPr>
        <w:t xml:space="preserve">Existencia de equipamiento preexistente con el </w:t>
      </w:r>
      <w:r w:rsidR="00C21B24" w:rsidRPr="00C21B24">
        <w:rPr>
          <w:rFonts w:ascii="Arial" w:hAnsi="Arial" w:cs="Arial"/>
          <w:sz w:val="21"/>
          <w:szCs w:val="21"/>
        </w:rPr>
        <w:t>que se requiera compatibilidad.</w:t>
      </w:r>
    </w:p>
    <w:p w:rsidR="007C43CA" w:rsidRDefault="00BB6142" w:rsidP="00AF6176">
      <w:pPr>
        <w:pStyle w:val="Sinespaciado"/>
        <w:numPr>
          <w:ilvl w:val="0"/>
          <w:numId w:val="7"/>
        </w:numPr>
        <w:spacing w:after="120"/>
        <w:jc w:val="both"/>
        <w:rPr>
          <w:rFonts w:ascii="Arial" w:hAnsi="Arial" w:cs="Arial"/>
          <w:sz w:val="21"/>
          <w:szCs w:val="21"/>
        </w:rPr>
      </w:pPr>
      <w:r w:rsidRPr="00C21B24">
        <w:rPr>
          <w:rFonts w:ascii="Arial" w:hAnsi="Arial" w:cs="Arial"/>
          <w:sz w:val="21"/>
          <w:szCs w:val="21"/>
        </w:rPr>
        <w:t>El equipo requerido esté patentado o sea una marca registrada.</w:t>
      </w:r>
    </w:p>
    <w:p w:rsidR="007C43CA" w:rsidRDefault="00BB6142" w:rsidP="00AF6176">
      <w:pPr>
        <w:pStyle w:val="Sinespaciado"/>
        <w:numPr>
          <w:ilvl w:val="0"/>
          <w:numId w:val="7"/>
        </w:numPr>
        <w:spacing w:after="120"/>
        <w:jc w:val="both"/>
        <w:rPr>
          <w:rFonts w:ascii="Arial" w:hAnsi="Arial" w:cs="Arial"/>
          <w:sz w:val="21"/>
          <w:szCs w:val="21"/>
        </w:rPr>
      </w:pPr>
      <w:r w:rsidRPr="00C21B24">
        <w:rPr>
          <w:rFonts w:ascii="Arial" w:hAnsi="Arial" w:cs="Arial"/>
          <w:sz w:val="21"/>
          <w:szCs w:val="21"/>
        </w:rPr>
        <w:t>Para la compra de elementos críticos a un proveedor determinado como condición para el mantenimiento de una garantía.</w:t>
      </w:r>
    </w:p>
    <w:p w:rsidR="007C43CA" w:rsidRDefault="00BB6142" w:rsidP="007C43CA">
      <w:pPr>
        <w:pStyle w:val="Sinespaciado"/>
        <w:spacing w:after="120"/>
        <w:jc w:val="both"/>
        <w:rPr>
          <w:rFonts w:ascii="Arial" w:hAnsi="Arial" w:cs="Arial"/>
          <w:sz w:val="21"/>
          <w:szCs w:val="21"/>
        </w:rPr>
      </w:pPr>
      <w:r w:rsidRPr="00C21B24">
        <w:rPr>
          <w:rFonts w:ascii="Arial" w:hAnsi="Arial" w:cs="Arial"/>
          <w:sz w:val="21"/>
          <w:szCs w:val="21"/>
        </w:rPr>
        <w:t>La UA deberá remitir a la Agencia la siguiente documentación:</w:t>
      </w:r>
    </w:p>
    <w:p w:rsidR="007C43CA" w:rsidRDefault="00BB6142" w:rsidP="00AF6176">
      <w:pPr>
        <w:pStyle w:val="Sinespaciado"/>
        <w:numPr>
          <w:ilvl w:val="0"/>
          <w:numId w:val="8"/>
        </w:numPr>
        <w:spacing w:after="120"/>
        <w:jc w:val="both"/>
        <w:rPr>
          <w:rFonts w:ascii="Arial" w:hAnsi="Arial" w:cs="Arial"/>
          <w:sz w:val="21"/>
          <w:szCs w:val="21"/>
        </w:rPr>
      </w:pPr>
      <w:r w:rsidRPr="00C21B24">
        <w:rPr>
          <w:rFonts w:ascii="Arial" w:hAnsi="Arial" w:cs="Arial"/>
          <w:sz w:val="21"/>
          <w:szCs w:val="21"/>
        </w:rPr>
        <w:t xml:space="preserve">Declaración Jurada del IR y ANEXOS, de acuerdo al modelo provisto por el FONCYT en el ANEXO IX. </w:t>
      </w:r>
    </w:p>
    <w:p w:rsidR="007C43CA" w:rsidRDefault="00BB6142" w:rsidP="00AF6176">
      <w:pPr>
        <w:pStyle w:val="Sinespaciado"/>
        <w:numPr>
          <w:ilvl w:val="0"/>
          <w:numId w:val="8"/>
        </w:numPr>
        <w:spacing w:after="120"/>
        <w:jc w:val="both"/>
        <w:rPr>
          <w:rFonts w:ascii="Arial" w:hAnsi="Arial" w:cs="Arial"/>
          <w:sz w:val="21"/>
          <w:szCs w:val="21"/>
        </w:rPr>
      </w:pPr>
      <w:r w:rsidRPr="00C21B24">
        <w:rPr>
          <w:rFonts w:ascii="Arial" w:hAnsi="Arial" w:cs="Arial"/>
          <w:sz w:val="21"/>
          <w:szCs w:val="21"/>
        </w:rPr>
        <w:t xml:space="preserve">Proforma </w:t>
      </w:r>
    </w:p>
    <w:p w:rsidR="007C43CA" w:rsidRDefault="00BB6142" w:rsidP="00AF6176">
      <w:pPr>
        <w:pStyle w:val="Sinespaciado"/>
        <w:numPr>
          <w:ilvl w:val="0"/>
          <w:numId w:val="8"/>
        </w:numPr>
        <w:spacing w:after="120"/>
        <w:jc w:val="both"/>
        <w:rPr>
          <w:rFonts w:ascii="Arial" w:hAnsi="Arial" w:cs="Arial"/>
          <w:sz w:val="21"/>
          <w:szCs w:val="21"/>
        </w:rPr>
      </w:pPr>
      <w:r w:rsidRPr="00C21B24">
        <w:rPr>
          <w:rFonts w:ascii="Arial" w:hAnsi="Arial" w:cs="Arial"/>
          <w:sz w:val="21"/>
          <w:szCs w:val="21"/>
        </w:rPr>
        <w:t xml:space="preserve">Carta de exclusividad emitida y firmada por un representante de la firma principal o carta de Representante exclusivo emitida y firmada por un representante de la firma principal; según corresponda. </w:t>
      </w:r>
    </w:p>
    <w:p w:rsidR="007C43CA" w:rsidRDefault="00BB6142" w:rsidP="00AF6176">
      <w:pPr>
        <w:pStyle w:val="Sinespaciado"/>
        <w:numPr>
          <w:ilvl w:val="0"/>
          <w:numId w:val="8"/>
        </w:numPr>
        <w:spacing w:after="120"/>
        <w:jc w:val="both"/>
        <w:rPr>
          <w:rFonts w:ascii="Arial" w:hAnsi="Arial" w:cs="Arial"/>
          <w:sz w:val="21"/>
          <w:szCs w:val="21"/>
        </w:rPr>
      </w:pPr>
      <w:r w:rsidRPr="00C21B24">
        <w:rPr>
          <w:rFonts w:ascii="Arial" w:hAnsi="Arial" w:cs="Arial"/>
          <w:sz w:val="21"/>
          <w:szCs w:val="21"/>
        </w:rPr>
        <w:t xml:space="preserve">Documentos que acrediten la Patente, en el caso citado en el punto 2. </w:t>
      </w:r>
    </w:p>
    <w:p w:rsidR="007C43CA" w:rsidRDefault="00BB6142" w:rsidP="007C43CA">
      <w:pPr>
        <w:pStyle w:val="Sinespaciado"/>
        <w:spacing w:after="120"/>
        <w:jc w:val="both"/>
        <w:rPr>
          <w:rFonts w:ascii="Arial" w:hAnsi="Arial" w:cs="Arial"/>
          <w:sz w:val="21"/>
          <w:szCs w:val="21"/>
        </w:rPr>
      </w:pPr>
      <w:r w:rsidRPr="00C21B24">
        <w:rPr>
          <w:rFonts w:ascii="Arial" w:hAnsi="Arial" w:cs="Arial"/>
          <w:sz w:val="21"/>
          <w:szCs w:val="21"/>
        </w:rPr>
        <w:t xml:space="preserve">Una vez recibida la documentación, la misma será evaluada y la resolución se conocerá a través de una comunicación emitida por el </w:t>
      </w:r>
      <w:proofErr w:type="spellStart"/>
      <w:r w:rsidRPr="00C21B24">
        <w:rPr>
          <w:rFonts w:ascii="Arial" w:hAnsi="Arial" w:cs="Arial"/>
          <w:sz w:val="21"/>
          <w:szCs w:val="21"/>
        </w:rPr>
        <w:t>FONCyT</w:t>
      </w:r>
      <w:proofErr w:type="spellEnd"/>
      <w:r w:rsidRPr="00C21B24">
        <w:rPr>
          <w:rFonts w:ascii="Arial" w:hAnsi="Arial" w:cs="Arial"/>
          <w:sz w:val="21"/>
          <w:szCs w:val="21"/>
        </w:rPr>
        <w:t>.</w:t>
      </w:r>
    </w:p>
    <w:p w:rsidR="007C43CA" w:rsidRDefault="00BB6142" w:rsidP="007C43CA">
      <w:pPr>
        <w:pStyle w:val="Sinespaciado"/>
        <w:spacing w:after="120"/>
        <w:jc w:val="both"/>
        <w:rPr>
          <w:rFonts w:ascii="Arial" w:hAnsi="Arial" w:cs="Arial"/>
          <w:sz w:val="21"/>
          <w:szCs w:val="21"/>
        </w:rPr>
      </w:pPr>
      <w:r w:rsidRPr="00C21B24">
        <w:rPr>
          <w:rFonts w:ascii="Arial" w:hAnsi="Arial" w:cs="Arial"/>
          <w:sz w:val="21"/>
          <w:szCs w:val="21"/>
        </w:rPr>
        <w:t xml:space="preserve">Para la compra directa de insumos, drogas o reactivos no se requerirá la aprobación del </w:t>
      </w:r>
      <w:proofErr w:type="spellStart"/>
      <w:r w:rsidRPr="00C21B24">
        <w:rPr>
          <w:rFonts w:ascii="Arial" w:hAnsi="Arial" w:cs="Arial"/>
          <w:sz w:val="21"/>
          <w:szCs w:val="21"/>
        </w:rPr>
        <w:t>FONCyT</w:t>
      </w:r>
      <w:proofErr w:type="spellEnd"/>
      <w:r w:rsidRPr="00C21B24">
        <w:rPr>
          <w:rFonts w:ascii="Arial" w:hAnsi="Arial" w:cs="Arial"/>
          <w:sz w:val="21"/>
          <w:szCs w:val="21"/>
        </w:rPr>
        <w:t>; será suficiente que el Investigador Responsable remita a la Unidad Administradora la Declaración Jurada y demás documentos requeridos para este procedimiento. Podrá justificarse la Compra Directa, además de lo establecido en el punto 4.3, cuando se requiera asegurar la reproducibilidad, mantener coherencia con resultados obtenidos previamente o por razones de extrema urgencia. La Unidad Administradora deberá conservar la documentación presentada como respaldo.</w:t>
      </w:r>
    </w:p>
    <w:p w:rsidR="007C43CA" w:rsidRDefault="00046369" w:rsidP="00EE47A0">
      <w:pPr>
        <w:pStyle w:val="Ttulo2"/>
      </w:pPr>
      <w:bookmarkStart w:id="122" w:name="_Toc418069545"/>
      <w:bookmarkStart w:id="123" w:name="_Toc418069778"/>
      <w:bookmarkStart w:id="124" w:name="_Toc418070343"/>
      <w:bookmarkStart w:id="125" w:name="_Toc418070575"/>
      <w:bookmarkStart w:id="126" w:name="_Toc418071031"/>
      <w:r>
        <w:lastRenderedPageBreak/>
        <w:t xml:space="preserve">4.5 </w:t>
      </w:r>
      <w:r w:rsidR="00BB6142">
        <w:t>Gastos considerados no elegibles</w:t>
      </w:r>
      <w:bookmarkEnd w:id="122"/>
      <w:bookmarkEnd w:id="123"/>
      <w:bookmarkEnd w:id="124"/>
      <w:bookmarkEnd w:id="125"/>
      <w:bookmarkEnd w:id="126"/>
      <w:r w:rsidR="00BB6142">
        <w:t xml:space="preserve"> </w:t>
      </w:r>
    </w:p>
    <w:p w:rsidR="007C43CA"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21"/>
          <w:szCs w:val="21"/>
        </w:rPr>
        <w:t>No podrán utilizarse los recursos de la subvención para cubrir erogaciones en:</w:t>
      </w:r>
    </w:p>
    <w:p w:rsidR="00C21B24" w:rsidRPr="009B397B"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 xml:space="preserve">Gastos generales que correspondan a la IB </w:t>
      </w:r>
      <w:r w:rsidR="00C21B24" w:rsidRPr="009B397B">
        <w:rPr>
          <w:rFonts w:ascii="Arial" w:hAnsi="Arial" w:cs="Arial"/>
          <w:sz w:val="21"/>
          <w:szCs w:val="21"/>
        </w:rPr>
        <w:t xml:space="preserve">(ej.: </w:t>
      </w:r>
      <w:r w:rsidR="009B397B" w:rsidRPr="009B397B">
        <w:rPr>
          <w:rFonts w:ascii="Arial" w:hAnsi="Arial" w:cs="Arial"/>
          <w:sz w:val="21"/>
          <w:szCs w:val="21"/>
        </w:rPr>
        <w:t>mobiliario de todo tipo</w:t>
      </w:r>
      <w:r w:rsidR="00C21B24" w:rsidRPr="009B397B">
        <w:rPr>
          <w:rFonts w:ascii="Arial" w:hAnsi="Arial" w:cs="Arial"/>
          <w:sz w:val="21"/>
          <w:szCs w:val="21"/>
        </w:rPr>
        <w:t xml:space="preserve">, cerrajería, internet, telefonía, </w:t>
      </w:r>
      <w:r w:rsidR="009B397B">
        <w:rPr>
          <w:rFonts w:ascii="Arial" w:hAnsi="Arial" w:cs="Arial"/>
          <w:sz w:val="21"/>
          <w:szCs w:val="21"/>
        </w:rPr>
        <w:t>electricidad, gas,</w:t>
      </w:r>
      <w:r w:rsidR="002227D2">
        <w:rPr>
          <w:rFonts w:ascii="Arial" w:hAnsi="Arial" w:cs="Arial"/>
          <w:sz w:val="21"/>
          <w:szCs w:val="21"/>
        </w:rPr>
        <w:t xml:space="preserve"> </w:t>
      </w:r>
      <w:r w:rsidR="00C21B24" w:rsidRPr="009B397B">
        <w:rPr>
          <w:rFonts w:ascii="Arial" w:hAnsi="Arial" w:cs="Arial"/>
          <w:sz w:val="21"/>
          <w:szCs w:val="21"/>
        </w:rPr>
        <w:t>etc.)</w:t>
      </w:r>
    </w:p>
    <w:p w:rsidR="00C21B24"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Gastos de admi</w:t>
      </w:r>
      <w:r w:rsidR="00C21B24" w:rsidRPr="00C21B24">
        <w:rPr>
          <w:rFonts w:ascii="Arial" w:hAnsi="Arial" w:cs="Arial"/>
          <w:sz w:val="21"/>
          <w:szCs w:val="21"/>
        </w:rPr>
        <w:t>nistración de los beneficiarios</w:t>
      </w:r>
    </w:p>
    <w:p w:rsidR="00C21B24"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 xml:space="preserve">Capital de trabajo </w:t>
      </w:r>
    </w:p>
    <w:p w:rsidR="00C21B24" w:rsidRPr="00C21B24" w:rsidRDefault="00C21B24"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Compra o alquiler de inmueble</w:t>
      </w:r>
      <w:r w:rsidR="009B397B">
        <w:rPr>
          <w:rFonts w:ascii="Arial" w:hAnsi="Arial" w:cs="Arial"/>
          <w:sz w:val="21"/>
          <w:szCs w:val="21"/>
        </w:rPr>
        <w:t>s</w:t>
      </w:r>
    </w:p>
    <w:p w:rsidR="00C21B24"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 xml:space="preserve">Refinanciación de deudas </w:t>
      </w:r>
    </w:p>
    <w:p w:rsidR="00C21B24"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 xml:space="preserve">Compra de acciones </w:t>
      </w:r>
    </w:p>
    <w:p w:rsidR="00C21B24"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Erogaciones destinadas al</w:t>
      </w:r>
      <w:r w:rsidR="00C21B24" w:rsidRPr="00C21B24">
        <w:rPr>
          <w:rFonts w:ascii="Arial" w:hAnsi="Arial" w:cs="Arial"/>
          <w:sz w:val="21"/>
          <w:szCs w:val="21"/>
        </w:rPr>
        <w:t xml:space="preserve"> pago de </w:t>
      </w:r>
      <w:r w:rsidRPr="00C21B24">
        <w:rPr>
          <w:rFonts w:ascii="Arial" w:hAnsi="Arial" w:cs="Arial"/>
          <w:sz w:val="21"/>
          <w:szCs w:val="21"/>
        </w:rPr>
        <w:t xml:space="preserve">honorarios de los evaluadores del proyecto </w:t>
      </w:r>
    </w:p>
    <w:p w:rsidR="00BB6142"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 xml:space="preserve">Sueldos y salarios </w:t>
      </w:r>
      <w:bookmarkStart w:id="127" w:name="page15"/>
      <w:bookmarkEnd w:id="127"/>
    </w:p>
    <w:p w:rsidR="009B397B" w:rsidRDefault="009B397B" w:rsidP="00AF6176">
      <w:pPr>
        <w:pStyle w:val="Sinespaciado"/>
        <w:numPr>
          <w:ilvl w:val="0"/>
          <w:numId w:val="6"/>
        </w:numPr>
        <w:spacing w:after="120"/>
        <w:rPr>
          <w:rFonts w:ascii="Arial" w:hAnsi="Arial" w:cs="Arial"/>
          <w:sz w:val="21"/>
          <w:szCs w:val="21"/>
        </w:rPr>
      </w:pPr>
      <w:r>
        <w:rPr>
          <w:rFonts w:ascii="Arial" w:hAnsi="Arial" w:cs="Arial"/>
          <w:sz w:val="21"/>
          <w:szCs w:val="21"/>
        </w:rPr>
        <w:t xml:space="preserve">Pago de canon por uso de bienes de capital (incluye vehículos de todo tipo) </w:t>
      </w:r>
      <w:r w:rsidR="00BB6142" w:rsidRPr="00C21B24">
        <w:rPr>
          <w:rFonts w:ascii="Arial" w:hAnsi="Arial" w:cs="Arial"/>
          <w:sz w:val="21"/>
          <w:szCs w:val="21"/>
        </w:rPr>
        <w:t>e infraestructura existentes</w:t>
      </w:r>
      <w:r>
        <w:rPr>
          <w:rFonts w:ascii="Arial" w:hAnsi="Arial" w:cs="Arial"/>
          <w:sz w:val="21"/>
          <w:szCs w:val="21"/>
        </w:rPr>
        <w:t xml:space="preserve"> en la IB.</w:t>
      </w:r>
    </w:p>
    <w:p w:rsidR="00BB6142" w:rsidRPr="00C21B24" w:rsidRDefault="009B397B" w:rsidP="00AF6176">
      <w:pPr>
        <w:pStyle w:val="Sinespaciado"/>
        <w:numPr>
          <w:ilvl w:val="0"/>
          <w:numId w:val="6"/>
        </w:numPr>
        <w:spacing w:after="120"/>
        <w:rPr>
          <w:rFonts w:ascii="Arial" w:hAnsi="Arial" w:cs="Arial"/>
          <w:sz w:val="21"/>
          <w:szCs w:val="21"/>
        </w:rPr>
      </w:pPr>
      <w:r>
        <w:rPr>
          <w:rFonts w:ascii="Arial" w:hAnsi="Arial" w:cs="Arial"/>
          <w:sz w:val="21"/>
          <w:szCs w:val="21"/>
        </w:rPr>
        <w:t>Compra de b</w:t>
      </w:r>
      <w:r w:rsidR="00BB6142" w:rsidRPr="00C21B24">
        <w:rPr>
          <w:rFonts w:ascii="Arial" w:hAnsi="Arial" w:cs="Arial"/>
          <w:sz w:val="21"/>
          <w:szCs w:val="21"/>
        </w:rPr>
        <w:t xml:space="preserve">ienes de capital usados </w:t>
      </w:r>
    </w:p>
    <w:p w:rsidR="009B397B"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Gastos de organización y puesta en marcha del proyecto</w:t>
      </w:r>
      <w:r w:rsidR="009B397B">
        <w:rPr>
          <w:rFonts w:ascii="Arial" w:hAnsi="Arial" w:cs="Arial"/>
          <w:sz w:val="21"/>
          <w:szCs w:val="21"/>
        </w:rPr>
        <w:t>.</w:t>
      </w:r>
    </w:p>
    <w:p w:rsidR="00BB6142" w:rsidRP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 xml:space="preserve">Seguros </w:t>
      </w:r>
    </w:p>
    <w:p w:rsidR="00BB6142" w:rsidRPr="00C21B24" w:rsidRDefault="00BB6142" w:rsidP="00AF6176">
      <w:pPr>
        <w:pStyle w:val="Sinespaciado"/>
        <w:numPr>
          <w:ilvl w:val="0"/>
          <w:numId w:val="6"/>
        </w:numPr>
        <w:spacing w:after="120"/>
        <w:rPr>
          <w:rFonts w:ascii="Arial" w:hAnsi="Arial" w:cs="Arial"/>
          <w:sz w:val="21"/>
          <w:szCs w:val="21"/>
        </w:rPr>
      </w:pPr>
      <w:r w:rsidRPr="00046369">
        <w:rPr>
          <w:rFonts w:ascii="Arial" w:hAnsi="Arial" w:cs="Arial"/>
          <w:sz w:val="21"/>
          <w:szCs w:val="21"/>
        </w:rPr>
        <w:t>Gast</w:t>
      </w:r>
      <w:r w:rsidR="009B397B" w:rsidRPr="00046369">
        <w:rPr>
          <w:rFonts w:ascii="Arial" w:hAnsi="Arial" w:cs="Arial"/>
          <w:sz w:val="21"/>
          <w:szCs w:val="21"/>
        </w:rPr>
        <w:t xml:space="preserve">os </w:t>
      </w:r>
      <w:r w:rsidR="005E67AE" w:rsidRPr="00046369">
        <w:rPr>
          <w:rFonts w:ascii="Arial" w:hAnsi="Arial" w:cs="Arial"/>
          <w:sz w:val="21"/>
          <w:szCs w:val="21"/>
        </w:rPr>
        <w:t>de mantenimiento de cuentas bancarias</w:t>
      </w:r>
      <w:r w:rsidR="009B397B" w:rsidRPr="00046369">
        <w:rPr>
          <w:rFonts w:ascii="Arial" w:hAnsi="Arial" w:cs="Arial"/>
          <w:sz w:val="21"/>
          <w:szCs w:val="21"/>
        </w:rPr>
        <w:t>, tasas e impuestos</w:t>
      </w:r>
      <w:r w:rsidR="008140D7">
        <w:rPr>
          <w:rFonts w:ascii="Arial" w:hAnsi="Arial" w:cs="Arial"/>
          <w:sz w:val="21"/>
          <w:szCs w:val="21"/>
        </w:rPr>
        <w:t xml:space="preserve"> no contemplados en este MAO</w:t>
      </w:r>
    </w:p>
    <w:p w:rsid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Compra de bienes, contratación de servicios o viajes a países no miemb</w:t>
      </w:r>
      <w:r w:rsidR="00C21B24">
        <w:rPr>
          <w:rFonts w:ascii="Arial" w:hAnsi="Arial" w:cs="Arial"/>
          <w:sz w:val="21"/>
          <w:szCs w:val="21"/>
        </w:rPr>
        <w:t>ros del BID.</w:t>
      </w:r>
    </w:p>
    <w:p w:rsidR="00C21B24"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Alqui</w:t>
      </w:r>
      <w:r w:rsidR="009B397B">
        <w:rPr>
          <w:rFonts w:ascii="Arial" w:hAnsi="Arial" w:cs="Arial"/>
          <w:sz w:val="21"/>
          <w:szCs w:val="21"/>
        </w:rPr>
        <w:t>ler de vehículos de toda clase</w:t>
      </w:r>
      <w:r w:rsidRPr="00C21B24">
        <w:rPr>
          <w:rFonts w:ascii="Arial" w:hAnsi="Arial" w:cs="Arial"/>
          <w:sz w:val="21"/>
          <w:szCs w:val="21"/>
        </w:rPr>
        <w:t xml:space="preserve">. </w:t>
      </w:r>
    </w:p>
    <w:p w:rsidR="00873A54" w:rsidRPr="00873A54" w:rsidRDefault="00873A54" w:rsidP="00AF6176">
      <w:pPr>
        <w:pStyle w:val="Sinespaciado"/>
        <w:numPr>
          <w:ilvl w:val="0"/>
          <w:numId w:val="6"/>
        </w:numPr>
        <w:spacing w:after="120"/>
        <w:rPr>
          <w:rFonts w:ascii="Arial" w:hAnsi="Arial" w:cs="Arial"/>
          <w:sz w:val="21"/>
          <w:szCs w:val="21"/>
        </w:rPr>
      </w:pPr>
      <w:r>
        <w:rPr>
          <w:rFonts w:ascii="Arial" w:hAnsi="Arial" w:cs="Arial"/>
          <w:sz w:val="21"/>
          <w:szCs w:val="21"/>
        </w:rPr>
        <w:t>Reparación y/o mantenimiento de equipamiento de cualquier tipo u origen.</w:t>
      </w:r>
    </w:p>
    <w:p w:rsidR="00BB6142" w:rsidRDefault="00BB6142" w:rsidP="00AF6176">
      <w:pPr>
        <w:pStyle w:val="Sinespaciado"/>
        <w:numPr>
          <w:ilvl w:val="0"/>
          <w:numId w:val="6"/>
        </w:numPr>
        <w:spacing w:after="120"/>
        <w:rPr>
          <w:rFonts w:ascii="Arial" w:hAnsi="Arial" w:cs="Arial"/>
          <w:sz w:val="21"/>
          <w:szCs w:val="21"/>
        </w:rPr>
      </w:pPr>
      <w:r w:rsidRPr="00C21B24">
        <w:rPr>
          <w:rFonts w:ascii="Arial" w:hAnsi="Arial" w:cs="Arial"/>
          <w:sz w:val="21"/>
          <w:szCs w:val="21"/>
        </w:rPr>
        <w:t>Reparación</w:t>
      </w:r>
      <w:r w:rsidR="009B397B">
        <w:rPr>
          <w:rFonts w:ascii="Arial" w:hAnsi="Arial" w:cs="Arial"/>
          <w:sz w:val="21"/>
          <w:szCs w:val="21"/>
        </w:rPr>
        <w:t xml:space="preserve"> y/o mantenimiento de vehículos. E</w:t>
      </w:r>
      <w:r w:rsidR="009B397B" w:rsidRPr="00C21B24">
        <w:rPr>
          <w:rFonts w:ascii="Arial" w:hAnsi="Arial" w:cs="Arial"/>
          <w:sz w:val="21"/>
          <w:szCs w:val="21"/>
        </w:rPr>
        <w:t>stacionamiento y/o lavado</w:t>
      </w:r>
      <w:r w:rsidR="009B397B">
        <w:rPr>
          <w:rFonts w:ascii="Arial" w:hAnsi="Arial" w:cs="Arial"/>
          <w:sz w:val="21"/>
          <w:szCs w:val="21"/>
        </w:rPr>
        <w:t>.</w:t>
      </w:r>
    </w:p>
    <w:p w:rsidR="007C43CA" w:rsidRDefault="009B397B" w:rsidP="00AF6176">
      <w:pPr>
        <w:pStyle w:val="Sinespaciado"/>
        <w:numPr>
          <w:ilvl w:val="0"/>
          <w:numId w:val="6"/>
        </w:numPr>
        <w:spacing w:after="120"/>
        <w:rPr>
          <w:rFonts w:ascii="Arial" w:hAnsi="Arial" w:cs="Arial"/>
          <w:sz w:val="21"/>
          <w:szCs w:val="21"/>
        </w:rPr>
      </w:pPr>
      <w:r>
        <w:rPr>
          <w:rFonts w:ascii="Arial" w:hAnsi="Arial" w:cs="Arial"/>
          <w:sz w:val="21"/>
          <w:szCs w:val="21"/>
        </w:rPr>
        <w:t>Comprobantes de pago</w:t>
      </w:r>
      <w:r w:rsidR="00C21B24" w:rsidRPr="009B397B">
        <w:rPr>
          <w:rFonts w:ascii="Arial" w:hAnsi="Arial" w:cs="Arial"/>
          <w:sz w:val="21"/>
          <w:szCs w:val="21"/>
        </w:rPr>
        <w:t xml:space="preserve"> con fecha posterior a la finalización del proyecto.</w:t>
      </w:r>
    </w:p>
    <w:p w:rsidR="007C43CA" w:rsidRDefault="00046369" w:rsidP="00EE47A0">
      <w:pPr>
        <w:pStyle w:val="Ttulo1"/>
      </w:pPr>
      <w:bookmarkStart w:id="128" w:name="_Toc418069546"/>
      <w:bookmarkStart w:id="129" w:name="_Toc418069779"/>
      <w:bookmarkStart w:id="130" w:name="_Toc418070344"/>
      <w:bookmarkStart w:id="131" w:name="_Toc418070576"/>
      <w:bookmarkStart w:id="132" w:name="_Toc418071032"/>
      <w:r>
        <w:t xml:space="preserve">5. </w:t>
      </w:r>
      <w:r w:rsidR="00BB6142">
        <w:t>Registro y propiedad de los bienes</w:t>
      </w:r>
      <w:bookmarkEnd w:id="128"/>
      <w:bookmarkEnd w:id="129"/>
      <w:bookmarkEnd w:id="130"/>
      <w:bookmarkEnd w:id="131"/>
      <w:bookmarkEnd w:id="132"/>
      <w:r w:rsidR="00BB6142">
        <w:t xml:space="preserve"> </w:t>
      </w:r>
    </w:p>
    <w:p w:rsidR="007C43CA" w:rsidRDefault="00046369" w:rsidP="00EE47A0">
      <w:pPr>
        <w:pStyle w:val="Ttulo2"/>
      </w:pPr>
      <w:bookmarkStart w:id="133" w:name="_Toc418069547"/>
      <w:bookmarkStart w:id="134" w:name="_Toc418069780"/>
      <w:bookmarkStart w:id="135" w:name="_Toc418070345"/>
      <w:bookmarkStart w:id="136" w:name="_Toc418070577"/>
      <w:bookmarkStart w:id="137" w:name="_Toc418071033"/>
      <w:r>
        <w:t xml:space="preserve">5.1 </w:t>
      </w:r>
      <w:r w:rsidR="00BB6142">
        <w:t>Registro de Bienes de Capital</w:t>
      </w:r>
      <w:bookmarkEnd w:id="133"/>
      <w:bookmarkEnd w:id="134"/>
      <w:bookmarkEnd w:id="135"/>
      <w:bookmarkEnd w:id="136"/>
      <w:bookmarkEnd w:id="137"/>
      <w:r w:rsidR="00BB6142">
        <w:t xml:space="preserve"> </w:t>
      </w:r>
    </w:p>
    <w:p w:rsidR="0054783A" w:rsidRDefault="00BB6142" w:rsidP="007C43CA">
      <w:pPr>
        <w:pStyle w:val="Sinespaciado"/>
        <w:spacing w:after="120"/>
        <w:jc w:val="both"/>
        <w:rPr>
          <w:rFonts w:ascii="Arial" w:hAnsi="Arial" w:cs="Arial"/>
          <w:sz w:val="21"/>
          <w:szCs w:val="21"/>
        </w:rPr>
      </w:pPr>
      <w:r>
        <w:rPr>
          <w:rFonts w:ascii="Arial" w:hAnsi="Arial" w:cs="Arial"/>
          <w:sz w:val="21"/>
          <w:szCs w:val="21"/>
        </w:rPr>
        <w:t xml:space="preserve">La UA deberá llevar un inventario actualizado de </w:t>
      </w:r>
      <w:r w:rsidRPr="009B397B">
        <w:rPr>
          <w:rFonts w:ascii="Arial" w:hAnsi="Arial" w:cs="Arial"/>
          <w:bCs/>
          <w:sz w:val="21"/>
          <w:szCs w:val="21"/>
        </w:rPr>
        <w:t xml:space="preserve">los </w:t>
      </w:r>
      <w:r>
        <w:rPr>
          <w:rFonts w:ascii="Arial" w:hAnsi="Arial" w:cs="Arial"/>
          <w:b/>
          <w:bCs/>
          <w:sz w:val="21"/>
          <w:szCs w:val="21"/>
        </w:rPr>
        <w:t>BIENES NO CONSUMIBLES</w:t>
      </w:r>
      <w:r>
        <w:rPr>
          <w:rFonts w:ascii="Arial" w:hAnsi="Arial" w:cs="Arial"/>
          <w:sz w:val="21"/>
          <w:szCs w:val="21"/>
        </w:rPr>
        <w:t xml:space="preserve"> que se adquieran con los fondos otorgados por la AGENCIA, de cuya guarda y conservación será responsable el Investigador Responsable del proyecto. </w:t>
      </w:r>
      <w:r w:rsidRPr="002227D2">
        <w:rPr>
          <w:rFonts w:ascii="Arial" w:hAnsi="Arial" w:cs="Arial"/>
          <w:sz w:val="21"/>
          <w:szCs w:val="21"/>
        </w:rPr>
        <w:t xml:space="preserve">Para ello la UA deberá </w:t>
      </w:r>
      <w:r w:rsidR="002227D2" w:rsidRPr="002227D2">
        <w:rPr>
          <w:rFonts w:ascii="Arial" w:hAnsi="Arial" w:cs="Arial"/>
          <w:sz w:val="21"/>
          <w:szCs w:val="21"/>
        </w:rPr>
        <w:t>consignar</w:t>
      </w:r>
      <w:r w:rsidRPr="002227D2">
        <w:rPr>
          <w:rFonts w:ascii="Arial" w:hAnsi="Arial" w:cs="Arial"/>
          <w:sz w:val="21"/>
          <w:szCs w:val="21"/>
        </w:rPr>
        <w:t xml:space="preserve"> cada adquisición que realice con recursos del financiamiento en el sistema </w:t>
      </w:r>
      <w:proofErr w:type="spellStart"/>
      <w:r w:rsidR="002227D2" w:rsidRPr="002227D2">
        <w:rPr>
          <w:rFonts w:ascii="Arial" w:hAnsi="Arial" w:cs="Arial"/>
          <w:sz w:val="21"/>
          <w:szCs w:val="21"/>
        </w:rPr>
        <w:t>Emerix</w:t>
      </w:r>
      <w:proofErr w:type="spellEnd"/>
      <w:r w:rsidR="002227D2" w:rsidRPr="002227D2">
        <w:rPr>
          <w:rFonts w:ascii="Arial" w:hAnsi="Arial" w:cs="Arial"/>
          <w:sz w:val="21"/>
          <w:szCs w:val="21"/>
        </w:rPr>
        <w:t xml:space="preserve"> Web, </w:t>
      </w:r>
      <w:r w:rsidR="002227D2">
        <w:rPr>
          <w:rFonts w:ascii="Arial" w:hAnsi="Arial" w:cs="Arial"/>
          <w:sz w:val="21"/>
          <w:szCs w:val="21"/>
        </w:rPr>
        <w:t xml:space="preserve">el </w:t>
      </w:r>
      <w:r w:rsidR="0054783A" w:rsidRPr="002227D2">
        <w:rPr>
          <w:rFonts w:ascii="Arial" w:hAnsi="Arial" w:cs="Arial"/>
          <w:sz w:val="21"/>
          <w:szCs w:val="21"/>
        </w:rPr>
        <w:t>que reemplaza al Regist</w:t>
      </w:r>
      <w:r w:rsidR="002227D2">
        <w:rPr>
          <w:rFonts w:ascii="Arial" w:hAnsi="Arial" w:cs="Arial"/>
          <w:sz w:val="21"/>
          <w:szCs w:val="21"/>
        </w:rPr>
        <w:t xml:space="preserve">ro de Bienes </w:t>
      </w:r>
      <w:r w:rsidR="002227D2" w:rsidRPr="002227D2">
        <w:rPr>
          <w:rFonts w:ascii="Arial" w:hAnsi="Arial" w:cs="Arial"/>
          <w:sz w:val="21"/>
          <w:szCs w:val="21"/>
        </w:rPr>
        <w:t xml:space="preserve">de Capital para dejar asentado </w:t>
      </w:r>
      <w:r w:rsidR="0054783A" w:rsidRPr="002227D2">
        <w:rPr>
          <w:rFonts w:ascii="Arial" w:hAnsi="Arial" w:cs="Arial"/>
          <w:sz w:val="21"/>
          <w:szCs w:val="21"/>
        </w:rPr>
        <w:t>el equipamiento</w:t>
      </w:r>
      <w:r w:rsidR="002227D2" w:rsidRPr="002227D2">
        <w:rPr>
          <w:rFonts w:ascii="Arial" w:hAnsi="Arial" w:cs="Arial"/>
          <w:sz w:val="21"/>
          <w:szCs w:val="21"/>
        </w:rPr>
        <w:t xml:space="preserve"> adquirido</w:t>
      </w:r>
      <w:r w:rsidR="0054783A" w:rsidRPr="002227D2">
        <w:rPr>
          <w:rFonts w:ascii="Arial" w:hAnsi="Arial" w:cs="Arial"/>
          <w:sz w:val="21"/>
          <w:szCs w:val="21"/>
        </w:rPr>
        <w:t>.</w:t>
      </w:r>
      <w:r w:rsidR="002227D2">
        <w:rPr>
          <w:rFonts w:ascii="Arial" w:hAnsi="Arial" w:cs="Arial"/>
          <w:sz w:val="21"/>
          <w:szCs w:val="21"/>
        </w:rPr>
        <w:t xml:space="preserve"> </w:t>
      </w:r>
    </w:p>
    <w:p w:rsidR="007C43CA" w:rsidRDefault="002227D2" w:rsidP="007C43CA">
      <w:pPr>
        <w:pStyle w:val="Sinespaciado"/>
        <w:spacing w:after="120"/>
        <w:jc w:val="both"/>
        <w:rPr>
          <w:rFonts w:ascii="Arial" w:hAnsi="Arial" w:cs="Arial"/>
          <w:sz w:val="21"/>
          <w:szCs w:val="21"/>
          <w:highlight w:val="yellow"/>
        </w:rPr>
      </w:pPr>
      <w:r>
        <w:rPr>
          <w:rFonts w:ascii="Arial" w:hAnsi="Arial" w:cs="Arial"/>
          <w:sz w:val="21"/>
          <w:szCs w:val="21"/>
        </w:rPr>
        <w:t>A continuación de describe un ejemplo:</w:t>
      </w:r>
    </w:p>
    <w:p w:rsidR="007C43CA" w:rsidRDefault="00841C78" w:rsidP="007C43CA">
      <w:pPr>
        <w:pStyle w:val="Sinespaciado"/>
        <w:spacing w:after="120"/>
        <w:jc w:val="both"/>
        <w:rPr>
          <w:rFonts w:ascii="Arial" w:hAnsi="Arial" w:cs="Arial"/>
          <w:sz w:val="21"/>
          <w:szCs w:val="21"/>
          <w:highlight w:val="yellow"/>
        </w:rPr>
      </w:pPr>
      <w:r>
        <w:rPr>
          <w:rFonts w:ascii="Arial" w:hAnsi="Arial" w:cs="Arial"/>
          <w:noProof/>
          <w:sz w:val="21"/>
          <w:szCs w:val="21"/>
        </w:rPr>
        <w:lastRenderedPageBreak/>
        <w:drawing>
          <wp:inline distT="0" distB="0" distL="0" distR="0" wp14:anchorId="7A06B39D" wp14:editId="6E25756F">
            <wp:extent cx="5372100" cy="30194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l="1044" t="2771" r="1044" b="1848"/>
                    <a:stretch>
                      <a:fillRect/>
                    </a:stretch>
                  </pic:blipFill>
                  <pic:spPr bwMode="auto">
                    <a:xfrm>
                      <a:off x="0" y="0"/>
                      <a:ext cx="5372100" cy="3019425"/>
                    </a:xfrm>
                    <a:prstGeom prst="rect">
                      <a:avLst/>
                    </a:prstGeom>
                    <a:noFill/>
                    <a:ln w="6350" cmpd="sng">
                      <a:solidFill>
                        <a:srgbClr val="000000"/>
                      </a:solidFill>
                      <a:miter lim="800000"/>
                      <a:headEnd/>
                      <a:tailEnd/>
                    </a:ln>
                    <a:effectLst/>
                  </pic:spPr>
                </pic:pic>
              </a:graphicData>
            </a:graphic>
          </wp:inline>
        </w:drawing>
      </w:r>
    </w:p>
    <w:p w:rsidR="0054783A" w:rsidRPr="002227D2" w:rsidRDefault="0054783A" w:rsidP="007C43CA">
      <w:pPr>
        <w:pStyle w:val="Sinespaciado"/>
        <w:spacing w:after="120"/>
        <w:jc w:val="both"/>
        <w:rPr>
          <w:rFonts w:ascii="Arial" w:hAnsi="Arial" w:cs="Arial"/>
          <w:sz w:val="21"/>
          <w:szCs w:val="21"/>
        </w:rPr>
      </w:pPr>
      <w:r w:rsidRPr="002227D2">
        <w:rPr>
          <w:rFonts w:ascii="Arial" w:hAnsi="Arial" w:cs="Arial"/>
          <w:sz w:val="21"/>
          <w:szCs w:val="21"/>
        </w:rPr>
        <w:t xml:space="preserve">Los datos de registro de los bienes de capital deberán ser ingresados a través del sistema </w:t>
      </w:r>
      <w:proofErr w:type="spellStart"/>
      <w:r w:rsidRPr="002227D2">
        <w:rPr>
          <w:rFonts w:ascii="Arial" w:hAnsi="Arial" w:cs="Arial"/>
          <w:sz w:val="21"/>
          <w:szCs w:val="21"/>
        </w:rPr>
        <w:t>Émerix</w:t>
      </w:r>
      <w:proofErr w:type="spellEnd"/>
      <w:r w:rsidRPr="002227D2">
        <w:rPr>
          <w:rFonts w:ascii="Arial" w:hAnsi="Arial" w:cs="Arial"/>
          <w:sz w:val="21"/>
          <w:szCs w:val="21"/>
        </w:rPr>
        <w:t xml:space="preserve"> Web al momento de ser rendidos. La información deberá ser ingresada  en el casillero de </w:t>
      </w:r>
      <w:r w:rsidRPr="002227D2">
        <w:rPr>
          <w:rFonts w:ascii="Arial" w:hAnsi="Arial" w:cs="Arial"/>
          <w:b/>
          <w:sz w:val="21"/>
          <w:szCs w:val="21"/>
        </w:rPr>
        <w:t>OBSERVACIONES</w:t>
      </w:r>
      <w:r w:rsidRPr="002227D2">
        <w:rPr>
          <w:rFonts w:ascii="Arial" w:hAnsi="Arial" w:cs="Arial"/>
          <w:sz w:val="21"/>
          <w:szCs w:val="21"/>
        </w:rPr>
        <w:t>, tal como se muestra en el ejemplo. Los datos son los mismos que se ingresaban en la página web del Sistema de Registro de Bienes de Capital:</w:t>
      </w:r>
    </w:p>
    <w:p w:rsidR="0054783A" w:rsidRPr="00457CDF" w:rsidRDefault="0054783A" w:rsidP="007C43CA">
      <w:pPr>
        <w:pStyle w:val="Sinespaciado"/>
        <w:spacing w:after="120"/>
        <w:jc w:val="both"/>
        <w:rPr>
          <w:rFonts w:ascii="Arial" w:hAnsi="Arial" w:cs="Arial"/>
          <w:i/>
          <w:sz w:val="21"/>
          <w:szCs w:val="21"/>
        </w:rPr>
      </w:pPr>
      <w:r w:rsidRPr="00457CDF">
        <w:rPr>
          <w:rFonts w:ascii="Arial" w:hAnsi="Arial" w:cs="Arial"/>
          <w:i/>
          <w:sz w:val="21"/>
          <w:szCs w:val="21"/>
        </w:rPr>
        <w:t>Modalidad: toma de precios/compra directa / concurso/</w:t>
      </w:r>
    </w:p>
    <w:p w:rsidR="0054783A" w:rsidRPr="00457CDF" w:rsidRDefault="0054783A" w:rsidP="007C43CA">
      <w:pPr>
        <w:pStyle w:val="Sinespaciado"/>
        <w:spacing w:after="120"/>
        <w:jc w:val="both"/>
        <w:rPr>
          <w:rFonts w:ascii="Arial" w:hAnsi="Arial" w:cs="Arial"/>
          <w:i/>
          <w:sz w:val="21"/>
          <w:szCs w:val="21"/>
        </w:rPr>
      </w:pPr>
      <w:r w:rsidRPr="00457CDF">
        <w:rPr>
          <w:rFonts w:ascii="Arial" w:hAnsi="Arial" w:cs="Arial"/>
          <w:i/>
          <w:sz w:val="21"/>
          <w:szCs w:val="21"/>
        </w:rPr>
        <w:t>Fecha de contratación:</w:t>
      </w:r>
    </w:p>
    <w:p w:rsidR="0054783A" w:rsidRPr="00457CDF" w:rsidRDefault="0054783A" w:rsidP="007C43CA">
      <w:pPr>
        <w:pStyle w:val="Sinespaciado"/>
        <w:spacing w:after="120"/>
        <w:jc w:val="both"/>
        <w:rPr>
          <w:rFonts w:ascii="Arial" w:hAnsi="Arial" w:cs="Arial"/>
          <w:i/>
          <w:sz w:val="21"/>
          <w:szCs w:val="21"/>
        </w:rPr>
      </w:pPr>
      <w:r w:rsidRPr="00457CDF">
        <w:rPr>
          <w:rFonts w:ascii="Arial" w:hAnsi="Arial" w:cs="Arial"/>
          <w:i/>
          <w:sz w:val="21"/>
          <w:szCs w:val="21"/>
        </w:rPr>
        <w:t xml:space="preserve">Presupuesto Oficial: (en caso de ser concurso de precios) </w:t>
      </w:r>
    </w:p>
    <w:p w:rsidR="0054783A" w:rsidRPr="00457CDF" w:rsidRDefault="0054783A" w:rsidP="007C43CA">
      <w:pPr>
        <w:pStyle w:val="Sinespaciado"/>
        <w:spacing w:after="120"/>
        <w:jc w:val="both"/>
        <w:rPr>
          <w:rFonts w:ascii="Arial" w:hAnsi="Arial" w:cs="Arial"/>
          <w:i/>
          <w:sz w:val="21"/>
          <w:szCs w:val="21"/>
        </w:rPr>
      </w:pPr>
      <w:r w:rsidRPr="00457CDF">
        <w:rPr>
          <w:rFonts w:ascii="Arial" w:hAnsi="Arial" w:cs="Arial"/>
          <w:i/>
          <w:sz w:val="21"/>
          <w:szCs w:val="21"/>
        </w:rPr>
        <w:t>Fecha de patrimonio:</w:t>
      </w:r>
    </w:p>
    <w:p w:rsidR="0054783A" w:rsidRPr="00457CDF" w:rsidRDefault="0054783A" w:rsidP="007C43CA">
      <w:pPr>
        <w:pStyle w:val="Sinespaciado"/>
        <w:spacing w:after="120"/>
        <w:jc w:val="both"/>
        <w:rPr>
          <w:rFonts w:ascii="Arial" w:hAnsi="Arial" w:cs="Arial"/>
          <w:i/>
          <w:sz w:val="21"/>
          <w:szCs w:val="21"/>
        </w:rPr>
      </w:pPr>
      <w:r w:rsidRPr="00457CDF">
        <w:rPr>
          <w:rFonts w:ascii="Arial" w:hAnsi="Arial" w:cs="Arial"/>
          <w:i/>
          <w:sz w:val="21"/>
          <w:szCs w:val="21"/>
        </w:rPr>
        <w:t>Localidad/Provincia: (el lugar donde se encuentra la Unidad Ejecutora)</w:t>
      </w:r>
    </w:p>
    <w:p w:rsidR="007C43CA" w:rsidRDefault="0054783A" w:rsidP="007C43CA">
      <w:pPr>
        <w:pStyle w:val="Sinespaciado"/>
        <w:spacing w:after="120"/>
        <w:jc w:val="both"/>
        <w:rPr>
          <w:rFonts w:ascii="Arial" w:hAnsi="Arial" w:cs="Arial"/>
          <w:sz w:val="21"/>
          <w:szCs w:val="21"/>
        </w:rPr>
      </w:pPr>
      <w:r w:rsidRPr="00457CDF">
        <w:rPr>
          <w:rFonts w:ascii="Arial" w:hAnsi="Arial" w:cs="Arial"/>
          <w:sz w:val="21"/>
          <w:szCs w:val="21"/>
        </w:rPr>
        <w:t>Además en el casillero  "descripción" habrá que ser preciso. Como se</w:t>
      </w:r>
      <w:r w:rsidRPr="002227D2">
        <w:rPr>
          <w:rFonts w:ascii="Arial" w:hAnsi="Arial" w:cs="Arial"/>
          <w:sz w:val="21"/>
          <w:szCs w:val="21"/>
        </w:rPr>
        <w:t xml:space="preserve"> ve en el ejemplo donde antes se podría haber puesto </w:t>
      </w:r>
      <w:r w:rsidRPr="002227D2">
        <w:rPr>
          <w:rFonts w:ascii="Arial" w:hAnsi="Arial" w:cs="Arial"/>
          <w:i/>
          <w:sz w:val="21"/>
          <w:szCs w:val="21"/>
        </w:rPr>
        <w:t>"una notebook</w:t>
      </w:r>
      <w:r w:rsidRPr="002227D2">
        <w:rPr>
          <w:rFonts w:ascii="Arial" w:hAnsi="Arial" w:cs="Arial"/>
          <w:sz w:val="21"/>
          <w:szCs w:val="21"/>
        </w:rPr>
        <w:t>",  aparecen la marca y modelo de la misma.</w:t>
      </w:r>
    </w:p>
    <w:p w:rsidR="007C43CA" w:rsidRDefault="00046369" w:rsidP="00EE47A0">
      <w:pPr>
        <w:pStyle w:val="Ttulo2"/>
        <w:rPr>
          <w:rFonts w:ascii="Times New Roman" w:hAnsi="Times New Roman"/>
          <w:sz w:val="24"/>
          <w:szCs w:val="24"/>
        </w:rPr>
      </w:pPr>
      <w:bookmarkStart w:id="138" w:name="_Toc418069548"/>
      <w:bookmarkStart w:id="139" w:name="_Toc418069781"/>
      <w:bookmarkStart w:id="140" w:name="_Toc418070346"/>
      <w:bookmarkStart w:id="141" w:name="_Toc418070578"/>
      <w:bookmarkStart w:id="142" w:name="_Toc418071034"/>
      <w:r>
        <w:t xml:space="preserve">5.2 </w:t>
      </w:r>
      <w:r w:rsidR="00BB6142">
        <w:t>Propiedad de los bienes</w:t>
      </w:r>
      <w:bookmarkEnd w:id="138"/>
      <w:bookmarkEnd w:id="139"/>
      <w:bookmarkEnd w:id="140"/>
      <w:bookmarkEnd w:id="141"/>
      <w:bookmarkEnd w:id="142"/>
    </w:p>
    <w:p w:rsidR="007C43CA" w:rsidRDefault="00BB6142" w:rsidP="007C43CA">
      <w:pPr>
        <w:pStyle w:val="Sinespaciado"/>
        <w:spacing w:after="120"/>
        <w:jc w:val="both"/>
        <w:rPr>
          <w:rFonts w:ascii="Arial" w:hAnsi="Arial" w:cs="Arial"/>
          <w:sz w:val="21"/>
          <w:szCs w:val="21"/>
        </w:rPr>
      </w:pPr>
      <w:r w:rsidRPr="00712399">
        <w:rPr>
          <w:rFonts w:ascii="Arial" w:hAnsi="Arial" w:cs="Arial"/>
          <w:sz w:val="21"/>
          <w:szCs w:val="21"/>
        </w:rPr>
        <w:t>El equipamiento y remanente de bienes de consumo adquiridos para la ejecución del proyecto, quedarán, una vez finalizado el proyecto y en forma automática, en propiedad de la</w:t>
      </w:r>
      <w:r w:rsidR="00712399">
        <w:rPr>
          <w:rFonts w:ascii="Arial" w:hAnsi="Arial" w:cs="Arial"/>
          <w:sz w:val="21"/>
          <w:szCs w:val="21"/>
        </w:rPr>
        <w:t xml:space="preserve"> </w:t>
      </w:r>
      <w:r w:rsidRPr="00712399">
        <w:rPr>
          <w:rFonts w:ascii="Arial" w:hAnsi="Arial" w:cs="Arial"/>
          <w:b/>
          <w:bCs/>
          <w:sz w:val="21"/>
          <w:szCs w:val="21"/>
        </w:rPr>
        <w:t>IB</w:t>
      </w:r>
      <w:r w:rsidRPr="00712399">
        <w:rPr>
          <w:rFonts w:ascii="Arial" w:hAnsi="Arial" w:cs="Arial"/>
          <w:sz w:val="21"/>
          <w:szCs w:val="21"/>
        </w:rPr>
        <w:t>, salvo que expresamente se pacte otra cosa.</w:t>
      </w:r>
    </w:p>
    <w:p w:rsidR="007C43CA" w:rsidRDefault="00BB6142" w:rsidP="007C43CA">
      <w:pPr>
        <w:pStyle w:val="Sinespaciado"/>
        <w:spacing w:after="120"/>
        <w:jc w:val="both"/>
        <w:rPr>
          <w:rFonts w:ascii="Arial" w:hAnsi="Arial" w:cs="Arial"/>
          <w:sz w:val="21"/>
          <w:szCs w:val="21"/>
        </w:rPr>
      </w:pPr>
      <w:r w:rsidRPr="00712399">
        <w:rPr>
          <w:rFonts w:ascii="Arial" w:hAnsi="Arial" w:cs="Arial"/>
          <w:sz w:val="21"/>
          <w:szCs w:val="21"/>
        </w:rPr>
        <w:t>Durante la ejecución de los proyectos los bienes serán propiedad de la IB, siendo responsabilidad el IR su guarda y conservación.</w:t>
      </w:r>
    </w:p>
    <w:p w:rsidR="007C43CA" w:rsidRDefault="00046369" w:rsidP="00EE47A0">
      <w:pPr>
        <w:pStyle w:val="Ttulo1"/>
        <w:rPr>
          <w:rFonts w:ascii="Times New Roman" w:hAnsi="Times New Roman"/>
          <w:sz w:val="24"/>
          <w:szCs w:val="24"/>
        </w:rPr>
      </w:pPr>
      <w:bookmarkStart w:id="143" w:name="_Toc418069549"/>
      <w:bookmarkStart w:id="144" w:name="_Toc418069782"/>
      <w:bookmarkStart w:id="145" w:name="_Toc418070347"/>
      <w:bookmarkStart w:id="146" w:name="_Toc418070579"/>
      <w:bookmarkStart w:id="147" w:name="_Toc418071035"/>
      <w:r>
        <w:t xml:space="preserve">6. </w:t>
      </w:r>
      <w:r w:rsidR="00BB6142">
        <w:t>Supervisión de la ejecución</w:t>
      </w:r>
      <w:bookmarkEnd w:id="143"/>
      <w:bookmarkEnd w:id="144"/>
      <w:bookmarkEnd w:id="145"/>
      <w:bookmarkEnd w:id="146"/>
      <w:bookmarkEnd w:id="147"/>
    </w:p>
    <w:p w:rsidR="007C43CA" w:rsidRDefault="00BB6142" w:rsidP="007C43CA">
      <w:pPr>
        <w:pStyle w:val="Sinespaciado"/>
        <w:spacing w:after="120"/>
        <w:rPr>
          <w:rFonts w:ascii="Arial" w:hAnsi="Arial" w:cs="Arial"/>
          <w:sz w:val="21"/>
          <w:szCs w:val="21"/>
        </w:rPr>
      </w:pPr>
      <w:r w:rsidRPr="00712399">
        <w:rPr>
          <w:rFonts w:ascii="Arial" w:hAnsi="Arial" w:cs="Arial"/>
          <w:sz w:val="21"/>
          <w:szCs w:val="21"/>
        </w:rPr>
        <w:t xml:space="preserve">El FONCYT, la </w:t>
      </w:r>
      <w:r w:rsidR="007E284D">
        <w:rPr>
          <w:rFonts w:ascii="Arial" w:hAnsi="Arial" w:cs="Arial"/>
          <w:sz w:val="21"/>
          <w:szCs w:val="21"/>
        </w:rPr>
        <w:t>DGPYPSE</w:t>
      </w:r>
      <w:r w:rsidRPr="00712399">
        <w:rPr>
          <w:rFonts w:ascii="Arial" w:hAnsi="Arial" w:cs="Arial"/>
          <w:sz w:val="21"/>
          <w:szCs w:val="21"/>
        </w:rPr>
        <w:t xml:space="preserve"> y la UCGAL supervisarán la ejecución de los proyectos financiados, cada uno en el área de su competencia, prestando atención especial a los siguientes aspectos:</w:t>
      </w:r>
    </w:p>
    <w:p w:rsidR="00712399" w:rsidRDefault="00BB6142" w:rsidP="00AF6176">
      <w:pPr>
        <w:pStyle w:val="Sinespaciado"/>
        <w:numPr>
          <w:ilvl w:val="0"/>
          <w:numId w:val="6"/>
        </w:numPr>
        <w:spacing w:after="120"/>
        <w:rPr>
          <w:rFonts w:ascii="Arial" w:hAnsi="Arial" w:cs="Arial"/>
          <w:sz w:val="21"/>
          <w:szCs w:val="21"/>
        </w:rPr>
      </w:pPr>
      <w:r w:rsidRPr="00712399">
        <w:rPr>
          <w:rFonts w:ascii="Arial" w:hAnsi="Arial" w:cs="Arial"/>
          <w:sz w:val="21"/>
          <w:szCs w:val="21"/>
        </w:rPr>
        <w:t>Avance de la ejecución de los proyectos segú</w:t>
      </w:r>
      <w:r w:rsidR="00712399">
        <w:rPr>
          <w:rFonts w:ascii="Arial" w:hAnsi="Arial" w:cs="Arial"/>
          <w:sz w:val="21"/>
          <w:szCs w:val="21"/>
        </w:rPr>
        <w:t>n el plan de trabajos acordado.</w:t>
      </w:r>
    </w:p>
    <w:p w:rsidR="00712399" w:rsidRDefault="00BB6142" w:rsidP="00AF6176">
      <w:pPr>
        <w:pStyle w:val="Sinespaciado"/>
        <w:numPr>
          <w:ilvl w:val="0"/>
          <w:numId w:val="6"/>
        </w:numPr>
        <w:spacing w:after="120"/>
        <w:rPr>
          <w:rFonts w:ascii="Arial" w:hAnsi="Arial" w:cs="Arial"/>
          <w:sz w:val="21"/>
          <w:szCs w:val="21"/>
        </w:rPr>
      </w:pPr>
      <w:r w:rsidRPr="00712399">
        <w:rPr>
          <w:rFonts w:ascii="Arial" w:hAnsi="Arial" w:cs="Arial"/>
          <w:sz w:val="21"/>
          <w:szCs w:val="21"/>
        </w:rPr>
        <w:t xml:space="preserve">Documentación de la ejecución financiera. </w:t>
      </w:r>
    </w:p>
    <w:p w:rsidR="00712399" w:rsidRDefault="00BB6142" w:rsidP="00AF6176">
      <w:pPr>
        <w:pStyle w:val="Sinespaciado"/>
        <w:numPr>
          <w:ilvl w:val="0"/>
          <w:numId w:val="6"/>
        </w:numPr>
        <w:spacing w:after="120"/>
        <w:rPr>
          <w:rFonts w:ascii="Arial" w:hAnsi="Arial" w:cs="Arial"/>
          <w:sz w:val="21"/>
          <w:szCs w:val="21"/>
        </w:rPr>
      </w:pPr>
      <w:r w:rsidRPr="00712399">
        <w:rPr>
          <w:rFonts w:ascii="Arial" w:hAnsi="Arial" w:cs="Arial"/>
          <w:sz w:val="21"/>
          <w:szCs w:val="21"/>
        </w:rPr>
        <w:t xml:space="preserve">Registros contables inherentes al proyecto. </w:t>
      </w:r>
    </w:p>
    <w:p w:rsidR="00712399" w:rsidRDefault="00BB6142" w:rsidP="00AF6176">
      <w:pPr>
        <w:pStyle w:val="Sinespaciado"/>
        <w:numPr>
          <w:ilvl w:val="0"/>
          <w:numId w:val="6"/>
        </w:numPr>
        <w:spacing w:after="120"/>
        <w:rPr>
          <w:rFonts w:ascii="Arial" w:hAnsi="Arial" w:cs="Arial"/>
          <w:sz w:val="21"/>
          <w:szCs w:val="21"/>
        </w:rPr>
      </w:pPr>
      <w:r w:rsidRPr="00712399">
        <w:rPr>
          <w:rFonts w:ascii="Arial" w:hAnsi="Arial" w:cs="Arial"/>
          <w:sz w:val="21"/>
          <w:szCs w:val="21"/>
        </w:rPr>
        <w:lastRenderedPageBreak/>
        <w:t xml:space="preserve">Documentación probatoria de los gastos e inversiones realizadas conforme al plan de erogaciones. </w:t>
      </w:r>
    </w:p>
    <w:p w:rsidR="007C43CA" w:rsidRDefault="00BB6142" w:rsidP="00AF6176">
      <w:pPr>
        <w:pStyle w:val="Sinespaciado"/>
        <w:numPr>
          <w:ilvl w:val="0"/>
          <w:numId w:val="6"/>
        </w:numPr>
        <w:spacing w:after="120"/>
        <w:rPr>
          <w:rFonts w:ascii="Arial" w:hAnsi="Arial" w:cs="Arial"/>
          <w:sz w:val="21"/>
          <w:szCs w:val="21"/>
        </w:rPr>
      </w:pPr>
      <w:r w:rsidRPr="00712399">
        <w:rPr>
          <w:rFonts w:ascii="Arial" w:hAnsi="Arial" w:cs="Arial"/>
          <w:sz w:val="21"/>
          <w:szCs w:val="21"/>
        </w:rPr>
        <w:t xml:space="preserve">Efectiva realización de los aportes de contraparte comprometidos. Información cargada en el Sistema </w:t>
      </w:r>
      <w:proofErr w:type="spellStart"/>
      <w:r w:rsidRPr="00712399">
        <w:rPr>
          <w:rFonts w:ascii="Arial" w:hAnsi="Arial" w:cs="Arial"/>
          <w:sz w:val="21"/>
          <w:szCs w:val="21"/>
        </w:rPr>
        <w:t>Emerix</w:t>
      </w:r>
      <w:proofErr w:type="spellEnd"/>
      <w:r w:rsidRPr="00712399">
        <w:rPr>
          <w:rFonts w:ascii="Arial" w:hAnsi="Arial" w:cs="Arial"/>
          <w:sz w:val="21"/>
          <w:szCs w:val="21"/>
        </w:rPr>
        <w:t xml:space="preserve"> Web. </w:t>
      </w:r>
    </w:p>
    <w:p w:rsidR="007C43CA" w:rsidRDefault="00046369" w:rsidP="00EE47A0">
      <w:pPr>
        <w:pStyle w:val="Ttulo1"/>
        <w:rPr>
          <w:rFonts w:ascii="Times New Roman" w:hAnsi="Times New Roman"/>
          <w:sz w:val="24"/>
          <w:szCs w:val="24"/>
        </w:rPr>
      </w:pPr>
      <w:bookmarkStart w:id="148" w:name="_Toc418069550"/>
      <w:bookmarkStart w:id="149" w:name="_Toc418069783"/>
      <w:bookmarkStart w:id="150" w:name="_Toc418070348"/>
      <w:bookmarkStart w:id="151" w:name="_Toc418070580"/>
      <w:bookmarkStart w:id="152" w:name="_Toc418071036"/>
      <w:r>
        <w:t xml:space="preserve">7. </w:t>
      </w:r>
      <w:r w:rsidR="00BB6142">
        <w:t>Responsabilidades de la Unidad Administradora (UA)</w:t>
      </w:r>
      <w:bookmarkEnd w:id="148"/>
      <w:bookmarkEnd w:id="149"/>
      <w:bookmarkEnd w:id="150"/>
      <w:bookmarkEnd w:id="151"/>
      <w:bookmarkEnd w:id="152"/>
    </w:p>
    <w:p w:rsidR="007C43CA" w:rsidRDefault="00BB6142" w:rsidP="007C43CA">
      <w:pPr>
        <w:pStyle w:val="Sinespaciado"/>
        <w:spacing w:after="120"/>
        <w:jc w:val="both"/>
        <w:rPr>
          <w:rFonts w:ascii="Arial" w:hAnsi="Arial" w:cs="Arial"/>
          <w:sz w:val="21"/>
          <w:szCs w:val="21"/>
        </w:rPr>
      </w:pPr>
      <w:r w:rsidRPr="00712399">
        <w:rPr>
          <w:rFonts w:ascii="Arial" w:hAnsi="Arial" w:cs="Arial"/>
          <w:sz w:val="21"/>
          <w:szCs w:val="21"/>
        </w:rPr>
        <w:t xml:space="preserve">La UA deberá velar por el buen uso de los recursos que le sean asignados para su administración y cumplir fielmente con la normativa del Programa de </w:t>
      </w:r>
      <w:r w:rsidR="008140D7">
        <w:rPr>
          <w:rFonts w:ascii="Arial" w:hAnsi="Arial" w:cs="Arial"/>
          <w:sz w:val="21"/>
          <w:szCs w:val="21"/>
        </w:rPr>
        <w:t>Innova</w:t>
      </w:r>
      <w:r w:rsidR="008140D7" w:rsidRPr="00712399">
        <w:rPr>
          <w:rFonts w:ascii="Arial" w:hAnsi="Arial" w:cs="Arial"/>
          <w:sz w:val="21"/>
          <w:szCs w:val="21"/>
        </w:rPr>
        <w:t xml:space="preserve">ción </w:t>
      </w:r>
      <w:r w:rsidRPr="00712399">
        <w:rPr>
          <w:rFonts w:ascii="Arial" w:hAnsi="Arial" w:cs="Arial"/>
          <w:sz w:val="21"/>
          <w:szCs w:val="21"/>
        </w:rPr>
        <w:t>Tecnológica (P</w:t>
      </w:r>
      <w:r w:rsidR="008140D7">
        <w:rPr>
          <w:rFonts w:ascii="Arial" w:hAnsi="Arial" w:cs="Arial"/>
          <w:sz w:val="21"/>
          <w:szCs w:val="21"/>
        </w:rPr>
        <w:t>I</w:t>
      </w:r>
      <w:r w:rsidRPr="00712399">
        <w:rPr>
          <w:rFonts w:ascii="Arial" w:hAnsi="Arial" w:cs="Arial"/>
          <w:sz w:val="21"/>
          <w:szCs w:val="21"/>
        </w:rPr>
        <w:t>T) que será de aplicación.</w:t>
      </w:r>
    </w:p>
    <w:p w:rsidR="007C43CA" w:rsidRDefault="00046369" w:rsidP="00EE47A0">
      <w:pPr>
        <w:pStyle w:val="Ttulo2"/>
        <w:rPr>
          <w:rFonts w:ascii="Times New Roman" w:hAnsi="Times New Roman"/>
          <w:sz w:val="24"/>
          <w:szCs w:val="24"/>
        </w:rPr>
      </w:pPr>
      <w:bookmarkStart w:id="153" w:name="_Toc418069551"/>
      <w:bookmarkStart w:id="154" w:name="_Toc418069784"/>
      <w:bookmarkStart w:id="155" w:name="_Toc418070349"/>
      <w:bookmarkStart w:id="156" w:name="_Toc418070581"/>
      <w:bookmarkStart w:id="157" w:name="_Toc418071037"/>
      <w:r>
        <w:t xml:space="preserve">7.2 </w:t>
      </w:r>
      <w:r w:rsidR="00BB6142">
        <w:t>Responsabilidades generales:</w:t>
      </w:r>
      <w:bookmarkEnd w:id="153"/>
      <w:bookmarkEnd w:id="154"/>
      <w:bookmarkEnd w:id="155"/>
      <w:bookmarkEnd w:id="156"/>
      <w:bookmarkEnd w:id="157"/>
    </w:p>
    <w:p w:rsidR="007C43CA" w:rsidRDefault="00BB6142" w:rsidP="007C43CA">
      <w:pPr>
        <w:pStyle w:val="Sinespaciado"/>
        <w:spacing w:after="120"/>
        <w:rPr>
          <w:rFonts w:ascii="Arial" w:hAnsi="Arial" w:cs="Arial"/>
          <w:sz w:val="21"/>
          <w:szCs w:val="21"/>
        </w:rPr>
      </w:pPr>
      <w:r w:rsidRPr="00712399">
        <w:rPr>
          <w:rFonts w:ascii="Arial" w:hAnsi="Arial" w:cs="Arial"/>
          <w:sz w:val="21"/>
          <w:szCs w:val="21"/>
        </w:rPr>
        <w:t>La Unidad Administradora deberá comprometerse también:</w:t>
      </w:r>
      <w:bookmarkStart w:id="158" w:name="page17"/>
      <w:bookmarkEnd w:id="158"/>
    </w:p>
    <w:p w:rsidR="00712399" w:rsidRDefault="008140D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l conocimiento y cumplimiento del presente manual y de las notificaciones enviadas por la </w:t>
      </w:r>
      <w:proofErr w:type="spellStart"/>
      <w:r w:rsidR="00BB6142" w:rsidRPr="00712399">
        <w:rPr>
          <w:rFonts w:ascii="Arial" w:hAnsi="Arial" w:cs="Arial"/>
          <w:sz w:val="21"/>
          <w:szCs w:val="21"/>
        </w:rPr>
        <w:t>ANPCyT</w:t>
      </w:r>
      <w:proofErr w:type="spellEnd"/>
      <w:r w:rsidR="00BB6142" w:rsidRPr="00712399">
        <w:rPr>
          <w:rFonts w:ascii="Arial" w:hAnsi="Arial" w:cs="Arial"/>
          <w:sz w:val="21"/>
          <w:szCs w:val="21"/>
        </w:rPr>
        <w:t xml:space="preserve">. La UA deberá realizar un seguimiento mensual de la Pagina Web de la </w:t>
      </w:r>
      <w:proofErr w:type="spellStart"/>
      <w:r w:rsidR="00BB6142" w:rsidRPr="00712399">
        <w:rPr>
          <w:rFonts w:ascii="Arial" w:hAnsi="Arial" w:cs="Arial"/>
          <w:sz w:val="21"/>
          <w:szCs w:val="21"/>
        </w:rPr>
        <w:t>ANPCyT</w:t>
      </w:r>
      <w:proofErr w:type="spellEnd"/>
      <w:r w:rsidR="00BB6142" w:rsidRPr="00712399">
        <w:rPr>
          <w:rFonts w:ascii="Arial" w:hAnsi="Arial" w:cs="Arial"/>
          <w:sz w:val="21"/>
          <w:szCs w:val="21"/>
        </w:rPr>
        <w:t xml:space="preserve"> a fin de estar al corriente de las modificaciones y/o nuevas normativas aplicables a proyectos financiados por la </w:t>
      </w:r>
      <w:proofErr w:type="spellStart"/>
      <w:r w:rsidR="00BB6142" w:rsidRPr="00712399">
        <w:rPr>
          <w:rFonts w:ascii="Arial" w:hAnsi="Arial" w:cs="Arial"/>
          <w:sz w:val="21"/>
          <w:szCs w:val="21"/>
        </w:rPr>
        <w:t>ANPCyT</w:t>
      </w:r>
      <w:proofErr w:type="spellEnd"/>
      <w:r w:rsidR="00BB6142" w:rsidRPr="00712399">
        <w:rPr>
          <w:rFonts w:ascii="Arial" w:hAnsi="Arial" w:cs="Arial"/>
          <w:sz w:val="21"/>
          <w:szCs w:val="21"/>
        </w:rPr>
        <w:t>.</w:t>
      </w:r>
    </w:p>
    <w:p w:rsidR="00712399" w:rsidRDefault="008140D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l conocimiento de las políticas del BID aplicables a estas líneas de proyectos.</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comunicar fehacientemente las modificaciones mencionadas en los puntos 1 y 2 a los Investigadores Responsables de los proyectos que administran.</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la participación OBLIGATORIA de las capacitaciones de actualización brindadas por la Agencia y/o el BID.</w:t>
      </w:r>
    </w:p>
    <w:p w:rsidR="00712399" w:rsidRDefault="00BB6142" w:rsidP="00AF6176">
      <w:pPr>
        <w:pStyle w:val="Sinespaciado"/>
        <w:numPr>
          <w:ilvl w:val="0"/>
          <w:numId w:val="9"/>
        </w:numPr>
        <w:spacing w:after="120"/>
        <w:rPr>
          <w:rFonts w:ascii="Arial" w:hAnsi="Arial" w:cs="Arial"/>
          <w:sz w:val="21"/>
          <w:szCs w:val="21"/>
        </w:rPr>
      </w:pPr>
      <w:r w:rsidRPr="00712399">
        <w:rPr>
          <w:rFonts w:ascii="Arial" w:hAnsi="Arial" w:cs="Arial"/>
          <w:sz w:val="21"/>
          <w:szCs w:val="21"/>
        </w:rPr>
        <w:t>asegurar la prestación del servicio durante los períodos de receso, veraniego o invernal, a fin de no interrumpir la administración de los proyectos.</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efectuar </w:t>
      </w:r>
      <w:r w:rsidR="00BB6142" w:rsidRPr="00712399">
        <w:rPr>
          <w:rFonts w:ascii="Arial" w:hAnsi="Arial" w:cs="Arial"/>
          <w:b/>
          <w:bCs/>
          <w:sz w:val="21"/>
          <w:szCs w:val="21"/>
        </w:rPr>
        <w:t>todos los procesos de adquisición</w:t>
      </w:r>
      <w:r w:rsidR="00BB6142" w:rsidRPr="00712399">
        <w:rPr>
          <w:rFonts w:ascii="Arial" w:hAnsi="Arial" w:cs="Arial"/>
          <w:sz w:val="21"/>
          <w:szCs w:val="21"/>
        </w:rPr>
        <w:t xml:space="preserve"> (con la asistencia del IR del proyecto, cuando corresponda) en el marco de Proyectos financiados por la </w:t>
      </w:r>
      <w:proofErr w:type="spellStart"/>
      <w:r w:rsidR="00BB6142" w:rsidRPr="00712399">
        <w:rPr>
          <w:rFonts w:ascii="Arial" w:hAnsi="Arial" w:cs="Arial"/>
          <w:sz w:val="21"/>
          <w:szCs w:val="21"/>
        </w:rPr>
        <w:t>ANPCyT</w:t>
      </w:r>
      <w:proofErr w:type="spellEnd"/>
      <w:r w:rsidR="00BB6142" w:rsidRPr="00712399">
        <w:rPr>
          <w:rFonts w:ascii="Arial" w:hAnsi="Arial" w:cs="Arial"/>
          <w:sz w:val="21"/>
          <w:szCs w:val="21"/>
        </w:rPr>
        <w:t xml:space="preserve"> cumplimentando las normativas vigentes.</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llevar un archivo ordenado e individualizado por Proyecto con la documentación original de respaldo de cada erogación.</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enviar a la </w:t>
      </w:r>
      <w:proofErr w:type="spellStart"/>
      <w:r w:rsidR="00BB6142" w:rsidRPr="00712399">
        <w:rPr>
          <w:rFonts w:ascii="Arial" w:hAnsi="Arial" w:cs="Arial"/>
          <w:sz w:val="21"/>
          <w:szCs w:val="21"/>
        </w:rPr>
        <w:t>ANPCyT</w:t>
      </w:r>
      <w:proofErr w:type="spellEnd"/>
      <w:r w:rsidR="00BB6142" w:rsidRPr="00712399">
        <w:rPr>
          <w:rFonts w:ascii="Arial" w:hAnsi="Arial" w:cs="Arial"/>
          <w:sz w:val="21"/>
          <w:szCs w:val="21"/>
        </w:rPr>
        <w:t xml:space="preserve"> la certificación mensual de los becarios que participan en cada proyecto, velando que los mismos estén incluidos en la póliza de ART</w:t>
      </w:r>
      <w:r w:rsidR="007E523D">
        <w:rPr>
          <w:rFonts w:ascii="Arial" w:hAnsi="Arial" w:cs="Arial"/>
          <w:sz w:val="21"/>
          <w:szCs w:val="21"/>
        </w:rPr>
        <w:t xml:space="preserve"> vigente</w:t>
      </w:r>
      <w:r w:rsidR="00BB6142" w:rsidRPr="00712399">
        <w:rPr>
          <w:rFonts w:ascii="Arial" w:hAnsi="Arial" w:cs="Arial"/>
          <w:sz w:val="21"/>
          <w:szCs w:val="21"/>
        </w:rPr>
        <w:t>.</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llevar el control, por cada proyecto, de los montos ejecutados en cada uno de los rubros del mismo.</w:t>
      </w:r>
    </w:p>
    <w:p w:rsidR="00712399" w:rsidRDefault="00DF1467" w:rsidP="00AF6176">
      <w:pPr>
        <w:pStyle w:val="Sinespaciado"/>
        <w:numPr>
          <w:ilvl w:val="0"/>
          <w:numId w:val="9"/>
        </w:numPr>
        <w:spacing w:after="120"/>
        <w:rPr>
          <w:rFonts w:ascii="Arial" w:hAnsi="Arial" w:cs="Arial"/>
          <w:sz w:val="21"/>
          <w:szCs w:val="21"/>
        </w:rPr>
      </w:pPr>
      <w:r>
        <w:rPr>
          <w:rFonts w:ascii="Arial" w:hAnsi="Arial" w:cs="Arial"/>
          <w:sz w:val="21"/>
          <w:szCs w:val="21"/>
        </w:rPr>
        <w:t>A</w:t>
      </w:r>
      <w:r w:rsidR="00BB6142" w:rsidRPr="00712399">
        <w:rPr>
          <w:rFonts w:ascii="Arial" w:hAnsi="Arial" w:cs="Arial"/>
          <w:sz w:val="21"/>
          <w:szCs w:val="21"/>
        </w:rPr>
        <w:t xml:space="preserve"> realizar, periódicamente, la carga de los gastos de los proyectos en el sistema </w:t>
      </w:r>
      <w:proofErr w:type="spellStart"/>
      <w:r w:rsidR="00BB6142" w:rsidRPr="00712399">
        <w:rPr>
          <w:rFonts w:ascii="Arial" w:hAnsi="Arial" w:cs="Arial"/>
          <w:sz w:val="21"/>
          <w:szCs w:val="21"/>
        </w:rPr>
        <w:t>Emerix</w:t>
      </w:r>
      <w:proofErr w:type="spellEnd"/>
      <w:r w:rsidR="00BB6142" w:rsidRPr="00712399">
        <w:rPr>
          <w:rFonts w:ascii="Arial" w:hAnsi="Arial" w:cs="Arial"/>
          <w:sz w:val="21"/>
          <w:szCs w:val="21"/>
        </w:rPr>
        <w:t xml:space="preserve"> Web y el control del grado de ejecución de los proyectos administrados para cumplir, en tiempo y forma con la rendición de los mismos, así como informar al</w:t>
      </w:r>
      <w:bookmarkStart w:id="159" w:name="page18"/>
      <w:bookmarkEnd w:id="159"/>
      <w:r w:rsidR="00712399" w:rsidRPr="00712399">
        <w:rPr>
          <w:rFonts w:ascii="Arial" w:hAnsi="Arial" w:cs="Arial"/>
          <w:sz w:val="21"/>
          <w:szCs w:val="21"/>
        </w:rPr>
        <w:t xml:space="preserve"> </w:t>
      </w:r>
      <w:proofErr w:type="spellStart"/>
      <w:r w:rsidR="00BB6142" w:rsidRPr="00712399">
        <w:rPr>
          <w:rFonts w:ascii="Arial" w:hAnsi="Arial" w:cs="Arial"/>
          <w:sz w:val="21"/>
          <w:szCs w:val="21"/>
        </w:rPr>
        <w:t>FONCyT</w:t>
      </w:r>
      <w:proofErr w:type="spellEnd"/>
      <w:r w:rsidR="00BB6142" w:rsidRPr="00712399">
        <w:rPr>
          <w:rFonts w:ascii="Arial" w:hAnsi="Arial" w:cs="Arial"/>
          <w:sz w:val="21"/>
          <w:szCs w:val="21"/>
        </w:rPr>
        <w:t xml:space="preserve"> cuando detecte insuficiente ejecución de los fondos asignados a un proyecto.</w:t>
      </w:r>
    </w:p>
    <w:p w:rsidR="009B2369" w:rsidRDefault="009B2369" w:rsidP="00EE47A0">
      <w:pPr>
        <w:pStyle w:val="Ttulo2"/>
      </w:pPr>
      <w:bookmarkStart w:id="160" w:name="_Toc418069552"/>
      <w:bookmarkStart w:id="161" w:name="_Toc418069785"/>
      <w:bookmarkStart w:id="162" w:name="_Toc418070350"/>
      <w:bookmarkStart w:id="163" w:name="_Toc418070582"/>
      <w:bookmarkStart w:id="164" w:name="_Toc418071038"/>
    </w:p>
    <w:p w:rsidR="007C43CA" w:rsidRDefault="00046369" w:rsidP="00EE47A0">
      <w:pPr>
        <w:pStyle w:val="Ttulo2"/>
        <w:rPr>
          <w:rFonts w:ascii="Times New Roman" w:hAnsi="Times New Roman"/>
          <w:sz w:val="24"/>
          <w:szCs w:val="24"/>
        </w:rPr>
      </w:pPr>
      <w:r>
        <w:t xml:space="preserve">7.3 </w:t>
      </w:r>
      <w:r w:rsidR="00BB6142">
        <w:t>Requisitos de los comprobantes</w:t>
      </w:r>
      <w:bookmarkEnd w:id="160"/>
      <w:bookmarkEnd w:id="161"/>
      <w:bookmarkEnd w:id="162"/>
      <w:bookmarkEnd w:id="163"/>
      <w:bookmarkEnd w:id="164"/>
    </w:p>
    <w:p w:rsidR="00BB6142" w:rsidRPr="0026625A" w:rsidRDefault="00BB6142" w:rsidP="007C43CA">
      <w:pPr>
        <w:pStyle w:val="Sinespaciado"/>
        <w:spacing w:after="120"/>
        <w:rPr>
          <w:rFonts w:ascii="Arial" w:hAnsi="Arial" w:cs="Arial"/>
          <w:sz w:val="21"/>
          <w:szCs w:val="21"/>
        </w:rPr>
      </w:pPr>
      <w:r w:rsidRPr="0026625A">
        <w:rPr>
          <w:rFonts w:ascii="Arial" w:hAnsi="Arial" w:cs="Arial"/>
          <w:sz w:val="21"/>
          <w:szCs w:val="21"/>
        </w:rPr>
        <w:t xml:space="preserve">La UA deberá ser responsable de que los comprobantes </w:t>
      </w:r>
      <w:proofErr w:type="spellStart"/>
      <w:r w:rsidRPr="0026625A">
        <w:rPr>
          <w:rFonts w:ascii="Arial" w:hAnsi="Arial" w:cs="Arial"/>
          <w:sz w:val="21"/>
          <w:szCs w:val="21"/>
        </w:rPr>
        <w:t>respaldatorios</w:t>
      </w:r>
      <w:proofErr w:type="spellEnd"/>
      <w:r w:rsidRPr="0026625A">
        <w:rPr>
          <w:rFonts w:ascii="Arial" w:hAnsi="Arial" w:cs="Arial"/>
          <w:sz w:val="21"/>
          <w:szCs w:val="21"/>
        </w:rPr>
        <w:t xml:space="preserve"> de gastos cumplan con los </w:t>
      </w:r>
      <w:r w:rsidRPr="0026625A">
        <w:rPr>
          <w:rFonts w:ascii="Arial" w:hAnsi="Arial" w:cs="Arial"/>
          <w:b/>
          <w:bCs/>
          <w:sz w:val="21"/>
          <w:szCs w:val="21"/>
        </w:rPr>
        <w:t>REQUISITOS LEGALES E IMPOSITIVOS VIGENTES.</w:t>
      </w:r>
      <w:r w:rsidRPr="0026625A">
        <w:rPr>
          <w:rFonts w:ascii="Arial" w:hAnsi="Arial" w:cs="Arial"/>
          <w:sz w:val="21"/>
          <w:szCs w:val="21"/>
        </w:rPr>
        <w:t xml:space="preserve"> Los mismos deberán estar</w:t>
      </w:r>
      <w:r w:rsidR="007E523D">
        <w:rPr>
          <w:rFonts w:ascii="Arial" w:hAnsi="Arial" w:cs="Arial"/>
          <w:sz w:val="21"/>
          <w:szCs w:val="21"/>
        </w:rPr>
        <w:t>, en todas sus formas,</w:t>
      </w:r>
      <w:r w:rsidRPr="0026625A">
        <w:rPr>
          <w:rFonts w:ascii="Arial" w:hAnsi="Arial" w:cs="Arial"/>
          <w:sz w:val="21"/>
          <w:szCs w:val="21"/>
        </w:rPr>
        <w:t xml:space="preserve"> emitidos a nombre del IR del Proyecto, de la IB o de la UA, mencionando el número de proyecto con la leyenda “</w:t>
      </w:r>
      <w:r w:rsidRPr="0026625A">
        <w:rPr>
          <w:rFonts w:ascii="Arial" w:hAnsi="Arial" w:cs="Arial"/>
          <w:b/>
          <w:bCs/>
          <w:sz w:val="21"/>
          <w:szCs w:val="21"/>
        </w:rPr>
        <w:t>Préstamo BID</w:t>
      </w:r>
      <w:r w:rsidRPr="0026625A">
        <w:rPr>
          <w:rFonts w:ascii="Arial" w:hAnsi="Arial" w:cs="Arial"/>
          <w:sz w:val="21"/>
          <w:szCs w:val="21"/>
        </w:rPr>
        <w:t xml:space="preserve">” para PICT 2004 en adelante y para PICTO, que </w:t>
      </w:r>
      <w:r w:rsidRPr="0026625A">
        <w:rPr>
          <w:rFonts w:ascii="Arial" w:hAnsi="Arial" w:cs="Arial"/>
          <w:b/>
          <w:bCs/>
          <w:sz w:val="21"/>
          <w:szCs w:val="21"/>
        </w:rPr>
        <w:t>no</w:t>
      </w:r>
      <w:r w:rsidR="0026625A">
        <w:rPr>
          <w:rFonts w:ascii="Arial" w:hAnsi="Arial" w:cs="Arial"/>
          <w:b/>
          <w:bCs/>
          <w:sz w:val="21"/>
          <w:szCs w:val="21"/>
        </w:rPr>
        <w:t xml:space="preserve"> </w:t>
      </w:r>
      <w:r w:rsidRPr="0026625A">
        <w:rPr>
          <w:rFonts w:ascii="Arial" w:hAnsi="Arial" w:cs="Arial"/>
          <w:b/>
          <w:bCs/>
          <w:sz w:val="21"/>
          <w:szCs w:val="21"/>
        </w:rPr>
        <w:t>podrá ser incorporada al comprobante mediante el uso de un sello ni en forma manual</w:t>
      </w:r>
      <w:r w:rsidR="0026625A">
        <w:rPr>
          <w:rFonts w:ascii="Arial" w:hAnsi="Arial" w:cs="Arial"/>
          <w:sz w:val="21"/>
          <w:szCs w:val="21"/>
        </w:rPr>
        <w:t xml:space="preserve"> </w:t>
      </w:r>
      <w:r w:rsidRPr="0026625A">
        <w:rPr>
          <w:rFonts w:ascii="Arial" w:hAnsi="Arial" w:cs="Arial"/>
          <w:b/>
          <w:bCs/>
          <w:sz w:val="21"/>
          <w:szCs w:val="21"/>
        </w:rPr>
        <w:t>una vez conformado el documento</w:t>
      </w:r>
      <w:r w:rsidRPr="0026625A">
        <w:rPr>
          <w:rFonts w:ascii="Arial" w:hAnsi="Arial" w:cs="Arial"/>
          <w:sz w:val="21"/>
          <w:szCs w:val="21"/>
        </w:rPr>
        <w:t>.</w:t>
      </w:r>
      <w:r w:rsidR="00AC4346" w:rsidRPr="00AC4346">
        <w:t xml:space="preserve"> </w:t>
      </w:r>
      <w:r w:rsidR="00AC4346" w:rsidRPr="00AC4346">
        <w:rPr>
          <w:rFonts w:ascii="Arial" w:hAnsi="Arial" w:cs="Arial"/>
          <w:sz w:val="21"/>
          <w:szCs w:val="21"/>
        </w:rPr>
        <w:t>Las Facturas por compras de Bienes de Capital deberán emitirse a nombre de la Institución Beneficiaria del proyecto ya que dichos bienes se incorporarán al inventario de la Institución.</w:t>
      </w:r>
    </w:p>
    <w:p w:rsidR="007C43CA" w:rsidRDefault="007E523D" w:rsidP="007C43CA">
      <w:pPr>
        <w:pStyle w:val="Sinespaciado"/>
        <w:spacing w:after="120"/>
        <w:rPr>
          <w:rFonts w:ascii="Arial" w:hAnsi="Arial" w:cs="Arial"/>
          <w:sz w:val="21"/>
          <w:szCs w:val="21"/>
        </w:rPr>
      </w:pPr>
      <w:r>
        <w:rPr>
          <w:rFonts w:ascii="Arial" w:hAnsi="Arial" w:cs="Arial"/>
          <w:sz w:val="21"/>
          <w:szCs w:val="21"/>
        </w:rPr>
        <w:lastRenderedPageBreak/>
        <w:t>Se hace saber, que estos requisitos aplican también a las compras realizadas por internet.</w:t>
      </w:r>
    </w:p>
    <w:p w:rsidR="007C43CA" w:rsidRDefault="00BB6142" w:rsidP="007C43CA">
      <w:pPr>
        <w:pStyle w:val="Sinespaciado"/>
        <w:spacing w:after="120"/>
        <w:rPr>
          <w:rFonts w:ascii="Arial" w:hAnsi="Arial" w:cs="Arial"/>
          <w:sz w:val="21"/>
          <w:szCs w:val="21"/>
        </w:rPr>
      </w:pPr>
      <w:r w:rsidRPr="0026625A">
        <w:rPr>
          <w:rFonts w:ascii="Arial" w:hAnsi="Arial" w:cs="Arial"/>
          <w:sz w:val="21"/>
          <w:szCs w:val="21"/>
        </w:rPr>
        <w:t>Para ser aceptado cada comprobante deberá:</w:t>
      </w:r>
    </w:p>
    <w:p w:rsidR="0026625A" w:rsidRDefault="00BB6142" w:rsidP="00AF6176">
      <w:pPr>
        <w:pStyle w:val="Sinespaciado"/>
        <w:numPr>
          <w:ilvl w:val="0"/>
          <w:numId w:val="10"/>
        </w:numPr>
        <w:spacing w:after="120"/>
        <w:rPr>
          <w:rFonts w:ascii="Arial" w:hAnsi="Arial" w:cs="Arial"/>
          <w:sz w:val="21"/>
          <w:szCs w:val="21"/>
        </w:rPr>
      </w:pPr>
      <w:r w:rsidRPr="0026625A">
        <w:rPr>
          <w:rFonts w:ascii="Arial" w:hAnsi="Arial" w:cs="Arial"/>
          <w:sz w:val="21"/>
          <w:szCs w:val="21"/>
        </w:rPr>
        <w:t xml:space="preserve">ser legalmente admisible (ser </w:t>
      </w:r>
      <w:proofErr w:type="spellStart"/>
      <w:r w:rsidRPr="0026625A">
        <w:rPr>
          <w:rFonts w:ascii="Arial" w:hAnsi="Arial" w:cs="Arial"/>
          <w:sz w:val="21"/>
          <w:szCs w:val="21"/>
        </w:rPr>
        <w:t>preimpreso</w:t>
      </w:r>
      <w:proofErr w:type="spellEnd"/>
      <w:r w:rsidRPr="0026625A">
        <w:rPr>
          <w:rFonts w:ascii="Arial" w:hAnsi="Arial" w:cs="Arial"/>
          <w:sz w:val="21"/>
          <w:szCs w:val="21"/>
        </w:rPr>
        <w:t xml:space="preserve">, </w:t>
      </w:r>
      <w:proofErr w:type="spellStart"/>
      <w:r w:rsidRPr="0026625A">
        <w:rPr>
          <w:rFonts w:ascii="Arial" w:hAnsi="Arial" w:cs="Arial"/>
          <w:sz w:val="21"/>
          <w:szCs w:val="21"/>
        </w:rPr>
        <w:t>prenumerado</w:t>
      </w:r>
      <w:proofErr w:type="spellEnd"/>
      <w:r w:rsidRPr="0026625A">
        <w:rPr>
          <w:rFonts w:ascii="Arial" w:hAnsi="Arial" w:cs="Arial"/>
          <w:sz w:val="21"/>
          <w:szCs w:val="21"/>
        </w:rPr>
        <w:t xml:space="preserve">, tener los números de inscripción, etc.). </w:t>
      </w:r>
    </w:p>
    <w:p w:rsidR="0026625A" w:rsidRDefault="00BB6142" w:rsidP="00AF6176">
      <w:pPr>
        <w:pStyle w:val="Sinespaciado"/>
        <w:numPr>
          <w:ilvl w:val="0"/>
          <w:numId w:val="10"/>
        </w:numPr>
        <w:spacing w:after="120"/>
        <w:rPr>
          <w:rFonts w:ascii="Arial" w:hAnsi="Arial" w:cs="Arial"/>
          <w:sz w:val="21"/>
          <w:szCs w:val="21"/>
        </w:rPr>
      </w:pPr>
      <w:r w:rsidRPr="0026625A">
        <w:rPr>
          <w:rFonts w:ascii="Arial" w:hAnsi="Arial" w:cs="Arial"/>
          <w:sz w:val="21"/>
          <w:szCs w:val="21"/>
        </w:rPr>
        <w:t xml:space="preserve">estar extendido correctamente. </w:t>
      </w:r>
    </w:p>
    <w:p w:rsidR="0026625A" w:rsidRDefault="00BB6142" w:rsidP="00AF6176">
      <w:pPr>
        <w:pStyle w:val="Sinespaciado"/>
        <w:numPr>
          <w:ilvl w:val="0"/>
          <w:numId w:val="10"/>
        </w:numPr>
        <w:spacing w:after="120"/>
        <w:rPr>
          <w:rFonts w:ascii="Arial" w:hAnsi="Arial" w:cs="Arial"/>
          <w:sz w:val="21"/>
          <w:szCs w:val="21"/>
        </w:rPr>
      </w:pPr>
      <w:r w:rsidRPr="0026625A">
        <w:rPr>
          <w:rFonts w:ascii="Arial" w:hAnsi="Arial" w:cs="Arial"/>
          <w:sz w:val="21"/>
          <w:szCs w:val="21"/>
        </w:rPr>
        <w:t xml:space="preserve">no poseer tachaduras, ni correcciones. </w:t>
      </w:r>
    </w:p>
    <w:p w:rsidR="0026625A" w:rsidRDefault="00BB6142" w:rsidP="00AF6176">
      <w:pPr>
        <w:pStyle w:val="Sinespaciado"/>
        <w:numPr>
          <w:ilvl w:val="0"/>
          <w:numId w:val="10"/>
        </w:numPr>
        <w:spacing w:after="120"/>
        <w:rPr>
          <w:rFonts w:ascii="Arial" w:hAnsi="Arial" w:cs="Arial"/>
          <w:sz w:val="21"/>
          <w:szCs w:val="21"/>
        </w:rPr>
      </w:pPr>
      <w:r w:rsidRPr="0026625A">
        <w:rPr>
          <w:rFonts w:ascii="Arial" w:hAnsi="Arial" w:cs="Arial"/>
          <w:sz w:val="21"/>
          <w:szCs w:val="21"/>
        </w:rPr>
        <w:t xml:space="preserve">ser de tipo </w:t>
      </w:r>
      <w:r w:rsidRPr="0026625A">
        <w:rPr>
          <w:rFonts w:ascii="Arial" w:hAnsi="Arial" w:cs="Arial"/>
          <w:b/>
          <w:bCs/>
          <w:sz w:val="21"/>
          <w:szCs w:val="21"/>
        </w:rPr>
        <w:t>“B”, “C”, Ticket Fiscal Homologado, factura Proforma/</w:t>
      </w:r>
      <w:proofErr w:type="spellStart"/>
      <w:r w:rsidRPr="0026625A">
        <w:rPr>
          <w:rFonts w:ascii="Arial" w:hAnsi="Arial" w:cs="Arial"/>
          <w:b/>
          <w:bCs/>
          <w:sz w:val="21"/>
          <w:szCs w:val="21"/>
        </w:rPr>
        <w:t>Invoice</w:t>
      </w:r>
      <w:proofErr w:type="spellEnd"/>
      <w:r w:rsidRPr="0026625A">
        <w:rPr>
          <w:rFonts w:ascii="Arial" w:hAnsi="Arial" w:cs="Arial"/>
          <w:b/>
          <w:bCs/>
          <w:sz w:val="21"/>
          <w:szCs w:val="21"/>
        </w:rPr>
        <w:t xml:space="preserve"> (</w:t>
      </w:r>
      <w:r w:rsidRPr="0026625A">
        <w:rPr>
          <w:rFonts w:ascii="Arial" w:hAnsi="Arial" w:cs="Arial"/>
          <w:sz w:val="21"/>
          <w:szCs w:val="21"/>
        </w:rPr>
        <w:t xml:space="preserve">la que será admitida solo junto con el comprobante de pago). </w:t>
      </w:r>
    </w:p>
    <w:p w:rsidR="007C43CA" w:rsidRDefault="00BB6142" w:rsidP="00AF6176">
      <w:pPr>
        <w:pStyle w:val="Sinespaciado"/>
        <w:numPr>
          <w:ilvl w:val="0"/>
          <w:numId w:val="10"/>
        </w:numPr>
        <w:spacing w:after="120"/>
        <w:rPr>
          <w:rFonts w:ascii="Arial" w:hAnsi="Arial" w:cs="Arial"/>
          <w:sz w:val="21"/>
          <w:szCs w:val="21"/>
        </w:rPr>
      </w:pPr>
      <w:r w:rsidRPr="0026625A">
        <w:rPr>
          <w:rFonts w:ascii="Arial" w:hAnsi="Arial" w:cs="Arial"/>
          <w:sz w:val="21"/>
          <w:szCs w:val="21"/>
        </w:rPr>
        <w:t xml:space="preserve">en el caso del recibo, el mismo deberá ser oficial del proveedor y detallar la forma de pago (Ejemplo: cheque, efectivo, etc.) </w:t>
      </w:r>
    </w:p>
    <w:p w:rsidR="007C43CA" w:rsidRDefault="00BB6142" w:rsidP="007C43CA">
      <w:pPr>
        <w:pStyle w:val="Sinespaciado"/>
        <w:spacing w:after="120"/>
        <w:jc w:val="both"/>
        <w:rPr>
          <w:sz w:val="21"/>
          <w:szCs w:val="21"/>
        </w:rPr>
      </w:pPr>
      <w:r w:rsidRPr="0026625A">
        <w:rPr>
          <w:rFonts w:ascii="Arial" w:hAnsi="Arial" w:cs="Arial"/>
          <w:sz w:val="21"/>
          <w:szCs w:val="21"/>
        </w:rPr>
        <w:t>Sólo podrán ser aceptados los pagos efectuados mediante tarjeta de crédito corporativas de la Institución Beneficiaria o de la Unidad Administradora, o cuando la misma pertenezca a un miembro del Grupo Responsable (GR) del proyecto</w:t>
      </w:r>
      <w:r w:rsidR="0026625A" w:rsidRPr="009B397B">
        <w:rPr>
          <w:rFonts w:ascii="Arial" w:hAnsi="Arial" w:cs="Arial"/>
          <w:color w:val="000000"/>
          <w:sz w:val="20"/>
          <w:szCs w:val="20"/>
        </w:rPr>
        <w:t xml:space="preserve">. </w:t>
      </w:r>
      <w:r w:rsidR="0026625A" w:rsidRPr="009B397B">
        <w:rPr>
          <w:rFonts w:ascii="Arial" w:hAnsi="Arial" w:cs="Arial"/>
          <w:sz w:val="21"/>
          <w:szCs w:val="21"/>
        </w:rPr>
        <w:t xml:space="preserve">En caso de tratarse de una tarjeta cuyo titular sea miembro del grupo colaborador, se necesitará previa autorización del </w:t>
      </w:r>
      <w:proofErr w:type="spellStart"/>
      <w:r w:rsidR="0026625A" w:rsidRPr="009B397B">
        <w:rPr>
          <w:rFonts w:ascii="Arial" w:hAnsi="Arial" w:cs="Arial"/>
          <w:sz w:val="21"/>
          <w:szCs w:val="21"/>
        </w:rPr>
        <w:t>FONCyT</w:t>
      </w:r>
      <w:proofErr w:type="spellEnd"/>
      <w:r w:rsidR="0026625A" w:rsidRPr="009B397B">
        <w:rPr>
          <w:rFonts w:ascii="Arial" w:hAnsi="Arial" w:cs="Arial"/>
          <w:sz w:val="21"/>
          <w:szCs w:val="21"/>
        </w:rPr>
        <w:t xml:space="preserve"> para su uso. El comprobante de pago deberá ser presentado conjuntamente con el resumen de la tarjeta de crédito</w:t>
      </w:r>
      <w:r w:rsidR="0026625A" w:rsidRPr="00046369">
        <w:rPr>
          <w:rFonts w:ascii="Arial" w:hAnsi="Arial" w:cs="Arial"/>
          <w:sz w:val="21"/>
          <w:szCs w:val="21"/>
        </w:rPr>
        <w:t xml:space="preserve">. El </w:t>
      </w:r>
      <w:r w:rsidR="007E523D" w:rsidRPr="00046369">
        <w:rPr>
          <w:rFonts w:ascii="Arial" w:hAnsi="Arial" w:cs="Arial"/>
          <w:sz w:val="21"/>
          <w:szCs w:val="21"/>
        </w:rPr>
        <w:t>porcentaje</w:t>
      </w:r>
      <w:r w:rsidR="00B068E4" w:rsidRPr="00046369">
        <w:rPr>
          <w:rFonts w:ascii="Arial" w:hAnsi="Arial" w:cs="Arial"/>
          <w:sz w:val="21"/>
          <w:szCs w:val="21"/>
        </w:rPr>
        <w:t xml:space="preserve"> </w:t>
      </w:r>
      <w:r w:rsidR="007E523D" w:rsidRPr="00046369">
        <w:rPr>
          <w:rFonts w:ascii="Arial" w:hAnsi="Arial" w:cs="Arial"/>
          <w:sz w:val="21"/>
          <w:szCs w:val="21"/>
        </w:rPr>
        <w:t>(</w:t>
      </w:r>
      <w:r w:rsidR="0026625A" w:rsidRPr="00046369">
        <w:rPr>
          <w:rFonts w:ascii="Arial" w:hAnsi="Arial" w:cs="Arial"/>
          <w:sz w:val="21"/>
          <w:szCs w:val="21"/>
        </w:rPr>
        <w:t>%</w:t>
      </w:r>
      <w:r w:rsidR="007E523D" w:rsidRPr="00046369">
        <w:rPr>
          <w:rFonts w:ascii="Arial" w:hAnsi="Arial" w:cs="Arial"/>
          <w:sz w:val="21"/>
          <w:szCs w:val="21"/>
        </w:rPr>
        <w:t>)</w:t>
      </w:r>
      <w:r w:rsidR="0026625A" w:rsidRPr="00046369">
        <w:rPr>
          <w:rFonts w:ascii="Arial" w:hAnsi="Arial" w:cs="Arial"/>
          <w:sz w:val="21"/>
          <w:szCs w:val="21"/>
        </w:rPr>
        <w:t xml:space="preserve"> extra</w:t>
      </w:r>
      <w:r w:rsidR="007E523D" w:rsidRPr="00046369">
        <w:rPr>
          <w:rFonts w:ascii="Arial" w:hAnsi="Arial" w:cs="Arial"/>
          <w:sz w:val="21"/>
          <w:szCs w:val="21"/>
        </w:rPr>
        <w:t>, vigente en Argentina,</w:t>
      </w:r>
      <w:r w:rsidR="0026625A" w:rsidRPr="00046369">
        <w:rPr>
          <w:rFonts w:ascii="Arial" w:hAnsi="Arial" w:cs="Arial"/>
          <w:sz w:val="21"/>
          <w:szCs w:val="21"/>
        </w:rPr>
        <w:t xml:space="preserve"> que se añade a </w:t>
      </w:r>
      <w:r w:rsidR="0026625A" w:rsidRPr="006E02AA">
        <w:rPr>
          <w:rFonts w:ascii="Arial" w:hAnsi="Arial" w:cs="Arial"/>
          <w:b/>
          <w:sz w:val="21"/>
          <w:szCs w:val="21"/>
        </w:rPr>
        <w:t>las comp</w:t>
      </w:r>
      <w:r w:rsidR="00E6223A" w:rsidRPr="006E02AA">
        <w:rPr>
          <w:rFonts w:ascii="Arial" w:hAnsi="Arial" w:cs="Arial"/>
          <w:b/>
          <w:sz w:val="21"/>
          <w:szCs w:val="21"/>
        </w:rPr>
        <w:t>ras realizadas en el exterior</w:t>
      </w:r>
      <w:r w:rsidR="006E02AA" w:rsidRPr="006E02AA">
        <w:rPr>
          <w:rFonts w:ascii="Arial" w:hAnsi="Arial" w:cs="Arial"/>
          <w:b/>
          <w:sz w:val="21"/>
          <w:szCs w:val="21"/>
        </w:rPr>
        <w:t xml:space="preserve"> o de pasajes de viaje al extranjero</w:t>
      </w:r>
      <w:r w:rsidR="006E02AA">
        <w:rPr>
          <w:rFonts w:ascii="Arial" w:hAnsi="Arial" w:cs="Arial"/>
          <w:sz w:val="21"/>
          <w:szCs w:val="21"/>
        </w:rPr>
        <w:t>,</w:t>
      </w:r>
      <w:r w:rsidR="00E6223A" w:rsidRPr="00046369">
        <w:rPr>
          <w:rFonts w:ascii="Arial" w:hAnsi="Arial" w:cs="Arial"/>
          <w:sz w:val="21"/>
          <w:szCs w:val="21"/>
        </w:rPr>
        <w:t xml:space="preserve"> podrá ser</w:t>
      </w:r>
      <w:r w:rsidR="0026625A" w:rsidRPr="00046369">
        <w:rPr>
          <w:rFonts w:ascii="Arial" w:hAnsi="Arial" w:cs="Arial"/>
          <w:sz w:val="21"/>
          <w:szCs w:val="21"/>
        </w:rPr>
        <w:t xml:space="preserve"> considerado un gasto elegible</w:t>
      </w:r>
      <w:r w:rsidR="00E6223A" w:rsidRPr="00046369">
        <w:rPr>
          <w:rFonts w:ascii="Arial" w:hAnsi="Arial" w:cs="Arial"/>
          <w:sz w:val="21"/>
          <w:szCs w:val="21"/>
        </w:rPr>
        <w:t xml:space="preserve"> si se trata de una tarjeta de crédito corporativa de la U.A. o de la I.B.</w:t>
      </w:r>
      <w:r w:rsidR="0026625A" w:rsidRPr="00046369">
        <w:rPr>
          <w:rFonts w:ascii="Arial" w:hAnsi="Arial" w:cs="Arial"/>
          <w:sz w:val="21"/>
          <w:szCs w:val="21"/>
        </w:rPr>
        <w:t xml:space="preserve"> y debe</w:t>
      </w:r>
      <w:r w:rsidR="0026625A" w:rsidRPr="009B397B">
        <w:rPr>
          <w:rFonts w:ascii="Arial" w:hAnsi="Arial" w:cs="Arial"/>
          <w:sz w:val="21"/>
          <w:szCs w:val="21"/>
        </w:rPr>
        <w:t xml:space="preserve"> rendirse presentando el extracto del resumen de la </w:t>
      </w:r>
      <w:r w:rsidR="009B397B">
        <w:rPr>
          <w:rFonts w:ascii="Arial" w:hAnsi="Arial" w:cs="Arial"/>
          <w:sz w:val="21"/>
          <w:szCs w:val="21"/>
        </w:rPr>
        <w:t>tarjeta en donde el gasto figure</w:t>
      </w:r>
      <w:r w:rsidR="0026625A" w:rsidRPr="009B397B">
        <w:rPr>
          <w:rFonts w:ascii="Arial" w:hAnsi="Arial" w:cs="Arial"/>
          <w:sz w:val="21"/>
          <w:szCs w:val="21"/>
        </w:rPr>
        <w:t xml:space="preserve"> discriminado.   </w:t>
      </w:r>
      <w:bookmarkStart w:id="165" w:name="page19"/>
      <w:bookmarkEnd w:id="165"/>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Será de su responsabilidad invalidar cada comprobante no original, con sello que identifique el origen del recurso (subsidio o contrapartida) y quedará a su entero cargo todo gasto que no cumpla con dicho requisito. Cualquier excepción deberá contar con aprobación expresa y fehaciente de la DIGFE. La UA no podrá aceptar bajo ningún concepto copia de comprobantes.</w:t>
      </w:r>
    </w:p>
    <w:p w:rsidR="007C43CA" w:rsidRDefault="00046369" w:rsidP="00EE47A0">
      <w:pPr>
        <w:pStyle w:val="Ttulo2"/>
        <w:rPr>
          <w:rFonts w:ascii="Times New Roman" w:hAnsi="Times New Roman"/>
          <w:sz w:val="24"/>
          <w:szCs w:val="24"/>
        </w:rPr>
      </w:pPr>
      <w:bookmarkStart w:id="166" w:name="_Toc418069553"/>
      <w:bookmarkStart w:id="167" w:name="_Toc418069786"/>
      <w:bookmarkStart w:id="168" w:name="_Toc418070351"/>
      <w:bookmarkStart w:id="169" w:name="_Toc418070583"/>
      <w:bookmarkStart w:id="170" w:name="_Toc418071039"/>
      <w:r>
        <w:t xml:space="preserve">7.4 </w:t>
      </w:r>
      <w:r w:rsidR="00BB6142">
        <w:t>Contabilidad</w:t>
      </w:r>
      <w:bookmarkEnd w:id="166"/>
      <w:bookmarkEnd w:id="167"/>
      <w:bookmarkEnd w:id="168"/>
      <w:bookmarkEnd w:id="169"/>
      <w:bookmarkEnd w:id="170"/>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La UA deberán mantener individualizadas las operaciones de movimientos de fondos en los registros contables, y la utilización de la cuenta bancaria de uso exclusivo para cada convocatoria, que permitan reflejar como mínimo el importe de los fondos recibidos, los gastos efectuados y la tenencia de fondos recibidos y no utilizados</w:t>
      </w:r>
      <w:r w:rsidRPr="0026625A">
        <w:rPr>
          <w:rFonts w:ascii="Arial" w:hAnsi="Arial" w:cs="Arial"/>
          <w:color w:val="FF0000"/>
          <w:sz w:val="21"/>
          <w:szCs w:val="21"/>
        </w:rPr>
        <w:t>.</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Para el caso en que la administración de los fondos no sea realizada por personas obligadas a llevar libros de comercio y confeccionar una contabilidad en legal forma, deberán efectuar la misma sobre libros no rubricados, contando como mínimo con un libro Diario donde se registren los asientos que reflejen cada una de las operaciones, de acuerdo a principios de contabilidad generalmente aceptados.</w:t>
      </w:r>
    </w:p>
    <w:p w:rsidR="007C43CA" w:rsidRDefault="00046369" w:rsidP="00EE47A0">
      <w:pPr>
        <w:pStyle w:val="Ttulo2"/>
        <w:rPr>
          <w:rFonts w:ascii="Times New Roman" w:hAnsi="Times New Roman"/>
          <w:sz w:val="24"/>
          <w:szCs w:val="24"/>
        </w:rPr>
      </w:pPr>
      <w:bookmarkStart w:id="171" w:name="_Toc418069554"/>
      <w:bookmarkStart w:id="172" w:name="_Toc418069787"/>
      <w:bookmarkStart w:id="173" w:name="_Toc418070352"/>
      <w:bookmarkStart w:id="174" w:name="_Toc418070584"/>
      <w:bookmarkStart w:id="175" w:name="_Toc418071040"/>
      <w:r>
        <w:t xml:space="preserve">7.5 </w:t>
      </w:r>
      <w:r w:rsidR="00BB6142">
        <w:t>Rendiciones contables</w:t>
      </w:r>
      <w:bookmarkEnd w:id="171"/>
      <w:bookmarkEnd w:id="172"/>
      <w:bookmarkEnd w:id="173"/>
      <w:bookmarkEnd w:id="174"/>
      <w:bookmarkEnd w:id="175"/>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La UA deberá presentar las justificaciones por los pagos hechos con cargo a cada desembolso recibido, de acuerdo a los cronogramas establecidos en cada uno de los Contratos PICT y PICTO que administra.</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 xml:space="preserve">Las rendiciones deberán ser confeccionadas por línea y convocatoria. Tanto para los PICT como para los PICTOS, la rendición deberá presentarse a través del Sistema </w:t>
      </w:r>
      <w:proofErr w:type="spellStart"/>
      <w:r w:rsidRPr="0026625A">
        <w:rPr>
          <w:rFonts w:ascii="Arial" w:hAnsi="Arial" w:cs="Arial"/>
          <w:sz w:val="21"/>
          <w:szCs w:val="21"/>
        </w:rPr>
        <w:t>Emerix</w:t>
      </w:r>
      <w:proofErr w:type="spellEnd"/>
      <w:r w:rsidRPr="0026625A">
        <w:rPr>
          <w:rFonts w:ascii="Arial" w:hAnsi="Arial" w:cs="Arial"/>
          <w:sz w:val="21"/>
          <w:szCs w:val="21"/>
        </w:rPr>
        <w:t xml:space="preserve"> Web y enviarse en forma inmediata la Certificación Contable al </w:t>
      </w:r>
      <w:proofErr w:type="spellStart"/>
      <w:r w:rsidRPr="0026625A">
        <w:rPr>
          <w:rFonts w:ascii="Arial" w:hAnsi="Arial" w:cs="Arial"/>
          <w:sz w:val="21"/>
          <w:szCs w:val="21"/>
        </w:rPr>
        <w:t>FONCyT</w:t>
      </w:r>
      <w:proofErr w:type="spellEnd"/>
      <w:r w:rsidRPr="0026625A">
        <w:rPr>
          <w:rFonts w:ascii="Arial" w:hAnsi="Arial" w:cs="Arial"/>
          <w:sz w:val="21"/>
          <w:szCs w:val="21"/>
        </w:rPr>
        <w:t xml:space="preserve"> junto con la impresión de los gastos rendidos a través de dicho Sistema.</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 xml:space="preserve">El acceso al Sistema </w:t>
      </w:r>
      <w:proofErr w:type="spellStart"/>
      <w:r w:rsidRPr="0026625A">
        <w:rPr>
          <w:rFonts w:ascii="Arial" w:hAnsi="Arial" w:cs="Arial"/>
          <w:sz w:val="21"/>
          <w:szCs w:val="21"/>
        </w:rPr>
        <w:t>Emerix</w:t>
      </w:r>
      <w:proofErr w:type="spellEnd"/>
      <w:r w:rsidRPr="0026625A">
        <w:rPr>
          <w:rFonts w:ascii="Arial" w:hAnsi="Arial" w:cs="Arial"/>
          <w:sz w:val="21"/>
          <w:szCs w:val="21"/>
        </w:rPr>
        <w:t xml:space="preserve"> Web se podrá realizar en la página de la </w:t>
      </w:r>
      <w:proofErr w:type="spellStart"/>
      <w:r w:rsidRPr="0026625A">
        <w:rPr>
          <w:rFonts w:ascii="Arial" w:hAnsi="Arial" w:cs="Arial"/>
          <w:sz w:val="21"/>
          <w:szCs w:val="21"/>
        </w:rPr>
        <w:t>ANPCyT</w:t>
      </w:r>
      <w:proofErr w:type="spellEnd"/>
      <w:r w:rsidRPr="0026625A">
        <w:rPr>
          <w:rFonts w:ascii="Arial" w:hAnsi="Arial" w:cs="Arial"/>
          <w:sz w:val="21"/>
          <w:szCs w:val="21"/>
        </w:rPr>
        <w:t xml:space="preserve"> y con el usuario y clave que se le asigne a la UA.</w:t>
      </w:r>
      <w:bookmarkStart w:id="176" w:name="page20"/>
      <w:bookmarkEnd w:id="176"/>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Las rendiciones contables de los proyectos serán revisadas. Se analizará, además de la</w:t>
      </w:r>
      <w:r w:rsidR="0026625A">
        <w:rPr>
          <w:rFonts w:ascii="Arial" w:hAnsi="Arial" w:cs="Arial"/>
          <w:sz w:val="21"/>
          <w:szCs w:val="21"/>
        </w:rPr>
        <w:t xml:space="preserve"> </w:t>
      </w:r>
      <w:r w:rsidRPr="0026625A">
        <w:rPr>
          <w:rFonts w:ascii="Arial" w:hAnsi="Arial" w:cs="Arial"/>
          <w:sz w:val="21"/>
          <w:szCs w:val="21"/>
        </w:rPr>
        <w:t>pertinencia de todas las erogaciones, que se cumpla con lo siguiente:</w:t>
      </w:r>
    </w:p>
    <w:p w:rsidR="00BB6142" w:rsidRPr="0026625A" w:rsidRDefault="00BB6142" w:rsidP="00AF6176">
      <w:pPr>
        <w:pStyle w:val="Sinespaciado"/>
        <w:numPr>
          <w:ilvl w:val="0"/>
          <w:numId w:val="6"/>
        </w:numPr>
        <w:spacing w:after="120"/>
        <w:jc w:val="both"/>
        <w:rPr>
          <w:rFonts w:ascii="Arial" w:hAnsi="Arial" w:cs="Arial"/>
          <w:sz w:val="21"/>
          <w:szCs w:val="21"/>
        </w:rPr>
      </w:pPr>
      <w:r w:rsidRPr="0026625A">
        <w:rPr>
          <w:rFonts w:ascii="Arial" w:hAnsi="Arial" w:cs="Arial"/>
          <w:sz w:val="21"/>
          <w:szCs w:val="21"/>
        </w:rPr>
        <w:lastRenderedPageBreak/>
        <w:t xml:space="preserve">Que el equipamiento adquirido sea el originalmente presupuestado o el Investigador Responsable haya dado cuenta oportunamente de su cambio a la Unidad Administradora. </w:t>
      </w:r>
    </w:p>
    <w:p w:rsidR="00BB6142" w:rsidRPr="0026625A" w:rsidRDefault="00BB6142" w:rsidP="00AF6176">
      <w:pPr>
        <w:pStyle w:val="Sinespaciado"/>
        <w:numPr>
          <w:ilvl w:val="0"/>
          <w:numId w:val="6"/>
        </w:numPr>
        <w:spacing w:after="120"/>
        <w:jc w:val="both"/>
        <w:rPr>
          <w:rFonts w:ascii="Arial" w:hAnsi="Arial" w:cs="Arial"/>
          <w:sz w:val="21"/>
          <w:szCs w:val="21"/>
        </w:rPr>
      </w:pPr>
      <w:r w:rsidRPr="0026625A">
        <w:rPr>
          <w:rFonts w:ascii="Arial" w:hAnsi="Arial" w:cs="Arial"/>
          <w:sz w:val="21"/>
          <w:szCs w:val="21"/>
        </w:rPr>
        <w:t xml:space="preserve">Que los gastos rendidos no integren la lista de los gastos considerados como NO ELEGIBLES por el BID, detallados en el presente Manual de Operaciones. </w:t>
      </w:r>
    </w:p>
    <w:p w:rsidR="0026625A" w:rsidRDefault="0026625A" w:rsidP="00AF6176">
      <w:pPr>
        <w:pStyle w:val="Sinespaciado"/>
        <w:numPr>
          <w:ilvl w:val="0"/>
          <w:numId w:val="6"/>
        </w:numPr>
        <w:spacing w:after="120"/>
        <w:jc w:val="both"/>
        <w:rPr>
          <w:rFonts w:ascii="Arial" w:hAnsi="Arial" w:cs="Arial"/>
          <w:sz w:val="21"/>
          <w:szCs w:val="21"/>
        </w:rPr>
      </w:pPr>
      <w:r>
        <w:rPr>
          <w:rFonts w:ascii="Arial" w:hAnsi="Arial" w:cs="Arial"/>
          <w:sz w:val="21"/>
          <w:szCs w:val="21"/>
        </w:rPr>
        <w:t>Q</w:t>
      </w:r>
      <w:r w:rsidR="00BB6142" w:rsidRPr="0026625A">
        <w:rPr>
          <w:rFonts w:ascii="Arial" w:hAnsi="Arial" w:cs="Arial"/>
          <w:sz w:val="21"/>
          <w:szCs w:val="21"/>
        </w:rPr>
        <w:t>ue los viajes y viáticos hayan sido realizados por los miembros del Equipo de Trabajo del proyecto o se trate de investigadores invitados y que las rendiciones estén debidamente</w:t>
      </w:r>
      <w:r w:rsidR="00BB6142" w:rsidRPr="0026625A">
        <w:rPr>
          <w:rFonts w:ascii="Arial" w:hAnsi="Arial" w:cs="Arial"/>
          <w:sz w:val="21"/>
          <w:szCs w:val="21"/>
        </w:rPr>
        <w:tab/>
        <w:t>confeccionadas  en  las  planillas  de  viáticos  correspondientes.</w:t>
      </w:r>
    </w:p>
    <w:p w:rsidR="0026625A" w:rsidRDefault="00BB6142" w:rsidP="00AF6176">
      <w:pPr>
        <w:pStyle w:val="Sinespaciado"/>
        <w:numPr>
          <w:ilvl w:val="0"/>
          <w:numId w:val="6"/>
        </w:numPr>
        <w:spacing w:after="120"/>
        <w:jc w:val="both"/>
        <w:rPr>
          <w:rFonts w:ascii="Arial" w:hAnsi="Arial" w:cs="Arial"/>
          <w:sz w:val="21"/>
          <w:szCs w:val="21"/>
        </w:rPr>
      </w:pPr>
      <w:r w:rsidRPr="0026625A">
        <w:rPr>
          <w:rFonts w:ascii="Arial" w:hAnsi="Arial" w:cs="Arial"/>
          <w:sz w:val="21"/>
          <w:szCs w:val="21"/>
        </w:rPr>
        <w:t xml:space="preserve">Que los becarios hayan sido designados de acuerdo a lo establecido en el presente Manual. </w:t>
      </w:r>
    </w:p>
    <w:p w:rsidR="007C43CA" w:rsidRDefault="00BB6142" w:rsidP="00AF6176">
      <w:pPr>
        <w:pStyle w:val="Sinespaciado"/>
        <w:numPr>
          <w:ilvl w:val="0"/>
          <w:numId w:val="6"/>
        </w:numPr>
        <w:spacing w:after="120"/>
        <w:jc w:val="both"/>
        <w:rPr>
          <w:rFonts w:ascii="Arial" w:hAnsi="Arial" w:cs="Arial"/>
          <w:sz w:val="21"/>
          <w:szCs w:val="21"/>
        </w:rPr>
      </w:pPr>
      <w:r w:rsidRPr="0026625A">
        <w:rPr>
          <w:rFonts w:ascii="Arial" w:hAnsi="Arial" w:cs="Arial"/>
          <w:sz w:val="21"/>
          <w:szCs w:val="21"/>
        </w:rPr>
        <w:t xml:space="preserve">Que los gastos estén debidamente detallados. </w:t>
      </w:r>
    </w:p>
    <w:p w:rsidR="007C43CA" w:rsidRDefault="00046369" w:rsidP="00EE47A0">
      <w:pPr>
        <w:pStyle w:val="Ttulo2"/>
      </w:pPr>
      <w:bookmarkStart w:id="177" w:name="_Toc418069555"/>
      <w:bookmarkStart w:id="178" w:name="_Toc418069788"/>
      <w:bookmarkStart w:id="179" w:name="_Toc418070353"/>
      <w:bookmarkStart w:id="180" w:name="_Toc418070585"/>
      <w:bookmarkStart w:id="181" w:name="_Toc418071041"/>
      <w:r>
        <w:t xml:space="preserve">7.6 </w:t>
      </w:r>
      <w:r w:rsidR="00BB6142">
        <w:t>Información requerida</w:t>
      </w:r>
      <w:bookmarkEnd w:id="177"/>
      <w:bookmarkEnd w:id="178"/>
      <w:bookmarkEnd w:id="179"/>
      <w:bookmarkEnd w:id="180"/>
      <w:bookmarkEnd w:id="181"/>
      <w:r w:rsidR="00BB6142">
        <w:t xml:space="preserve"> </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Para efectuar la rendición, la UA deberá presentar la siguiente documentación:</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I. Nota de Elevación: en original, firmada por el Responsable designado por la UA.</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 xml:space="preserve">II. Certificación Contable: junto con las planillas impresas desde el sistema </w:t>
      </w:r>
      <w:proofErr w:type="spellStart"/>
      <w:r w:rsidRPr="0026625A">
        <w:rPr>
          <w:rFonts w:ascii="Arial" w:hAnsi="Arial" w:cs="Arial"/>
          <w:sz w:val="21"/>
          <w:szCs w:val="21"/>
        </w:rPr>
        <w:t>Emerix</w:t>
      </w:r>
      <w:proofErr w:type="spellEnd"/>
      <w:r w:rsidRPr="0026625A">
        <w:rPr>
          <w:rFonts w:ascii="Arial" w:hAnsi="Arial" w:cs="Arial"/>
          <w:sz w:val="21"/>
          <w:szCs w:val="21"/>
        </w:rPr>
        <w:t xml:space="preserve"> Web, se deberá acompañar un </w:t>
      </w:r>
      <w:r w:rsidRPr="0026625A">
        <w:rPr>
          <w:rFonts w:ascii="Arial" w:hAnsi="Arial" w:cs="Arial"/>
          <w:b/>
          <w:bCs/>
          <w:sz w:val="21"/>
          <w:szCs w:val="21"/>
        </w:rPr>
        <w:t>dictamen de Contador Público</w:t>
      </w:r>
      <w:r w:rsidRPr="0026625A">
        <w:rPr>
          <w:rFonts w:ascii="Arial" w:hAnsi="Arial" w:cs="Arial"/>
          <w:sz w:val="21"/>
          <w:szCs w:val="21"/>
        </w:rPr>
        <w:t xml:space="preserve"> (se adjunta modelo ilustrativo como Anexo III, con </w:t>
      </w:r>
      <w:r w:rsidRPr="0026625A">
        <w:rPr>
          <w:rFonts w:ascii="Arial" w:hAnsi="Arial" w:cs="Arial"/>
          <w:b/>
          <w:bCs/>
          <w:sz w:val="21"/>
          <w:szCs w:val="21"/>
        </w:rPr>
        <w:t>firma certificada en el respectivo Consejo</w:t>
      </w:r>
      <w:r w:rsidRPr="0026625A">
        <w:rPr>
          <w:rFonts w:ascii="Arial" w:hAnsi="Arial" w:cs="Arial"/>
          <w:sz w:val="21"/>
          <w:szCs w:val="21"/>
        </w:rPr>
        <w:t xml:space="preserve"> </w:t>
      </w:r>
      <w:r w:rsidRPr="0026625A">
        <w:rPr>
          <w:rFonts w:ascii="Arial" w:hAnsi="Arial" w:cs="Arial"/>
          <w:b/>
          <w:bCs/>
          <w:sz w:val="21"/>
          <w:szCs w:val="21"/>
        </w:rPr>
        <w:t>Profesional</w:t>
      </w:r>
      <w:r w:rsidRPr="0026625A">
        <w:rPr>
          <w:rFonts w:ascii="Arial" w:hAnsi="Arial" w:cs="Arial"/>
          <w:sz w:val="21"/>
          <w:szCs w:val="21"/>
        </w:rPr>
        <w:t xml:space="preserve">, informando acerca de la documentación </w:t>
      </w:r>
      <w:proofErr w:type="spellStart"/>
      <w:r w:rsidRPr="0026625A">
        <w:rPr>
          <w:rFonts w:ascii="Arial" w:hAnsi="Arial" w:cs="Arial"/>
          <w:sz w:val="21"/>
          <w:szCs w:val="21"/>
        </w:rPr>
        <w:t>respaldatoria</w:t>
      </w:r>
      <w:proofErr w:type="spellEnd"/>
      <w:r w:rsidRPr="0026625A">
        <w:rPr>
          <w:rFonts w:ascii="Arial" w:hAnsi="Arial" w:cs="Arial"/>
          <w:sz w:val="21"/>
          <w:szCs w:val="21"/>
        </w:rPr>
        <w:t xml:space="preserve"> de los egresos</w:t>
      </w:r>
      <w:r w:rsidRPr="0026625A">
        <w:rPr>
          <w:rFonts w:ascii="Arial" w:hAnsi="Arial" w:cs="Arial"/>
          <w:b/>
          <w:bCs/>
          <w:sz w:val="21"/>
          <w:szCs w:val="21"/>
        </w:rPr>
        <w:t xml:space="preserve"> </w:t>
      </w:r>
      <w:r w:rsidRPr="0026625A">
        <w:rPr>
          <w:rFonts w:ascii="Arial" w:hAnsi="Arial" w:cs="Arial"/>
          <w:sz w:val="21"/>
          <w:szCs w:val="21"/>
        </w:rPr>
        <w:t>efectuados que avalan lo informado.</w:t>
      </w:r>
    </w:p>
    <w:p w:rsidR="007C43CA" w:rsidRDefault="002227D2" w:rsidP="007C43CA">
      <w:pPr>
        <w:pStyle w:val="Sinespaciado"/>
        <w:spacing w:after="120"/>
        <w:jc w:val="both"/>
        <w:rPr>
          <w:rFonts w:ascii="Arial" w:hAnsi="Arial" w:cs="Arial"/>
          <w:sz w:val="21"/>
          <w:szCs w:val="21"/>
        </w:rPr>
      </w:pPr>
      <w:r w:rsidRPr="002227D2">
        <w:rPr>
          <w:rFonts w:ascii="Arial" w:hAnsi="Arial" w:cs="Arial"/>
          <w:sz w:val="21"/>
          <w:szCs w:val="21"/>
        </w:rPr>
        <w:t xml:space="preserve">III. </w:t>
      </w:r>
      <w:r w:rsidR="00052919" w:rsidRPr="002227D2">
        <w:rPr>
          <w:rFonts w:ascii="Arial" w:hAnsi="Arial" w:cs="Arial"/>
          <w:sz w:val="21"/>
          <w:szCs w:val="21"/>
        </w:rPr>
        <w:t xml:space="preserve">Los aportes de contraparte de los proyectos financiados por el </w:t>
      </w:r>
      <w:proofErr w:type="spellStart"/>
      <w:r w:rsidR="00052919" w:rsidRPr="002227D2">
        <w:rPr>
          <w:rFonts w:ascii="Arial" w:hAnsi="Arial" w:cs="Arial"/>
          <w:sz w:val="21"/>
          <w:szCs w:val="21"/>
        </w:rPr>
        <w:t>FONCyT</w:t>
      </w:r>
      <w:proofErr w:type="spellEnd"/>
      <w:r w:rsidR="00052919" w:rsidRPr="002227D2">
        <w:rPr>
          <w:rFonts w:ascii="Arial" w:hAnsi="Arial" w:cs="Arial"/>
          <w:sz w:val="21"/>
          <w:szCs w:val="21"/>
        </w:rPr>
        <w:t xml:space="preserve"> deben rendirse de la siguiente manera:</w:t>
      </w:r>
    </w:p>
    <w:p w:rsidR="00052919" w:rsidRPr="002227D2" w:rsidRDefault="00052919" w:rsidP="00AF6176">
      <w:pPr>
        <w:pStyle w:val="Sinespaciado"/>
        <w:numPr>
          <w:ilvl w:val="0"/>
          <w:numId w:val="17"/>
        </w:numPr>
        <w:spacing w:after="120"/>
        <w:jc w:val="both"/>
        <w:rPr>
          <w:rFonts w:ascii="Arial" w:hAnsi="Arial" w:cs="Arial"/>
          <w:sz w:val="21"/>
          <w:szCs w:val="21"/>
        </w:rPr>
      </w:pPr>
      <w:r w:rsidRPr="002227D2">
        <w:rPr>
          <w:rFonts w:ascii="Arial" w:hAnsi="Arial" w:cs="Arial"/>
          <w:sz w:val="21"/>
          <w:szCs w:val="21"/>
        </w:rPr>
        <w:t xml:space="preserve">Certificación Contable intervenida por el Consejo Profesional que corresponda (las planillas impresas desde el sistema </w:t>
      </w:r>
      <w:proofErr w:type="spellStart"/>
      <w:r w:rsidRPr="002227D2">
        <w:rPr>
          <w:rFonts w:ascii="Arial" w:hAnsi="Arial" w:cs="Arial"/>
          <w:sz w:val="21"/>
          <w:szCs w:val="21"/>
        </w:rPr>
        <w:t>Emerix</w:t>
      </w:r>
      <w:proofErr w:type="spellEnd"/>
      <w:r w:rsidRPr="002227D2">
        <w:rPr>
          <w:rFonts w:ascii="Arial" w:hAnsi="Arial" w:cs="Arial"/>
          <w:sz w:val="21"/>
          <w:szCs w:val="21"/>
        </w:rPr>
        <w:t xml:space="preserve"> Web tienen que ser certificadas por Contador Público),</w:t>
      </w:r>
      <w:r w:rsidR="002227D2">
        <w:rPr>
          <w:rFonts w:ascii="Arial" w:hAnsi="Arial" w:cs="Arial"/>
          <w:sz w:val="21"/>
          <w:szCs w:val="21"/>
        </w:rPr>
        <w:t xml:space="preserve"> </w:t>
      </w:r>
      <w:r w:rsidRPr="002227D2">
        <w:rPr>
          <w:rFonts w:ascii="Arial" w:hAnsi="Arial" w:cs="Arial"/>
          <w:sz w:val="21"/>
          <w:szCs w:val="21"/>
        </w:rPr>
        <w:t>o en su defecto:</w:t>
      </w:r>
    </w:p>
    <w:p w:rsidR="00052919" w:rsidRPr="002227D2" w:rsidRDefault="00052919" w:rsidP="00AF6176">
      <w:pPr>
        <w:pStyle w:val="Sinespaciado"/>
        <w:numPr>
          <w:ilvl w:val="0"/>
          <w:numId w:val="17"/>
        </w:numPr>
        <w:spacing w:after="120"/>
        <w:jc w:val="both"/>
        <w:rPr>
          <w:rFonts w:ascii="Arial" w:hAnsi="Arial" w:cs="Arial"/>
          <w:sz w:val="21"/>
          <w:szCs w:val="21"/>
        </w:rPr>
      </w:pPr>
      <w:r w:rsidRPr="002227D2">
        <w:rPr>
          <w:rFonts w:ascii="Arial" w:hAnsi="Arial" w:cs="Arial"/>
          <w:sz w:val="21"/>
          <w:szCs w:val="21"/>
        </w:rPr>
        <w:t>Certificación de la Institución Beneficiaria del área de personal, para la rendición de salarios.</w:t>
      </w:r>
    </w:p>
    <w:p w:rsidR="00052919" w:rsidRPr="002227D2" w:rsidRDefault="00052919" w:rsidP="00AF6176">
      <w:pPr>
        <w:pStyle w:val="Sinespaciado"/>
        <w:numPr>
          <w:ilvl w:val="0"/>
          <w:numId w:val="17"/>
        </w:numPr>
        <w:spacing w:after="120"/>
        <w:jc w:val="both"/>
        <w:rPr>
          <w:rFonts w:ascii="Arial" w:hAnsi="Arial" w:cs="Arial"/>
          <w:sz w:val="21"/>
          <w:szCs w:val="21"/>
        </w:rPr>
      </w:pPr>
      <w:r w:rsidRPr="002227D2">
        <w:rPr>
          <w:rFonts w:ascii="Arial" w:hAnsi="Arial" w:cs="Arial"/>
          <w:sz w:val="21"/>
          <w:szCs w:val="21"/>
        </w:rPr>
        <w:t>Certificación de la Institución Beneficiaria del área de administración, para el caso de gastos.</w:t>
      </w:r>
    </w:p>
    <w:p w:rsidR="007C43CA" w:rsidRDefault="00052919" w:rsidP="00AF6176">
      <w:pPr>
        <w:pStyle w:val="Sinespaciado"/>
        <w:numPr>
          <w:ilvl w:val="0"/>
          <w:numId w:val="17"/>
        </w:numPr>
        <w:spacing w:after="120"/>
        <w:jc w:val="both"/>
        <w:rPr>
          <w:rFonts w:ascii="Arial" w:hAnsi="Arial" w:cs="Arial"/>
          <w:sz w:val="21"/>
          <w:szCs w:val="21"/>
        </w:rPr>
      </w:pPr>
      <w:r w:rsidRPr="002227D2">
        <w:rPr>
          <w:rFonts w:ascii="Arial" w:hAnsi="Arial" w:cs="Arial"/>
          <w:sz w:val="21"/>
          <w:szCs w:val="21"/>
        </w:rPr>
        <w:t>Fotocopia certificada por autoridad competente de los comprobantes de salarios o de gastos.</w:t>
      </w:r>
    </w:p>
    <w:p w:rsidR="007C43CA" w:rsidRDefault="00052919" w:rsidP="007C43CA">
      <w:pPr>
        <w:pStyle w:val="Sinespaciado"/>
        <w:spacing w:after="120"/>
        <w:jc w:val="both"/>
        <w:rPr>
          <w:rFonts w:ascii="Arial" w:hAnsi="Arial" w:cs="Arial"/>
          <w:sz w:val="21"/>
          <w:szCs w:val="21"/>
        </w:rPr>
      </w:pPr>
      <w:r w:rsidRPr="002227D2">
        <w:rPr>
          <w:rFonts w:ascii="Arial" w:hAnsi="Arial" w:cs="Arial"/>
          <w:sz w:val="21"/>
          <w:szCs w:val="21"/>
        </w:rPr>
        <w:t xml:space="preserve">El </w:t>
      </w:r>
      <w:proofErr w:type="spellStart"/>
      <w:r w:rsidRPr="002227D2">
        <w:rPr>
          <w:rFonts w:ascii="Arial" w:hAnsi="Arial" w:cs="Arial"/>
          <w:sz w:val="21"/>
          <w:szCs w:val="21"/>
        </w:rPr>
        <w:t>FONCyT</w:t>
      </w:r>
      <w:proofErr w:type="spellEnd"/>
      <w:r w:rsidRPr="002227D2">
        <w:rPr>
          <w:rFonts w:ascii="Arial" w:hAnsi="Arial" w:cs="Arial"/>
          <w:sz w:val="21"/>
          <w:szCs w:val="21"/>
        </w:rPr>
        <w:t xml:space="preserve"> no procesará rendiciones de contrapartida que no cumplan con alguna de las formas citadas de rendición.</w:t>
      </w:r>
    </w:p>
    <w:p w:rsidR="007C43CA" w:rsidRDefault="00046369" w:rsidP="00EE47A0">
      <w:pPr>
        <w:pStyle w:val="Ttulo2"/>
      </w:pPr>
      <w:bookmarkStart w:id="182" w:name="_Toc418069556"/>
      <w:bookmarkStart w:id="183" w:name="_Toc418069789"/>
      <w:bookmarkStart w:id="184" w:name="_Toc418070354"/>
      <w:bookmarkStart w:id="185" w:name="_Toc418070586"/>
      <w:bookmarkStart w:id="186" w:name="_Toc418071042"/>
      <w:r>
        <w:t xml:space="preserve">7.7 </w:t>
      </w:r>
      <w:r w:rsidR="00BB6142">
        <w:t>Numeración de las Presentaciones e identificació</w:t>
      </w:r>
      <w:bookmarkStart w:id="187" w:name="page21"/>
      <w:bookmarkEnd w:id="187"/>
      <w:r w:rsidR="0026625A">
        <w:t>n</w:t>
      </w:r>
      <w:bookmarkEnd w:id="182"/>
      <w:bookmarkEnd w:id="183"/>
      <w:bookmarkEnd w:id="184"/>
      <w:bookmarkEnd w:id="185"/>
      <w:bookmarkEnd w:id="186"/>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Las rendiciones que se presenten deberán estar foliadas y firmadas, es decir que las mismas deberán llevar numeración correlativa y progresiva en todas las hojas.</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t>Las rendiciones contables deberán estas identificadas, indicando el período rendido, a qué desembolso corresponde y a qué convocatoria.</w:t>
      </w:r>
    </w:p>
    <w:p w:rsidR="007C43CA" w:rsidRDefault="00046369" w:rsidP="00EE47A0">
      <w:pPr>
        <w:pStyle w:val="Ttulo2"/>
        <w:rPr>
          <w:rFonts w:ascii="Times New Roman" w:hAnsi="Times New Roman"/>
          <w:sz w:val="24"/>
          <w:szCs w:val="24"/>
        </w:rPr>
      </w:pPr>
      <w:bookmarkStart w:id="188" w:name="_Toc418069557"/>
      <w:bookmarkStart w:id="189" w:name="_Toc418069790"/>
      <w:bookmarkStart w:id="190" w:name="_Toc418070355"/>
      <w:bookmarkStart w:id="191" w:name="_Toc418070587"/>
      <w:bookmarkStart w:id="192" w:name="_Toc418071043"/>
      <w:r>
        <w:t xml:space="preserve">7.8 </w:t>
      </w:r>
      <w:r w:rsidR="00BB6142">
        <w:t>Características de las Presentaciones</w:t>
      </w:r>
      <w:bookmarkEnd w:id="188"/>
      <w:bookmarkEnd w:id="189"/>
      <w:bookmarkEnd w:id="190"/>
      <w:bookmarkEnd w:id="191"/>
      <w:bookmarkEnd w:id="192"/>
    </w:p>
    <w:p w:rsidR="00BB6142"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21"/>
          <w:szCs w:val="21"/>
        </w:rPr>
        <w:t>Toda presentación que se efectúe deberá ser dirigida a:</w:t>
      </w:r>
    </w:p>
    <w:p w:rsidR="007C43CA" w:rsidRPr="00681EEF" w:rsidRDefault="00681EEF" w:rsidP="00681EEF">
      <w:pPr>
        <w:widowControl w:val="0"/>
        <w:autoSpaceDE w:val="0"/>
        <w:autoSpaceDN w:val="0"/>
        <w:adjustRightInd w:val="0"/>
        <w:spacing w:after="120" w:line="240" w:lineRule="auto"/>
        <w:ind w:left="1520"/>
        <w:jc w:val="both"/>
        <w:rPr>
          <w:rFonts w:ascii="Arial" w:hAnsi="Arial" w:cs="Arial"/>
          <w:b/>
          <w:bCs/>
          <w:sz w:val="21"/>
          <w:szCs w:val="21"/>
        </w:rPr>
      </w:pPr>
      <w:r>
        <w:rPr>
          <w:rFonts w:ascii="Arial" w:hAnsi="Arial" w:cs="Arial"/>
          <w:b/>
          <w:bCs/>
          <w:sz w:val="21"/>
          <w:szCs w:val="21"/>
        </w:rPr>
        <w:t xml:space="preserve">   </w:t>
      </w:r>
      <w:r w:rsidR="00B31187">
        <w:rPr>
          <w:rFonts w:ascii="Arial" w:hAnsi="Arial" w:cs="Arial"/>
          <w:b/>
          <w:bCs/>
          <w:sz w:val="21"/>
          <w:szCs w:val="21"/>
        </w:rPr>
        <w:t xml:space="preserve">    </w:t>
      </w:r>
      <w:r w:rsidR="002D7DAE">
        <w:rPr>
          <w:rFonts w:ascii="Arial" w:hAnsi="Arial" w:cs="Arial"/>
          <w:b/>
          <w:bCs/>
          <w:sz w:val="21"/>
          <w:szCs w:val="21"/>
        </w:rPr>
        <w:t xml:space="preserve"> </w:t>
      </w:r>
      <w:r w:rsidR="00BB6142">
        <w:rPr>
          <w:rFonts w:ascii="Arial" w:hAnsi="Arial" w:cs="Arial"/>
          <w:b/>
          <w:bCs/>
          <w:sz w:val="21"/>
          <w:szCs w:val="21"/>
        </w:rPr>
        <w:t xml:space="preserve">SEÑOR </w:t>
      </w:r>
      <w:r w:rsidR="00AC4D52">
        <w:rPr>
          <w:rFonts w:ascii="Arial" w:hAnsi="Arial" w:cs="Arial"/>
          <w:b/>
          <w:bCs/>
          <w:sz w:val="21"/>
          <w:szCs w:val="21"/>
        </w:rPr>
        <w:t xml:space="preserve">DIRECTOR </w:t>
      </w:r>
      <w:r w:rsidR="00BB6142">
        <w:rPr>
          <w:rFonts w:ascii="Arial" w:hAnsi="Arial" w:cs="Arial"/>
          <w:b/>
          <w:bCs/>
          <w:sz w:val="21"/>
          <w:szCs w:val="21"/>
        </w:rPr>
        <w:t xml:space="preserve">DEL </w:t>
      </w:r>
      <w:proofErr w:type="spellStart"/>
      <w:r w:rsidR="00BB6142">
        <w:rPr>
          <w:rFonts w:ascii="Arial" w:hAnsi="Arial" w:cs="Arial"/>
          <w:b/>
          <w:bCs/>
          <w:sz w:val="21"/>
          <w:szCs w:val="21"/>
        </w:rPr>
        <w:t>FONCyT</w:t>
      </w:r>
      <w:proofErr w:type="spellEnd"/>
    </w:p>
    <w:p w:rsidR="00BB6142" w:rsidRDefault="00BB6142" w:rsidP="007C43CA">
      <w:pPr>
        <w:widowControl w:val="0"/>
        <w:autoSpaceDE w:val="0"/>
        <w:autoSpaceDN w:val="0"/>
        <w:adjustRightInd w:val="0"/>
        <w:spacing w:after="120" w:line="239" w:lineRule="auto"/>
        <w:ind w:left="2280"/>
        <w:jc w:val="both"/>
        <w:rPr>
          <w:rFonts w:ascii="Times New Roman" w:hAnsi="Times New Roman"/>
          <w:sz w:val="24"/>
          <w:szCs w:val="24"/>
        </w:rPr>
      </w:pPr>
      <w:r>
        <w:rPr>
          <w:rFonts w:ascii="Arial" w:hAnsi="Arial" w:cs="Arial"/>
          <w:b/>
          <w:bCs/>
          <w:sz w:val="21"/>
          <w:szCs w:val="21"/>
        </w:rPr>
        <w:t xml:space="preserve">Lic. Carlos </w:t>
      </w:r>
      <w:proofErr w:type="spellStart"/>
      <w:r>
        <w:rPr>
          <w:rFonts w:ascii="Arial" w:hAnsi="Arial" w:cs="Arial"/>
          <w:b/>
          <w:bCs/>
          <w:sz w:val="21"/>
          <w:szCs w:val="21"/>
        </w:rPr>
        <w:t>Cassanello</w:t>
      </w:r>
      <w:proofErr w:type="spellEnd"/>
    </w:p>
    <w:p w:rsidR="009B397B" w:rsidRDefault="009B397B" w:rsidP="007C43CA">
      <w:pPr>
        <w:widowControl w:val="0"/>
        <w:autoSpaceDE w:val="0"/>
        <w:autoSpaceDN w:val="0"/>
        <w:adjustRightInd w:val="0"/>
        <w:spacing w:after="120" w:line="234" w:lineRule="auto"/>
        <w:ind w:left="1660"/>
        <w:jc w:val="both"/>
        <w:rPr>
          <w:rFonts w:ascii="Arial" w:hAnsi="Arial" w:cs="Arial"/>
          <w:b/>
          <w:bCs/>
          <w:sz w:val="21"/>
          <w:szCs w:val="21"/>
        </w:rPr>
      </w:pPr>
      <w:r>
        <w:rPr>
          <w:rFonts w:ascii="Arial" w:hAnsi="Arial" w:cs="Arial"/>
          <w:b/>
          <w:bCs/>
          <w:sz w:val="21"/>
          <w:szCs w:val="21"/>
        </w:rPr>
        <w:t>Godoy Cruz 2370</w:t>
      </w:r>
      <w:r w:rsidR="00AC4D52">
        <w:rPr>
          <w:rFonts w:ascii="Arial" w:hAnsi="Arial" w:cs="Arial"/>
          <w:b/>
          <w:bCs/>
          <w:sz w:val="21"/>
          <w:szCs w:val="21"/>
        </w:rPr>
        <w:t>- 2º piso – CP 1425</w:t>
      </w:r>
    </w:p>
    <w:p w:rsidR="007C43CA" w:rsidRDefault="00BB6142" w:rsidP="007C43CA">
      <w:pPr>
        <w:widowControl w:val="0"/>
        <w:autoSpaceDE w:val="0"/>
        <w:autoSpaceDN w:val="0"/>
        <w:adjustRightInd w:val="0"/>
        <w:spacing w:after="120" w:line="234" w:lineRule="auto"/>
        <w:ind w:left="1660"/>
        <w:jc w:val="both"/>
        <w:rPr>
          <w:rFonts w:ascii="Times New Roman" w:hAnsi="Times New Roman"/>
          <w:sz w:val="24"/>
          <w:szCs w:val="24"/>
        </w:rPr>
      </w:pPr>
      <w:r>
        <w:rPr>
          <w:rFonts w:ascii="Arial" w:hAnsi="Arial" w:cs="Arial"/>
          <w:b/>
          <w:bCs/>
          <w:sz w:val="21"/>
          <w:szCs w:val="21"/>
        </w:rPr>
        <w:t>Ciudad Autónoma de Buenos Aires</w:t>
      </w:r>
    </w:p>
    <w:p w:rsidR="007C43CA" w:rsidRDefault="00BB6142" w:rsidP="007C43CA">
      <w:pPr>
        <w:widowControl w:val="0"/>
        <w:tabs>
          <w:tab w:val="left" w:pos="3240"/>
          <w:tab w:val="left" w:pos="4740"/>
        </w:tabs>
        <w:autoSpaceDE w:val="0"/>
        <w:autoSpaceDN w:val="0"/>
        <w:adjustRightInd w:val="0"/>
        <w:spacing w:after="120" w:line="240" w:lineRule="auto"/>
        <w:ind w:left="1860"/>
        <w:jc w:val="both"/>
        <w:rPr>
          <w:rFonts w:ascii="Times New Roman" w:hAnsi="Times New Roman"/>
          <w:sz w:val="24"/>
          <w:szCs w:val="24"/>
          <w:u w:val="single"/>
        </w:rPr>
      </w:pPr>
      <w:r w:rsidRPr="002D7DAE">
        <w:rPr>
          <w:rFonts w:ascii="Arial" w:hAnsi="Arial" w:cs="Arial"/>
          <w:b/>
          <w:bCs/>
          <w:sz w:val="21"/>
          <w:szCs w:val="21"/>
          <w:u w:val="single"/>
        </w:rPr>
        <w:t>S</w:t>
      </w:r>
      <w:r w:rsidRPr="002D7DAE">
        <w:rPr>
          <w:rFonts w:ascii="Times New Roman" w:hAnsi="Times New Roman"/>
          <w:sz w:val="24"/>
          <w:szCs w:val="24"/>
          <w:u w:val="single"/>
        </w:rPr>
        <w:tab/>
      </w:r>
      <w:r w:rsidRPr="002D7DAE">
        <w:rPr>
          <w:rFonts w:ascii="Arial" w:hAnsi="Arial" w:cs="Arial"/>
          <w:b/>
          <w:bCs/>
          <w:sz w:val="21"/>
          <w:szCs w:val="21"/>
          <w:u w:val="single"/>
        </w:rPr>
        <w:t>/</w:t>
      </w:r>
      <w:r w:rsidRPr="002D7DAE">
        <w:rPr>
          <w:rFonts w:ascii="Times New Roman" w:hAnsi="Times New Roman"/>
          <w:sz w:val="24"/>
          <w:szCs w:val="24"/>
          <w:u w:val="single"/>
        </w:rPr>
        <w:tab/>
      </w:r>
      <w:r w:rsidRPr="002D7DAE">
        <w:rPr>
          <w:rFonts w:ascii="Arial" w:hAnsi="Arial" w:cs="Arial"/>
          <w:b/>
          <w:bCs/>
          <w:sz w:val="21"/>
          <w:szCs w:val="21"/>
          <w:u w:val="single"/>
        </w:rPr>
        <w:t>D</w:t>
      </w:r>
    </w:p>
    <w:p w:rsidR="007C43CA" w:rsidRDefault="00BB6142" w:rsidP="007C43CA">
      <w:pPr>
        <w:pStyle w:val="Sinespaciado"/>
        <w:spacing w:after="120"/>
        <w:jc w:val="both"/>
        <w:rPr>
          <w:rFonts w:ascii="Arial" w:hAnsi="Arial" w:cs="Arial"/>
          <w:sz w:val="21"/>
          <w:szCs w:val="21"/>
        </w:rPr>
      </w:pPr>
      <w:r w:rsidRPr="0026625A">
        <w:rPr>
          <w:rFonts w:ascii="Arial" w:hAnsi="Arial" w:cs="Arial"/>
          <w:sz w:val="21"/>
          <w:szCs w:val="21"/>
        </w:rPr>
        <w:lastRenderedPageBreak/>
        <w:t>Asimismo toda información presentada no deberá contener tachaduras, raspados, enmiendas, etc., que impida su legibilidad.</w:t>
      </w:r>
      <w:r w:rsidR="00B9664C">
        <w:rPr>
          <w:rFonts w:ascii="Arial" w:hAnsi="Arial" w:cs="Arial"/>
          <w:sz w:val="21"/>
          <w:szCs w:val="21"/>
        </w:rPr>
        <w:t xml:space="preserve"> </w:t>
      </w:r>
      <w:r w:rsidR="0026625A" w:rsidRPr="00AC4D52">
        <w:rPr>
          <w:rFonts w:ascii="Arial" w:hAnsi="Arial" w:cs="Arial"/>
          <w:color w:val="000000"/>
          <w:sz w:val="21"/>
          <w:szCs w:val="21"/>
        </w:rPr>
        <w:t xml:space="preserve">Deberán adjuntarse además las correspondientes notas de insumos, registro de bienes de capital, altas y bajas del grupo colaborador, reformulaciones </w:t>
      </w:r>
      <w:r w:rsidR="00B9664C" w:rsidRPr="00AC4D52">
        <w:rPr>
          <w:rFonts w:ascii="Arial" w:hAnsi="Arial" w:cs="Arial"/>
          <w:color w:val="000000"/>
          <w:sz w:val="21"/>
          <w:szCs w:val="21"/>
        </w:rPr>
        <w:t>presupuestarias, pedidos de prórroga,</w:t>
      </w:r>
      <w:r w:rsidR="0026625A" w:rsidRPr="00AC4D52">
        <w:rPr>
          <w:rFonts w:ascii="Arial" w:hAnsi="Arial" w:cs="Arial"/>
          <w:color w:val="000000"/>
          <w:sz w:val="21"/>
          <w:szCs w:val="21"/>
        </w:rPr>
        <w:t xml:space="preserve"> </w:t>
      </w:r>
      <w:r w:rsidR="00B9664C" w:rsidRPr="00AC4D52">
        <w:rPr>
          <w:rFonts w:ascii="Arial" w:hAnsi="Arial" w:cs="Arial"/>
          <w:color w:val="000000"/>
          <w:sz w:val="21"/>
          <w:szCs w:val="21"/>
        </w:rPr>
        <w:t>notificaciones</w:t>
      </w:r>
      <w:r w:rsidR="0026625A" w:rsidRPr="00AC4D52">
        <w:rPr>
          <w:rFonts w:ascii="Arial" w:hAnsi="Arial" w:cs="Arial"/>
          <w:color w:val="000000"/>
          <w:sz w:val="21"/>
          <w:szCs w:val="21"/>
        </w:rPr>
        <w:t xml:space="preserve"> de </w:t>
      </w:r>
      <w:r w:rsidR="00B9664C" w:rsidRPr="00AC4D52">
        <w:rPr>
          <w:rFonts w:ascii="Arial" w:hAnsi="Arial" w:cs="Arial"/>
          <w:color w:val="000000"/>
          <w:sz w:val="21"/>
          <w:szCs w:val="21"/>
        </w:rPr>
        <w:t>invitados,</w:t>
      </w:r>
      <w:r w:rsidR="0026625A" w:rsidRPr="00AC4D52">
        <w:rPr>
          <w:rFonts w:ascii="Arial" w:hAnsi="Arial" w:cs="Arial"/>
          <w:color w:val="000000"/>
          <w:sz w:val="21"/>
          <w:szCs w:val="21"/>
        </w:rPr>
        <w:t xml:space="preserve"> etc.</w:t>
      </w:r>
      <w:r w:rsidR="0026625A" w:rsidRPr="0026625A">
        <w:rPr>
          <w:rFonts w:ascii="Arial" w:hAnsi="Arial" w:cs="Arial"/>
          <w:color w:val="000000"/>
          <w:sz w:val="21"/>
          <w:szCs w:val="21"/>
        </w:rPr>
        <w:t xml:space="preserve">  </w:t>
      </w:r>
    </w:p>
    <w:p w:rsidR="007C43CA" w:rsidRDefault="00046369" w:rsidP="00EE47A0">
      <w:pPr>
        <w:pStyle w:val="Ttulo2"/>
        <w:rPr>
          <w:rFonts w:ascii="Times New Roman" w:hAnsi="Times New Roman"/>
          <w:sz w:val="24"/>
          <w:szCs w:val="24"/>
        </w:rPr>
      </w:pPr>
      <w:bookmarkStart w:id="193" w:name="_Toc418069558"/>
      <w:bookmarkStart w:id="194" w:name="_Toc418069791"/>
      <w:bookmarkStart w:id="195" w:name="_Toc418070356"/>
      <w:bookmarkStart w:id="196" w:name="_Toc418070588"/>
      <w:bookmarkStart w:id="197" w:name="_Toc418071044"/>
      <w:r>
        <w:t xml:space="preserve">7.9 </w:t>
      </w:r>
      <w:r w:rsidR="00BB6142">
        <w:t>Modificaciones Presupuestarias:</w:t>
      </w:r>
      <w:bookmarkEnd w:id="193"/>
      <w:bookmarkEnd w:id="194"/>
      <w:bookmarkEnd w:id="195"/>
      <w:bookmarkEnd w:id="196"/>
      <w:bookmarkEnd w:id="197"/>
    </w:p>
    <w:p w:rsidR="007C43CA" w:rsidRDefault="00A26143" w:rsidP="007C43CA">
      <w:pPr>
        <w:pStyle w:val="Sinespaciado"/>
        <w:spacing w:after="120"/>
        <w:jc w:val="both"/>
        <w:rPr>
          <w:rFonts w:ascii="Arial" w:hAnsi="Arial" w:cs="Arial"/>
          <w:sz w:val="21"/>
          <w:szCs w:val="21"/>
        </w:rPr>
      </w:pPr>
      <w:r w:rsidRPr="000C1B52">
        <w:rPr>
          <w:rFonts w:ascii="Arial" w:hAnsi="Arial" w:cs="Arial"/>
          <w:sz w:val="21"/>
          <w:szCs w:val="21"/>
        </w:rPr>
        <w:t xml:space="preserve">De acuerdo a </w:t>
      </w:r>
      <w:r w:rsidRPr="00AC4D52">
        <w:rPr>
          <w:rFonts w:ascii="Arial" w:hAnsi="Arial" w:cs="Arial"/>
          <w:sz w:val="21"/>
          <w:szCs w:val="21"/>
        </w:rPr>
        <w:t xml:space="preserve">la </w:t>
      </w:r>
      <w:r w:rsidR="00AC4D52">
        <w:rPr>
          <w:rFonts w:ascii="Arial" w:hAnsi="Arial" w:cs="Arial"/>
          <w:sz w:val="21"/>
          <w:szCs w:val="21"/>
        </w:rPr>
        <w:t>R</w:t>
      </w:r>
      <w:r w:rsidRPr="00AC4D52">
        <w:rPr>
          <w:rFonts w:ascii="Arial" w:hAnsi="Arial" w:cs="Arial"/>
          <w:sz w:val="21"/>
          <w:szCs w:val="21"/>
        </w:rPr>
        <w:t>esolución 413/11</w:t>
      </w:r>
      <w:r w:rsidRPr="000C1B52">
        <w:rPr>
          <w:rFonts w:ascii="Arial" w:hAnsi="Arial" w:cs="Arial"/>
          <w:sz w:val="21"/>
          <w:szCs w:val="21"/>
        </w:rPr>
        <w:t xml:space="preserve"> </w:t>
      </w:r>
      <w:r w:rsidR="00B9664C" w:rsidRPr="000C1B52">
        <w:rPr>
          <w:rFonts w:ascii="Arial" w:hAnsi="Arial" w:cs="Arial"/>
          <w:sz w:val="21"/>
          <w:szCs w:val="21"/>
        </w:rPr>
        <w:t>e</w:t>
      </w:r>
      <w:r w:rsidR="00BB6142" w:rsidRPr="000C1B52">
        <w:rPr>
          <w:rFonts w:ascii="Arial" w:hAnsi="Arial" w:cs="Arial"/>
          <w:sz w:val="21"/>
          <w:szCs w:val="21"/>
        </w:rPr>
        <w:t>l Investigador Responsable de los PICT y de los PICTO, está facultado para:</w:t>
      </w:r>
    </w:p>
    <w:p w:rsidR="00A26143" w:rsidRPr="00AC4D52" w:rsidRDefault="00BB6142" w:rsidP="00AF6176">
      <w:pPr>
        <w:pStyle w:val="Sinespaciado"/>
        <w:numPr>
          <w:ilvl w:val="0"/>
          <w:numId w:val="11"/>
        </w:numPr>
        <w:spacing w:after="120"/>
        <w:jc w:val="both"/>
        <w:rPr>
          <w:rFonts w:ascii="Arial" w:hAnsi="Arial" w:cs="Arial"/>
          <w:sz w:val="21"/>
          <w:szCs w:val="21"/>
        </w:rPr>
      </w:pPr>
      <w:r w:rsidRPr="00AC4D52">
        <w:rPr>
          <w:rFonts w:ascii="Arial" w:hAnsi="Arial" w:cs="Arial"/>
          <w:sz w:val="21"/>
          <w:szCs w:val="21"/>
        </w:rPr>
        <w:t xml:space="preserve">Efectuar por sí </w:t>
      </w:r>
      <w:r w:rsidR="00A26143" w:rsidRPr="00AC4D52">
        <w:rPr>
          <w:rFonts w:ascii="Arial" w:hAnsi="Arial" w:cs="Arial"/>
          <w:sz w:val="21"/>
          <w:szCs w:val="21"/>
        </w:rPr>
        <w:t>la reformulación de los montos imputados a los rubros correspondientes a cada año del Proyecto, siempre que dichas reformulaciones no alteren el monto total del subsidio adjudicado y no se modifiquen en más del 35% el monto ori</w:t>
      </w:r>
      <w:r w:rsidR="00DE68C4">
        <w:rPr>
          <w:rFonts w:ascii="Arial" w:hAnsi="Arial" w:cs="Arial"/>
          <w:sz w:val="21"/>
          <w:szCs w:val="21"/>
        </w:rPr>
        <w:t>ginalmente presupuestado del rubro que se traspasan los fondos</w:t>
      </w:r>
      <w:r w:rsidRPr="00AC4D52">
        <w:rPr>
          <w:rFonts w:ascii="Arial" w:hAnsi="Arial" w:cs="Arial"/>
          <w:sz w:val="21"/>
          <w:szCs w:val="21"/>
        </w:rPr>
        <w:t xml:space="preserve">. </w:t>
      </w:r>
    </w:p>
    <w:p w:rsidR="007C43CA" w:rsidRDefault="00A26143" w:rsidP="00AF6176">
      <w:pPr>
        <w:pStyle w:val="Sinespaciado"/>
        <w:numPr>
          <w:ilvl w:val="0"/>
          <w:numId w:val="11"/>
        </w:numPr>
        <w:spacing w:after="120"/>
        <w:jc w:val="both"/>
        <w:rPr>
          <w:rFonts w:ascii="Arial" w:hAnsi="Arial" w:cs="Arial"/>
          <w:sz w:val="21"/>
          <w:szCs w:val="21"/>
        </w:rPr>
      </w:pPr>
      <w:r w:rsidRPr="00AC4D52">
        <w:rPr>
          <w:rFonts w:ascii="Arial" w:hAnsi="Arial" w:cs="Arial"/>
          <w:sz w:val="21"/>
          <w:szCs w:val="21"/>
        </w:rPr>
        <w:t>El IR podrá efectuar por sí, la adquisición de Equipamiento no presupuestado originalmente, sin mediar autorización previa por parte de la Agencia, siempre que el mismo sea pertinente, elegible e indispensable para el proyecto, con excepción de vehículos de cualquier tipo. No podrán realizarse cambios de equipos durante los últimos seis meses de ejecución del proyecto.</w:t>
      </w:r>
    </w:p>
    <w:p w:rsidR="007C43CA" w:rsidRDefault="00A26143" w:rsidP="007C43CA">
      <w:pPr>
        <w:pStyle w:val="Sinespaciado"/>
        <w:spacing w:after="120"/>
        <w:jc w:val="both"/>
        <w:rPr>
          <w:rFonts w:ascii="Arial" w:hAnsi="Arial" w:cs="Arial"/>
          <w:sz w:val="21"/>
          <w:szCs w:val="21"/>
        </w:rPr>
      </w:pPr>
      <w:r w:rsidRPr="000C1B52">
        <w:rPr>
          <w:rFonts w:ascii="Arial" w:hAnsi="Arial" w:cs="Arial"/>
          <w:sz w:val="21"/>
          <w:szCs w:val="21"/>
        </w:rPr>
        <w:t xml:space="preserve">Las notificaciones de reformulaciones y/o adquisiciones referidas anteriormente, deberán ser comunicadas por el INVESTIGADOR RESPONSABLE dentro de los 10 días hábiles a la UNIDAD ADMINISTRADORA. El incumplimiento de lo anterior podrá acarrear la declaración de no elegibilidad. </w:t>
      </w:r>
    </w:p>
    <w:p w:rsidR="007C43CA" w:rsidRDefault="00046369" w:rsidP="00EE47A0">
      <w:pPr>
        <w:pStyle w:val="Ttulo1"/>
      </w:pPr>
      <w:bookmarkStart w:id="198" w:name="_Toc418069559"/>
      <w:bookmarkStart w:id="199" w:name="_Toc418069792"/>
      <w:bookmarkStart w:id="200" w:name="_Toc418070357"/>
      <w:bookmarkStart w:id="201" w:name="_Toc418070589"/>
      <w:bookmarkStart w:id="202" w:name="_Toc418071045"/>
      <w:r>
        <w:t xml:space="preserve">8. </w:t>
      </w:r>
      <w:r w:rsidR="004E01BA">
        <w:t>Modificaciones al Equipo del Proyecto:</w:t>
      </w:r>
      <w:bookmarkEnd w:id="198"/>
      <w:bookmarkEnd w:id="199"/>
      <w:bookmarkEnd w:id="200"/>
      <w:bookmarkEnd w:id="201"/>
      <w:bookmarkEnd w:id="202"/>
    </w:p>
    <w:p w:rsidR="007C43CA" w:rsidRDefault="00BB6142" w:rsidP="007C43CA">
      <w:pPr>
        <w:pStyle w:val="Sinespaciado"/>
        <w:spacing w:after="120"/>
        <w:jc w:val="both"/>
        <w:rPr>
          <w:rFonts w:ascii="Arial" w:hAnsi="Arial" w:cs="Arial"/>
          <w:sz w:val="21"/>
          <w:szCs w:val="21"/>
        </w:rPr>
      </w:pPr>
      <w:r w:rsidRPr="000C1B52">
        <w:rPr>
          <w:rFonts w:ascii="Arial" w:hAnsi="Arial" w:cs="Arial"/>
          <w:sz w:val="21"/>
          <w:szCs w:val="21"/>
        </w:rPr>
        <w:t xml:space="preserve">El Investigador Responsable podrá solicitar al </w:t>
      </w:r>
      <w:proofErr w:type="spellStart"/>
      <w:r w:rsidRPr="000C1B52">
        <w:rPr>
          <w:rFonts w:ascii="Arial" w:hAnsi="Arial" w:cs="Arial"/>
          <w:sz w:val="21"/>
          <w:szCs w:val="21"/>
        </w:rPr>
        <w:t>FONCyT</w:t>
      </w:r>
      <w:proofErr w:type="spellEnd"/>
      <w:r w:rsidRPr="000C1B52">
        <w:rPr>
          <w:rFonts w:ascii="Arial" w:hAnsi="Arial" w:cs="Arial"/>
          <w:sz w:val="21"/>
          <w:szCs w:val="21"/>
        </w:rPr>
        <w:t xml:space="preserve"> la modificación de los integrantes que conformen los Grupos del proyecto.</w:t>
      </w:r>
    </w:p>
    <w:p w:rsidR="007C43CA" w:rsidRDefault="00BB6142" w:rsidP="007C43CA">
      <w:pPr>
        <w:pStyle w:val="Sinespaciado"/>
        <w:spacing w:after="120"/>
        <w:jc w:val="both"/>
        <w:rPr>
          <w:rFonts w:ascii="Arial" w:hAnsi="Arial" w:cs="Arial"/>
          <w:sz w:val="21"/>
          <w:szCs w:val="21"/>
        </w:rPr>
      </w:pPr>
      <w:r w:rsidRPr="000C1B52">
        <w:rPr>
          <w:rFonts w:ascii="Arial" w:hAnsi="Arial" w:cs="Arial"/>
          <w:sz w:val="21"/>
          <w:szCs w:val="21"/>
        </w:rPr>
        <w:t xml:space="preserve">Las solicitudes para incorporar Investigadores al Grupo Responsable, deberán ser enviadas por la Unidad Administradora al </w:t>
      </w:r>
      <w:proofErr w:type="spellStart"/>
      <w:r w:rsidRPr="000C1B52">
        <w:rPr>
          <w:rFonts w:ascii="Arial" w:hAnsi="Arial" w:cs="Arial"/>
          <w:sz w:val="21"/>
          <w:szCs w:val="21"/>
        </w:rPr>
        <w:t>FONCyT</w:t>
      </w:r>
      <w:proofErr w:type="spellEnd"/>
      <w:r w:rsidRPr="000C1B52">
        <w:rPr>
          <w:rFonts w:ascii="Arial" w:hAnsi="Arial" w:cs="Arial"/>
          <w:sz w:val="21"/>
          <w:szCs w:val="21"/>
        </w:rPr>
        <w:t>, únicamente por correo electrónico, adjuntando nota justificada del Investigador Responsable, el CV del candidato a incorporar y carta de aceptación del cargo.</w:t>
      </w:r>
    </w:p>
    <w:p w:rsidR="007C43CA" w:rsidRDefault="00BB6142" w:rsidP="007C43CA">
      <w:pPr>
        <w:pStyle w:val="Sinespaciado"/>
        <w:spacing w:after="120"/>
        <w:jc w:val="both"/>
        <w:rPr>
          <w:rFonts w:ascii="Arial" w:hAnsi="Arial" w:cs="Arial"/>
          <w:sz w:val="21"/>
          <w:szCs w:val="21"/>
        </w:rPr>
      </w:pPr>
      <w:r w:rsidRPr="000C1B52">
        <w:rPr>
          <w:rFonts w:ascii="Arial" w:hAnsi="Arial" w:cs="Arial"/>
          <w:sz w:val="21"/>
          <w:szCs w:val="21"/>
        </w:rPr>
        <w:t xml:space="preserve">Las presentaciones de renuncias al Grupo Responsable, como también el cambio de Investigador Responsable, deberán ser remitidas de manera formal al </w:t>
      </w:r>
      <w:proofErr w:type="spellStart"/>
      <w:r w:rsidRPr="000C1B52">
        <w:rPr>
          <w:rFonts w:ascii="Arial" w:hAnsi="Arial" w:cs="Arial"/>
          <w:sz w:val="21"/>
          <w:szCs w:val="21"/>
        </w:rPr>
        <w:t>FONCyT</w:t>
      </w:r>
      <w:proofErr w:type="spellEnd"/>
      <w:r w:rsidRPr="000C1B52">
        <w:rPr>
          <w:rFonts w:ascii="Arial" w:hAnsi="Arial" w:cs="Arial"/>
          <w:sz w:val="21"/>
          <w:szCs w:val="21"/>
        </w:rPr>
        <w:t>, a través de la Unidad Administradora. Se deberá adjuntar la carta de renuncia justificada del integrante a desvincularse del proyecto y la aceptación de la misma por parte del Investigador Responsable.</w:t>
      </w:r>
    </w:p>
    <w:p w:rsidR="007C43CA" w:rsidRDefault="00BB6142" w:rsidP="00186EA5">
      <w:pPr>
        <w:pStyle w:val="Sinespaciado"/>
        <w:spacing w:after="120"/>
        <w:ind w:left="720" w:hanging="720"/>
        <w:jc w:val="both"/>
        <w:rPr>
          <w:rFonts w:ascii="Arial" w:hAnsi="Arial" w:cs="Arial"/>
          <w:sz w:val="21"/>
          <w:szCs w:val="21"/>
        </w:rPr>
      </w:pPr>
      <w:r w:rsidRPr="000C1B52">
        <w:rPr>
          <w:rFonts w:ascii="Arial" w:hAnsi="Arial" w:cs="Arial"/>
          <w:sz w:val="21"/>
          <w:szCs w:val="21"/>
        </w:rPr>
        <w:t xml:space="preserve">Las modificaciones en el Grupo de Colaboradores deberán ser comunicadas mediante nota formal del Investigador Responsable a la Unidad Administradora, quien las elevará al </w:t>
      </w:r>
      <w:proofErr w:type="spellStart"/>
      <w:r w:rsidRPr="000C1B52">
        <w:rPr>
          <w:rFonts w:ascii="Arial" w:hAnsi="Arial" w:cs="Arial"/>
          <w:sz w:val="21"/>
          <w:szCs w:val="21"/>
        </w:rPr>
        <w:t>FONCyT</w:t>
      </w:r>
      <w:proofErr w:type="spellEnd"/>
      <w:r w:rsidRPr="000C1B52">
        <w:rPr>
          <w:rFonts w:ascii="Arial" w:hAnsi="Arial" w:cs="Arial"/>
          <w:sz w:val="21"/>
          <w:szCs w:val="21"/>
        </w:rPr>
        <w:t xml:space="preserve"> conjuntamente con la rendición del período correspondiente</w:t>
      </w:r>
      <w:r w:rsidR="002B433D">
        <w:rPr>
          <w:rFonts w:ascii="Arial" w:hAnsi="Arial" w:cs="Arial"/>
          <w:sz w:val="21"/>
          <w:szCs w:val="21"/>
        </w:rPr>
        <w:t xml:space="preserve"> (Sin incluir el CV del nuevo miembro)</w:t>
      </w:r>
      <w:r w:rsidRPr="000C1B52">
        <w:rPr>
          <w:rFonts w:ascii="Arial" w:hAnsi="Arial" w:cs="Arial"/>
          <w:sz w:val="21"/>
          <w:szCs w:val="21"/>
        </w:rPr>
        <w:t>. No serán aceptados gastos de colaboradores del proyecto con fecha anterior a la presentación de dicha nota en la Unidad Administradora.</w:t>
      </w:r>
    </w:p>
    <w:p w:rsidR="007C43CA" w:rsidRDefault="00046369" w:rsidP="00EE47A0">
      <w:pPr>
        <w:pStyle w:val="Ttulo1"/>
      </w:pPr>
      <w:bookmarkStart w:id="203" w:name="_Toc418069560"/>
      <w:bookmarkStart w:id="204" w:name="_Toc418069793"/>
      <w:bookmarkStart w:id="205" w:name="_Toc418070358"/>
      <w:bookmarkStart w:id="206" w:name="_Toc418070590"/>
      <w:bookmarkStart w:id="207" w:name="_Toc418071046"/>
      <w:r>
        <w:t xml:space="preserve">9. </w:t>
      </w:r>
      <w:r w:rsidR="00854162" w:rsidRPr="00172C74">
        <w:t>Informes Técnicos de Ejecución del Proyecto</w:t>
      </w:r>
      <w:bookmarkEnd w:id="203"/>
      <w:bookmarkEnd w:id="204"/>
      <w:bookmarkEnd w:id="205"/>
      <w:bookmarkEnd w:id="206"/>
      <w:bookmarkEnd w:id="207"/>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t xml:space="preserve">Los informes técnicos de avance (ITA) serán presentados por el Investigador Responsable en los formularios establecidos por el FONCYT, disponibles en </w:t>
      </w:r>
      <w:hyperlink r:id="rId12" w:history="1">
        <w:r w:rsidRPr="00F22281">
          <w:rPr>
            <w:rStyle w:val="Hipervnculo"/>
            <w:rFonts w:ascii="Arial" w:hAnsi="Arial" w:cs="Arial"/>
            <w:sz w:val="21"/>
            <w:szCs w:val="21"/>
          </w:rPr>
          <w:t>http://www.agencia.mincyt.gob.ar/frontend/agencia/post/734</w:t>
        </w:r>
      </w:hyperlink>
      <w:r w:rsidRPr="00F22281">
        <w:rPr>
          <w:rFonts w:ascii="Arial" w:hAnsi="Arial" w:cs="Arial"/>
          <w:sz w:val="21"/>
          <w:szCs w:val="21"/>
        </w:rPr>
        <w:t xml:space="preserve">, y que deberán enviarse a </w:t>
      </w:r>
      <w:hyperlink r:id="rId13" w:history="1">
        <w:r w:rsidRPr="00F22281">
          <w:rPr>
            <w:rStyle w:val="Hipervnculo"/>
            <w:rFonts w:ascii="Arial" w:hAnsi="Arial" w:cs="Arial"/>
            <w:sz w:val="21"/>
            <w:szCs w:val="21"/>
          </w:rPr>
          <w:t>ita@mincyt.gob.ar</w:t>
        </w:r>
      </w:hyperlink>
      <w:r w:rsidRPr="00F22281">
        <w:rPr>
          <w:rFonts w:ascii="Arial" w:hAnsi="Arial" w:cs="Arial"/>
          <w:sz w:val="21"/>
          <w:szCs w:val="21"/>
        </w:rPr>
        <w:t>.</w:t>
      </w:r>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t xml:space="preserve">Deberán contener información verificable que permita comprobar el normal desarrollo del proyecto. </w:t>
      </w:r>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lastRenderedPageBreak/>
        <w:t xml:space="preserve">Deberán presentarse a la finalización de cada año de ejecución y no más allá de los TREINTA (30) días corridos posteriores a esta fecha. </w:t>
      </w:r>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t>Si vencido el plazo  no se presentó el informe técnico de avance (ITA), transcurrido  DIEZ (10) días hábiles administrativos desde esta fecha, la AGENCIA procederá, con comunicación al Investigador Responsable y a la Unidad Administradora, a suspender los desembolsos de la subvención hasta que el informe sea recibido por el FONCYT. Asimismo, se comunicará al Investigador Responsable, a la INSTITUCIÓN BENEFICIARIA y a la Unidad Administradora  que la falta de presentación del informe técnico de avance (ITA) es causal de rescisión unilateral del presente contrato y se  intimará a la presentación del mismo en un plazo de DIEZ (10) días hábiles administrativos.</w:t>
      </w:r>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t>Si el informe técnico de avance (ITA) resultara desaprobado, la AGENCIA  suspenderá los desembolsos de la subvención, con comunicación a la Unidad Administradora y ésta al Investigador Responsable. Simultáneamente el FONCYT solicitará al Investigador Responsable que remita en el plazo de DIEZ (10) días hábiles administrativos posteriores, la ampliación del informe o la adecuada justificación. Si se aceptara la ampliación o justificación del informe, se levantará la suspensión del desembolso. En el caso contrario, se iniciará el procedimiento para la rescisión del contrato de acuerdo a lo estipulado en la cláusula 24ª del Contrato de Promoción.</w:t>
      </w:r>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t xml:space="preserve">El informe científico-técnico final (ICTF),  será presentado por el Investigador Responsable en el formulario establecido por el FONCYT disponible en </w:t>
      </w:r>
      <w:hyperlink r:id="rId14" w:history="1">
        <w:r w:rsidRPr="00F22281">
          <w:rPr>
            <w:rStyle w:val="Hipervnculo"/>
            <w:rFonts w:ascii="Arial" w:hAnsi="Arial" w:cs="Arial"/>
            <w:sz w:val="21"/>
            <w:szCs w:val="21"/>
          </w:rPr>
          <w:t>http://www.agencia.mincyt.gob.ar/frontend/agencia/post/734</w:t>
        </w:r>
      </w:hyperlink>
      <w:r w:rsidRPr="00F22281">
        <w:rPr>
          <w:rFonts w:ascii="Arial" w:hAnsi="Arial" w:cs="Arial"/>
          <w:sz w:val="21"/>
          <w:szCs w:val="21"/>
        </w:rPr>
        <w:t xml:space="preserve">, y que deberá enviarse a </w:t>
      </w:r>
      <w:hyperlink r:id="rId15" w:history="1">
        <w:r w:rsidRPr="00F22281">
          <w:rPr>
            <w:rStyle w:val="Hipervnculo"/>
            <w:rFonts w:ascii="Arial" w:hAnsi="Arial" w:cs="Arial"/>
            <w:sz w:val="21"/>
            <w:szCs w:val="21"/>
          </w:rPr>
          <w:t>ictf@mincyt.gob.ar</w:t>
        </w:r>
      </w:hyperlink>
      <w:r w:rsidRPr="00F22281">
        <w:rPr>
          <w:rFonts w:ascii="Arial" w:hAnsi="Arial" w:cs="Arial"/>
          <w:sz w:val="21"/>
          <w:szCs w:val="21"/>
        </w:rPr>
        <w:t xml:space="preserve"> ,  deberá contener información verificable que permita comprobar técnicamente sus resultados. El ICTF deberá entregarse dentro de los NOVENTA (90) días corridos contados a partir de la fecha de finalización de ejecución del proyecto.</w:t>
      </w:r>
    </w:p>
    <w:p w:rsidR="007C43CA" w:rsidRDefault="00854162" w:rsidP="007C43CA">
      <w:pPr>
        <w:pStyle w:val="Sinespaciado"/>
        <w:spacing w:after="120"/>
        <w:jc w:val="both"/>
        <w:rPr>
          <w:rFonts w:ascii="Arial" w:hAnsi="Arial" w:cs="Arial"/>
          <w:sz w:val="21"/>
          <w:szCs w:val="21"/>
        </w:rPr>
      </w:pPr>
      <w:r w:rsidRPr="00F22281">
        <w:rPr>
          <w:rFonts w:ascii="Arial" w:hAnsi="Arial" w:cs="Arial"/>
          <w:sz w:val="21"/>
          <w:szCs w:val="21"/>
        </w:rPr>
        <w:t>Si vencido el plazo no se presentó el informe científico-técnico final (ICTF), los investigadores pertenecientes al Grupo Responsable del proyecto no podrán acceder a ninguna de las líneas de financiamiento de la AGENCIA hasta que el informe se presente. Si el ICTF resultara desaprobado por el FONCYT, el Investigador Responsable e integrantes del Grupo Responsable del proyecto estarán inhabilitados para presentarse en las dos convocatorias de PICT continuas y siguientes a la desaprobación del informe, conforme a lo establecido en la Resolución ANPCYT Nº 055/03.</w:t>
      </w:r>
    </w:p>
    <w:p w:rsidR="007C43CA" w:rsidRDefault="00046369" w:rsidP="00EE47A0">
      <w:pPr>
        <w:pStyle w:val="Ttulo1"/>
        <w:rPr>
          <w:rFonts w:ascii="Times New Roman" w:hAnsi="Times New Roman"/>
          <w:sz w:val="24"/>
          <w:szCs w:val="24"/>
        </w:rPr>
      </w:pPr>
      <w:bookmarkStart w:id="208" w:name="_Toc418069561"/>
      <w:bookmarkStart w:id="209" w:name="_Toc418069794"/>
      <w:bookmarkStart w:id="210" w:name="_Toc418070359"/>
      <w:bookmarkStart w:id="211" w:name="_Toc418070591"/>
      <w:bookmarkStart w:id="212" w:name="_Toc418071047"/>
      <w:r>
        <w:t xml:space="preserve">10. </w:t>
      </w:r>
      <w:r w:rsidR="00BB6142">
        <w:t>INSPECCIONES</w:t>
      </w:r>
      <w:bookmarkEnd w:id="208"/>
      <w:bookmarkEnd w:id="209"/>
      <w:bookmarkEnd w:id="210"/>
      <w:bookmarkEnd w:id="211"/>
      <w:bookmarkEnd w:id="212"/>
    </w:p>
    <w:p w:rsidR="007C43CA" w:rsidRDefault="00BB6142" w:rsidP="007C43CA">
      <w:pPr>
        <w:pStyle w:val="Sinespaciado"/>
        <w:spacing w:after="120"/>
        <w:jc w:val="both"/>
        <w:rPr>
          <w:rFonts w:ascii="Arial" w:hAnsi="Arial" w:cs="Arial"/>
          <w:sz w:val="21"/>
          <w:szCs w:val="21"/>
        </w:rPr>
      </w:pPr>
      <w:r w:rsidRPr="000C1B52">
        <w:rPr>
          <w:rFonts w:ascii="Arial" w:hAnsi="Arial" w:cs="Arial"/>
          <w:sz w:val="21"/>
          <w:szCs w:val="21"/>
        </w:rPr>
        <w:t>La AGENCIA efectuará inspecciones técnicas y contables en cualquier momento de la ejecución del/los Proyecto/s, para comprobar el destino dado a los fondos otorgados por el Programa y de los de otras fuentes utilizados, a cuyo efecto tendrán acceso a los libros, documentación e instalaciones, pudiendo requerir toda información que juzgue necesaria.</w:t>
      </w:r>
    </w:p>
    <w:p w:rsidR="00EE47A0" w:rsidRDefault="00EE47A0">
      <w:pPr>
        <w:rPr>
          <w:rFonts w:ascii="Times New Roman" w:hAnsi="Times New Roman"/>
          <w:sz w:val="24"/>
          <w:szCs w:val="24"/>
        </w:rPr>
        <w:sectPr w:rsidR="00EE47A0">
          <w:headerReference w:type="default" r:id="rId16"/>
          <w:footerReference w:type="default" r:id="rId17"/>
          <w:pgSz w:w="12240" w:h="15840"/>
          <w:pgMar w:top="1440" w:right="1560" w:bottom="641" w:left="2117" w:header="720" w:footer="720" w:gutter="0"/>
          <w:cols w:space="720" w:equalWidth="0">
            <w:col w:w="8563"/>
          </w:cols>
          <w:noEndnote/>
        </w:sectPr>
      </w:pPr>
    </w:p>
    <w:p w:rsidR="007C43CA" w:rsidRDefault="00BB6142" w:rsidP="00EE47A0">
      <w:pPr>
        <w:widowControl w:val="0"/>
        <w:autoSpaceDE w:val="0"/>
        <w:autoSpaceDN w:val="0"/>
        <w:adjustRightInd w:val="0"/>
        <w:spacing w:after="120" w:line="240" w:lineRule="auto"/>
        <w:jc w:val="center"/>
        <w:rPr>
          <w:rFonts w:ascii="Times New Roman" w:hAnsi="Times New Roman"/>
          <w:sz w:val="24"/>
          <w:szCs w:val="24"/>
        </w:rPr>
      </w:pPr>
      <w:bookmarkStart w:id="213" w:name="page23"/>
      <w:bookmarkEnd w:id="213"/>
      <w:r>
        <w:rPr>
          <w:rFonts w:ascii="Arial" w:hAnsi="Arial" w:cs="Arial"/>
          <w:b/>
          <w:bCs/>
          <w:sz w:val="30"/>
          <w:szCs w:val="30"/>
        </w:rPr>
        <w:lastRenderedPageBreak/>
        <w:t>MANUAL DE ADMINISTRACION DE OPERACIONES</w:t>
      </w:r>
    </w:p>
    <w:p w:rsidR="007C43CA" w:rsidRDefault="00BB6142" w:rsidP="00EE47A0">
      <w:pPr>
        <w:widowControl w:val="0"/>
        <w:overflowPunct w:val="0"/>
        <w:autoSpaceDE w:val="0"/>
        <w:autoSpaceDN w:val="0"/>
        <w:adjustRightInd w:val="0"/>
        <w:spacing w:after="120" w:line="292" w:lineRule="auto"/>
        <w:jc w:val="center"/>
        <w:rPr>
          <w:rFonts w:ascii="Arial" w:hAnsi="Arial" w:cs="Arial"/>
          <w:b/>
          <w:bCs/>
          <w:sz w:val="26"/>
          <w:szCs w:val="26"/>
        </w:rPr>
      </w:pPr>
      <w:r>
        <w:rPr>
          <w:rFonts w:ascii="Arial" w:hAnsi="Arial" w:cs="Arial"/>
          <w:b/>
          <w:bCs/>
          <w:sz w:val="26"/>
          <w:szCs w:val="26"/>
        </w:rPr>
        <w:t>Proyectos de Investigación Científica y Tecnológica PICT y PICTO</w:t>
      </w:r>
    </w:p>
    <w:p w:rsidR="007E284D" w:rsidRDefault="007E284D" w:rsidP="00EE47A0">
      <w:pPr>
        <w:widowControl w:val="0"/>
        <w:overflowPunct w:val="0"/>
        <w:autoSpaceDE w:val="0"/>
        <w:autoSpaceDN w:val="0"/>
        <w:adjustRightInd w:val="0"/>
        <w:spacing w:after="120" w:line="292" w:lineRule="auto"/>
        <w:jc w:val="center"/>
        <w:rPr>
          <w:rFonts w:ascii="Times New Roman" w:hAnsi="Times New Roman"/>
          <w:sz w:val="24"/>
          <w:szCs w:val="24"/>
        </w:rPr>
      </w:pPr>
    </w:p>
    <w:p w:rsidR="00044726" w:rsidRDefault="00BB6142" w:rsidP="000B5AD8">
      <w:pPr>
        <w:pStyle w:val="Ttulo1"/>
        <w:pBdr>
          <w:top w:val="single" w:sz="4" w:space="1" w:color="auto"/>
          <w:left w:val="single" w:sz="4" w:space="4" w:color="auto"/>
          <w:bottom w:val="single" w:sz="4" w:space="1" w:color="auto"/>
          <w:right w:val="single" w:sz="4" w:space="4" w:color="auto"/>
        </w:pBdr>
        <w:jc w:val="center"/>
        <w:rPr>
          <w:sz w:val="48"/>
          <w:szCs w:val="48"/>
        </w:rPr>
      </w:pPr>
      <w:bookmarkStart w:id="214" w:name="_Toc418069562"/>
      <w:bookmarkStart w:id="215" w:name="_Toc418069795"/>
      <w:bookmarkStart w:id="216" w:name="_Toc418070360"/>
      <w:bookmarkStart w:id="217" w:name="_Toc418070592"/>
      <w:bookmarkStart w:id="218" w:name="_Toc418071048"/>
      <w:r w:rsidRPr="000B5AD8">
        <w:rPr>
          <w:sz w:val="48"/>
          <w:szCs w:val="48"/>
        </w:rPr>
        <w:t>ANEXOS</w:t>
      </w:r>
      <w:bookmarkEnd w:id="214"/>
      <w:bookmarkEnd w:id="215"/>
      <w:bookmarkEnd w:id="216"/>
      <w:bookmarkEnd w:id="217"/>
      <w:bookmarkEnd w:id="218"/>
    </w:p>
    <w:p w:rsidR="007E284D" w:rsidRDefault="007E284D" w:rsidP="007E284D"/>
    <w:p w:rsidR="007E284D" w:rsidRPr="007E284D" w:rsidRDefault="007E284D" w:rsidP="007E284D"/>
    <w:p w:rsidR="005F76A0" w:rsidRPr="004B4503" w:rsidRDefault="00FA78AE">
      <w:pPr>
        <w:pStyle w:val="TDC1"/>
        <w:tabs>
          <w:tab w:val="right" w:leader="dot" w:pos="8550"/>
        </w:tabs>
        <w:rPr>
          <w:rFonts w:ascii="Arial" w:hAnsi="Arial" w:cs="Arial"/>
          <w:b w:val="0"/>
          <w:bCs w:val="0"/>
          <w:caps w:val="0"/>
          <w:noProof/>
          <w:sz w:val="18"/>
          <w:szCs w:val="18"/>
        </w:rPr>
      </w:pPr>
      <w:r w:rsidRPr="005F76A0">
        <w:rPr>
          <w:rFonts w:ascii="Arial" w:hAnsi="Arial" w:cs="Arial"/>
          <w:b w:val="0"/>
          <w:bCs w:val="0"/>
          <w:sz w:val="18"/>
          <w:szCs w:val="18"/>
        </w:rPr>
        <w:fldChar w:fldCharType="begin"/>
      </w:r>
      <w:r w:rsidRPr="005F76A0">
        <w:rPr>
          <w:rFonts w:ascii="Arial" w:hAnsi="Arial" w:cs="Arial"/>
          <w:b w:val="0"/>
          <w:bCs w:val="0"/>
          <w:sz w:val="18"/>
          <w:szCs w:val="18"/>
        </w:rPr>
        <w:instrText xml:space="preserve"> TOC \o "1-3" \h \z \u </w:instrText>
      </w:r>
      <w:r w:rsidRPr="005F76A0">
        <w:rPr>
          <w:rFonts w:ascii="Arial" w:hAnsi="Arial" w:cs="Arial"/>
          <w:b w:val="0"/>
          <w:bCs w:val="0"/>
          <w:sz w:val="18"/>
          <w:szCs w:val="18"/>
        </w:rPr>
        <w:fldChar w:fldCharType="separate"/>
      </w:r>
      <w:hyperlink w:anchor="_Toc418071049" w:history="1">
        <w:r w:rsidR="005F76A0" w:rsidRPr="004B4503">
          <w:rPr>
            <w:rStyle w:val="Hipervnculo"/>
            <w:rFonts w:ascii="Arial" w:hAnsi="Arial" w:cs="Arial"/>
            <w:noProof/>
            <w:color w:val="auto"/>
            <w:sz w:val="18"/>
            <w:szCs w:val="18"/>
            <w:u w:val="none"/>
          </w:rPr>
          <w:t>ANexo I. Resumen Detalle de Pagos</w:t>
        </w:r>
        <w:r w:rsidR="005F76A0" w:rsidRPr="004B4503">
          <w:rPr>
            <w:rFonts w:ascii="Arial" w:hAnsi="Arial" w:cs="Arial"/>
            <w:noProof/>
            <w:webHidden/>
            <w:sz w:val="18"/>
            <w:szCs w:val="18"/>
          </w:rPr>
          <w:tab/>
        </w:r>
        <w:r w:rsidR="005F76A0" w:rsidRPr="004B4503">
          <w:rPr>
            <w:rFonts w:ascii="Arial" w:hAnsi="Arial" w:cs="Arial"/>
            <w:noProof/>
            <w:webHidden/>
            <w:sz w:val="18"/>
            <w:szCs w:val="18"/>
          </w:rPr>
          <w:fldChar w:fldCharType="begin"/>
        </w:r>
        <w:r w:rsidR="005F76A0" w:rsidRPr="004B4503">
          <w:rPr>
            <w:rFonts w:ascii="Arial" w:hAnsi="Arial" w:cs="Arial"/>
            <w:noProof/>
            <w:webHidden/>
            <w:sz w:val="18"/>
            <w:szCs w:val="18"/>
          </w:rPr>
          <w:instrText xml:space="preserve"> PAGEREF _Toc418071049 \h </w:instrText>
        </w:r>
        <w:r w:rsidR="005F76A0" w:rsidRPr="004B4503">
          <w:rPr>
            <w:rFonts w:ascii="Arial" w:hAnsi="Arial" w:cs="Arial"/>
            <w:noProof/>
            <w:webHidden/>
            <w:sz w:val="18"/>
            <w:szCs w:val="18"/>
          </w:rPr>
        </w:r>
        <w:r w:rsidR="005F76A0" w:rsidRPr="004B4503">
          <w:rPr>
            <w:rFonts w:ascii="Arial" w:hAnsi="Arial" w:cs="Arial"/>
            <w:noProof/>
            <w:webHidden/>
            <w:sz w:val="18"/>
            <w:szCs w:val="18"/>
          </w:rPr>
          <w:fldChar w:fldCharType="separate"/>
        </w:r>
        <w:r w:rsidR="00501762">
          <w:rPr>
            <w:rFonts w:ascii="Arial" w:hAnsi="Arial" w:cs="Arial"/>
            <w:noProof/>
            <w:webHidden/>
            <w:sz w:val="18"/>
            <w:szCs w:val="18"/>
          </w:rPr>
          <w:t>21</w:t>
        </w:r>
        <w:r w:rsidR="005F76A0"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II. </w:t>
      </w:r>
      <w:hyperlink w:anchor="_Toc418071050" w:history="1">
        <w:r w:rsidRPr="004B4503">
          <w:rPr>
            <w:rStyle w:val="Hipervnculo"/>
            <w:rFonts w:ascii="Arial" w:hAnsi="Arial" w:cs="Arial"/>
            <w:noProof/>
            <w:color w:val="auto"/>
            <w:sz w:val="18"/>
            <w:szCs w:val="18"/>
            <w:u w:val="none"/>
          </w:rPr>
          <w:t>Detalle de Pagos por rubro</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_Toc418071050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22</w:t>
        </w:r>
        <w:r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III. </w:t>
      </w:r>
      <w:hyperlink w:anchor="_Toc418071051" w:history="1">
        <w:r w:rsidRPr="004B4503">
          <w:rPr>
            <w:rStyle w:val="Hipervnculo"/>
            <w:rFonts w:ascii="Arial" w:hAnsi="Arial" w:cs="Arial"/>
            <w:noProof/>
            <w:color w:val="auto"/>
            <w:sz w:val="18"/>
            <w:szCs w:val="18"/>
            <w:u w:val="none"/>
          </w:rPr>
          <w:t>Certificación Contable</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_Toc418071051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23</w:t>
        </w:r>
        <w:r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IV. </w:t>
      </w:r>
      <w:hyperlink w:anchor="_Toc418071052" w:history="1">
        <w:r w:rsidRPr="004B4503">
          <w:rPr>
            <w:rStyle w:val="Hipervnculo"/>
            <w:rFonts w:ascii="Arial" w:hAnsi="Arial" w:cs="Arial"/>
            <w:noProof/>
            <w:color w:val="auto"/>
            <w:sz w:val="18"/>
            <w:szCs w:val="18"/>
            <w:u w:val="none"/>
          </w:rPr>
          <w:t>Certificación de Proveedor</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_Toc418071052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24</w:t>
        </w:r>
        <w:r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V. </w:t>
      </w:r>
      <w:hyperlink w:anchor="_Toc418071053" w:history="1">
        <w:r w:rsidRPr="004B4503">
          <w:rPr>
            <w:rStyle w:val="Hipervnculo"/>
            <w:rFonts w:ascii="Arial" w:hAnsi="Arial" w:cs="Arial"/>
            <w:noProof/>
            <w:color w:val="auto"/>
            <w:sz w:val="18"/>
            <w:szCs w:val="18"/>
            <w:u w:val="none"/>
          </w:rPr>
          <w:t>Listado de países miembros del BID</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_Toc418071053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27</w:t>
        </w:r>
        <w:r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VI. </w:t>
      </w:r>
      <w:hyperlink w:anchor="_Toc418071054" w:history="1">
        <w:r w:rsidRPr="004B4503">
          <w:rPr>
            <w:rStyle w:val="Hipervnculo"/>
            <w:rFonts w:ascii="Arial" w:hAnsi="Arial" w:cs="Arial"/>
            <w:noProof/>
            <w:color w:val="auto"/>
            <w:sz w:val="18"/>
            <w:szCs w:val="18"/>
            <w:u w:val="none"/>
          </w:rPr>
          <w:t>Formulario de liquidación y rendición de viajes y viáticos</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_Toc418071054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28</w:t>
        </w:r>
        <w:r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VII. </w:t>
      </w:r>
      <w:hyperlink w:anchor="_Toc418071055" w:history="1">
        <w:r w:rsidR="00A25B04" w:rsidRPr="00A25B04">
          <w:rPr>
            <w:rStyle w:val="Hipervnculo"/>
            <w:rFonts w:ascii="Arial" w:hAnsi="Arial" w:cs="Arial"/>
            <w:noProof/>
            <w:color w:val="auto"/>
            <w:sz w:val="18"/>
            <w:szCs w:val="18"/>
            <w:u w:val="none"/>
          </w:rPr>
          <w:t>INSTRUCTIVO DE PROCEDIMIENTOS</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_Toc418071055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29</w:t>
        </w:r>
        <w:r w:rsidRPr="004B4503">
          <w:rPr>
            <w:rFonts w:ascii="Arial" w:hAnsi="Arial" w:cs="Arial"/>
            <w:noProof/>
            <w:webHidden/>
            <w:sz w:val="18"/>
            <w:szCs w:val="18"/>
          </w:rPr>
          <w:fldChar w:fldCharType="end"/>
        </w:r>
      </w:hyperlink>
    </w:p>
    <w:p w:rsidR="005F76A0" w:rsidRPr="004B4503" w:rsidRDefault="005F76A0">
      <w:pPr>
        <w:pStyle w:val="TDC1"/>
        <w:tabs>
          <w:tab w:val="right" w:leader="dot" w:pos="8550"/>
        </w:tabs>
        <w:rPr>
          <w:rFonts w:ascii="Arial" w:hAnsi="Arial" w:cs="Arial"/>
          <w:b w:val="0"/>
          <w:bCs w:val="0"/>
          <w:caps w:val="0"/>
          <w:noProof/>
          <w:sz w:val="18"/>
          <w:szCs w:val="18"/>
        </w:rPr>
      </w:pPr>
      <w:r w:rsidRPr="004B4503">
        <w:rPr>
          <w:rStyle w:val="Hipervnculo"/>
          <w:rFonts w:ascii="Arial" w:hAnsi="Arial" w:cs="Arial"/>
          <w:noProof/>
          <w:color w:val="auto"/>
          <w:sz w:val="18"/>
          <w:szCs w:val="18"/>
          <w:u w:val="none"/>
        </w:rPr>
        <w:t xml:space="preserve">ANexo VIII. </w:t>
      </w:r>
      <w:hyperlink w:anchor="_Toc418071056" w:history="1">
        <w:r w:rsidRPr="004B4503">
          <w:rPr>
            <w:rStyle w:val="Hipervnculo"/>
            <w:rFonts w:ascii="Arial" w:hAnsi="Arial" w:cs="Arial"/>
            <w:noProof/>
            <w:color w:val="auto"/>
            <w:sz w:val="18"/>
            <w:szCs w:val="18"/>
            <w:u w:val="none"/>
          </w:rPr>
          <w:t>Pliego de Condicione</w:t>
        </w:r>
        <w:r w:rsidR="007E284D">
          <w:rPr>
            <w:rStyle w:val="Hipervnculo"/>
            <w:rFonts w:ascii="Arial" w:hAnsi="Arial" w:cs="Arial"/>
            <w:noProof/>
            <w:color w:val="auto"/>
            <w:sz w:val="18"/>
            <w:szCs w:val="18"/>
            <w:u w:val="none"/>
          </w:rPr>
          <w:t>s para la Contratación de BS</w:t>
        </w:r>
        <w:r w:rsidRPr="004B4503">
          <w:rPr>
            <w:rStyle w:val="Hipervnculo"/>
            <w:rFonts w:ascii="Arial" w:hAnsi="Arial" w:cs="Arial"/>
            <w:noProof/>
            <w:color w:val="auto"/>
            <w:sz w:val="18"/>
            <w:szCs w:val="18"/>
            <w:u w:val="none"/>
          </w:rPr>
          <w:t xml:space="preserve"> y Serv Conexos</w:t>
        </w:r>
        <w:r w:rsidRPr="004B4503">
          <w:rPr>
            <w:rFonts w:ascii="Arial" w:hAnsi="Arial" w:cs="Arial"/>
            <w:noProof/>
            <w:webHidden/>
            <w:sz w:val="18"/>
            <w:szCs w:val="18"/>
          </w:rPr>
          <w:tab/>
        </w:r>
        <w:r w:rsidRPr="004B4503">
          <w:rPr>
            <w:rFonts w:ascii="Arial" w:hAnsi="Arial" w:cs="Arial"/>
            <w:noProof/>
            <w:webHidden/>
            <w:sz w:val="18"/>
            <w:szCs w:val="18"/>
          </w:rPr>
          <w:fldChar w:fldCharType="begin"/>
        </w:r>
        <w:r w:rsidRPr="004B4503">
          <w:rPr>
            <w:rFonts w:ascii="Arial" w:hAnsi="Arial" w:cs="Arial"/>
            <w:noProof/>
            <w:webHidden/>
            <w:sz w:val="18"/>
            <w:szCs w:val="18"/>
          </w:rPr>
          <w:instrText xml:space="preserve"> PAGEREF _Toc418071056 \h </w:instrText>
        </w:r>
        <w:r w:rsidRPr="004B4503">
          <w:rPr>
            <w:rFonts w:ascii="Arial" w:hAnsi="Arial" w:cs="Arial"/>
            <w:noProof/>
            <w:webHidden/>
            <w:sz w:val="18"/>
            <w:szCs w:val="18"/>
          </w:rPr>
        </w:r>
        <w:r w:rsidRPr="004B4503">
          <w:rPr>
            <w:rFonts w:ascii="Arial" w:hAnsi="Arial" w:cs="Arial"/>
            <w:noProof/>
            <w:webHidden/>
            <w:sz w:val="18"/>
            <w:szCs w:val="18"/>
          </w:rPr>
          <w:fldChar w:fldCharType="separate"/>
        </w:r>
        <w:r w:rsidR="00501762">
          <w:rPr>
            <w:rFonts w:ascii="Arial" w:hAnsi="Arial" w:cs="Arial"/>
            <w:noProof/>
            <w:webHidden/>
            <w:sz w:val="18"/>
            <w:szCs w:val="18"/>
          </w:rPr>
          <w:t>35</w:t>
        </w:r>
        <w:r w:rsidRPr="004B4503">
          <w:rPr>
            <w:rFonts w:ascii="Arial" w:hAnsi="Arial" w:cs="Arial"/>
            <w:noProof/>
            <w:webHidden/>
            <w:sz w:val="18"/>
            <w:szCs w:val="18"/>
          </w:rPr>
          <w:fldChar w:fldCharType="end"/>
        </w:r>
      </w:hyperlink>
    </w:p>
    <w:p w:rsidR="005F76A0" w:rsidRPr="005F76A0" w:rsidRDefault="00A03C89">
      <w:pPr>
        <w:pStyle w:val="TDC1"/>
        <w:tabs>
          <w:tab w:val="right" w:leader="dot" w:pos="8550"/>
        </w:tabs>
        <w:rPr>
          <w:rFonts w:ascii="Arial" w:hAnsi="Arial" w:cs="Arial"/>
          <w:b w:val="0"/>
          <w:bCs w:val="0"/>
          <w:caps w:val="0"/>
          <w:noProof/>
          <w:sz w:val="18"/>
          <w:szCs w:val="18"/>
        </w:rPr>
      </w:pPr>
      <w:hyperlink w:anchor="_Toc418071061" w:history="1">
        <w:r w:rsidR="005F76A0" w:rsidRPr="005F76A0">
          <w:rPr>
            <w:rStyle w:val="Hipervnculo"/>
            <w:rFonts w:ascii="Arial" w:hAnsi="Arial" w:cs="Arial"/>
            <w:noProof/>
            <w:sz w:val="18"/>
            <w:szCs w:val="18"/>
          </w:rPr>
          <w:t>OTROS ANEXOS</w:t>
        </w:r>
        <w:r w:rsidR="005F76A0" w:rsidRPr="005F76A0">
          <w:rPr>
            <w:rFonts w:ascii="Arial" w:hAnsi="Arial" w:cs="Arial"/>
            <w:noProof/>
            <w:webHidden/>
            <w:sz w:val="18"/>
            <w:szCs w:val="18"/>
          </w:rPr>
          <w:tab/>
        </w:r>
      </w:hyperlink>
      <w:r w:rsidR="00DA1201">
        <w:rPr>
          <w:rFonts w:ascii="Arial" w:hAnsi="Arial" w:cs="Arial"/>
          <w:noProof/>
          <w:sz w:val="18"/>
          <w:szCs w:val="18"/>
        </w:rPr>
        <w:t>8</w:t>
      </w:r>
      <w:r w:rsidR="00AE73C9">
        <w:rPr>
          <w:rFonts w:ascii="Arial" w:hAnsi="Arial" w:cs="Arial"/>
          <w:noProof/>
          <w:sz w:val="18"/>
          <w:szCs w:val="18"/>
        </w:rPr>
        <w:t>3</w:t>
      </w:r>
    </w:p>
    <w:p w:rsidR="00044726" w:rsidRPr="00162D87" w:rsidRDefault="00FA78AE">
      <w:pPr>
        <w:rPr>
          <w:rFonts w:ascii="Arial" w:hAnsi="Arial" w:cs="Arial"/>
          <w:bCs/>
        </w:rPr>
      </w:pPr>
      <w:r w:rsidRPr="005F76A0">
        <w:rPr>
          <w:rFonts w:ascii="Arial" w:hAnsi="Arial" w:cs="Arial"/>
          <w:bCs/>
          <w:sz w:val="18"/>
          <w:szCs w:val="18"/>
        </w:rPr>
        <w:fldChar w:fldCharType="end"/>
      </w:r>
      <w:r w:rsidR="00044726">
        <w:rPr>
          <w:rFonts w:ascii="Arial" w:hAnsi="Arial" w:cs="Arial"/>
          <w:b/>
          <w:bCs/>
          <w:sz w:val="42"/>
          <w:szCs w:val="42"/>
        </w:rPr>
        <w:br w:type="page"/>
      </w:r>
    </w:p>
    <w:p w:rsidR="007C43CA" w:rsidRPr="00B76729" w:rsidRDefault="00BB6142" w:rsidP="00B76729">
      <w:pPr>
        <w:jc w:val="right"/>
        <w:rPr>
          <w:rFonts w:ascii="Arial" w:hAnsi="Arial" w:cs="Arial"/>
          <w:b/>
          <w:sz w:val="20"/>
          <w:szCs w:val="20"/>
        </w:rPr>
      </w:pPr>
      <w:bookmarkStart w:id="219" w:name="page24"/>
      <w:bookmarkEnd w:id="219"/>
      <w:r w:rsidRPr="00B76729">
        <w:rPr>
          <w:rFonts w:ascii="Arial" w:hAnsi="Arial" w:cs="Arial"/>
          <w:b/>
          <w:sz w:val="20"/>
          <w:szCs w:val="20"/>
        </w:rPr>
        <w:lastRenderedPageBreak/>
        <w:t>Anexo I</w:t>
      </w:r>
    </w:p>
    <w:p w:rsidR="00BB6142" w:rsidRDefault="00BB6142" w:rsidP="00B76729">
      <w:pPr>
        <w:pStyle w:val="Ttulo1"/>
        <w:jc w:val="right"/>
        <w:rPr>
          <w:rFonts w:ascii="Times New Roman" w:hAnsi="Times New Roman"/>
          <w:sz w:val="24"/>
          <w:szCs w:val="24"/>
        </w:rPr>
      </w:pPr>
      <w:bookmarkStart w:id="220" w:name="_Toc418069441"/>
      <w:bookmarkStart w:id="221" w:name="_Toc418069563"/>
      <w:bookmarkStart w:id="222" w:name="_Toc418070361"/>
      <w:bookmarkStart w:id="223" w:name="_Toc418070593"/>
      <w:bookmarkStart w:id="224" w:name="_Toc418071049"/>
      <w:r>
        <w:t>Resumen Detalle de Pagos</w:t>
      </w:r>
      <w:bookmarkEnd w:id="220"/>
      <w:bookmarkEnd w:id="221"/>
      <w:bookmarkEnd w:id="222"/>
      <w:bookmarkEnd w:id="223"/>
      <w:bookmarkEnd w:id="224"/>
    </w:p>
    <w:p w:rsidR="007C43CA" w:rsidRDefault="00BB6142" w:rsidP="00E20C55">
      <w:pPr>
        <w:widowControl w:val="0"/>
        <w:pBdr>
          <w:top w:val="single" w:sz="4" w:space="1" w:color="auto"/>
        </w:pBdr>
        <w:autoSpaceDE w:val="0"/>
        <w:autoSpaceDN w:val="0"/>
        <w:adjustRightInd w:val="0"/>
        <w:spacing w:before="120" w:after="120" w:line="200" w:lineRule="exact"/>
        <w:rPr>
          <w:rFonts w:ascii="Times New Roman" w:hAnsi="Times New Roman"/>
          <w:sz w:val="24"/>
          <w:szCs w:val="24"/>
        </w:rPr>
      </w:pPr>
      <w:r>
        <w:rPr>
          <w:rFonts w:ascii="Arial" w:hAnsi="Arial" w:cs="Arial"/>
          <w:b/>
          <w:bCs/>
          <w:sz w:val="23"/>
          <w:szCs w:val="23"/>
        </w:rPr>
        <w:t>Resumen Detalle de Pagos</w:t>
      </w:r>
    </w:p>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7"/>
          <w:szCs w:val="17"/>
        </w:rPr>
        <w:t>(Confeccionar uno por proyecto administrado)</w:t>
      </w:r>
    </w:p>
    <w:tbl>
      <w:tblPr>
        <w:tblW w:w="0" w:type="auto"/>
        <w:tblInd w:w="10" w:type="dxa"/>
        <w:tblLayout w:type="fixed"/>
        <w:tblCellMar>
          <w:left w:w="0" w:type="dxa"/>
          <w:right w:w="0" w:type="dxa"/>
        </w:tblCellMar>
        <w:tblLook w:val="0000" w:firstRow="0" w:lastRow="0" w:firstColumn="0" w:lastColumn="0" w:noHBand="0" w:noVBand="0"/>
      </w:tblPr>
      <w:tblGrid>
        <w:gridCol w:w="2680"/>
        <w:gridCol w:w="1520"/>
        <w:gridCol w:w="1754"/>
        <w:gridCol w:w="1266"/>
        <w:gridCol w:w="1520"/>
        <w:gridCol w:w="30"/>
      </w:tblGrid>
      <w:tr w:rsidR="00BB6142" w:rsidTr="007E284D">
        <w:trPr>
          <w:trHeight w:val="370"/>
        </w:trPr>
        <w:tc>
          <w:tcPr>
            <w:tcW w:w="2680" w:type="dxa"/>
            <w:vMerge w:val="restart"/>
            <w:tcBorders>
              <w:top w:val="single" w:sz="8" w:space="0" w:color="auto"/>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1140"/>
              <w:rPr>
                <w:rFonts w:ascii="Times New Roman" w:hAnsi="Times New Roman"/>
                <w:sz w:val="24"/>
                <w:szCs w:val="24"/>
              </w:rPr>
            </w:pPr>
            <w:r>
              <w:rPr>
                <w:rFonts w:ascii="Arial" w:hAnsi="Arial" w:cs="Arial"/>
                <w:b/>
                <w:bCs/>
                <w:sz w:val="17"/>
                <w:szCs w:val="17"/>
              </w:rPr>
              <w:t>ITEM</w:t>
            </w:r>
          </w:p>
        </w:tc>
        <w:tc>
          <w:tcPr>
            <w:tcW w:w="1520"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0"/>
              <w:rPr>
                <w:rFonts w:ascii="Times New Roman" w:hAnsi="Times New Roman"/>
                <w:sz w:val="24"/>
                <w:szCs w:val="24"/>
              </w:rPr>
            </w:pPr>
            <w:r>
              <w:rPr>
                <w:rFonts w:ascii="Arial" w:hAnsi="Arial" w:cs="Arial"/>
                <w:b/>
                <w:bCs/>
                <w:sz w:val="17"/>
                <w:szCs w:val="17"/>
              </w:rPr>
              <w:t>APORTE</w:t>
            </w:r>
          </w:p>
        </w:tc>
        <w:tc>
          <w:tcPr>
            <w:tcW w:w="1754" w:type="dxa"/>
            <w:tcBorders>
              <w:top w:val="single" w:sz="8" w:space="0" w:color="auto"/>
              <w:left w:val="nil"/>
              <w:bottom w:val="nil"/>
              <w:right w:val="single" w:sz="8" w:space="0" w:color="auto"/>
            </w:tcBorders>
            <w:vAlign w:val="bottom"/>
          </w:tcPr>
          <w:p w:rsidR="00BB6142" w:rsidRPr="00AA0C42" w:rsidRDefault="00BB6142" w:rsidP="007C43CA">
            <w:pPr>
              <w:widowControl w:val="0"/>
              <w:autoSpaceDE w:val="0"/>
              <w:autoSpaceDN w:val="0"/>
              <w:adjustRightInd w:val="0"/>
              <w:spacing w:after="120" w:line="240" w:lineRule="auto"/>
              <w:jc w:val="center"/>
              <w:rPr>
                <w:rFonts w:ascii="Arial Black" w:hAnsi="Arial Black"/>
                <w:b/>
                <w:sz w:val="24"/>
                <w:szCs w:val="24"/>
              </w:rPr>
            </w:pPr>
            <w:r w:rsidRPr="00AA0C42">
              <w:rPr>
                <w:rFonts w:ascii="Arial Black" w:hAnsi="Arial Black" w:cs="Arial"/>
                <w:b/>
                <w:bCs/>
                <w:w w:val="98"/>
                <w:sz w:val="17"/>
                <w:szCs w:val="17"/>
              </w:rPr>
              <w:t>APORTE</w:t>
            </w:r>
          </w:p>
        </w:tc>
        <w:tc>
          <w:tcPr>
            <w:tcW w:w="1266" w:type="dxa"/>
            <w:tcBorders>
              <w:top w:val="single" w:sz="8" w:space="0" w:color="auto"/>
              <w:left w:val="nil"/>
              <w:bottom w:val="nil"/>
              <w:right w:val="single" w:sz="8" w:space="0" w:color="auto"/>
            </w:tcBorders>
            <w:vAlign w:val="bottom"/>
          </w:tcPr>
          <w:p w:rsidR="00BB6142" w:rsidRPr="00AA0C42" w:rsidRDefault="00BB6142" w:rsidP="007C43CA">
            <w:pPr>
              <w:widowControl w:val="0"/>
              <w:autoSpaceDE w:val="0"/>
              <w:autoSpaceDN w:val="0"/>
              <w:adjustRightInd w:val="0"/>
              <w:spacing w:after="120" w:line="240" w:lineRule="auto"/>
              <w:jc w:val="center"/>
              <w:rPr>
                <w:rFonts w:ascii="Arial Black" w:hAnsi="Arial Black"/>
                <w:b/>
                <w:sz w:val="24"/>
                <w:szCs w:val="24"/>
              </w:rPr>
            </w:pPr>
            <w:r w:rsidRPr="00AA0C42">
              <w:rPr>
                <w:rFonts w:ascii="Arial Black" w:hAnsi="Arial Black" w:cs="Arial"/>
                <w:b/>
                <w:bCs/>
                <w:w w:val="98"/>
                <w:sz w:val="17"/>
                <w:szCs w:val="17"/>
              </w:rPr>
              <w:t>APORTE</w:t>
            </w:r>
          </w:p>
        </w:tc>
        <w:tc>
          <w:tcPr>
            <w:tcW w:w="1520" w:type="dxa"/>
            <w:vMerge w:val="restart"/>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60"/>
              <w:rPr>
                <w:rFonts w:ascii="Times New Roman" w:hAnsi="Times New Roman"/>
                <w:sz w:val="24"/>
                <w:szCs w:val="24"/>
              </w:rPr>
            </w:pPr>
            <w:r>
              <w:rPr>
                <w:rFonts w:ascii="Arial" w:hAnsi="Arial" w:cs="Arial"/>
                <w:b/>
                <w:bCs/>
                <w:sz w:val="17"/>
                <w:szCs w:val="17"/>
              </w:rPr>
              <w:t>TOTAL</w:t>
            </w: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146"/>
        </w:trPr>
        <w:tc>
          <w:tcPr>
            <w:tcW w:w="2680" w:type="dxa"/>
            <w:vMerge/>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520"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0"/>
              <w:rPr>
                <w:rFonts w:ascii="Times New Roman" w:hAnsi="Times New Roman"/>
                <w:sz w:val="24"/>
                <w:szCs w:val="24"/>
              </w:rPr>
            </w:pPr>
            <w:r>
              <w:rPr>
                <w:rFonts w:ascii="Arial" w:hAnsi="Arial" w:cs="Arial"/>
                <w:b/>
                <w:bCs/>
                <w:sz w:val="17"/>
                <w:szCs w:val="17"/>
              </w:rPr>
              <w:t>FONCYT</w:t>
            </w:r>
          </w:p>
        </w:tc>
        <w:tc>
          <w:tcPr>
            <w:tcW w:w="1754" w:type="dxa"/>
            <w:vMerge w:val="restart"/>
            <w:tcBorders>
              <w:top w:val="nil"/>
              <w:left w:val="nil"/>
              <w:bottom w:val="nil"/>
              <w:right w:val="single" w:sz="8" w:space="0" w:color="auto"/>
            </w:tcBorders>
            <w:vAlign w:val="bottom"/>
          </w:tcPr>
          <w:p w:rsidR="00BB6142" w:rsidRPr="00AA0C42" w:rsidRDefault="007E284D" w:rsidP="007C43CA">
            <w:pPr>
              <w:widowControl w:val="0"/>
              <w:autoSpaceDE w:val="0"/>
              <w:autoSpaceDN w:val="0"/>
              <w:adjustRightInd w:val="0"/>
              <w:spacing w:after="120" w:line="240" w:lineRule="auto"/>
              <w:jc w:val="center"/>
              <w:rPr>
                <w:rFonts w:ascii="Arial Black" w:hAnsi="Arial Black"/>
                <w:b/>
                <w:sz w:val="24"/>
                <w:szCs w:val="24"/>
              </w:rPr>
            </w:pPr>
            <w:r>
              <w:rPr>
                <w:rFonts w:ascii="Arial Black" w:hAnsi="Arial Black" w:cs="Arial"/>
                <w:b/>
                <w:bCs/>
                <w:w w:val="99"/>
                <w:sz w:val="17"/>
                <w:szCs w:val="17"/>
              </w:rPr>
              <w:t>COFINANCIADOR</w:t>
            </w:r>
          </w:p>
        </w:tc>
        <w:tc>
          <w:tcPr>
            <w:tcW w:w="1266"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b/>
                <w:bCs/>
                <w:sz w:val="17"/>
                <w:szCs w:val="17"/>
              </w:rPr>
              <w:t>INSTITUCION</w:t>
            </w:r>
          </w:p>
        </w:tc>
        <w:tc>
          <w:tcPr>
            <w:tcW w:w="1520"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91"/>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520"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754"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66"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181"/>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34"/>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a. Honorarios (*)</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199"/>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34"/>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b. Becas</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9"/>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29"/>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c. Equipamiento</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9"/>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8"/>
                <w:szCs w:val="18"/>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34"/>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d. Materiales e insumos.</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4"/>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34"/>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e. Viajes y viáticos (**)</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4"/>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00"/>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f. Gastos de servicios</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50"/>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técnicos especializados</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4"/>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84"/>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g. Gastos de publicaciones de</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50"/>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resultados del proyecto</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94"/>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89"/>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H. Gastos de administración</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50"/>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del subsidio (*</w:t>
            </w:r>
            <w:r w:rsidR="005A63D5">
              <w:rPr>
                <w:rFonts w:ascii="Arial" w:hAnsi="Arial" w:cs="Arial"/>
                <w:sz w:val="19"/>
                <w:szCs w:val="19"/>
              </w:rPr>
              <w:t>*</w:t>
            </w:r>
            <w:r>
              <w:rPr>
                <w:rFonts w:ascii="Arial" w:hAnsi="Arial" w:cs="Arial"/>
                <w:sz w:val="19"/>
                <w:szCs w:val="19"/>
              </w:rPr>
              <w:t>*)</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89"/>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29"/>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9"/>
                <w:szCs w:val="19"/>
              </w:rPr>
              <w:t>i. Bibliografía</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4"/>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444"/>
        </w:trPr>
        <w:tc>
          <w:tcPr>
            <w:tcW w:w="268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1020"/>
              <w:rPr>
                <w:rFonts w:ascii="Times New Roman" w:hAnsi="Times New Roman"/>
                <w:sz w:val="24"/>
                <w:szCs w:val="24"/>
              </w:rPr>
            </w:pPr>
            <w:r>
              <w:rPr>
                <w:rFonts w:ascii="Arial" w:hAnsi="Arial" w:cs="Arial"/>
                <w:b/>
                <w:bCs/>
                <w:sz w:val="19"/>
                <w:szCs w:val="19"/>
              </w:rPr>
              <w:t>TOTAL</w:t>
            </w: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754"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66"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194"/>
        </w:trPr>
        <w:tc>
          <w:tcPr>
            <w:tcW w:w="268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6"/>
                <w:szCs w:val="16"/>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6"/>
                <w:szCs w:val="16"/>
              </w:rPr>
            </w:pPr>
          </w:p>
        </w:tc>
        <w:tc>
          <w:tcPr>
            <w:tcW w:w="1754"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6"/>
                <w:szCs w:val="16"/>
              </w:rPr>
            </w:pPr>
          </w:p>
        </w:tc>
        <w:tc>
          <w:tcPr>
            <w:tcW w:w="1266"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6"/>
                <w:szCs w:val="16"/>
              </w:rPr>
            </w:pPr>
          </w:p>
        </w:tc>
        <w:tc>
          <w:tcPr>
            <w:tcW w:w="15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6"/>
                <w:szCs w:val="16"/>
              </w:rPr>
            </w:pPr>
          </w:p>
        </w:tc>
        <w:tc>
          <w:tcPr>
            <w:tcW w:w="3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bl>
    <w:p w:rsidR="007C43CA" w:rsidRPr="00E20C55" w:rsidRDefault="00BB6142" w:rsidP="00E20C55">
      <w:pPr>
        <w:widowControl w:val="0"/>
        <w:overflowPunct w:val="0"/>
        <w:autoSpaceDE w:val="0"/>
        <w:autoSpaceDN w:val="0"/>
        <w:adjustRightInd w:val="0"/>
        <w:spacing w:before="120" w:after="120" w:line="254" w:lineRule="auto"/>
        <w:ind w:left="79" w:right="100"/>
        <w:rPr>
          <w:rFonts w:ascii="Times New Roman" w:hAnsi="Times New Roman"/>
          <w:sz w:val="20"/>
          <w:szCs w:val="20"/>
        </w:rPr>
      </w:pPr>
      <w:r w:rsidRPr="00E20C55">
        <w:rPr>
          <w:rFonts w:ascii="Arial" w:hAnsi="Arial" w:cs="Arial"/>
          <w:sz w:val="20"/>
          <w:szCs w:val="20"/>
        </w:rPr>
        <w:t>(*) Los subsidios no podrán aplicarse a financiar sueldos, salarios, honorarios ni sobresueldos.</w:t>
      </w:r>
    </w:p>
    <w:p w:rsidR="00BB6142" w:rsidRPr="00E20C55" w:rsidRDefault="00BB6142" w:rsidP="00E20C55">
      <w:pPr>
        <w:widowControl w:val="0"/>
        <w:overflowPunct w:val="0"/>
        <w:autoSpaceDE w:val="0"/>
        <w:autoSpaceDN w:val="0"/>
        <w:adjustRightInd w:val="0"/>
        <w:spacing w:before="120" w:after="120" w:line="247" w:lineRule="auto"/>
        <w:ind w:left="79" w:right="80"/>
        <w:rPr>
          <w:rFonts w:ascii="Times New Roman" w:hAnsi="Times New Roman"/>
          <w:sz w:val="20"/>
          <w:szCs w:val="20"/>
        </w:rPr>
      </w:pPr>
      <w:r w:rsidRPr="00E20C55">
        <w:rPr>
          <w:rFonts w:ascii="Arial" w:hAnsi="Arial" w:cs="Arial"/>
          <w:sz w:val="20"/>
          <w:szCs w:val="20"/>
        </w:rPr>
        <w:t>(**) Sólo de los integrantes del Equipo de Trabajo y de investigadores invitados identificados en el Proyecto. Gastos de inscripción a congresos y otras reuniones científicas.</w:t>
      </w:r>
    </w:p>
    <w:p w:rsidR="00FF6D10" w:rsidRPr="00E20C55" w:rsidRDefault="00BB6142" w:rsidP="00E20C55">
      <w:pPr>
        <w:widowControl w:val="0"/>
        <w:autoSpaceDE w:val="0"/>
        <w:autoSpaceDN w:val="0"/>
        <w:adjustRightInd w:val="0"/>
        <w:spacing w:before="120" w:after="120" w:line="240" w:lineRule="auto"/>
        <w:ind w:left="79"/>
        <w:rPr>
          <w:rFonts w:ascii="Arial" w:hAnsi="Arial" w:cs="Arial"/>
          <w:sz w:val="20"/>
          <w:szCs w:val="20"/>
        </w:rPr>
      </w:pPr>
      <w:r w:rsidRPr="00E20C55">
        <w:rPr>
          <w:rFonts w:ascii="Arial" w:hAnsi="Arial" w:cs="Arial"/>
          <w:sz w:val="20"/>
          <w:szCs w:val="20"/>
        </w:rPr>
        <w:t>(***) Deberá preverse e</w:t>
      </w:r>
      <w:r w:rsidR="005A63D5">
        <w:rPr>
          <w:rFonts w:ascii="Arial" w:hAnsi="Arial" w:cs="Arial"/>
          <w:sz w:val="20"/>
          <w:szCs w:val="20"/>
        </w:rPr>
        <w:t>l 5</w:t>
      </w:r>
      <w:r w:rsidRPr="00E20C55">
        <w:rPr>
          <w:rFonts w:ascii="Arial" w:hAnsi="Arial" w:cs="Arial"/>
          <w:sz w:val="20"/>
          <w:szCs w:val="20"/>
        </w:rPr>
        <w:t>% del monto total del subsidio solicitado.</w:t>
      </w:r>
    </w:p>
    <w:p w:rsidR="00FF6D10" w:rsidRDefault="00FF6D10">
      <w:pPr>
        <w:rPr>
          <w:rFonts w:ascii="Arial" w:hAnsi="Arial" w:cs="Arial"/>
          <w:sz w:val="21"/>
          <w:szCs w:val="21"/>
        </w:rPr>
      </w:pPr>
      <w:r>
        <w:rPr>
          <w:rFonts w:ascii="Arial" w:hAnsi="Arial" w:cs="Arial"/>
          <w:sz w:val="21"/>
          <w:szCs w:val="21"/>
        </w:rPr>
        <w:br w:type="page"/>
      </w:r>
    </w:p>
    <w:p w:rsidR="007C43CA" w:rsidRPr="00B76729" w:rsidRDefault="00BB6142" w:rsidP="00B76729">
      <w:pPr>
        <w:spacing w:after="120"/>
        <w:jc w:val="right"/>
        <w:rPr>
          <w:rFonts w:ascii="Arial" w:hAnsi="Arial" w:cs="Arial"/>
          <w:b/>
          <w:sz w:val="20"/>
          <w:szCs w:val="20"/>
        </w:rPr>
      </w:pPr>
      <w:bookmarkStart w:id="225" w:name="page25"/>
      <w:bookmarkEnd w:id="225"/>
      <w:r w:rsidRPr="00B76729">
        <w:rPr>
          <w:rFonts w:ascii="Arial" w:hAnsi="Arial" w:cs="Arial"/>
          <w:b/>
          <w:sz w:val="20"/>
          <w:szCs w:val="20"/>
        </w:rPr>
        <w:lastRenderedPageBreak/>
        <w:t>Anexo II</w:t>
      </w:r>
    </w:p>
    <w:p w:rsidR="00BB6142" w:rsidRDefault="00BB6142" w:rsidP="00B76729">
      <w:pPr>
        <w:pStyle w:val="Ttulo1"/>
        <w:spacing w:before="0"/>
        <w:jc w:val="right"/>
        <w:rPr>
          <w:rFonts w:ascii="Times New Roman" w:hAnsi="Times New Roman"/>
          <w:sz w:val="24"/>
          <w:szCs w:val="24"/>
        </w:rPr>
      </w:pPr>
      <w:bookmarkStart w:id="226" w:name="_Toc418069442"/>
      <w:bookmarkStart w:id="227" w:name="_Toc418069564"/>
      <w:bookmarkStart w:id="228" w:name="_Toc418070362"/>
      <w:bookmarkStart w:id="229" w:name="_Toc418070594"/>
      <w:bookmarkStart w:id="230" w:name="_Toc418071050"/>
      <w:r>
        <w:t>Detalle de Pagos por rubro</w:t>
      </w:r>
      <w:bookmarkEnd w:id="226"/>
      <w:bookmarkEnd w:id="227"/>
      <w:bookmarkEnd w:id="228"/>
      <w:bookmarkEnd w:id="229"/>
      <w:bookmarkEnd w:id="230"/>
    </w:p>
    <w:p w:rsidR="007C43CA" w:rsidRDefault="00BB6142" w:rsidP="00B76729">
      <w:pPr>
        <w:widowControl w:val="0"/>
        <w:pBdr>
          <w:top w:val="single" w:sz="4" w:space="1" w:color="auto"/>
        </w:pBdr>
        <w:autoSpaceDE w:val="0"/>
        <w:autoSpaceDN w:val="0"/>
        <w:adjustRightInd w:val="0"/>
        <w:spacing w:after="120" w:line="279" w:lineRule="exact"/>
        <w:rPr>
          <w:rFonts w:ascii="Times New Roman" w:hAnsi="Times New Roman"/>
          <w:sz w:val="24"/>
          <w:szCs w:val="24"/>
        </w:rPr>
      </w:pPr>
      <w:r>
        <w:rPr>
          <w:rFonts w:ascii="Arial" w:hAnsi="Arial" w:cs="Arial"/>
          <w:b/>
          <w:bCs/>
          <w:sz w:val="23"/>
          <w:szCs w:val="23"/>
        </w:rPr>
        <w:t>Detalle de Pagos</w:t>
      </w:r>
    </w:p>
    <w:p w:rsidR="007C43CA"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17"/>
          <w:szCs w:val="17"/>
        </w:rPr>
        <w:t>(Confeccionar uno por proyecto administrado)</w:t>
      </w:r>
    </w:p>
    <w:p w:rsidR="00BB6142"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b/>
          <w:bCs/>
          <w:sz w:val="21"/>
          <w:szCs w:val="21"/>
        </w:rPr>
        <w:t>RUBRO: Equipamiento, RRHH, insumos, Servicios Técnicos</w:t>
      </w:r>
    </w:p>
    <w:p w:rsidR="00BB6142" w:rsidRDefault="00BB6142" w:rsidP="007C43CA">
      <w:pPr>
        <w:widowControl w:val="0"/>
        <w:autoSpaceDE w:val="0"/>
        <w:autoSpaceDN w:val="0"/>
        <w:adjustRightInd w:val="0"/>
        <w:spacing w:after="120" w:line="212" w:lineRule="exact"/>
        <w:rPr>
          <w:rFonts w:ascii="Times New Roman" w:hAnsi="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800"/>
        <w:gridCol w:w="1180"/>
        <w:gridCol w:w="1233"/>
        <w:gridCol w:w="850"/>
        <w:gridCol w:w="993"/>
        <w:gridCol w:w="1417"/>
        <w:gridCol w:w="992"/>
        <w:gridCol w:w="30"/>
      </w:tblGrid>
      <w:tr w:rsidR="00BB6142" w:rsidTr="007E284D">
        <w:trPr>
          <w:trHeight w:val="384"/>
        </w:trPr>
        <w:tc>
          <w:tcPr>
            <w:tcW w:w="1800" w:type="dxa"/>
            <w:vMerge w:val="restart"/>
            <w:tcBorders>
              <w:top w:val="single" w:sz="8" w:space="0" w:color="auto"/>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540"/>
              <w:rPr>
                <w:rFonts w:ascii="Times New Roman" w:hAnsi="Times New Roman"/>
                <w:sz w:val="24"/>
                <w:szCs w:val="24"/>
              </w:rPr>
            </w:pPr>
            <w:r>
              <w:rPr>
                <w:rFonts w:ascii="Arial" w:hAnsi="Arial" w:cs="Arial"/>
                <w:b/>
                <w:bCs/>
                <w:sz w:val="15"/>
                <w:szCs w:val="15"/>
              </w:rPr>
              <w:t>DETALLE</w:t>
            </w:r>
          </w:p>
        </w:tc>
        <w:tc>
          <w:tcPr>
            <w:tcW w:w="1180" w:type="dxa"/>
            <w:vMerge w:val="restart"/>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b/>
                <w:bCs/>
                <w:sz w:val="15"/>
                <w:szCs w:val="15"/>
              </w:rPr>
              <w:t>PROVEEDOR</w:t>
            </w:r>
          </w:p>
        </w:tc>
        <w:tc>
          <w:tcPr>
            <w:tcW w:w="1233"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b/>
                <w:bCs/>
                <w:w w:val="96"/>
                <w:sz w:val="15"/>
                <w:szCs w:val="15"/>
              </w:rPr>
              <w:t>Nº DE</w:t>
            </w:r>
          </w:p>
        </w:tc>
        <w:tc>
          <w:tcPr>
            <w:tcW w:w="850"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993"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140"/>
              <w:rPr>
                <w:rFonts w:ascii="Times New Roman" w:hAnsi="Times New Roman"/>
                <w:sz w:val="24"/>
                <w:szCs w:val="24"/>
              </w:rPr>
            </w:pPr>
            <w:r>
              <w:rPr>
                <w:rFonts w:ascii="Arial" w:hAnsi="Arial" w:cs="Arial"/>
                <w:b/>
                <w:bCs/>
                <w:sz w:val="15"/>
                <w:szCs w:val="15"/>
              </w:rPr>
              <w:t>APORTE</w:t>
            </w:r>
          </w:p>
        </w:tc>
        <w:tc>
          <w:tcPr>
            <w:tcW w:w="1417"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b/>
                <w:bCs/>
                <w:w w:val="99"/>
                <w:sz w:val="15"/>
                <w:szCs w:val="15"/>
              </w:rPr>
              <w:t>APORTE</w:t>
            </w:r>
          </w:p>
        </w:tc>
        <w:tc>
          <w:tcPr>
            <w:tcW w:w="992" w:type="dxa"/>
            <w:vMerge w:val="restart"/>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b/>
                <w:bCs/>
                <w:w w:val="99"/>
                <w:sz w:val="15"/>
                <w:szCs w:val="15"/>
              </w:rPr>
              <w:t>APORTE</w:t>
            </w: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86"/>
        </w:trPr>
        <w:tc>
          <w:tcPr>
            <w:tcW w:w="1800" w:type="dxa"/>
            <w:vMerge/>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180"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33"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67" w:lineRule="exact"/>
              <w:jc w:val="center"/>
              <w:rPr>
                <w:rFonts w:ascii="Times New Roman" w:hAnsi="Times New Roman"/>
                <w:sz w:val="24"/>
                <w:szCs w:val="24"/>
              </w:rPr>
            </w:pPr>
            <w:r>
              <w:rPr>
                <w:rFonts w:ascii="Arial" w:hAnsi="Arial" w:cs="Arial"/>
                <w:b/>
                <w:bCs/>
                <w:w w:val="98"/>
                <w:sz w:val="15"/>
                <w:szCs w:val="15"/>
              </w:rPr>
              <w:t>COMPROBA</w:t>
            </w:r>
            <w:r w:rsidR="00F871DC">
              <w:rPr>
                <w:rFonts w:ascii="Arial" w:hAnsi="Arial" w:cs="Arial"/>
                <w:b/>
                <w:bCs/>
                <w:w w:val="98"/>
                <w:sz w:val="15"/>
                <w:szCs w:val="15"/>
              </w:rPr>
              <w:t>N</w:t>
            </w:r>
          </w:p>
        </w:tc>
        <w:tc>
          <w:tcPr>
            <w:tcW w:w="850"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67" w:lineRule="exact"/>
              <w:ind w:left="140"/>
              <w:rPr>
                <w:rFonts w:ascii="Times New Roman" w:hAnsi="Times New Roman"/>
                <w:sz w:val="24"/>
                <w:szCs w:val="24"/>
              </w:rPr>
            </w:pPr>
            <w:r>
              <w:rPr>
                <w:rFonts w:ascii="Arial" w:hAnsi="Arial" w:cs="Arial"/>
                <w:b/>
                <w:bCs/>
                <w:sz w:val="15"/>
                <w:szCs w:val="15"/>
              </w:rPr>
              <w:t>FECHA</w:t>
            </w:r>
          </w:p>
        </w:tc>
        <w:tc>
          <w:tcPr>
            <w:tcW w:w="993"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67" w:lineRule="exact"/>
              <w:ind w:left="140"/>
              <w:rPr>
                <w:rFonts w:ascii="Times New Roman" w:hAnsi="Times New Roman"/>
                <w:sz w:val="24"/>
                <w:szCs w:val="24"/>
              </w:rPr>
            </w:pPr>
            <w:r>
              <w:rPr>
                <w:rFonts w:ascii="Arial" w:hAnsi="Arial" w:cs="Arial"/>
                <w:b/>
                <w:bCs/>
                <w:sz w:val="15"/>
                <w:szCs w:val="15"/>
              </w:rPr>
              <w:t>FONCYT</w:t>
            </w:r>
          </w:p>
        </w:tc>
        <w:tc>
          <w:tcPr>
            <w:tcW w:w="1417"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67" w:lineRule="exact"/>
              <w:jc w:val="center"/>
              <w:rPr>
                <w:rFonts w:ascii="Times New Roman" w:hAnsi="Times New Roman"/>
                <w:sz w:val="24"/>
                <w:szCs w:val="24"/>
              </w:rPr>
            </w:pPr>
            <w:r>
              <w:rPr>
                <w:rFonts w:ascii="Arial" w:hAnsi="Arial" w:cs="Arial"/>
                <w:b/>
                <w:bCs/>
                <w:w w:val="99"/>
                <w:sz w:val="15"/>
                <w:szCs w:val="15"/>
              </w:rPr>
              <w:t>COFINANCIADO</w:t>
            </w:r>
            <w:r w:rsidR="00F871DC">
              <w:rPr>
                <w:rFonts w:ascii="Arial" w:hAnsi="Arial" w:cs="Arial"/>
                <w:b/>
                <w:bCs/>
                <w:w w:val="99"/>
                <w:sz w:val="15"/>
                <w:szCs w:val="15"/>
              </w:rPr>
              <w:t>R</w:t>
            </w:r>
          </w:p>
        </w:tc>
        <w:tc>
          <w:tcPr>
            <w:tcW w:w="992"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82"/>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33"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850"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993"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417"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992"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b/>
                <w:bCs/>
                <w:sz w:val="15"/>
                <w:szCs w:val="15"/>
              </w:rPr>
              <w:t>INSTITUCION</w:t>
            </w: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121"/>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0"/>
                <w:szCs w:val="10"/>
              </w:rPr>
            </w:pP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0"/>
                <w:szCs w:val="10"/>
              </w:rPr>
            </w:pPr>
          </w:p>
        </w:tc>
        <w:tc>
          <w:tcPr>
            <w:tcW w:w="1233"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b/>
                <w:bCs/>
                <w:sz w:val="15"/>
                <w:szCs w:val="15"/>
              </w:rPr>
              <w:t>TE</w:t>
            </w: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0"/>
                <w:szCs w:val="10"/>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0"/>
                <w:szCs w:val="10"/>
              </w:rPr>
            </w:pPr>
          </w:p>
        </w:tc>
        <w:tc>
          <w:tcPr>
            <w:tcW w:w="1417" w:type="dxa"/>
            <w:vMerge w:val="restart"/>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p>
        </w:tc>
        <w:tc>
          <w:tcPr>
            <w:tcW w:w="992" w:type="dxa"/>
            <w:vMerge/>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0"/>
                <w:szCs w:val="10"/>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88"/>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33" w:type="dxa"/>
            <w:vMerge/>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417" w:type="dxa"/>
            <w:vMerge/>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9"/>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1.</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3"/>
                <w:szCs w:val="23"/>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3"/>
                <w:szCs w:val="23"/>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3"/>
                <w:szCs w:val="23"/>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3"/>
                <w:szCs w:val="23"/>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3"/>
                <w:szCs w:val="23"/>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3"/>
                <w:szCs w:val="23"/>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7"/>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2.</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58"/>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3.</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7"/>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4.</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5.</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6.</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7.</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8.</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9.</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10.</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11.</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63"/>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21"/>
                <w:szCs w:val="21"/>
              </w:rPr>
              <w:t>12.</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02"/>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514"/>
        </w:trPr>
        <w:tc>
          <w:tcPr>
            <w:tcW w:w="180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b/>
                <w:bCs/>
                <w:sz w:val="21"/>
                <w:szCs w:val="21"/>
              </w:rPr>
              <w:t>TOTAL</w:t>
            </w:r>
          </w:p>
        </w:tc>
        <w:tc>
          <w:tcPr>
            <w:tcW w:w="11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3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85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993"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417"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992"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r w:rsidR="00BB6142" w:rsidTr="007E284D">
        <w:trPr>
          <w:trHeight w:val="244"/>
        </w:trPr>
        <w:tc>
          <w:tcPr>
            <w:tcW w:w="180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1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23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85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993"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417"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992"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2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
                <w:szCs w:val="2"/>
              </w:rPr>
            </w:pPr>
          </w:p>
        </w:tc>
      </w:tr>
    </w:tbl>
    <w:p w:rsidR="00E20C55" w:rsidRDefault="00E20C55">
      <w:pPr>
        <w:rPr>
          <w:rFonts w:ascii="Arial" w:hAnsi="Arial" w:cs="Arial"/>
          <w:b/>
          <w:bCs/>
          <w:sz w:val="26"/>
          <w:szCs w:val="26"/>
        </w:rPr>
      </w:pPr>
      <w:bookmarkStart w:id="231" w:name="page26"/>
      <w:bookmarkEnd w:id="231"/>
      <w:r>
        <w:rPr>
          <w:rFonts w:ascii="Arial" w:hAnsi="Arial" w:cs="Arial"/>
          <w:b/>
          <w:bCs/>
          <w:sz w:val="26"/>
          <w:szCs w:val="26"/>
        </w:rPr>
        <w:br w:type="page"/>
      </w:r>
    </w:p>
    <w:p w:rsidR="007C43CA" w:rsidRPr="00B76729" w:rsidRDefault="00BB6142" w:rsidP="00B76729">
      <w:pPr>
        <w:jc w:val="right"/>
        <w:rPr>
          <w:rFonts w:ascii="Arial" w:hAnsi="Arial" w:cs="Arial"/>
          <w:b/>
          <w:sz w:val="20"/>
          <w:szCs w:val="20"/>
        </w:rPr>
      </w:pPr>
      <w:r w:rsidRPr="00B76729">
        <w:rPr>
          <w:rFonts w:ascii="Arial" w:hAnsi="Arial" w:cs="Arial"/>
          <w:b/>
          <w:sz w:val="20"/>
          <w:szCs w:val="20"/>
        </w:rPr>
        <w:lastRenderedPageBreak/>
        <w:t>Anexo III</w:t>
      </w:r>
    </w:p>
    <w:p w:rsidR="00BB6142" w:rsidRDefault="00BB6142" w:rsidP="00B76729">
      <w:pPr>
        <w:pStyle w:val="Ttulo1"/>
        <w:jc w:val="right"/>
        <w:rPr>
          <w:rFonts w:ascii="Times New Roman" w:hAnsi="Times New Roman"/>
          <w:sz w:val="24"/>
          <w:szCs w:val="24"/>
        </w:rPr>
      </w:pPr>
      <w:bookmarkStart w:id="232" w:name="_Toc418069443"/>
      <w:bookmarkStart w:id="233" w:name="_Toc418069565"/>
      <w:bookmarkStart w:id="234" w:name="_Toc418070363"/>
      <w:bookmarkStart w:id="235" w:name="_Toc418070595"/>
      <w:bookmarkStart w:id="236" w:name="_Toc418071051"/>
      <w:r>
        <w:t>Certificación Contable</w:t>
      </w:r>
      <w:bookmarkEnd w:id="232"/>
      <w:bookmarkEnd w:id="233"/>
      <w:bookmarkEnd w:id="234"/>
      <w:bookmarkEnd w:id="235"/>
      <w:bookmarkEnd w:id="236"/>
    </w:p>
    <w:p w:rsidR="007C43CA" w:rsidRDefault="00BB6142" w:rsidP="00044726">
      <w:pPr>
        <w:widowControl w:val="0"/>
        <w:pBdr>
          <w:top w:val="single" w:sz="4" w:space="1" w:color="auto"/>
        </w:pBdr>
        <w:autoSpaceDE w:val="0"/>
        <w:autoSpaceDN w:val="0"/>
        <w:adjustRightInd w:val="0"/>
        <w:spacing w:after="120" w:line="240" w:lineRule="auto"/>
        <w:rPr>
          <w:rFonts w:ascii="Times New Roman" w:hAnsi="Times New Roman"/>
          <w:sz w:val="24"/>
          <w:szCs w:val="24"/>
        </w:rPr>
      </w:pPr>
      <w:r>
        <w:rPr>
          <w:rFonts w:ascii="Arial" w:hAnsi="Arial" w:cs="Arial"/>
          <w:b/>
          <w:bCs/>
          <w:sz w:val="23"/>
          <w:szCs w:val="23"/>
          <w:u w:val="single"/>
        </w:rPr>
        <w:t>CERTIFICACION CONTABLE SOBRE RENDICION DE CUENTAS</w:t>
      </w:r>
    </w:p>
    <w:p w:rsidR="007C43CA" w:rsidRDefault="00BB6142" w:rsidP="007D1842">
      <w:pPr>
        <w:widowControl w:val="0"/>
        <w:tabs>
          <w:tab w:val="left" w:leader="dot" w:pos="2268"/>
        </w:tabs>
        <w:autoSpaceDE w:val="0"/>
        <w:autoSpaceDN w:val="0"/>
        <w:adjustRightInd w:val="0"/>
        <w:spacing w:after="120" w:line="240" w:lineRule="auto"/>
        <w:ind w:left="6"/>
        <w:rPr>
          <w:rFonts w:ascii="Times New Roman" w:hAnsi="Times New Roman"/>
          <w:sz w:val="24"/>
          <w:szCs w:val="24"/>
        </w:rPr>
      </w:pPr>
      <w:r>
        <w:rPr>
          <w:rFonts w:ascii="Arial" w:hAnsi="Arial" w:cs="Arial"/>
          <w:sz w:val="21"/>
          <w:szCs w:val="21"/>
        </w:rPr>
        <w:t>Señores:</w:t>
      </w:r>
      <w:r w:rsidR="007D1842">
        <w:rPr>
          <w:rFonts w:ascii="Arial" w:hAnsi="Arial" w:cs="Arial"/>
          <w:sz w:val="21"/>
          <w:szCs w:val="21"/>
        </w:rPr>
        <w:tab/>
      </w:r>
      <w:r>
        <w:rPr>
          <w:rFonts w:ascii="Arial" w:hAnsi="Arial" w:cs="Arial"/>
          <w:sz w:val="21"/>
          <w:szCs w:val="21"/>
        </w:rPr>
        <w:t>(Unidad Administradora)</w:t>
      </w:r>
    </w:p>
    <w:p w:rsidR="00BB6142" w:rsidRDefault="00BB6142" w:rsidP="007C43CA">
      <w:pPr>
        <w:widowControl w:val="0"/>
        <w:autoSpaceDE w:val="0"/>
        <w:autoSpaceDN w:val="0"/>
        <w:adjustRightInd w:val="0"/>
        <w:spacing w:after="120" w:line="240" w:lineRule="auto"/>
        <w:ind w:left="3"/>
        <w:rPr>
          <w:rFonts w:ascii="Times New Roman" w:hAnsi="Times New Roman"/>
          <w:sz w:val="24"/>
          <w:szCs w:val="24"/>
        </w:rPr>
      </w:pPr>
      <w:r>
        <w:rPr>
          <w:rFonts w:ascii="Arial" w:hAnsi="Arial" w:cs="Arial"/>
          <w:i/>
          <w:iCs/>
          <w:sz w:val="21"/>
          <w:szCs w:val="21"/>
        </w:rPr>
        <w:t>Domicilio</w:t>
      </w:r>
    </w:p>
    <w:p w:rsidR="007C43CA" w:rsidRDefault="00BB6142" w:rsidP="007C43CA">
      <w:pPr>
        <w:widowControl w:val="0"/>
        <w:autoSpaceDE w:val="0"/>
        <w:autoSpaceDN w:val="0"/>
        <w:adjustRightInd w:val="0"/>
        <w:spacing w:after="120" w:line="237" w:lineRule="auto"/>
        <w:ind w:left="3"/>
        <w:rPr>
          <w:rFonts w:ascii="Times New Roman" w:hAnsi="Times New Roman"/>
          <w:sz w:val="24"/>
          <w:szCs w:val="24"/>
        </w:rPr>
      </w:pPr>
      <w:r>
        <w:rPr>
          <w:rFonts w:ascii="Arial" w:hAnsi="Arial" w:cs="Arial"/>
          <w:i/>
          <w:iCs/>
          <w:sz w:val="21"/>
          <w:szCs w:val="21"/>
        </w:rPr>
        <w:t>Capital Federal</w:t>
      </w:r>
    </w:p>
    <w:p w:rsidR="007C43CA" w:rsidRDefault="00BB6142" w:rsidP="007C43CA">
      <w:pPr>
        <w:widowControl w:val="0"/>
        <w:overflowPunct w:val="0"/>
        <w:autoSpaceDE w:val="0"/>
        <w:autoSpaceDN w:val="0"/>
        <w:adjustRightInd w:val="0"/>
        <w:spacing w:after="120" w:line="249" w:lineRule="auto"/>
        <w:ind w:left="3"/>
        <w:jc w:val="both"/>
        <w:rPr>
          <w:rFonts w:ascii="Times New Roman" w:hAnsi="Times New Roman"/>
          <w:sz w:val="24"/>
          <w:szCs w:val="24"/>
        </w:rPr>
      </w:pPr>
      <w:r>
        <w:rPr>
          <w:rFonts w:ascii="Arial" w:hAnsi="Arial" w:cs="Arial"/>
          <w:sz w:val="21"/>
          <w:szCs w:val="21"/>
        </w:rPr>
        <w:t>En mi carácter de Contador Público independiente, a su pedido y para su presentación ante la Agencia Nacional de Promoción Científica y Tecnológica, certifico la información detallada en el apartado siguiente:</w:t>
      </w:r>
    </w:p>
    <w:p w:rsidR="007C43CA" w:rsidRDefault="00BB6142" w:rsidP="00D85798">
      <w:pPr>
        <w:widowControl w:val="0"/>
        <w:numPr>
          <w:ilvl w:val="0"/>
          <w:numId w:val="4"/>
        </w:numPr>
        <w:tabs>
          <w:tab w:val="clear" w:pos="720"/>
          <w:tab w:val="num" w:pos="343"/>
        </w:tabs>
        <w:overflowPunct w:val="0"/>
        <w:autoSpaceDE w:val="0"/>
        <w:autoSpaceDN w:val="0"/>
        <w:adjustRightInd w:val="0"/>
        <w:spacing w:after="120" w:line="240" w:lineRule="auto"/>
        <w:ind w:left="343" w:hanging="343"/>
        <w:jc w:val="both"/>
        <w:rPr>
          <w:rFonts w:ascii="Arial" w:hAnsi="Arial" w:cs="Arial"/>
          <w:b/>
          <w:bCs/>
          <w:sz w:val="23"/>
          <w:szCs w:val="23"/>
        </w:rPr>
      </w:pPr>
      <w:r>
        <w:rPr>
          <w:rFonts w:ascii="Arial" w:hAnsi="Arial" w:cs="Arial"/>
          <w:b/>
          <w:bCs/>
          <w:sz w:val="23"/>
          <w:szCs w:val="23"/>
          <w:u w:val="single"/>
        </w:rPr>
        <w:t xml:space="preserve">INFORMACION OBJETO DE LA CERTIFICACION </w:t>
      </w:r>
    </w:p>
    <w:p w:rsidR="007C43CA" w:rsidRDefault="00BB6142" w:rsidP="007C43CA">
      <w:pPr>
        <w:widowControl w:val="0"/>
        <w:overflowPunct w:val="0"/>
        <w:autoSpaceDE w:val="0"/>
        <w:autoSpaceDN w:val="0"/>
        <w:adjustRightInd w:val="0"/>
        <w:spacing w:after="120" w:line="244" w:lineRule="auto"/>
        <w:ind w:left="343"/>
        <w:jc w:val="both"/>
        <w:rPr>
          <w:rFonts w:ascii="Arial" w:hAnsi="Arial" w:cs="Arial"/>
          <w:b/>
          <w:bCs/>
          <w:sz w:val="23"/>
          <w:szCs w:val="23"/>
        </w:rPr>
      </w:pPr>
      <w:r>
        <w:rPr>
          <w:rFonts w:ascii="Arial" w:hAnsi="Arial" w:cs="Arial"/>
          <w:sz w:val="21"/>
          <w:szCs w:val="21"/>
        </w:rPr>
        <w:t xml:space="preserve">Declaración efectuada por la (Unidad Administradora) sobre los gastos efectuados del Beneficio y de Contraparte por los proyectos (PICT o </w:t>
      </w:r>
      <w:proofErr w:type="spellStart"/>
      <w:r>
        <w:rPr>
          <w:rFonts w:ascii="Arial" w:hAnsi="Arial" w:cs="Arial"/>
          <w:sz w:val="21"/>
          <w:szCs w:val="21"/>
        </w:rPr>
        <w:t>PICTOs</w:t>
      </w:r>
      <w:proofErr w:type="spellEnd"/>
      <w:r>
        <w:rPr>
          <w:rFonts w:ascii="Arial" w:hAnsi="Arial" w:cs="Arial"/>
          <w:sz w:val="21"/>
          <w:szCs w:val="21"/>
        </w:rPr>
        <w:t xml:space="preserve">) de la Convocatoria.........................., cuyo monto asciende a </w:t>
      </w:r>
      <w:proofErr w:type="gramStart"/>
      <w:r>
        <w:rPr>
          <w:rFonts w:ascii="Arial" w:hAnsi="Arial" w:cs="Arial"/>
          <w:sz w:val="21"/>
          <w:szCs w:val="21"/>
        </w:rPr>
        <w:t>$ ...................</w:t>
      </w:r>
      <w:proofErr w:type="gramEnd"/>
      <w:r>
        <w:rPr>
          <w:rFonts w:ascii="Arial" w:hAnsi="Arial" w:cs="Arial"/>
          <w:sz w:val="21"/>
          <w:szCs w:val="21"/>
        </w:rPr>
        <w:t xml:space="preserve"> con aportes del BID y $............. con aportes de la Contraparte. </w:t>
      </w:r>
    </w:p>
    <w:p w:rsidR="007C43CA" w:rsidRDefault="00BB6142" w:rsidP="007C43CA">
      <w:pPr>
        <w:widowControl w:val="0"/>
        <w:overflowPunct w:val="0"/>
        <w:autoSpaceDE w:val="0"/>
        <w:autoSpaceDN w:val="0"/>
        <w:adjustRightInd w:val="0"/>
        <w:spacing w:after="120" w:line="233" w:lineRule="auto"/>
        <w:ind w:left="403"/>
        <w:jc w:val="both"/>
        <w:rPr>
          <w:rFonts w:ascii="Arial" w:hAnsi="Arial" w:cs="Arial"/>
          <w:b/>
          <w:bCs/>
          <w:sz w:val="23"/>
          <w:szCs w:val="23"/>
        </w:rPr>
      </w:pPr>
      <w:r>
        <w:rPr>
          <w:rFonts w:ascii="Arial" w:hAnsi="Arial" w:cs="Arial"/>
          <w:sz w:val="21"/>
          <w:szCs w:val="21"/>
        </w:rPr>
        <w:t xml:space="preserve">Dicha declaración ha sido firmada por mí al sólo efecto de su identificación. </w:t>
      </w:r>
    </w:p>
    <w:p w:rsidR="007C43CA" w:rsidRDefault="00BB6142" w:rsidP="00D85798">
      <w:pPr>
        <w:widowControl w:val="0"/>
        <w:numPr>
          <w:ilvl w:val="0"/>
          <w:numId w:val="4"/>
        </w:numPr>
        <w:tabs>
          <w:tab w:val="clear" w:pos="720"/>
          <w:tab w:val="num" w:pos="343"/>
        </w:tabs>
        <w:overflowPunct w:val="0"/>
        <w:autoSpaceDE w:val="0"/>
        <w:autoSpaceDN w:val="0"/>
        <w:adjustRightInd w:val="0"/>
        <w:spacing w:after="120" w:line="240" w:lineRule="auto"/>
        <w:ind w:left="343" w:hanging="343"/>
        <w:jc w:val="both"/>
        <w:rPr>
          <w:rFonts w:ascii="Arial" w:hAnsi="Arial" w:cs="Arial"/>
          <w:b/>
          <w:bCs/>
          <w:sz w:val="23"/>
          <w:szCs w:val="23"/>
        </w:rPr>
      </w:pPr>
      <w:r>
        <w:rPr>
          <w:rFonts w:ascii="Arial" w:hAnsi="Arial" w:cs="Arial"/>
          <w:b/>
          <w:bCs/>
          <w:sz w:val="23"/>
          <w:szCs w:val="23"/>
          <w:u w:val="single"/>
        </w:rPr>
        <w:t xml:space="preserve">TAREA PROFESIONAL REALIZADA </w:t>
      </w:r>
    </w:p>
    <w:p w:rsidR="007C43CA" w:rsidRDefault="00BB6142" w:rsidP="007C43CA">
      <w:pPr>
        <w:widowControl w:val="0"/>
        <w:overflowPunct w:val="0"/>
        <w:autoSpaceDE w:val="0"/>
        <w:autoSpaceDN w:val="0"/>
        <w:adjustRightInd w:val="0"/>
        <w:spacing w:after="120" w:line="252" w:lineRule="auto"/>
        <w:ind w:left="343"/>
        <w:jc w:val="both"/>
        <w:rPr>
          <w:rFonts w:ascii="Arial" w:hAnsi="Arial" w:cs="Arial"/>
          <w:b/>
          <w:bCs/>
          <w:sz w:val="23"/>
          <w:szCs w:val="23"/>
        </w:rPr>
      </w:pPr>
      <w:r>
        <w:rPr>
          <w:rFonts w:ascii="Arial" w:hAnsi="Arial" w:cs="Arial"/>
          <w:sz w:val="21"/>
          <w:szCs w:val="21"/>
        </w:rPr>
        <w:t xml:space="preserve">La emisión de una certificación consiste en constatar determinados hechos y circunstancias con registros contables y/o documentación de respaldo. Por lo expuesto, mi tarea profesional se limitó a cotejar facturas y recibos, enunciados en el adjunto a la </w:t>
      </w:r>
      <w:proofErr w:type="gramStart"/>
      <w:r>
        <w:rPr>
          <w:rFonts w:ascii="Arial" w:hAnsi="Arial" w:cs="Arial"/>
          <w:sz w:val="21"/>
          <w:szCs w:val="21"/>
        </w:rPr>
        <w:t>presente .</w:t>
      </w:r>
      <w:proofErr w:type="gramEnd"/>
      <w:r>
        <w:rPr>
          <w:rFonts w:ascii="Arial" w:hAnsi="Arial" w:cs="Arial"/>
          <w:sz w:val="21"/>
          <w:szCs w:val="21"/>
        </w:rPr>
        <w:t xml:space="preserve"> </w:t>
      </w:r>
    </w:p>
    <w:p w:rsidR="007C43CA" w:rsidRDefault="00BB6142" w:rsidP="00D85798">
      <w:pPr>
        <w:widowControl w:val="0"/>
        <w:numPr>
          <w:ilvl w:val="0"/>
          <w:numId w:val="4"/>
        </w:numPr>
        <w:tabs>
          <w:tab w:val="clear" w:pos="720"/>
          <w:tab w:val="num" w:pos="343"/>
        </w:tabs>
        <w:overflowPunct w:val="0"/>
        <w:autoSpaceDE w:val="0"/>
        <w:autoSpaceDN w:val="0"/>
        <w:adjustRightInd w:val="0"/>
        <w:spacing w:after="120" w:line="240" w:lineRule="auto"/>
        <w:ind w:left="343" w:hanging="343"/>
        <w:jc w:val="both"/>
        <w:rPr>
          <w:rFonts w:ascii="Arial" w:hAnsi="Arial" w:cs="Arial"/>
          <w:b/>
          <w:bCs/>
          <w:sz w:val="23"/>
          <w:szCs w:val="23"/>
        </w:rPr>
      </w:pPr>
      <w:r>
        <w:rPr>
          <w:rFonts w:ascii="Arial" w:hAnsi="Arial" w:cs="Arial"/>
          <w:b/>
          <w:bCs/>
          <w:sz w:val="23"/>
          <w:szCs w:val="23"/>
          <w:u w:val="single"/>
        </w:rPr>
        <w:t xml:space="preserve">CERTIFICACION </w:t>
      </w:r>
    </w:p>
    <w:p w:rsidR="00BB6142" w:rsidRDefault="00BB6142" w:rsidP="007C43CA">
      <w:pPr>
        <w:widowControl w:val="0"/>
        <w:overflowPunct w:val="0"/>
        <w:autoSpaceDE w:val="0"/>
        <w:autoSpaceDN w:val="0"/>
        <w:adjustRightInd w:val="0"/>
        <w:spacing w:after="120" w:line="251" w:lineRule="auto"/>
        <w:ind w:left="343"/>
        <w:jc w:val="both"/>
        <w:rPr>
          <w:rFonts w:ascii="Arial" w:hAnsi="Arial" w:cs="Arial"/>
          <w:b/>
          <w:bCs/>
          <w:sz w:val="23"/>
          <w:szCs w:val="23"/>
        </w:rPr>
      </w:pPr>
      <w:r>
        <w:rPr>
          <w:rFonts w:ascii="Arial" w:hAnsi="Arial" w:cs="Arial"/>
          <w:sz w:val="21"/>
          <w:szCs w:val="21"/>
        </w:rPr>
        <w:t xml:space="preserve">En base a las tareas descriptas, CERTIFICO que la Rendición de Cuentas informada por la UA, en la declaración individualizada en 1, concuerda con la documentación </w:t>
      </w:r>
      <w:proofErr w:type="spellStart"/>
      <w:r>
        <w:rPr>
          <w:rFonts w:ascii="Arial" w:hAnsi="Arial" w:cs="Arial"/>
          <w:sz w:val="21"/>
          <w:szCs w:val="21"/>
        </w:rPr>
        <w:t>respaldatoria</w:t>
      </w:r>
      <w:proofErr w:type="spellEnd"/>
      <w:r>
        <w:rPr>
          <w:rFonts w:ascii="Arial" w:hAnsi="Arial" w:cs="Arial"/>
          <w:sz w:val="21"/>
          <w:szCs w:val="21"/>
        </w:rPr>
        <w:t xml:space="preserve"> y registros contables indicados. </w:t>
      </w:r>
    </w:p>
    <w:tbl>
      <w:tblPr>
        <w:tblW w:w="0" w:type="auto"/>
        <w:tblInd w:w="3" w:type="dxa"/>
        <w:tblLayout w:type="fixed"/>
        <w:tblCellMar>
          <w:left w:w="0" w:type="dxa"/>
          <w:right w:w="0" w:type="dxa"/>
        </w:tblCellMar>
        <w:tblLook w:val="0000" w:firstRow="0" w:lastRow="0" w:firstColumn="0" w:lastColumn="0" w:noHBand="0" w:noVBand="0"/>
      </w:tblPr>
      <w:tblGrid>
        <w:gridCol w:w="3160"/>
        <w:gridCol w:w="820"/>
      </w:tblGrid>
      <w:tr w:rsidR="00BB6142">
        <w:trPr>
          <w:trHeight w:val="273"/>
        </w:trPr>
        <w:tc>
          <w:tcPr>
            <w:tcW w:w="3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w w:val="98"/>
                <w:sz w:val="21"/>
                <w:szCs w:val="21"/>
              </w:rPr>
              <w:t>Buenos Aires</w:t>
            </w:r>
            <w:proofErr w:type="gramStart"/>
            <w:r>
              <w:rPr>
                <w:rFonts w:ascii="Arial" w:hAnsi="Arial" w:cs="Arial"/>
                <w:w w:val="98"/>
                <w:sz w:val="21"/>
                <w:szCs w:val="21"/>
              </w:rPr>
              <w:t>, ....</w:t>
            </w:r>
            <w:proofErr w:type="gramEnd"/>
            <w:r>
              <w:rPr>
                <w:rFonts w:ascii="Arial" w:hAnsi="Arial" w:cs="Arial"/>
                <w:w w:val="98"/>
                <w:sz w:val="21"/>
                <w:szCs w:val="21"/>
              </w:rPr>
              <w:t xml:space="preserve"> </w:t>
            </w:r>
            <w:proofErr w:type="gramStart"/>
            <w:r>
              <w:rPr>
                <w:rFonts w:ascii="Arial" w:hAnsi="Arial" w:cs="Arial"/>
                <w:w w:val="98"/>
                <w:sz w:val="21"/>
                <w:szCs w:val="21"/>
              </w:rPr>
              <w:t>de</w:t>
            </w:r>
            <w:proofErr w:type="gramEnd"/>
            <w:r>
              <w:rPr>
                <w:rFonts w:ascii="Arial" w:hAnsi="Arial" w:cs="Arial"/>
                <w:w w:val="98"/>
                <w:sz w:val="21"/>
                <w:szCs w:val="21"/>
              </w:rPr>
              <w:t xml:space="preserve"> .....................</w:t>
            </w:r>
          </w:p>
        </w:tc>
        <w:tc>
          <w:tcPr>
            <w:tcW w:w="82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left="20"/>
              <w:rPr>
                <w:rFonts w:ascii="Times New Roman" w:hAnsi="Times New Roman"/>
                <w:sz w:val="24"/>
                <w:szCs w:val="24"/>
              </w:rPr>
            </w:pPr>
            <w:proofErr w:type="gramStart"/>
            <w:r>
              <w:rPr>
                <w:rFonts w:ascii="Arial" w:hAnsi="Arial" w:cs="Arial"/>
                <w:w w:val="95"/>
                <w:sz w:val="21"/>
                <w:szCs w:val="21"/>
              </w:rPr>
              <w:t>de</w:t>
            </w:r>
            <w:proofErr w:type="gramEnd"/>
            <w:r>
              <w:rPr>
                <w:rFonts w:ascii="Arial" w:hAnsi="Arial" w:cs="Arial"/>
                <w:w w:val="95"/>
                <w:sz w:val="21"/>
                <w:szCs w:val="21"/>
              </w:rPr>
              <w:t xml:space="preserve"> 200...</w:t>
            </w:r>
          </w:p>
        </w:tc>
      </w:tr>
    </w:tbl>
    <w:p w:rsidR="00BB6142" w:rsidRDefault="00BB6142" w:rsidP="007C43CA">
      <w:pPr>
        <w:widowControl w:val="0"/>
        <w:autoSpaceDE w:val="0"/>
        <w:autoSpaceDN w:val="0"/>
        <w:adjustRightInd w:val="0"/>
        <w:spacing w:after="120" w:line="202" w:lineRule="exact"/>
        <w:rPr>
          <w:rFonts w:ascii="Times New Roman" w:hAnsi="Times New Roman"/>
          <w:sz w:val="24"/>
          <w:szCs w:val="24"/>
        </w:rPr>
      </w:pPr>
    </w:p>
    <w:p w:rsidR="007C43CA" w:rsidRDefault="00BB6142" w:rsidP="007C43CA">
      <w:pPr>
        <w:widowControl w:val="0"/>
        <w:autoSpaceDE w:val="0"/>
        <w:autoSpaceDN w:val="0"/>
        <w:adjustRightInd w:val="0"/>
        <w:spacing w:after="120" w:line="240" w:lineRule="auto"/>
        <w:ind w:left="4003"/>
        <w:rPr>
          <w:rFonts w:ascii="Times New Roman" w:hAnsi="Times New Roman"/>
          <w:sz w:val="24"/>
          <w:szCs w:val="24"/>
        </w:rPr>
      </w:pPr>
      <w:r>
        <w:rPr>
          <w:rFonts w:ascii="Arial" w:hAnsi="Arial" w:cs="Arial"/>
          <w:sz w:val="21"/>
          <w:szCs w:val="21"/>
        </w:rPr>
        <w:t>Dr. XXXXX</w:t>
      </w:r>
    </w:p>
    <w:p w:rsidR="00BB6142" w:rsidRDefault="00BB6142" w:rsidP="007C43CA">
      <w:pPr>
        <w:widowControl w:val="0"/>
        <w:autoSpaceDE w:val="0"/>
        <w:autoSpaceDN w:val="0"/>
        <w:adjustRightInd w:val="0"/>
        <w:spacing w:after="120" w:line="239" w:lineRule="auto"/>
        <w:ind w:left="4003"/>
        <w:rPr>
          <w:rFonts w:ascii="Times New Roman" w:hAnsi="Times New Roman"/>
          <w:sz w:val="24"/>
          <w:szCs w:val="24"/>
        </w:rPr>
      </w:pPr>
      <w:r>
        <w:rPr>
          <w:rFonts w:ascii="Arial" w:hAnsi="Arial" w:cs="Arial"/>
          <w:sz w:val="21"/>
          <w:szCs w:val="21"/>
        </w:rPr>
        <w:t>Contador Público-Universidad</w:t>
      </w:r>
    </w:p>
    <w:p w:rsidR="00BB6142" w:rsidRDefault="00BB6142" w:rsidP="007C43CA">
      <w:pPr>
        <w:widowControl w:val="0"/>
        <w:autoSpaceDE w:val="0"/>
        <w:autoSpaceDN w:val="0"/>
        <w:adjustRightInd w:val="0"/>
        <w:spacing w:after="120" w:line="239" w:lineRule="auto"/>
        <w:ind w:left="4003"/>
        <w:rPr>
          <w:rFonts w:ascii="Times New Roman" w:hAnsi="Times New Roman"/>
          <w:sz w:val="24"/>
          <w:szCs w:val="24"/>
        </w:rPr>
      </w:pPr>
      <w:r>
        <w:rPr>
          <w:rFonts w:ascii="Arial" w:hAnsi="Arial" w:cs="Arial"/>
          <w:sz w:val="21"/>
          <w:szCs w:val="21"/>
        </w:rPr>
        <w:t xml:space="preserve">Consejo profesional </w:t>
      </w:r>
      <w:proofErr w:type="spellStart"/>
      <w:r>
        <w:rPr>
          <w:rFonts w:ascii="Arial" w:hAnsi="Arial" w:cs="Arial"/>
          <w:sz w:val="21"/>
          <w:szCs w:val="21"/>
        </w:rPr>
        <w:t>Tº</w:t>
      </w:r>
      <w:proofErr w:type="spellEnd"/>
      <w:r>
        <w:rPr>
          <w:rFonts w:ascii="Arial" w:hAnsi="Arial" w:cs="Arial"/>
          <w:sz w:val="21"/>
          <w:szCs w:val="21"/>
        </w:rPr>
        <w:t xml:space="preserve"> </w:t>
      </w:r>
      <w:proofErr w:type="spellStart"/>
      <w:r>
        <w:rPr>
          <w:rFonts w:ascii="Arial" w:hAnsi="Arial" w:cs="Arial"/>
          <w:sz w:val="21"/>
          <w:szCs w:val="21"/>
        </w:rPr>
        <w:t>Fº</w:t>
      </w:r>
      <w:proofErr w:type="spellEnd"/>
    </w:p>
    <w:p w:rsidR="007C43CA" w:rsidRDefault="007C43CA" w:rsidP="007C43CA">
      <w:pPr>
        <w:widowControl w:val="0"/>
        <w:autoSpaceDE w:val="0"/>
        <w:autoSpaceDN w:val="0"/>
        <w:adjustRightInd w:val="0"/>
        <w:spacing w:after="120" w:line="200" w:lineRule="exact"/>
        <w:rPr>
          <w:rFonts w:ascii="Times New Roman" w:hAnsi="Times New Roman"/>
          <w:sz w:val="24"/>
          <w:szCs w:val="24"/>
        </w:rPr>
      </w:pPr>
    </w:p>
    <w:p w:rsidR="00BB6142" w:rsidRDefault="00BB6142" w:rsidP="007C43CA">
      <w:pPr>
        <w:widowControl w:val="0"/>
        <w:overflowPunct w:val="0"/>
        <w:autoSpaceDE w:val="0"/>
        <w:autoSpaceDN w:val="0"/>
        <w:adjustRightInd w:val="0"/>
        <w:spacing w:after="120" w:line="251" w:lineRule="auto"/>
        <w:ind w:left="3" w:right="20" w:firstLine="134"/>
        <w:jc w:val="both"/>
        <w:rPr>
          <w:rFonts w:ascii="Times New Roman" w:hAnsi="Times New Roman"/>
          <w:sz w:val="24"/>
          <w:szCs w:val="24"/>
        </w:rPr>
      </w:pPr>
      <w:r>
        <w:rPr>
          <w:rFonts w:ascii="Arial" w:hAnsi="Arial" w:cs="Arial"/>
          <w:sz w:val="19"/>
          <w:szCs w:val="19"/>
        </w:rPr>
        <w:t xml:space="preserve">En las rendiciones de los PICT se deben adjuntar las planillas impresas de la rendición enviada a través del sistema </w:t>
      </w:r>
      <w:proofErr w:type="spellStart"/>
      <w:r>
        <w:rPr>
          <w:rFonts w:ascii="Arial" w:hAnsi="Arial" w:cs="Arial"/>
          <w:sz w:val="19"/>
          <w:szCs w:val="19"/>
        </w:rPr>
        <w:t>Emerix</w:t>
      </w:r>
      <w:proofErr w:type="spellEnd"/>
      <w:r>
        <w:rPr>
          <w:rFonts w:ascii="Arial" w:hAnsi="Arial" w:cs="Arial"/>
          <w:sz w:val="19"/>
          <w:szCs w:val="19"/>
        </w:rPr>
        <w:t xml:space="preserve"> Web. Para los </w:t>
      </w:r>
      <w:proofErr w:type="spellStart"/>
      <w:r>
        <w:rPr>
          <w:rFonts w:ascii="Arial" w:hAnsi="Arial" w:cs="Arial"/>
          <w:sz w:val="19"/>
          <w:szCs w:val="19"/>
        </w:rPr>
        <w:t>PICTOs</w:t>
      </w:r>
      <w:proofErr w:type="spellEnd"/>
      <w:r>
        <w:rPr>
          <w:rFonts w:ascii="Arial" w:hAnsi="Arial" w:cs="Arial"/>
          <w:sz w:val="19"/>
          <w:szCs w:val="19"/>
        </w:rPr>
        <w:t xml:space="preserve"> deberán adjuntarse las planillas del presente Manual.</w:t>
      </w:r>
    </w:p>
    <w:p w:rsidR="00E20C55" w:rsidRDefault="00E20C55">
      <w:bookmarkStart w:id="237" w:name="page27"/>
      <w:bookmarkEnd w:id="237"/>
      <w:r>
        <w:br w:type="page"/>
      </w:r>
    </w:p>
    <w:tbl>
      <w:tblPr>
        <w:tblW w:w="8749" w:type="dxa"/>
        <w:tblInd w:w="40" w:type="dxa"/>
        <w:tblLayout w:type="fixed"/>
        <w:tblCellMar>
          <w:left w:w="0" w:type="dxa"/>
          <w:right w:w="0" w:type="dxa"/>
        </w:tblCellMar>
        <w:tblLook w:val="0000" w:firstRow="0" w:lastRow="0" w:firstColumn="0" w:lastColumn="0" w:noHBand="0" w:noVBand="0"/>
      </w:tblPr>
      <w:tblGrid>
        <w:gridCol w:w="2160"/>
        <w:gridCol w:w="3045"/>
        <w:gridCol w:w="3544"/>
      </w:tblGrid>
      <w:tr w:rsidR="00BB6142" w:rsidRPr="00B76729" w:rsidTr="00FA78AE">
        <w:trPr>
          <w:trHeight w:val="310"/>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4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544" w:type="dxa"/>
            <w:tcBorders>
              <w:top w:val="nil"/>
              <w:left w:val="nil"/>
              <w:bottom w:val="nil"/>
              <w:right w:val="nil"/>
            </w:tcBorders>
            <w:vAlign w:val="bottom"/>
          </w:tcPr>
          <w:p w:rsidR="00BB6142" w:rsidRPr="00B76729" w:rsidRDefault="00BB6142" w:rsidP="00B76729">
            <w:pPr>
              <w:jc w:val="right"/>
              <w:rPr>
                <w:rFonts w:ascii="Arial" w:hAnsi="Arial" w:cs="Arial"/>
                <w:b/>
                <w:sz w:val="20"/>
                <w:szCs w:val="20"/>
              </w:rPr>
            </w:pPr>
            <w:r w:rsidRPr="00B76729">
              <w:rPr>
                <w:rFonts w:ascii="Arial" w:hAnsi="Arial" w:cs="Arial"/>
                <w:b/>
                <w:sz w:val="20"/>
                <w:szCs w:val="20"/>
              </w:rPr>
              <w:t>Anexo IV</w:t>
            </w:r>
          </w:p>
        </w:tc>
      </w:tr>
      <w:tr w:rsidR="00BB6142" w:rsidTr="00FA78AE">
        <w:trPr>
          <w:trHeight w:val="289"/>
        </w:trPr>
        <w:tc>
          <w:tcPr>
            <w:tcW w:w="21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45" w:type="dxa"/>
            <w:tcBorders>
              <w:top w:val="nil"/>
              <w:left w:val="nil"/>
              <w:bottom w:val="single" w:sz="8" w:space="0" w:color="auto"/>
              <w:right w:val="nil"/>
            </w:tcBorders>
            <w:vAlign w:val="bottom"/>
          </w:tcPr>
          <w:p w:rsidR="00BB6142" w:rsidRDefault="00BB6142" w:rsidP="00B76729">
            <w:pPr>
              <w:widowControl w:val="0"/>
              <w:autoSpaceDE w:val="0"/>
              <w:autoSpaceDN w:val="0"/>
              <w:adjustRightInd w:val="0"/>
              <w:spacing w:after="120" w:line="240" w:lineRule="auto"/>
              <w:ind w:right="1992"/>
              <w:jc w:val="right"/>
              <w:rPr>
                <w:rFonts w:ascii="Times New Roman" w:hAnsi="Times New Roman"/>
                <w:sz w:val="24"/>
                <w:szCs w:val="24"/>
              </w:rPr>
            </w:pPr>
          </w:p>
        </w:tc>
        <w:tc>
          <w:tcPr>
            <w:tcW w:w="3544" w:type="dxa"/>
            <w:tcBorders>
              <w:top w:val="nil"/>
              <w:left w:val="nil"/>
              <w:bottom w:val="single" w:sz="8" w:space="0" w:color="auto"/>
              <w:right w:val="nil"/>
            </w:tcBorders>
            <w:vAlign w:val="bottom"/>
          </w:tcPr>
          <w:p w:rsidR="00BB6142" w:rsidRDefault="00BB6142" w:rsidP="00B76729">
            <w:pPr>
              <w:pStyle w:val="Ttulo1"/>
              <w:ind w:left="-850" w:right="13"/>
              <w:jc w:val="right"/>
              <w:rPr>
                <w:rFonts w:ascii="Times New Roman" w:hAnsi="Times New Roman"/>
                <w:sz w:val="24"/>
                <w:szCs w:val="24"/>
              </w:rPr>
            </w:pPr>
            <w:bookmarkStart w:id="238" w:name="_Toc418069444"/>
            <w:bookmarkStart w:id="239" w:name="_Toc418069566"/>
            <w:bookmarkStart w:id="240" w:name="_Toc418070364"/>
            <w:bookmarkStart w:id="241" w:name="_Toc418070596"/>
            <w:bookmarkStart w:id="242" w:name="_Toc418071052"/>
            <w:r>
              <w:t>Certificación de Proveedor</w:t>
            </w:r>
            <w:bookmarkEnd w:id="238"/>
            <w:bookmarkEnd w:id="239"/>
            <w:bookmarkEnd w:id="240"/>
            <w:bookmarkEnd w:id="241"/>
            <w:bookmarkEnd w:id="242"/>
          </w:p>
        </w:tc>
      </w:tr>
      <w:tr w:rsidR="00BB6142" w:rsidTr="00FA78AE">
        <w:trPr>
          <w:trHeight w:val="583"/>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6589" w:type="dxa"/>
            <w:gridSpan w:val="2"/>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right="2054"/>
              <w:jc w:val="center"/>
              <w:rPr>
                <w:rFonts w:ascii="Times New Roman" w:hAnsi="Times New Roman"/>
                <w:sz w:val="24"/>
                <w:szCs w:val="24"/>
              </w:rPr>
            </w:pPr>
            <w:r>
              <w:rPr>
                <w:rFonts w:ascii="Arial" w:hAnsi="Arial" w:cs="Arial"/>
                <w:b/>
                <w:bCs/>
                <w:sz w:val="26"/>
                <w:szCs w:val="26"/>
                <w:u w:val="single"/>
              </w:rPr>
              <w:t>CERTIFICADO DE PROVEEDOR</w:t>
            </w:r>
          </w:p>
        </w:tc>
      </w:tr>
      <w:tr w:rsidR="00BB6142" w:rsidTr="00FA78AE">
        <w:trPr>
          <w:trHeight w:val="154"/>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304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left="593"/>
              <w:jc w:val="center"/>
              <w:rPr>
                <w:rFonts w:ascii="Times New Roman" w:hAnsi="Times New Roman"/>
                <w:sz w:val="24"/>
                <w:szCs w:val="24"/>
              </w:rPr>
            </w:pPr>
            <w:r>
              <w:rPr>
                <w:rFonts w:ascii="Arial" w:hAnsi="Arial" w:cs="Arial"/>
                <w:b/>
                <w:bCs/>
                <w:sz w:val="11"/>
                <w:szCs w:val="11"/>
              </w:rPr>
              <w:t>(BANCO INTERAMERICANO DE DESARROLLO)</w:t>
            </w:r>
          </w:p>
        </w:tc>
        <w:tc>
          <w:tcPr>
            <w:tcW w:w="3544"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r>
      <w:tr w:rsidR="00BB6142" w:rsidTr="00FA78AE">
        <w:trPr>
          <w:trHeight w:val="314"/>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b/>
                <w:bCs/>
                <w:sz w:val="15"/>
                <w:szCs w:val="15"/>
              </w:rPr>
              <w:t>PARA: (Datos del proyecto)</w:t>
            </w:r>
          </w:p>
        </w:tc>
        <w:tc>
          <w:tcPr>
            <w:tcW w:w="304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544"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FA78AE">
        <w:trPr>
          <w:trHeight w:val="333"/>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4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544"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FA78AE">
        <w:trPr>
          <w:trHeight w:val="352"/>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04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3544"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right="634"/>
              <w:jc w:val="right"/>
              <w:rPr>
                <w:rFonts w:ascii="Times New Roman" w:hAnsi="Times New Roman"/>
                <w:sz w:val="24"/>
                <w:szCs w:val="24"/>
              </w:rPr>
            </w:pPr>
            <w:r>
              <w:rPr>
                <w:rFonts w:ascii="Arial" w:hAnsi="Arial" w:cs="Arial"/>
                <w:b/>
                <w:bCs/>
                <w:sz w:val="15"/>
                <w:szCs w:val="15"/>
              </w:rPr>
              <w:t>Referencia L/C</w:t>
            </w:r>
          </w:p>
        </w:tc>
      </w:tr>
      <w:tr w:rsidR="00BB6142" w:rsidTr="00FA78AE">
        <w:trPr>
          <w:trHeight w:val="202"/>
        </w:trPr>
        <w:tc>
          <w:tcPr>
            <w:tcW w:w="21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c>
          <w:tcPr>
            <w:tcW w:w="3045"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left="1140"/>
              <w:rPr>
                <w:rFonts w:ascii="Times New Roman" w:hAnsi="Times New Roman"/>
                <w:sz w:val="24"/>
                <w:szCs w:val="24"/>
              </w:rPr>
            </w:pPr>
            <w:r>
              <w:rPr>
                <w:rFonts w:ascii="Arial" w:hAnsi="Arial" w:cs="Arial"/>
                <w:b/>
                <w:bCs/>
                <w:sz w:val="15"/>
                <w:szCs w:val="15"/>
              </w:rPr>
              <w:t>Nº____________</w:t>
            </w:r>
          </w:p>
        </w:tc>
        <w:tc>
          <w:tcPr>
            <w:tcW w:w="3544"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7"/>
                <w:szCs w:val="17"/>
              </w:rPr>
            </w:pPr>
          </w:p>
        </w:tc>
      </w:tr>
    </w:tbl>
    <w:p w:rsidR="00BB6142" w:rsidRDefault="00BB6142" w:rsidP="007C43CA">
      <w:pPr>
        <w:widowControl w:val="0"/>
        <w:autoSpaceDE w:val="0"/>
        <w:autoSpaceDN w:val="0"/>
        <w:adjustRightInd w:val="0"/>
        <w:spacing w:after="120" w:line="138" w:lineRule="exact"/>
        <w:rPr>
          <w:rFonts w:ascii="Times New Roman" w:hAnsi="Times New Roman"/>
          <w:sz w:val="24"/>
          <w:szCs w:val="24"/>
        </w:rPr>
      </w:pPr>
    </w:p>
    <w:p w:rsidR="007C43CA" w:rsidRDefault="00BB6142" w:rsidP="007C43CA">
      <w:pPr>
        <w:widowControl w:val="0"/>
        <w:overflowPunct w:val="0"/>
        <w:autoSpaceDE w:val="0"/>
        <w:autoSpaceDN w:val="0"/>
        <w:adjustRightInd w:val="0"/>
        <w:spacing w:after="120" w:line="264" w:lineRule="auto"/>
        <w:ind w:left="80" w:right="520"/>
        <w:jc w:val="both"/>
        <w:rPr>
          <w:rFonts w:ascii="Times New Roman" w:hAnsi="Times New Roman"/>
          <w:sz w:val="24"/>
          <w:szCs w:val="24"/>
        </w:rPr>
      </w:pPr>
      <w:r>
        <w:rPr>
          <w:rFonts w:ascii="Arial" w:hAnsi="Arial" w:cs="Arial"/>
          <w:b/>
          <w:bCs/>
          <w:sz w:val="15"/>
          <w:szCs w:val="15"/>
        </w:rPr>
        <w:t xml:space="preserve">Entendemos que la venta de los bienes abarcados por nuestra (s) factura (s) descritos a continuación </w:t>
      </w:r>
      <w:proofErr w:type="gramStart"/>
      <w:r>
        <w:rPr>
          <w:rFonts w:ascii="Arial" w:hAnsi="Arial" w:cs="Arial"/>
          <w:b/>
          <w:bCs/>
          <w:sz w:val="15"/>
          <w:szCs w:val="15"/>
        </w:rPr>
        <w:t>podrán</w:t>
      </w:r>
      <w:proofErr w:type="gramEnd"/>
      <w:r>
        <w:rPr>
          <w:rFonts w:ascii="Arial" w:hAnsi="Arial" w:cs="Arial"/>
          <w:b/>
          <w:bCs/>
          <w:sz w:val="15"/>
          <w:szCs w:val="15"/>
        </w:rPr>
        <w:t xml:space="preserve"> ser financiados en su totalidad o en parte con un préstamo del BANCO INTERAMERICANO DE DESARROLLO (BID)</w:t>
      </w:r>
    </w:p>
    <w:p w:rsidR="007C43CA" w:rsidRDefault="00BB6142" w:rsidP="007C43CA">
      <w:pPr>
        <w:widowControl w:val="0"/>
        <w:overflowPunct w:val="0"/>
        <w:autoSpaceDE w:val="0"/>
        <w:autoSpaceDN w:val="0"/>
        <w:adjustRightInd w:val="0"/>
        <w:spacing w:after="120" w:line="240" w:lineRule="auto"/>
        <w:ind w:left="80" w:right="520"/>
        <w:jc w:val="both"/>
        <w:rPr>
          <w:rFonts w:ascii="Times New Roman" w:hAnsi="Times New Roman"/>
          <w:sz w:val="24"/>
          <w:szCs w:val="24"/>
        </w:rPr>
      </w:pPr>
      <w:r>
        <w:rPr>
          <w:rFonts w:ascii="Arial" w:hAnsi="Arial" w:cs="Arial"/>
          <w:b/>
          <w:bCs/>
          <w:sz w:val="15"/>
          <w:szCs w:val="15"/>
        </w:rPr>
        <w:t xml:space="preserve">Si ustedes lo desean le presentaremos a la mayor brevedad una relación o relaciones ampliando la información sobre el origen de los bienes suministrados. </w:t>
      </w:r>
      <w:r>
        <w:rPr>
          <w:rFonts w:ascii="Arial" w:hAnsi="Arial" w:cs="Arial"/>
          <w:b/>
          <w:bCs/>
          <w:i/>
          <w:iCs/>
          <w:sz w:val="15"/>
          <w:szCs w:val="15"/>
        </w:rPr>
        <w:t>(El término “Origen” utilizado a continuación es el país en que dichos materiales</w:t>
      </w:r>
      <w:r>
        <w:rPr>
          <w:rFonts w:ascii="Arial" w:hAnsi="Arial" w:cs="Arial"/>
          <w:b/>
          <w:bCs/>
          <w:sz w:val="15"/>
          <w:szCs w:val="15"/>
        </w:rPr>
        <w:t xml:space="preserve"> </w:t>
      </w:r>
      <w:r>
        <w:rPr>
          <w:rFonts w:ascii="Arial" w:hAnsi="Arial" w:cs="Arial"/>
          <w:b/>
          <w:bCs/>
          <w:i/>
          <w:iCs/>
          <w:sz w:val="15"/>
          <w:szCs w:val="15"/>
        </w:rPr>
        <w:t>y/o equipos se han extraído, cultivado o producido, ya sea mediante manufactura, procesamiento o montaje. El origen de un artículo “producido” es el país en el cual, por conducto de dicha manufactura, procesamiento o montaje, se elabora otro producto, comercialmente reconocido, que difiere sustancialmente en sus características básicas, finalidad o utilidad de cualquiera de sus componentes importados. Para determinar el origen de esos bienes y equipos, es diferente la nacionalidad de la firma que produce o vende los bienes o equipos).</w:t>
      </w:r>
    </w:p>
    <w:p w:rsidR="00A74EE4" w:rsidRDefault="00BB6142" w:rsidP="007C43CA">
      <w:pPr>
        <w:widowControl w:val="0"/>
        <w:overflowPunct w:val="0"/>
        <w:autoSpaceDE w:val="0"/>
        <w:autoSpaceDN w:val="0"/>
        <w:adjustRightInd w:val="0"/>
        <w:spacing w:after="120" w:line="277" w:lineRule="auto"/>
        <w:ind w:left="80" w:right="520"/>
        <w:jc w:val="both"/>
        <w:rPr>
          <w:rFonts w:ascii="Arial" w:hAnsi="Arial" w:cs="Arial"/>
          <w:sz w:val="13"/>
          <w:szCs w:val="13"/>
        </w:rPr>
      </w:pPr>
      <w:r>
        <w:rPr>
          <w:rFonts w:ascii="Arial" w:hAnsi="Arial" w:cs="Arial"/>
          <w:sz w:val="13"/>
          <w:szCs w:val="13"/>
        </w:rPr>
        <w:t>Por la presente certificamos que los bienes abarcados por dicha(s) factura(s) provienen del país indicado abajo y que fueron expedidos al país del destinatario como sigue:</w:t>
      </w:r>
    </w:p>
    <w:tbl>
      <w:tblPr>
        <w:tblW w:w="9140" w:type="dxa"/>
        <w:tblInd w:w="10" w:type="dxa"/>
        <w:tblLayout w:type="fixed"/>
        <w:tblCellMar>
          <w:left w:w="0" w:type="dxa"/>
          <w:right w:w="0" w:type="dxa"/>
        </w:tblCellMar>
        <w:tblLook w:val="0000" w:firstRow="0" w:lastRow="0" w:firstColumn="0" w:lastColumn="0" w:noHBand="0" w:noVBand="0"/>
      </w:tblPr>
      <w:tblGrid>
        <w:gridCol w:w="1020"/>
        <w:gridCol w:w="80"/>
        <w:gridCol w:w="460"/>
        <w:gridCol w:w="400"/>
        <w:gridCol w:w="200"/>
        <w:gridCol w:w="1120"/>
        <w:gridCol w:w="140"/>
        <w:gridCol w:w="1060"/>
        <w:gridCol w:w="540"/>
        <w:gridCol w:w="940"/>
        <w:gridCol w:w="400"/>
        <w:gridCol w:w="1200"/>
        <w:gridCol w:w="1580"/>
      </w:tblGrid>
      <w:tr w:rsidR="00BB6142" w:rsidTr="00A74EE4">
        <w:trPr>
          <w:trHeight w:val="147"/>
        </w:trPr>
        <w:tc>
          <w:tcPr>
            <w:tcW w:w="1020" w:type="dxa"/>
            <w:tcBorders>
              <w:top w:val="single" w:sz="8" w:space="0" w:color="auto"/>
              <w:left w:val="single" w:sz="8" w:space="0" w:color="auto"/>
              <w:bottom w:val="nil"/>
              <w:right w:val="nil"/>
            </w:tcBorders>
            <w:vAlign w:val="bottom"/>
          </w:tcPr>
          <w:p w:rsidR="00BB6142" w:rsidRDefault="00A74EE4" w:rsidP="007C43CA">
            <w:pPr>
              <w:widowControl w:val="0"/>
              <w:autoSpaceDE w:val="0"/>
              <w:autoSpaceDN w:val="0"/>
              <w:adjustRightInd w:val="0"/>
              <w:spacing w:after="120" w:line="240" w:lineRule="auto"/>
              <w:rPr>
                <w:rFonts w:ascii="Times New Roman" w:hAnsi="Times New Roman"/>
                <w:sz w:val="12"/>
                <w:szCs w:val="12"/>
              </w:rPr>
            </w:pPr>
            <w:r>
              <w:rPr>
                <w:rFonts w:ascii="Arial" w:hAnsi="Arial" w:cs="Arial"/>
                <w:sz w:val="13"/>
                <w:szCs w:val="13"/>
              </w:rPr>
              <w:br w:type="page"/>
            </w:r>
          </w:p>
        </w:tc>
        <w:tc>
          <w:tcPr>
            <w:tcW w:w="80" w:type="dxa"/>
            <w:tcBorders>
              <w:top w:val="single" w:sz="8" w:space="0" w:color="auto"/>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060" w:type="dxa"/>
            <w:gridSpan w:val="3"/>
            <w:tcBorders>
              <w:top w:val="single" w:sz="8" w:space="0" w:color="auto"/>
              <w:left w:val="nil"/>
              <w:bottom w:val="nil"/>
              <w:right w:val="nil"/>
            </w:tcBorders>
            <w:vAlign w:val="bottom"/>
          </w:tcPr>
          <w:p w:rsidR="00BB6142" w:rsidRDefault="00BB6142" w:rsidP="007C43CA">
            <w:pPr>
              <w:widowControl w:val="0"/>
              <w:autoSpaceDE w:val="0"/>
              <w:autoSpaceDN w:val="0"/>
              <w:adjustRightInd w:val="0"/>
              <w:spacing w:after="120" w:line="147" w:lineRule="exact"/>
              <w:jc w:val="center"/>
              <w:rPr>
                <w:rFonts w:ascii="Times New Roman" w:hAnsi="Times New Roman"/>
                <w:sz w:val="24"/>
                <w:szCs w:val="24"/>
              </w:rPr>
            </w:pPr>
            <w:r>
              <w:rPr>
                <w:rFonts w:ascii="Arial" w:hAnsi="Arial" w:cs="Arial"/>
                <w:sz w:val="13"/>
                <w:szCs w:val="13"/>
              </w:rPr>
              <w:t>FACTURA (S)</w:t>
            </w:r>
          </w:p>
        </w:tc>
        <w:tc>
          <w:tcPr>
            <w:tcW w:w="1120"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40" w:type="dxa"/>
            <w:tcBorders>
              <w:top w:val="single" w:sz="8" w:space="0" w:color="auto"/>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4140" w:type="dxa"/>
            <w:gridSpan w:val="5"/>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147" w:lineRule="exact"/>
              <w:ind w:left="700"/>
              <w:rPr>
                <w:rFonts w:ascii="Times New Roman" w:hAnsi="Times New Roman"/>
                <w:sz w:val="24"/>
                <w:szCs w:val="24"/>
              </w:rPr>
            </w:pPr>
            <w:r>
              <w:rPr>
                <w:rFonts w:ascii="Arial" w:hAnsi="Arial" w:cs="Arial"/>
                <w:sz w:val="13"/>
                <w:szCs w:val="13"/>
              </w:rPr>
              <w:t>CONTRATO(S) U ORDENES DE COMPRA</w:t>
            </w:r>
          </w:p>
        </w:tc>
        <w:tc>
          <w:tcPr>
            <w:tcW w:w="1580"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147" w:lineRule="exact"/>
              <w:jc w:val="center"/>
              <w:rPr>
                <w:rFonts w:ascii="Times New Roman" w:hAnsi="Times New Roman"/>
                <w:sz w:val="24"/>
                <w:szCs w:val="24"/>
              </w:rPr>
            </w:pPr>
            <w:r>
              <w:rPr>
                <w:rFonts w:ascii="Arial" w:hAnsi="Arial" w:cs="Arial"/>
                <w:sz w:val="13"/>
                <w:szCs w:val="13"/>
              </w:rPr>
              <w:t>COSTO DE LOS</w:t>
            </w:r>
          </w:p>
        </w:tc>
      </w:tr>
      <w:tr w:rsidR="00BB6142" w:rsidTr="00A74EE4">
        <w:trPr>
          <w:trHeight w:val="154"/>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1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5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sz w:val="13"/>
                <w:szCs w:val="13"/>
              </w:rPr>
              <w:t>BIENES, FLETE Y</w:t>
            </w:r>
          </w:p>
        </w:tc>
      </w:tr>
      <w:tr w:rsidR="00BB6142" w:rsidTr="00A74EE4">
        <w:trPr>
          <w:trHeight w:val="173"/>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1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5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w w:val="99"/>
                <w:sz w:val="13"/>
                <w:szCs w:val="13"/>
              </w:rPr>
              <w:t>SEGURO</w:t>
            </w:r>
          </w:p>
        </w:tc>
      </w:tr>
      <w:tr w:rsidR="00BB6142" w:rsidTr="00A74EE4">
        <w:trPr>
          <w:trHeight w:val="102"/>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163"/>
        </w:trPr>
        <w:tc>
          <w:tcPr>
            <w:tcW w:w="1100" w:type="dxa"/>
            <w:gridSpan w:val="2"/>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ind w:left="480"/>
              <w:rPr>
                <w:rFonts w:ascii="Times New Roman" w:hAnsi="Times New Roman"/>
                <w:sz w:val="24"/>
                <w:szCs w:val="24"/>
              </w:rPr>
            </w:pPr>
            <w:r>
              <w:rPr>
                <w:rFonts w:ascii="Arial" w:hAnsi="Arial" w:cs="Arial"/>
                <w:sz w:val="13"/>
                <w:szCs w:val="13"/>
              </w:rPr>
              <w:t>NUMERO</w:t>
            </w:r>
          </w:p>
        </w:tc>
        <w:tc>
          <w:tcPr>
            <w:tcW w:w="46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1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20"/>
              <w:rPr>
                <w:rFonts w:ascii="Times New Roman" w:hAnsi="Times New Roman"/>
                <w:sz w:val="24"/>
                <w:szCs w:val="24"/>
              </w:rPr>
            </w:pPr>
            <w:r>
              <w:rPr>
                <w:rFonts w:ascii="Arial" w:hAnsi="Arial" w:cs="Arial"/>
                <w:sz w:val="13"/>
                <w:szCs w:val="13"/>
              </w:rPr>
              <w:t>FECHA</w:t>
            </w: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06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160"/>
              <w:rPr>
                <w:rFonts w:ascii="Times New Roman" w:hAnsi="Times New Roman"/>
                <w:sz w:val="24"/>
                <w:szCs w:val="24"/>
              </w:rPr>
            </w:pPr>
            <w:r>
              <w:rPr>
                <w:rFonts w:ascii="Arial" w:hAnsi="Arial" w:cs="Arial"/>
                <w:sz w:val="13"/>
                <w:szCs w:val="13"/>
              </w:rPr>
              <w:t>NUMERO</w:t>
            </w:r>
          </w:p>
        </w:tc>
        <w:tc>
          <w:tcPr>
            <w:tcW w:w="148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500"/>
              <w:rPr>
                <w:rFonts w:ascii="Times New Roman" w:hAnsi="Times New Roman"/>
                <w:sz w:val="24"/>
                <w:szCs w:val="24"/>
              </w:rPr>
            </w:pPr>
            <w:r>
              <w:rPr>
                <w:rFonts w:ascii="Arial" w:hAnsi="Arial" w:cs="Arial"/>
                <w:sz w:val="13"/>
                <w:szCs w:val="13"/>
              </w:rPr>
              <w:t>FECHA</w:t>
            </w: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right="375"/>
              <w:jc w:val="center"/>
              <w:rPr>
                <w:rFonts w:ascii="Times New Roman" w:hAnsi="Times New Roman"/>
                <w:sz w:val="24"/>
                <w:szCs w:val="24"/>
              </w:rPr>
            </w:pPr>
            <w:r>
              <w:rPr>
                <w:rFonts w:ascii="Arial" w:hAnsi="Arial" w:cs="Arial"/>
                <w:w w:val="98"/>
                <w:sz w:val="13"/>
                <w:szCs w:val="13"/>
              </w:rPr>
              <w:t>MONEDA</w:t>
            </w: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r>
      <w:tr w:rsidR="00BB6142" w:rsidTr="00A74EE4">
        <w:trPr>
          <w:trHeight w:val="91"/>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4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0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r>
      <w:tr w:rsidR="00BB6142" w:rsidTr="00A74EE4">
        <w:trPr>
          <w:trHeight w:val="254"/>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0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r>
      <w:tr w:rsidR="00BB6142" w:rsidTr="00A74EE4">
        <w:trPr>
          <w:trHeight w:val="254"/>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0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r>
      <w:tr w:rsidR="00BB6142" w:rsidTr="00A74EE4">
        <w:trPr>
          <w:trHeight w:val="254"/>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0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r>
      <w:tr w:rsidR="00BB6142" w:rsidTr="00A74EE4">
        <w:trPr>
          <w:trHeight w:val="254"/>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0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r>
      <w:tr w:rsidR="00BB6142" w:rsidTr="00A74EE4">
        <w:trPr>
          <w:trHeight w:val="249"/>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4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06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r>
      <w:tr w:rsidR="00BB6142" w:rsidTr="00A74EE4">
        <w:trPr>
          <w:trHeight w:val="163"/>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12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5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right="395"/>
              <w:jc w:val="center"/>
              <w:rPr>
                <w:rFonts w:ascii="Times New Roman" w:hAnsi="Times New Roman"/>
                <w:sz w:val="24"/>
                <w:szCs w:val="24"/>
              </w:rPr>
            </w:pPr>
            <w:r>
              <w:rPr>
                <w:rFonts w:ascii="Arial" w:hAnsi="Arial" w:cs="Arial"/>
                <w:sz w:val="13"/>
                <w:szCs w:val="13"/>
              </w:rPr>
              <w:t>TOTAL</w:t>
            </w: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r>
      <w:tr w:rsidR="00BB6142" w:rsidTr="00A74EE4">
        <w:trPr>
          <w:trHeight w:val="96"/>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3060" w:type="dxa"/>
            <w:gridSpan w:val="5"/>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340" w:type="dxa"/>
            <w:gridSpan w:val="2"/>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416"/>
        </w:trPr>
        <w:tc>
          <w:tcPr>
            <w:tcW w:w="102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6000" w:type="dxa"/>
            <w:gridSpan w:val="9"/>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left="200"/>
              <w:rPr>
                <w:rFonts w:ascii="Times New Roman" w:hAnsi="Times New Roman"/>
                <w:sz w:val="24"/>
                <w:szCs w:val="24"/>
              </w:rPr>
            </w:pPr>
            <w:r>
              <w:rPr>
                <w:rFonts w:ascii="Arial" w:hAnsi="Arial" w:cs="Arial"/>
                <w:sz w:val="13"/>
                <w:szCs w:val="13"/>
              </w:rPr>
              <w:t>INFORMACIÓN DE EMBARQUE  (si los términos son CIF o C y F llene esta parte)  (*)</w:t>
            </w:r>
          </w:p>
        </w:tc>
        <w:tc>
          <w:tcPr>
            <w:tcW w:w="15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A74EE4">
        <w:trPr>
          <w:trHeight w:val="102"/>
        </w:trPr>
        <w:tc>
          <w:tcPr>
            <w:tcW w:w="102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60" w:type="dxa"/>
            <w:gridSpan w:val="2"/>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12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600" w:type="dxa"/>
            <w:gridSpan w:val="2"/>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158"/>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060" w:type="dxa"/>
            <w:gridSpan w:val="3"/>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w w:val="99"/>
                <w:sz w:val="13"/>
                <w:szCs w:val="13"/>
              </w:rPr>
              <w:t>TIPO DE ENVIO</w:t>
            </w:r>
          </w:p>
        </w:tc>
        <w:tc>
          <w:tcPr>
            <w:tcW w:w="11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2540" w:type="dxa"/>
            <w:gridSpan w:val="3"/>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60"/>
              <w:rPr>
                <w:rFonts w:ascii="Times New Roman" w:hAnsi="Times New Roman"/>
                <w:sz w:val="24"/>
                <w:szCs w:val="24"/>
              </w:rPr>
            </w:pPr>
            <w:r>
              <w:rPr>
                <w:rFonts w:ascii="Arial" w:hAnsi="Arial" w:cs="Arial"/>
                <w:sz w:val="13"/>
                <w:szCs w:val="13"/>
              </w:rPr>
              <w:t>BANDERA DEL TRANSPORTE (País)</w:t>
            </w: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right="375"/>
              <w:jc w:val="center"/>
              <w:rPr>
                <w:rFonts w:ascii="Times New Roman" w:hAnsi="Times New Roman"/>
                <w:sz w:val="24"/>
                <w:szCs w:val="24"/>
              </w:rPr>
            </w:pPr>
            <w:r>
              <w:rPr>
                <w:rFonts w:ascii="Arial" w:hAnsi="Arial" w:cs="Arial"/>
                <w:w w:val="98"/>
                <w:sz w:val="13"/>
                <w:szCs w:val="13"/>
              </w:rPr>
              <w:t>MONEDA</w:t>
            </w: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sz w:val="13"/>
                <w:szCs w:val="13"/>
              </w:rPr>
              <w:t>COSTO DEL FLETE</w:t>
            </w:r>
          </w:p>
        </w:tc>
      </w:tr>
      <w:tr w:rsidR="00BB6142" w:rsidTr="00A74EE4">
        <w:trPr>
          <w:trHeight w:val="96"/>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60" w:type="dxa"/>
            <w:gridSpan w:val="2"/>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163"/>
        </w:trPr>
        <w:tc>
          <w:tcPr>
            <w:tcW w:w="1020" w:type="dxa"/>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260"/>
              <w:rPr>
                <w:rFonts w:ascii="Times New Roman" w:hAnsi="Times New Roman"/>
                <w:sz w:val="24"/>
                <w:szCs w:val="24"/>
              </w:rPr>
            </w:pPr>
            <w:r>
              <w:rPr>
                <w:rFonts w:ascii="Arial" w:hAnsi="Arial" w:cs="Arial"/>
                <w:sz w:val="13"/>
                <w:szCs w:val="13"/>
              </w:rPr>
              <w:t>TIERRA</w:t>
            </w: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86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220"/>
              <w:rPr>
                <w:rFonts w:ascii="Times New Roman" w:hAnsi="Times New Roman"/>
                <w:sz w:val="24"/>
                <w:szCs w:val="24"/>
              </w:rPr>
            </w:pPr>
            <w:r>
              <w:rPr>
                <w:rFonts w:ascii="Arial" w:hAnsi="Arial" w:cs="Arial"/>
                <w:sz w:val="13"/>
                <w:szCs w:val="13"/>
              </w:rPr>
              <w:t>MAR</w:t>
            </w: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12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300"/>
              <w:rPr>
                <w:rFonts w:ascii="Times New Roman" w:hAnsi="Times New Roman"/>
                <w:sz w:val="24"/>
                <w:szCs w:val="24"/>
              </w:rPr>
            </w:pPr>
            <w:r>
              <w:rPr>
                <w:rFonts w:ascii="Arial" w:hAnsi="Arial" w:cs="Arial"/>
                <w:sz w:val="13"/>
                <w:szCs w:val="13"/>
              </w:rPr>
              <w:t>AIRE</w:t>
            </w: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5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94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r>
      <w:tr w:rsidR="00BB6142" w:rsidTr="00A74EE4">
        <w:trPr>
          <w:trHeight w:val="86"/>
        </w:trPr>
        <w:tc>
          <w:tcPr>
            <w:tcW w:w="102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4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7"/>
                <w:szCs w:val="7"/>
              </w:rPr>
            </w:pPr>
          </w:p>
        </w:tc>
      </w:tr>
      <w:tr w:rsidR="00BB6142" w:rsidTr="00A74EE4">
        <w:trPr>
          <w:trHeight w:val="258"/>
        </w:trPr>
        <w:tc>
          <w:tcPr>
            <w:tcW w:w="102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r>
      <w:tr w:rsidR="00BB6142" w:rsidTr="00A74EE4">
        <w:trPr>
          <w:trHeight w:val="254"/>
        </w:trPr>
        <w:tc>
          <w:tcPr>
            <w:tcW w:w="102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rPr>
            </w:pPr>
          </w:p>
        </w:tc>
      </w:tr>
      <w:tr w:rsidR="00BB6142" w:rsidTr="00A74EE4">
        <w:trPr>
          <w:trHeight w:val="249"/>
        </w:trPr>
        <w:tc>
          <w:tcPr>
            <w:tcW w:w="1020" w:type="dxa"/>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4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12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9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1"/>
                <w:szCs w:val="21"/>
              </w:rPr>
            </w:pPr>
          </w:p>
        </w:tc>
      </w:tr>
      <w:tr w:rsidR="00BB6142" w:rsidTr="00A74EE4">
        <w:trPr>
          <w:trHeight w:val="163"/>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12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5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right="355"/>
              <w:jc w:val="center"/>
              <w:rPr>
                <w:rFonts w:ascii="Times New Roman" w:hAnsi="Times New Roman"/>
                <w:sz w:val="24"/>
                <w:szCs w:val="24"/>
              </w:rPr>
            </w:pPr>
            <w:r>
              <w:rPr>
                <w:rFonts w:ascii="Arial" w:hAnsi="Arial" w:cs="Arial"/>
                <w:w w:val="97"/>
                <w:sz w:val="13"/>
                <w:szCs w:val="13"/>
              </w:rPr>
              <w:t>SUB - TOTAL</w:t>
            </w: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r>
      <w:tr w:rsidR="00BB6142" w:rsidTr="00A74EE4">
        <w:trPr>
          <w:trHeight w:val="96"/>
        </w:trPr>
        <w:tc>
          <w:tcPr>
            <w:tcW w:w="1020" w:type="dxa"/>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860" w:type="dxa"/>
            <w:gridSpan w:val="4"/>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518"/>
        </w:trPr>
        <w:tc>
          <w:tcPr>
            <w:tcW w:w="102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8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4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860" w:type="dxa"/>
            <w:gridSpan w:val="4"/>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06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5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2780" w:type="dxa"/>
            <w:gridSpan w:val="2"/>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A74EE4">
        <w:trPr>
          <w:trHeight w:val="158"/>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860" w:type="dxa"/>
            <w:gridSpan w:val="4"/>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3"/>
                <w:szCs w:val="13"/>
              </w:rPr>
              <w:t>NOMBRE DEL PROVEEDOR</w:t>
            </w: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54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3180" w:type="dxa"/>
            <w:gridSpan w:val="3"/>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right="1229"/>
              <w:jc w:val="right"/>
              <w:rPr>
                <w:rFonts w:ascii="Times New Roman" w:hAnsi="Times New Roman"/>
                <w:sz w:val="24"/>
                <w:szCs w:val="24"/>
              </w:rPr>
            </w:pPr>
            <w:r>
              <w:rPr>
                <w:rFonts w:ascii="Arial" w:hAnsi="Arial" w:cs="Arial"/>
                <w:sz w:val="13"/>
                <w:szCs w:val="13"/>
              </w:rPr>
              <w:t>ORIGEN DE LOS BIENES</w:t>
            </w:r>
          </w:p>
        </w:tc>
      </w:tr>
      <w:tr w:rsidR="00BB6142" w:rsidTr="00A74EE4">
        <w:trPr>
          <w:trHeight w:val="96"/>
        </w:trPr>
        <w:tc>
          <w:tcPr>
            <w:tcW w:w="4480" w:type="dxa"/>
            <w:gridSpan w:val="8"/>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5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127"/>
        </w:trPr>
        <w:tc>
          <w:tcPr>
            <w:tcW w:w="4480" w:type="dxa"/>
            <w:gridSpan w:val="8"/>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127" w:lineRule="exact"/>
              <w:ind w:left="80"/>
              <w:rPr>
                <w:rFonts w:ascii="Times New Roman" w:hAnsi="Times New Roman"/>
                <w:sz w:val="24"/>
                <w:szCs w:val="24"/>
              </w:rPr>
            </w:pPr>
            <w:r>
              <w:rPr>
                <w:rFonts w:ascii="Arial" w:hAnsi="Arial" w:cs="Arial"/>
                <w:sz w:val="13"/>
                <w:szCs w:val="13"/>
              </w:rPr>
              <w:t>DIRECCION (Nº CALLE, CIUDAD, ESTADO, ZONA POSTAL, PAIS)</w:t>
            </w:r>
          </w:p>
        </w:tc>
        <w:tc>
          <w:tcPr>
            <w:tcW w:w="54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1"/>
                <w:szCs w:val="11"/>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127" w:lineRule="exact"/>
              <w:ind w:left="500"/>
              <w:rPr>
                <w:rFonts w:ascii="Times New Roman" w:hAnsi="Times New Roman"/>
                <w:sz w:val="24"/>
                <w:szCs w:val="24"/>
              </w:rPr>
            </w:pPr>
            <w:r>
              <w:rPr>
                <w:rFonts w:ascii="Arial" w:hAnsi="Arial" w:cs="Arial"/>
                <w:sz w:val="13"/>
                <w:szCs w:val="13"/>
              </w:rPr>
              <w:t>PAIS</w:t>
            </w:r>
          </w:p>
        </w:tc>
        <w:tc>
          <w:tcPr>
            <w:tcW w:w="4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1"/>
                <w:szCs w:val="11"/>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27" w:lineRule="exact"/>
              <w:ind w:left="280"/>
              <w:rPr>
                <w:rFonts w:ascii="Times New Roman" w:hAnsi="Times New Roman"/>
                <w:sz w:val="24"/>
                <w:szCs w:val="24"/>
              </w:rPr>
            </w:pPr>
            <w:r>
              <w:rPr>
                <w:rFonts w:ascii="Arial" w:hAnsi="Arial" w:cs="Arial"/>
                <w:sz w:val="13"/>
                <w:szCs w:val="13"/>
              </w:rPr>
              <w:t>MONEDA</w:t>
            </w: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27" w:lineRule="exact"/>
              <w:jc w:val="center"/>
              <w:rPr>
                <w:rFonts w:ascii="Times New Roman" w:hAnsi="Times New Roman"/>
                <w:sz w:val="24"/>
                <w:szCs w:val="24"/>
              </w:rPr>
            </w:pPr>
            <w:r>
              <w:rPr>
                <w:rFonts w:ascii="Arial" w:hAnsi="Arial" w:cs="Arial"/>
                <w:sz w:val="13"/>
                <w:szCs w:val="13"/>
              </w:rPr>
              <w:t>COSTO DE LOS</w:t>
            </w:r>
          </w:p>
        </w:tc>
      </w:tr>
      <w:tr w:rsidR="00BB6142" w:rsidTr="00A74EE4">
        <w:trPr>
          <w:trHeight w:val="173"/>
        </w:trPr>
        <w:tc>
          <w:tcPr>
            <w:tcW w:w="1020" w:type="dxa"/>
            <w:tcBorders>
              <w:top w:val="nil"/>
              <w:left w:val="single" w:sz="8" w:space="0" w:color="auto"/>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8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12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06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54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94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jc w:val="center"/>
              <w:rPr>
                <w:rFonts w:ascii="Times New Roman" w:hAnsi="Times New Roman"/>
                <w:sz w:val="24"/>
                <w:szCs w:val="24"/>
              </w:rPr>
            </w:pPr>
            <w:r>
              <w:rPr>
                <w:rFonts w:ascii="Arial" w:hAnsi="Arial" w:cs="Arial"/>
                <w:sz w:val="13"/>
                <w:szCs w:val="13"/>
              </w:rPr>
              <w:t>BIENES</w:t>
            </w:r>
          </w:p>
        </w:tc>
      </w:tr>
      <w:tr w:rsidR="00BB6142" w:rsidTr="00A74EE4">
        <w:trPr>
          <w:trHeight w:val="102"/>
        </w:trPr>
        <w:tc>
          <w:tcPr>
            <w:tcW w:w="4480" w:type="dxa"/>
            <w:gridSpan w:val="8"/>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5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4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518"/>
        </w:trPr>
        <w:tc>
          <w:tcPr>
            <w:tcW w:w="4480" w:type="dxa"/>
            <w:gridSpan w:val="8"/>
            <w:tcBorders>
              <w:top w:val="nil"/>
              <w:left w:val="single" w:sz="8" w:space="0" w:color="auto"/>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54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94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4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A74EE4">
        <w:trPr>
          <w:trHeight w:val="149"/>
        </w:trPr>
        <w:tc>
          <w:tcPr>
            <w:tcW w:w="5020" w:type="dxa"/>
            <w:gridSpan w:val="9"/>
            <w:tcBorders>
              <w:top w:val="single" w:sz="8" w:space="0" w:color="auto"/>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149" w:lineRule="exact"/>
              <w:ind w:left="80"/>
              <w:rPr>
                <w:rFonts w:ascii="Times New Roman" w:hAnsi="Times New Roman"/>
                <w:sz w:val="24"/>
                <w:szCs w:val="24"/>
              </w:rPr>
            </w:pPr>
            <w:bookmarkStart w:id="243" w:name="page28"/>
            <w:bookmarkEnd w:id="243"/>
            <w:r>
              <w:rPr>
                <w:rFonts w:ascii="Arial" w:hAnsi="Arial" w:cs="Arial"/>
                <w:i/>
                <w:iCs/>
                <w:sz w:val="13"/>
                <w:szCs w:val="13"/>
              </w:rPr>
              <w:t>Certificamos, además que salvo los descuentos y rebajas, si los hay, que se</w:t>
            </w:r>
          </w:p>
        </w:tc>
        <w:tc>
          <w:tcPr>
            <w:tcW w:w="1340" w:type="dxa"/>
            <w:gridSpan w:val="2"/>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200"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580" w:type="dxa"/>
            <w:tcBorders>
              <w:top w:val="single" w:sz="8" w:space="0" w:color="auto"/>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i/>
                <w:iCs/>
                <w:sz w:val="13"/>
                <w:szCs w:val="13"/>
              </w:rPr>
              <w:t>indican en dichas facturas, órdenes de compra o contratos, no hemos pagado, ni</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r>
      <w:tr w:rsidR="00BB6142" w:rsidTr="00A74EE4">
        <w:trPr>
          <w:trHeight w:val="149"/>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148" w:lineRule="exact"/>
              <w:ind w:left="80"/>
              <w:rPr>
                <w:rFonts w:ascii="Times New Roman" w:hAnsi="Times New Roman"/>
                <w:sz w:val="24"/>
                <w:szCs w:val="24"/>
              </w:rPr>
            </w:pPr>
            <w:r>
              <w:rPr>
                <w:rFonts w:ascii="Arial" w:hAnsi="Arial" w:cs="Arial"/>
                <w:i/>
                <w:iCs/>
                <w:sz w:val="13"/>
                <w:szCs w:val="13"/>
              </w:rPr>
              <w:t>convenido en pagar o hecho que se pague al destinatario de dichas facturas,</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i/>
                <w:iCs/>
                <w:sz w:val="13"/>
                <w:szCs w:val="13"/>
              </w:rPr>
              <w:t>órdenes de compra o contratos o a ninguna otra persona o entidad (excepto a</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r>
      <w:tr w:rsidR="00BB6142" w:rsidTr="00A74EE4">
        <w:trPr>
          <w:trHeight w:val="149"/>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148" w:lineRule="exact"/>
              <w:ind w:left="80"/>
              <w:rPr>
                <w:rFonts w:ascii="Times New Roman" w:hAnsi="Times New Roman"/>
                <w:sz w:val="24"/>
                <w:szCs w:val="24"/>
              </w:rPr>
            </w:pPr>
            <w:r>
              <w:rPr>
                <w:rFonts w:ascii="Arial" w:hAnsi="Arial" w:cs="Arial"/>
                <w:i/>
                <w:iCs/>
                <w:sz w:val="13"/>
                <w:szCs w:val="13"/>
              </w:rPr>
              <w:t>nuestros directores, titulares, funcionarios y empleados, hasta el nivel de sus</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i/>
                <w:iCs/>
                <w:sz w:val="13"/>
                <w:szCs w:val="13"/>
              </w:rPr>
              <w:t>remuneraciones ordinarias), ningún descuento, rebaja, deducción, honorario u otro</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r>
      <w:tr w:rsidR="00BB6142" w:rsidTr="00A74EE4">
        <w:trPr>
          <w:trHeight w:val="149"/>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148" w:lineRule="exact"/>
              <w:ind w:left="80"/>
              <w:rPr>
                <w:rFonts w:ascii="Times New Roman" w:hAnsi="Times New Roman"/>
                <w:sz w:val="24"/>
                <w:szCs w:val="24"/>
              </w:rPr>
            </w:pPr>
            <w:r>
              <w:rPr>
                <w:rFonts w:ascii="Arial" w:hAnsi="Arial" w:cs="Arial"/>
                <w:i/>
                <w:iCs/>
                <w:sz w:val="13"/>
                <w:szCs w:val="13"/>
              </w:rPr>
              <w:t>pago en relación con la venta de los bienes que abarcan dichas facturas, órdenes</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i/>
                <w:iCs/>
                <w:sz w:val="13"/>
                <w:szCs w:val="13"/>
              </w:rPr>
              <w:t>de compra o contratos, o para obtener los contratos para venderlas, excepto como</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r>
      <w:tr w:rsidR="00BB6142" w:rsidTr="00A74EE4">
        <w:trPr>
          <w:trHeight w:val="171"/>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i/>
                <w:iCs/>
                <w:sz w:val="13"/>
                <w:szCs w:val="13"/>
              </w:rPr>
              <w:t>sigue (Si usted pagó o irá a pagar, adjunte una declaración</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r>
      <w:tr w:rsidR="00BB6142" w:rsidTr="00A74EE4">
        <w:trPr>
          <w:trHeight w:val="102"/>
        </w:trPr>
        <w:tc>
          <w:tcPr>
            <w:tcW w:w="5020" w:type="dxa"/>
            <w:gridSpan w:val="9"/>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340" w:type="dxa"/>
            <w:gridSpan w:val="2"/>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r w:rsidR="00BB6142" w:rsidTr="00A74EE4">
        <w:trPr>
          <w:trHeight w:val="406"/>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1380"/>
              <w:rPr>
                <w:rFonts w:ascii="Times New Roman" w:hAnsi="Times New Roman"/>
                <w:sz w:val="24"/>
                <w:szCs w:val="24"/>
              </w:rPr>
            </w:pPr>
            <w:r>
              <w:rPr>
                <w:rFonts w:ascii="Arial" w:hAnsi="Arial" w:cs="Arial"/>
                <w:sz w:val="13"/>
                <w:szCs w:val="13"/>
              </w:rPr>
              <w:t>NOMBRE Y TITULO DEL FIRMANTE</w:t>
            </w:r>
          </w:p>
        </w:tc>
        <w:tc>
          <w:tcPr>
            <w:tcW w:w="1340" w:type="dxa"/>
            <w:gridSpan w:val="2"/>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c>
          <w:tcPr>
            <w:tcW w:w="120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360"/>
              <w:rPr>
                <w:rFonts w:ascii="Times New Roman" w:hAnsi="Times New Roman"/>
                <w:sz w:val="24"/>
                <w:szCs w:val="24"/>
              </w:rPr>
            </w:pPr>
            <w:r>
              <w:rPr>
                <w:rFonts w:ascii="Arial" w:hAnsi="Arial" w:cs="Arial"/>
                <w:sz w:val="13"/>
                <w:szCs w:val="13"/>
              </w:rPr>
              <w:t>TOTAL</w:t>
            </w: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4"/>
                <w:szCs w:val="14"/>
              </w:rPr>
            </w:pPr>
          </w:p>
        </w:tc>
      </w:tr>
      <w:tr w:rsidR="00BB6142" w:rsidTr="00A74EE4">
        <w:trPr>
          <w:trHeight w:val="355"/>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340" w:type="dxa"/>
            <w:gridSpan w:val="2"/>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0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A74EE4">
        <w:trPr>
          <w:trHeight w:val="302"/>
        </w:trPr>
        <w:tc>
          <w:tcPr>
            <w:tcW w:w="5020" w:type="dxa"/>
            <w:gridSpan w:val="9"/>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b/>
                <w:bCs/>
                <w:sz w:val="13"/>
                <w:szCs w:val="13"/>
              </w:rPr>
              <w:t>* El BID  financiará costos de embarque solamente cuando el</w:t>
            </w:r>
          </w:p>
        </w:tc>
      </w:tr>
      <w:tr w:rsidR="00BB6142" w:rsidTr="00A74EE4">
        <w:trPr>
          <w:trHeight w:val="11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114" w:lineRule="exact"/>
              <w:ind w:left="80"/>
              <w:rPr>
                <w:rFonts w:ascii="Times New Roman" w:hAnsi="Times New Roman"/>
                <w:sz w:val="24"/>
                <w:szCs w:val="24"/>
              </w:rPr>
            </w:pPr>
            <w:r>
              <w:rPr>
                <w:rFonts w:ascii="Arial" w:hAnsi="Arial" w:cs="Arial"/>
                <w:i/>
                <w:iCs/>
                <w:sz w:val="13"/>
                <w:szCs w:val="13"/>
              </w:rPr>
              <w:t>El certificado de proveedor deberá ser firmado por un oficial o el Representante</w:t>
            </w: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14" w:lineRule="exact"/>
              <w:ind w:left="40"/>
              <w:rPr>
                <w:rFonts w:ascii="Times New Roman" w:hAnsi="Times New Roman"/>
                <w:sz w:val="24"/>
                <w:szCs w:val="24"/>
              </w:rPr>
            </w:pPr>
            <w:r>
              <w:rPr>
                <w:rFonts w:ascii="Arial" w:hAnsi="Arial" w:cs="Arial"/>
                <w:b/>
                <w:bCs/>
                <w:sz w:val="13"/>
                <w:szCs w:val="13"/>
              </w:rPr>
              <w:t>medio de transporte utilizado tenga banderas de algún país</w:t>
            </w: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proofErr w:type="gramStart"/>
            <w:r>
              <w:rPr>
                <w:rFonts w:ascii="Arial" w:hAnsi="Arial" w:cs="Arial"/>
                <w:i/>
                <w:iCs/>
                <w:sz w:val="13"/>
                <w:szCs w:val="13"/>
              </w:rPr>
              <w:t>autorizado</w:t>
            </w:r>
            <w:proofErr w:type="gramEnd"/>
            <w:r>
              <w:rPr>
                <w:rFonts w:ascii="Arial" w:hAnsi="Arial" w:cs="Arial"/>
                <w:i/>
                <w:iCs/>
                <w:sz w:val="13"/>
                <w:szCs w:val="13"/>
              </w:rPr>
              <w:t xml:space="preserve"> del proveedor.</w:t>
            </w: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b/>
                <w:bCs/>
                <w:sz w:val="13"/>
                <w:szCs w:val="13"/>
              </w:rPr>
              <w:t>miembro del Banco:</w:t>
            </w:r>
          </w:p>
        </w:tc>
      </w:tr>
      <w:tr w:rsidR="00BB6142" w:rsidTr="00A74EE4">
        <w:trPr>
          <w:trHeight w:val="142"/>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42" w:lineRule="exact"/>
              <w:ind w:left="40"/>
              <w:rPr>
                <w:rFonts w:ascii="Times New Roman" w:hAnsi="Times New Roman"/>
                <w:sz w:val="24"/>
                <w:szCs w:val="24"/>
              </w:rPr>
            </w:pPr>
            <w:r>
              <w:rPr>
                <w:rFonts w:ascii="Arial" w:hAnsi="Arial" w:cs="Arial"/>
                <w:sz w:val="13"/>
                <w:szCs w:val="13"/>
              </w:rPr>
              <w:t>ALEMANIA,  ARGENTINA,  AUSTRIA,  BAHAMAS,  BARBADOS,</w:t>
            </w: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sz w:val="13"/>
                <w:szCs w:val="13"/>
              </w:rPr>
              <w:t>BELGICA,   BELICE,  BOLIVIA,   BRASIL,   CANADA,   CHILE,</w:t>
            </w:r>
          </w:p>
        </w:tc>
      </w:tr>
      <w:tr w:rsidR="00BB6142" w:rsidTr="00A74EE4">
        <w:trPr>
          <w:trHeight w:val="149"/>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48" w:lineRule="exact"/>
              <w:ind w:left="40"/>
              <w:rPr>
                <w:rFonts w:ascii="Times New Roman" w:hAnsi="Times New Roman"/>
                <w:sz w:val="24"/>
                <w:szCs w:val="24"/>
              </w:rPr>
            </w:pPr>
            <w:r>
              <w:rPr>
                <w:rFonts w:ascii="Arial" w:hAnsi="Arial" w:cs="Arial"/>
                <w:sz w:val="13"/>
                <w:szCs w:val="13"/>
              </w:rPr>
              <w:t>COLOMBIA,  COSTA  RICA,  DINAMARCA,  ECUADOR,  EL</w:t>
            </w: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sz w:val="13"/>
                <w:szCs w:val="13"/>
              </w:rPr>
              <w:t>SALVADOR,   ESPAÑA,   ESTADOS   UNIDOS,   FINLANDIA,</w:t>
            </w: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3"/>
                <w:szCs w:val="13"/>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sz w:val="13"/>
                <w:szCs w:val="13"/>
              </w:rPr>
              <w:t>FRANCIA, GUATEMALA, GUYANA, HAITI, HONDURAS, ISRAEL,</w:t>
            </w:r>
          </w:p>
        </w:tc>
      </w:tr>
      <w:tr w:rsidR="00BB6142" w:rsidTr="00A74EE4">
        <w:trPr>
          <w:trHeight w:val="149"/>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48" w:lineRule="exact"/>
              <w:ind w:left="40"/>
              <w:rPr>
                <w:rFonts w:ascii="Times New Roman" w:hAnsi="Times New Roman"/>
                <w:sz w:val="24"/>
                <w:szCs w:val="24"/>
              </w:rPr>
            </w:pPr>
            <w:r>
              <w:rPr>
                <w:rFonts w:ascii="Arial" w:hAnsi="Arial" w:cs="Arial"/>
                <w:sz w:val="13"/>
                <w:szCs w:val="13"/>
              </w:rPr>
              <w:t>ITALIA, JAMAICA, JAPON, MEXICO, NICARAGUA, NORUEGA,</w:t>
            </w:r>
          </w:p>
        </w:tc>
      </w:tr>
      <w:tr w:rsidR="00BB6142" w:rsidTr="00A74EE4">
        <w:trPr>
          <w:trHeight w:val="154"/>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b/>
                <w:bCs/>
                <w:sz w:val="13"/>
                <w:szCs w:val="13"/>
              </w:rPr>
              <w:t>____________________________________________</w:t>
            </w: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sz w:val="13"/>
                <w:szCs w:val="13"/>
              </w:rPr>
              <w:t>PAISES  BAJOS,  PANAMA,  PARAGUAY,  PERU,  PORTUGAL,</w:t>
            </w:r>
          </w:p>
        </w:tc>
      </w:tr>
      <w:tr w:rsidR="00BB6142" w:rsidTr="00A74EE4">
        <w:trPr>
          <w:trHeight w:val="155"/>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380"/>
              <w:rPr>
                <w:rFonts w:ascii="Times New Roman" w:hAnsi="Times New Roman"/>
                <w:sz w:val="24"/>
                <w:szCs w:val="24"/>
              </w:rPr>
            </w:pPr>
            <w:r>
              <w:rPr>
                <w:rFonts w:ascii="Arial" w:hAnsi="Arial" w:cs="Arial"/>
                <w:sz w:val="13"/>
                <w:szCs w:val="13"/>
              </w:rPr>
              <w:t>FIRMA</w:t>
            </w: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sz w:val="13"/>
                <w:szCs w:val="13"/>
              </w:rPr>
              <w:t>REINO   UNIDO,   REPUBLICA   DOMINICANA,   REPÚBLICA</w:t>
            </w:r>
          </w:p>
        </w:tc>
      </w:tr>
      <w:tr w:rsidR="00BB6142" w:rsidTr="00A74EE4">
        <w:trPr>
          <w:trHeight w:val="147"/>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2"/>
                <w:szCs w:val="12"/>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147" w:lineRule="exact"/>
              <w:ind w:left="40"/>
              <w:rPr>
                <w:rFonts w:ascii="Times New Roman" w:hAnsi="Times New Roman"/>
                <w:sz w:val="24"/>
                <w:szCs w:val="24"/>
              </w:rPr>
            </w:pPr>
            <w:r>
              <w:rPr>
                <w:rFonts w:ascii="Arial" w:hAnsi="Arial" w:cs="Arial"/>
                <w:sz w:val="13"/>
                <w:szCs w:val="13"/>
              </w:rPr>
              <w:t>POPULAR DE CHINA, SUECIA, SUIZA, SURINAME, TRINIDAD</w:t>
            </w:r>
          </w:p>
        </w:tc>
      </w:tr>
      <w:tr w:rsidR="00BB6142" w:rsidTr="00A74EE4">
        <w:trPr>
          <w:trHeight w:val="173"/>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15"/>
                <w:szCs w:val="15"/>
              </w:rPr>
            </w:pPr>
          </w:p>
        </w:tc>
        <w:tc>
          <w:tcPr>
            <w:tcW w:w="4120" w:type="dxa"/>
            <w:gridSpan w:val="4"/>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40"/>
              <w:rPr>
                <w:rFonts w:ascii="Times New Roman" w:hAnsi="Times New Roman"/>
                <w:sz w:val="24"/>
                <w:szCs w:val="24"/>
              </w:rPr>
            </w:pPr>
            <w:r>
              <w:rPr>
                <w:rFonts w:ascii="Arial" w:hAnsi="Arial" w:cs="Arial"/>
                <w:sz w:val="13"/>
                <w:szCs w:val="13"/>
              </w:rPr>
              <w:t>TOBAGO, URUGUAY, VENEZUELA Y YUGOSLAVIA.</w:t>
            </w:r>
          </w:p>
        </w:tc>
      </w:tr>
      <w:tr w:rsidR="00BB6142" w:rsidTr="00A74EE4">
        <w:trPr>
          <w:trHeight w:val="778"/>
        </w:trPr>
        <w:tc>
          <w:tcPr>
            <w:tcW w:w="5020" w:type="dxa"/>
            <w:gridSpan w:val="9"/>
            <w:tcBorders>
              <w:top w:val="nil"/>
              <w:left w:val="single" w:sz="8" w:space="0" w:color="auto"/>
              <w:bottom w:val="nil"/>
              <w:right w:val="single" w:sz="8" w:space="0" w:color="auto"/>
            </w:tcBorders>
            <w:vAlign w:val="bottom"/>
          </w:tcPr>
          <w:p w:rsidR="00BB6142" w:rsidRDefault="00BB6142" w:rsidP="007C43CA">
            <w:pPr>
              <w:widowControl w:val="0"/>
              <w:autoSpaceDE w:val="0"/>
              <w:autoSpaceDN w:val="0"/>
              <w:adjustRightInd w:val="0"/>
              <w:spacing w:after="120" w:line="240" w:lineRule="auto"/>
              <w:ind w:left="80"/>
              <w:rPr>
                <w:rFonts w:ascii="Times New Roman" w:hAnsi="Times New Roman"/>
                <w:sz w:val="24"/>
                <w:szCs w:val="24"/>
              </w:rPr>
            </w:pPr>
            <w:r>
              <w:rPr>
                <w:rFonts w:ascii="Arial" w:hAnsi="Arial" w:cs="Arial"/>
                <w:sz w:val="13"/>
                <w:szCs w:val="13"/>
              </w:rPr>
              <w:t>FECHA: -------------------------------------------------------</w:t>
            </w:r>
          </w:p>
        </w:tc>
        <w:tc>
          <w:tcPr>
            <w:tcW w:w="1340" w:type="dxa"/>
            <w:gridSpan w:val="2"/>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200" w:type="dxa"/>
            <w:tcBorders>
              <w:top w:val="nil"/>
              <w:left w:val="nil"/>
              <w:bottom w:val="nil"/>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c>
          <w:tcPr>
            <w:tcW w:w="1580" w:type="dxa"/>
            <w:tcBorders>
              <w:top w:val="nil"/>
              <w:left w:val="nil"/>
              <w:bottom w:val="nil"/>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24"/>
                <w:szCs w:val="24"/>
              </w:rPr>
            </w:pPr>
          </w:p>
        </w:tc>
      </w:tr>
      <w:tr w:rsidR="00BB6142" w:rsidTr="00A74EE4">
        <w:trPr>
          <w:trHeight w:val="97"/>
        </w:trPr>
        <w:tc>
          <w:tcPr>
            <w:tcW w:w="5020" w:type="dxa"/>
            <w:gridSpan w:val="9"/>
            <w:tcBorders>
              <w:top w:val="nil"/>
              <w:left w:val="single" w:sz="8" w:space="0" w:color="auto"/>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340" w:type="dxa"/>
            <w:gridSpan w:val="2"/>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200" w:type="dxa"/>
            <w:tcBorders>
              <w:top w:val="nil"/>
              <w:left w:val="nil"/>
              <w:bottom w:val="single" w:sz="8" w:space="0" w:color="auto"/>
              <w:right w:val="nil"/>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c>
          <w:tcPr>
            <w:tcW w:w="1580" w:type="dxa"/>
            <w:tcBorders>
              <w:top w:val="nil"/>
              <w:left w:val="nil"/>
              <w:bottom w:val="single" w:sz="8" w:space="0" w:color="auto"/>
              <w:right w:val="single" w:sz="8" w:space="0" w:color="auto"/>
            </w:tcBorders>
            <w:vAlign w:val="bottom"/>
          </w:tcPr>
          <w:p w:rsidR="00BB6142" w:rsidRDefault="00BB6142" w:rsidP="007C43CA">
            <w:pPr>
              <w:widowControl w:val="0"/>
              <w:autoSpaceDE w:val="0"/>
              <w:autoSpaceDN w:val="0"/>
              <w:adjustRightInd w:val="0"/>
              <w:spacing w:after="120" w:line="240" w:lineRule="auto"/>
              <w:rPr>
                <w:rFonts w:ascii="Times New Roman" w:hAnsi="Times New Roman"/>
                <w:sz w:val="8"/>
                <w:szCs w:val="8"/>
              </w:rPr>
            </w:pPr>
          </w:p>
        </w:tc>
      </w:tr>
    </w:tbl>
    <w:p w:rsidR="00A74EE4" w:rsidRDefault="00A74EE4" w:rsidP="007C43CA">
      <w:pPr>
        <w:widowControl w:val="0"/>
        <w:autoSpaceDE w:val="0"/>
        <w:autoSpaceDN w:val="0"/>
        <w:adjustRightInd w:val="0"/>
        <w:spacing w:after="120" w:line="200" w:lineRule="exact"/>
        <w:rPr>
          <w:rFonts w:ascii="Times New Roman" w:hAnsi="Times New Roman"/>
          <w:sz w:val="24"/>
          <w:szCs w:val="24"/>
        </w:rPr>
      </w:pPr>
    </w:p>
    <w:p w:rsidR="00A74EE4" w:rsidRDefault="00A74EE4">
      <w:pPr>
        <w:rPr>
          <w:rFonts w:ascii="Times New Roman" w:hAnsi="Times New Roman"/>
          <w:sz w:val="24"/>
          <w:szCs w:val="24"/>
        </w:rPr>
      </w:pPr>
      <w:r>
        <w:rPr>
          <w:rFonts w:ascii="Times New Roman" w:hAnsi="Times New Roman"/>
          <w:sz w:val="24"/>
          <w:szCs w:val="24"/>
        </w:rPr>
        <w:br w:type="page"/>
      </w:r>
    </w:p>
    <w:p w:rsidR="007C43CA" w:rsidRPr="00B76729" w:rsidRDefault="00BB6142" w:rsidP="00B76729">
      <w:pPr>
        <w:jc w:val="right"/>
        <w:rPr>
          <w:rFonts w:ascii="Arial" w:hAnsi="Arial" w:cs="Arial"/>
          <w:b/>
          <w:sz w:val="20"/>
          <w:szCs w:val="20"/>
        </w:rPr>
      </w:pPr>
      <w:r w:rsidRPr="00B76729">
        <w:rPr>
          <w:rFonts w:ascii="Arial" w:hAnsi="Arial" w:cs="Arial"/>
          <w:b/>
          <w:sz w:val="20"/>
          <w:szCs w:val="20"/>
        </w:rPr>
        <w:lastRenderedPageBreak/>
        <w:t>Anexo V</w:t>
      </w:r>
    </w:p>
    <w:p w:rsidR="007C43CA" w:rsidRDefault="00BB6142" w:rsidP="00B76729">
      <w:pPr>
        <w:pStyle w:val="Ttulo1"/>
        <w:jc w:val="right"/>
        <w:rPr>
          <w:rFonts w:ascii="Times New Roman" w:hAnsi="Times New Roman"/>
          <w:sz w:val="24"/>
          <w:szCs w:val="24"/>
        </w:rPr>
      </w:pPr>
      <w:bookmarkStart w:id="244" w:name="_Toc418069445"/>
      <w:bookmarkStart w:id="245" w:name="_Toc418069567"/>
      <w:bookmarkStart w:id="246" w:name="_Toc418070365"/>
      <w:bookmarkStart w:id="247" w:name="_Toc418070597"/>
      <w:bookmarkStart w:id="248" w:name="_Toc418071053"/>
      <w:r>
        <w:t>Listado de países miembros del BID</w:t>
      </w:r>
      <w:bookmarkEnd w:id="244"/>
      <w:bookmarkEnd w:id="245"/>
      <w:bookmarkEnd w:id="246"/>
      <w:bookmarkEnd w:id="247"/>
      <w:bookmarkEnd w:id="248"/>
    </w:p>
    <w:p w:rsidR="00BB6142" w:rsidRDefault="00BB6142" w:rsidP="00F77A29">
      <w:pPr>
        <w:widowControl w:val="0"/>
        <w:pBdr>
          <w:top w:val="single" w:sz="4" w:space="1" w:color="auto"/>
        </w:pBdr>
        <w:autoSpaceDE w:val="0"/>
        <w:autoSpaceDN w:val="0"/>
        <w:adjustRightInd w:val="0"/>
        <w:spacing w:after="120" w:line="240" w:lineRule="auto"/>
        <w:rPr>
          <w:rFonts w:ascii="Times New Roman" w:hAnsi="Times New Roman"/>
          <w:sz w:val="24"/>
          <w:szCs w:val="24"/>
        </w:rPr>
      </w:pPr>
      <w:r>
        <w:rPr>
          <w:rFonts w:ascii="Arial" w:hAnsi="Arial" w:cs="Arial"/>
          <w:b/>
          <w:bCs/>
          <w:sz w:val="23"/>
          <w:szCs w:val="23"/>
        </w:rPr>
        <w:t>Países miembros del BID</w:t>
      </w:r>
    </w:p>
    <w:tbl>
      <w:tblPr>
        <w:tblW w:w="0" w:type="auto"/>
        <w:tblCellMar>
          <w:top w:w="15" w:type="dxa"/>
          <w:left w:w="15" w:type="dxa"/>
          <w:bottom w:w="15" w:type="dxa"/>
          <w:right w:w="15" w:type="dxa"/>
        </w:tblCellMar>
        <w:tblLook w:val="04A0" w:firstRow="1" w:lastRow="0" w:firstColumn="1" w:lastColumn="0" w:noHBand="0" w:noVBand="1"/>
      </w:tblPr>
      <w:tblGrid>
        <w:gridCol w:w="2894"/>
        <w:gridCol w:w="1749"/>
        <w:gridCol w:w="2404"/>
      </w:tblGrid>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Argentina*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Dinamarca*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18" w:history="1">
              <w:r w:rsidR="00614610" w:rsidRPr="00614610">
                <w:rPr>
                  <w:rFonts w:ascii="Arial" w:hAnsi="Arial" w:cs="Arial"/>
                  <w:sz w:val="20"/>
                  <w:szCs w:val="20"/>
                </w:rPr>
                <w:t>México</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Alemania*</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Ecuador*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19" w:history="1">
              <w:r w:rsidR="00614610" w:rsidRPr="00614610">
                <w:rPr>
                  <w:rFonts w:ascii="Arial" w:hAnsi="Arial" w:cs="Arial"/>
                  <w:sz w:val="20"/>
                  <w:szCs w:val="20"/>
                </w:rPr>
                <w:t>Nicaragua</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Austria*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0" w:history="1">
              <w:r w:rsidR="00614610" w:rsidRPr="00614610">
                <w:rPr>
                  <w:rFonts w:ascii="Arial" w:hAnsi="Arial" w:cs="Arial"/>
                  <w:sz w:val="20"/>
                  <w:szCs w:val="20"/>
                </w:rPr>
                <w:t>El Salvador</w:t>
              </w:r>
            </w:hyperlink>
            <w:r w:rsidR="00614610" w:rsidRPr="00614610">
              <w:rPr>
                <w:rFonts w:ascii="Arial" w:hAnsi="Arial" w:cs="Arial"/>
                <w:sz w:val="20"/>
                <w:szCs w:val="20"/>
              </w:rPr>
              <w:t>* ^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Noruega*</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Bahamas*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Eslovenia</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Países Bajos *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1" w:history="1">
              <w:r w:rsidR="00614610" w:rsidRPr="00614610">
                <w:rPr>
                  <w:rFonts w:ascii="Arial" w:hAnsi="Arial" w:cs="Arial"/>
                  <w:sz w:val="20"/>
                  <w:szCs w:val="20"/>
                </w:rPr>
                <w:t>Barbados</w:t>
              </w:r>
            </w:hyperlink>
            <w:r w:rsidR="00614610" w:rsidRPr="00614610">
              <w:rPr>
                <w:rFonts w:ascii="Arial" w:hAnsi="Arial" w:cs="Arial"/>
                <w:sz w:val="20"/>
                <w:szCs w:val="20"/>
              </w:rPr>
              <w:t>* ^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España*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2" w:history="1">
              <w:r w:rsidR="00614610" w:rsidRPr="00614610">
                <w:rPr>
                  <w:rFonts w:ascii="Arial" w:hAnsi="Arial" w:cs="Arial"/>
                  <w:sz w:val="20"/>
                  <w:szCs w:val="20"/>
                </w:rPr>
                <w:t>Panamá</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Bélgica*</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Estados Unidos*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3" w:history="1">
              <w:r w:rsidR="00614610" w:rsidRPr="00614610">
                <w:rPr>
                  <w:rFonts w:ascii="Arial" w:hAnsi="Arial" w:cs="Arial"/>
                  <w:sz w:val="20"/>
                  <w:szCs w:val="20"/>
                </w:rPr>
                <w:t>Paraguay</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4" w:history="1">
              <w:r w:rsidR="00614610" w:rsidRPr="00614610">
                <w:rPr>
                  <w:rFonts w:ascii="Arial" w:hAnsi="Arial" w:cs="Arial"/>
                  <w:sz w:val="20"/>
                  <w:szCs w:val="20"/>
                </w:rPr>
                <w:t>Belice</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Finlandia*</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5" w:history="1">
              <w:r w:rsidR="00614610" w:rsidRPr="00614610">
                <w:rPr>
                  <w:rFonts w:ascii="Arial" w:hAnsi="Arial" w:cs="Arial"/>
                  <w:sz w:val="20"/>
                  <w:szCs w:val="20"/>
                </w:rPr>
                <w:t>Perú</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6" w:history="1">
              <w:r w:rsidR="00614610" w:rsidRPr="00614610">
                <w:rPr>
                  <w:rFonts w:ascii="Arial" w:hAnsi="Arial" w:cs="Arial"/>
                  <w:sz w:val="20"/>
                  <w:szCs w:val="20"/>
                </w:rPr>
                <w:t>Bolivia</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Francia*^</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Portugal*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7" w:history="1">
              <w:r w:rsidR="00614610" w:rsidRPr="00614610">
                <w:rPr>
                  <w:rFonts w:ascii="Arial" w:hAnsi="Arial" w:cs="Arial"/>
                  <w:sz w:val="20"/>
                  <w:szCs w:val="20"/>
                </w:rPr>
                <w:t>Brasil</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8" w:history="1">
              <w:r w:rsidR="00614610" w:rsidRPr="00614610">
                <w:rPr>
                  <w:rFonts w:ascii="Arial" w:hAnsi="Arial" w:cs="Arial"/>
                  <w:sz w:val="20"/>
                  <w:szCs w:val="20"/>
                </w:rPr>
                <w:t>Guatemala</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Reino Unido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Canadá^</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29" w:history="1">
              <w:r w:rsidR="00614610" w:rsidRPr="00614610">
                <w:rPr>
                  <w:rFonts w:ascii="Arial" w:hAnsi="Arial" w:cs="Arial"/>
                  <w:sz w:val="20"/>
                  <w:szCs w:val="20"/>
                </w:rPr>
                <w:t>Guyana</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0" w:history="1">
              <w:r w:rsidR="00614610" w:rsidRPr="00614610">
                <w:rPr>
                  <w:rFonts w:ascii="Arial" w:hAnsi="Arial" w:cs="Arial"/>
                  <w:sz w:val="20"/>
                  <w:szCs w:val="20"/>
                </w:rPr>
                <w:t>República Dominicana </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1" w:history="1">
              <w:r w:rsidR="00614610" w:rsidRPr="00614610">
                <w:rPr>
                  <w:rFonts w:ascii="Arial" w:hAnsi="Arial" w:cs="Arial"/>
                  <w:sz w:val="20"/>
                  <w:szCs w:val="20"/>
                </w:rPr>
                <w:t>Chile</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2" w:history="1">
              <w:r w:rsidR="00614610" w:rsidRPr="00614610">
                <w:rPr>
                  <w:rFonts w:ascii="Arial" w:hAnsi="Arial" w:cs="Arial"/>
                  <w:sz w:val="20"/>
                  <w:szCs w:val="20"/>
                </w:rPr>
                <w:t>Haití</w:t>
              </w:r>
            </w:hyperlink>
            <w:r w:rsidR="00614610" w:rsidRPr="00614610">
              <w:rPr>
                <w:rFonts w:ascii="Arial" w:hAnsi="Arial" w:cs="Arial"/>
                <w:sz w:val="20"/>
                <w:szCs w:val="20"/>
              </w:rPr>
              <w:t>*^</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Suecia*^</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China, República Popular de*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3" w:history="1">
              <w:r w:rsidR="00614610" w:rsidRPr="00614610">
                <w:rPr>
                  <w:rFonts w:ascii="Arial" w:hAnsi="Arial" w:cs="Arial"/>
                  <w:sz w:val="20"/>
                  <w:szCs w:val="20"/>
                </w:rPr>
                <w:t>Honduras</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Suiza*^</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4" w:history="1">
              <w:r w:rsidR="00614610" w:rsidRPr="00614610">
                <w:rPr>
                  <w:rFonts w:ascii="Arial" w:hAnsi="Arial" w:cs="Arial"/>
                  <w:sz w:val="20"/>
                  <w:szCs w:val="20"/>
                </w:rPr>
                <w:t>Colombia</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Israel*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5" w:history="1">
              <w:proofErr w:type="spellStart"/>
              <w:r w:rsidR="00614610" w:rsidRPr="00614610">
                <w:rPr>
                  <w:rFonts w:ascii="Arial" w:hAnsi="Arial" w:cs="Arial"/>
                  <w:sz w:val="20"/>
                  <w:szCs w:val="20"/>
                </w:rPr>
                <w:t>Suriname</w:t>
              </w:r>
              <w:proofErr w:type="spellEnd"/>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Corea , República de*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Italia*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6" w:history="1">
              <w:r w:rsidR="00614610" w:rsidRPr="00614610">
                <w:rPr>
                  <w:rFonts w:ascii="Arial" w:hAnsi="Arial" w:cs="Arial"/>
                  <w:sz w:val="20"/>
                  <w:szCs w:val="20"/>
                </w:rPr>
                <w:t>Trinidad y Tobago</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7" w:history="1">
              <w:r w:rsidR="00614610" w:rsidRPr="00614610">
                <w:rPr>
                  <w:rFonts w:ascii="Arial" w:hAnsi="Arial" w:cs="Arial"/>
                  <w:sz w:val="20"/>
                  <w:szCs w:val="20"/>
                </w:rPr>
                <w:t>Costa Rica</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8" w:history="1">
              <w:r w:rsidR="00614610" w:rsidRPr="00614610">
                <w:rPr>
                  <w:rFonts w:ascii="Arial" w:hAnsi="Arial" w:cs="Arial"/>
                  <w:sz w:val="20"/>
                  <w:szCs w:val="20"/>
                </w:rPr>
                <w:t>Jamaica</w:t>
              </w:r>
            </w:hyperlink>
            <w:r w:rsidR="00614610"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39" w:history="1">
              <w:r w:rsidR="00614610" w:rsidRPr="00614610">
                <w:rPr>
                  <w:rFonts w:ascii="Arial" w:hAnsi="Arial" w:cs="Arial"/>
                  <w:sz w:val="20"/>
                  <w:szCs w:val="20"/>
                </w:rPr>
                <w:t>Uruguay</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Croacia</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Japón* ^</w:t>
            </w:r>
          </w:p>
        </w:tc>
        <w:tc>
          <w:tcPr>
            <w:tcW w:w="0" w:type="auto"/>
            <w:tcMar>
              <w:top w:w="60" w:type="dxa"/>
              <w:left w:w="60" w:type="dxa"/>
              <w:bottom w:w="60" w:type="dxa"/>
              <w:right w:w="60" w:type="dxa"/>
            </w:tcMar>
            <w:vAlign w:val="center"/>
            <w:hideMark/>
          </w:tcPr>
          <w:p w:rsidR="00614610" w:rsidRPr="00614610" w:rsidRDefault="00A03C89" w:rsidP="007C43CA">
            <w:pPr>
              <w:pStyle w:val="Sinespaciado"/>
              <w:spacing w:after="120"/>
              <w:rPr>
                <w:rFonts w:ascii="Arial" w:hAnsi="Arial" w:cs="Arial"/>
                <w:sz w:val="20"/>
                <w:szCs w:val="20"/>
              </w:rPr>
            </w:pPr>
            <w:hyperlink r:id="rId40" w:history="1">
              <w:r w:rsidR="00614610" w:rsidRPr="00614610">
                <w:rPr>
                  <w:rFonts w:ascii="Arial" w:hAnsi="Arial" w:cs="Arial"/>
                  <w:sz w:val="20"/>
                  <w:szCs w:val="20"/>
                </w:rPr>
                <w:t>Venezuela</w:t>
              </w:r>
            </w:hyperlink>
            <w:r w:rsidR="00614610" w:rsidRPr="00614610">
              <w:rPr>
                <w:rFonts w:ascii="Arial" w:hAnsi="Arial" w:cs="Arial"/>
                <w:sz w:val="20"/>
                <w:szCs w:val="20"/>
              </w:rPr>
              <w:t>* ^</w:t>
            </w:r>
          </w:p>
        </w:tc>
      </w:tr>
      <w:tr w:rsidR="00614610" w:rsidRPr="00614610" w:rsidTr="000B42F9">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 </w:t>
            </w:r>
          </w:p>
        </w:tc>
        <w:tc>
          <w:tcPr>
            <w:tcW w:w="0" w:type="auto"/>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 </w:t>
            </w:r>
          </w:p>
        </w:tc>
      </w:tr>
      <w:tr w:rsidR="00614610" w:rsidRPr="00614610" w:rsidTr="000B42F9">
        <w:tc>
          <w:tcPr>
            <w:tcW w:w="0" w:type="auto"/>
            <w:gridSpan w:val="3"/>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 Miembro de la Corporación Interamericana de Inversiones</w:t>
            </w:r>
          </w:p>
        </w:tc>
      </w:tr>
      <w:tr w:rsidR="00614610" w:rsidRPr="00614610" w:rsidTr="000B42F9">
        <w:tc>
          <w:tcPr>
            <w:tcW w:w="0" w:type="auto"/>
            <w:gridSpan w:val="3"/>
            <w:tcMar>
              <w:top w:w="60" w:type="dxa"/>
              <w:left w:w="60" w:type="dxa"/>
              <w:bottom w:w="60" w:type="dxa"/>
              <w:right w:w="60" w:type="dxa"/>
            </w:tcMar>
            <w:vAlign w:val="center"/>
            <w:hideMark/>
          </w:tcPr>
          <w:p w:rsidR="00614610" w:rsidRPr="00614610" w:rsidRDefault="00614610" w:rsidP="007C43CA">
            <w:pPr>
              <w:pStyle w:val="Sinespaciado"/>
              <w:spacing w:after="120"/>
              <w:rPr>
                <w:rFonts w:ascii="Arial" w:hAnsi="Arial" w:cs="Arial"/>
                <w:sz w:val="20"/>
                <w:szCs w:val="20"/>
              </w:rPr>
            </w:pPr>
            <w:r w:rsidRPr="00614610">
              <w:rPr>
                <w:rFonts w:ascii="Arial" w:hAnsi="Arial" w:cs="Arial"/>
                <w:sz w:val="20"/>
                <w:szCs w:val="20"/>
              </w:rPr>
              <w:t>^ Miembro del Fondo Multilateral de Inversiones</w:t>
            </w:r>
          </w:p>
        </w:tc>
      </w:tr>
    </w:tbl>
    <w:p w:rsidR="007C43CA" w:rsidRDefault="00603D39" w:rsidP="00331AFC">
      <w:pPr>
        <w:widowControl w:val="0"/>
        <w:autoSpaceDE w:val="0"/>
        <w:autoSpaceDN w:val="0"/>
        <w:adjustRightInd w:val="0"/>
        <w:spacing w:before="240" w:after="120" w:line="200" w:lineRule="exact"/>
        <w:rPr>
          <w:rFonts w:ascii="Arial" w:hAnsi="Arial" w:cs="Arial"/>
        </w:rPr>
      </w:pPr>
      <w:r w:rsidRPr="00B31187">
        <w:rPr>
          <w:rFonts w:ascii="Arial" w:hAnsi="Arial" w:cs="Arial"/>
        </w:rPr>
        <w:t>Para actualizaciones recomendamos visitar la página oficial del BID:</w:t>
      </w:r>
    </w:p>
    <w:p w:rsidR="007C43CA" w:rsidRDefault="00603D39" w:rsidP="00331AFC">
      <w:pPr>
        <w:widowControl w:val="0"/>
        <w:autoSpaceDE w:val="0"/>
        <w:autoSpaceDN w:val="0"/>
        <w:adjustRightInd w:val="0"/>
        <w:spacing w:before="240" w:after="120" w:line="200" w:lineRule="exact"/>
        <w:rPr>
          <w:rFonts w:ascii="Arial" w:hAnsi="Arial" w:cs="Arial"/>
        </w:rPr>
      </w:pPr>
      <w:r w:rsidRPr="00B31187">
        <w:rPr>
          <w:rFonts w:ascii="Arial" w:hAnsi="Arial" w:cs="Arial"/>
        </w:rPr>
        <w:t xml:space="preserve"> </w:t>
      </w:r>
      <w:hyperlink r:id="rId41" w:history="1">
        <w:r w:rsidRPr="00B31187">
          <w:rPr>
            <w:rStyle w:val="Hipervnculo"/>
            <w:rFonts w:ascii="Arial" w:hAnsi="Arial" w:cs="Arial"/>
          </w:rPr>
          <w:t>http://www.iadb.org/es/acerca-del-bid/paises-miembros,6291.html</w:t>
        </w:r>
      </w:hyperlink>
    </w:p>
    <w:p w:rsidR="00F77A29" w:rsidRDefault="00F77A29">
      <w:pPr>
        <w:rPr>
          <w:rFonts w:ascii="Arial" w:hAnsi="Arial" w:cs="Arial"/>
          <w:b/>
          <w:bCs/>
          <w:sz w:val="26"/>
          <w:szCs w:val="26"/>
        </w:rPr>
      </w:pPr>
      <w:bookmarkStart w:id="249" w:name="page30"/>
      <w:bookmarkEnd w:id="249"/>
      <w:r>
        <w:rPr>
          <w:rFonts w:ascii="Arial" w:hAnsi="Arial" w:cs="Arial"/>
          <w:b/>
          <w:bCs/>
          <w:sz w:val="26"/>
          <w:szCs w:val="26"/>
        </w:rPr>
        <w:br w:type="page"/>
      </w:r>
    </w:p>
    <w:p w:rsidR="007C43CA" w:rsidRPr="00133955" w:rsidRDefault="00BB6142" w:rsidP="00133955">
      <w:pPr>
        <w:spacing w:after="120"/>
        <w:jc w:val="right"/>
        <w:rPr>
          <w:rFonts w:ascii="Arial" w:hAnsi="Arial" w:cs="Arial"/>
          <w:b/>
          <w:sz w:val="20"/>
          <w:szCs w:val="20"/>
        </w:rPr>
      </w:pPr>
      <w:r w:rsidRPr="00133955">
        <w:rPr>
          <w:rFonts w:ascii="Arial" w:hAnsi="Arial" w:cs="Arial"/>
          <w:b/>
          <w:sz w:val="20"/>
          <w:szCs w:val="20"/>
        </w:rPr>
        <w:lastRenderedPageBreak/>
        <w:t>Anexo VI</w:t>
      </w:r>
    </w:p>
    <w:p w:rsidR="007C43CA" w:rsidRPr="00133955" w:rsidRDefault="00BB6142" w:rsidP="00133955">
      <w:pPr>
        <w:pStyle w:val="Ttulo1"/>
        <w:spacing w:before="0"/>
        <w:jc w:val="right"/>
        <w:rPr>
          <w:rFonts w:ascii="Times New Roman" w:hAnsi="Times New Roman"/>
          <w:sz w:val="24"/>
          <w:szCs w:val="24"/>
        </w:rPr>
      </w:pPr>
      <w:bookmarkStart w:id="250" w:name="_Toc418069446"/>
      <w:bookmarkStart w:id="251" w:name="_Toc418069568"/>
      <w:bookmarkStart w:id="252" w:name="_Toc418070366"/>
      <w:bookmarkStart w:id="253" w:name="_Toc418070598"/>
      <w:bookmarkStart w:id="254" w:name="_Toc418071054"/>
      <w:r w:rsidRPr="00133955">
        <w:rPr>
          <w:sz w:val="24"/>
          <w:szCs w:val="24"/>
        </w:rPr>
        <w:t>Formulario de liquidación y rendición de viajes y viáticos</w:t>
      </w:r>
      <w:bookmarkEnd w:id="250"/>
      <w:bookmarkEnd w:id="251"/>
      <w:bookmarkEnd w:id="252"/>
      <w:bookmarkEnd w:id="253"/>
      <w:bookmarkEnd w:id="254"/>
    </w:p>
    <w:p w:rsidR="00BB6142" w:rsidRPr="00133955" w:rsidRDefault="00BB6142" w:rsidP="009064AE">
      <w:pPr>
        <w:widowControl w:val="0"/>
        <w:pBdr>
          <w:top w:val="single" w:sz="4" w:space="1" w:color="auto"/>
        </w:pBdr>
        <w:autoSpaceDE w:val="0"/>
        <w:autoSpaceDN w:val="0"/>
        <w:adjustRightInd w:val="0"/>
        <w:spacing w:after="120" w:line="240" w:lineRule="auto"/>
        <w:rPr>
          <w:rFonts w:ascii="Times New Roman" w:hAnsi="Times New Roman"/>
        </w:rPr>
      </w:pPr>
      <w:r w:rsidRPr="00133955">
        <w:rPr>
          <w:rFonts w:ascii="Arial" w:hAnsi="Arial" w:cs="Arial"/>
          <w:b/>
          <w:bCs/>
          <w:u w:val="single"/>
        </w:rPr>
        <w:t>FORMULARIO DE LIQUIDACION Y RENDICION DE VIAJES Y VIATICOS</w:t>
      </w:r>
    </w:p>
    <w:p w:rsidR="00BB6142" w:rsidRDefault="00841C78" w:rsidP="009064AE">
      <w:pPr>
        <w:widowControl w:val="0"/>
        <w:autoSpaceDE w:val="0"/>
        <w:autoSpaceDN w:val="0"/>
        <w:adjustRightInd w:val="0"/>
        <w:spacing w:before="100" w:beforeAutospacing="1" w:after="100" w:afterAutospacing="1" w:line="34" w:lineRule="exact"/>
        <w:rPr>
          <w:rFonts w:ascii="Times New Roman" w:hAnsi="Times New Roman"/>
          <w:sz w:val="24"/>
          <w:szCs w:val="24"/>
        </w:rPr>
      </w:pPr>
      <w:r>
        <w:rPr>
          <w:noProof/>
        </w:rPr>
        <mc:AlternateContent>
          <mc:Choice Requires="wps">
            <w:drawing>
              <wp:anchor distT="0" distB="0" distL="114300" distR="114300" simplePos="0" relativeHeight="251713536" behindDoc="1" locked="0" layoutInCell="0" allowOverlap="1" wp14:anchorId="2E1716A4" wp14:editId="46CC5A09">
                <wp:simplePos x="0" y="0"/>
                <wp:positionH relativeFrom="column">
                  <wp:posOffset>784860</wp:posOffset>
                </wp:positionH>
                <wp:positionV relativeFrom="paragraph">
                  <wp:posOffset>12065</wp:posOffset>
                </wp:positionV>
                <wp:extent cx="826135" cy="0"/>
                <wp:effectExtent l="0" t="0" r="0" b="0"/>
                <wp:wrapNone/>
                <wp:docPr id="4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13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pt,.95pt" to="12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" o:allowincell="f" strokeweight=".48pt"/>
            </w:pict>
          </mc:Fallback>
        </mc:AlternateContent>
      </w:r>
      <w:r>
        <w:rPr>
          <w:noProof/>
        </w:rPr>
        <mc:AlternateContent>
          <mc:Choice Requires="wps">
            <w:drawing>
              <wp:anchor distT="0" distB="0" distL="114300" distR="114300" simplePos="0" relativeHeight="251714560" behindDoc="1" locked="0" layoutInCell="0" allowOverlap="1" wp14:anchorId="28A6D78C" wp14:editId="23A7EC41">
                <wp:simplePos x="0" y="0"/>
                <wp:positionH relativeFrom="column">
                  <wp:posOffset>788035</wp:posOffset>
                </wp:positionH>
                <wp:positionV relativeFrom="paragraph">
                  <wp:posOffset>8890</wp:posOffset>
                </wp:positionV>
                <wp:extent cx="0" cy="225425"/>
                <wp:effectExtent l="0" t="0" r="0" b="0"/>
                <wp:wrapNone/>
                <wp:docPr id="4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05pt,.7pt" to="62.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15584" behindDoc="1" locked="0" layoutInCell="0" allowOverlap="1" wp14:anchorId="7C1F3DA5" wp14:editId="558CE072">
                <wp:simplePos x="0" y="0"/>
                <wp:positionH relativeFrom="column">
                  <wp:posOffset>784860</wp:posOffset>
                </wp:positionH>
                <wp:positionV relativeFrom="paragraph">
                  <wp:posOffset>231140</wp:posOffset>
                </wp:positionV>
                <wp:extent cx="826135" cy="0"/>
                <wp:effectExtent l="0" t="0" r="0" b="0"/>
                <wp:wrapNone/>
                <wp:docPr id="4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1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pt,18.2pt" to="126.8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16608" behindDoc="1" locked="0" layoutInCell="0" allowOverlap="1" wp14:anchorId="188B58D9" wp14:editId="34DC31BB">
                <wp:simplePos x="0" y="0"/>
                <wp:positionH relativeFrom="column">
                  <wp:posOffset>1609725</wp:posOffset>
                </wp:positionH>
                <wp:positionV relativeFrom="paragraph">
                  <wp:posOffset>8890</wp:posOffset>
                </wp:positionV>
                <wp:extent cx="0" cy="225425"/>
                <wp:effectExtent l="0" t="0" r="0" b="0"/>
                <wp:wrapNone/>
                <wp:docPr id="42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425"/>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7pt" to="126.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" o:allowincell="f" strokeweight=".24pt"/>
            </w:pict>
          </mc:Fallback>
        </mc:AlternateContent>
      </w:r>
      <w:r w:rsidR="00BB6142">
        <w:rPr>
          <w:rFonts w:ascii="Arial" w:hAnsi="Arial" w:cs="Arial"/>
          <w:sz w:val="19"/>
          <w:szCs w:val="19"/>
        </w:rPr>
        <w:t>Proyecto Nº</w:t>
      </w:r>
      <w:r w:rsidR="009064AE">
        <w:rPr>
          <w:rFonts w:ascii="Arial" w:hAnsi="Arial" w:cs="Arial"/>
          <w:sz w:val="19"/>
          <w:szCs w:val="19"/>
        </w:rPr>
        <w:t>:</w:t>
      </w:r>
    </w:p>
    <w:tbl>
      <w:tblPr>
        <w:tblW w:w="0" w:type="auto"/>
        <w:tblInd w:w="40" w:type="dxa"/>
        <w:tblLayout w:type="fixed"/>
        <w:tblCellMar>
          <w:left w:w="0" w:type="dxa"/>
          <w:right w:w="0" w:type="dxa"/>
        </w:tblCellMar>
        <w:tblLook w:val="0000" w:firstRow="0" w:lastRow="0" w:firstColumn="0" w:lastColumn="0" w:noHBand="0" w:noVBand="0"/>
      </w:tblPr>
      <w:tblGrid>
        <w:gridCol w:w="3900"/>
        <w:gridCol w:w="2260"/>
      </w:tblGrid>
      <w:tr w:rsidR="00BB6142">
        <w:trPr>
          <w:trHeight w:val="225"/>
        </w:trPr>
        <w:tc>
          <w:tcPr>
            <w:tcW w:w="390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i/>
                <w:iCs/>
                <w:sz w:val="17"/>
                <w:szCs w:val="17"/>
              </w:rPr>
              <w:t>Marcar lo que corresponda</w:t>
            </w:r>
          </w:p>
        </w:tc>
        <w:tc>
          <w:tcPr>
            <w:tcW w:w="2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r>
      <w:tr w:rsidR="00BB6142">
        <w:trPr>
          <w:trHeight w:val="270"/>
        </w:trPr>
        <w:tc>
          <w:tcPr>
            <w:tcW w:w="390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Viaje</w:t>
            </w:r>
          </w:p>
        </w:tc>
        <w:tc>
          <w:tcPr>
            <w:tcW w:w="2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w w:val="94"/>
                <w:sz w:val="19"/>
                <w:szCs w:val="19"/>
              </w:rPr>
              <w:t>Campaña</w:t>
            </w:r>
          </w:p>
        </w:tc>
      </w:tr>
    </w:tbl>
    <w:p w:rsidR="007C43CA" w:rsidRDefault="00841C78" w:rsidP="009064AE">
      <w:pPr>
        <w:widowControl w:val="0"/>
        <w:autoSpaceDE w:val="0"/>
        <w:autoSpaceDN w:val="0"/>
        <w:adjustRightInd w:val="0"/>
        <w:spacing w:before="100" w:beforeAutospacing="1" w:after="100" w:afterAutospacing="1" w:line="4" w:lineRule="exact"/>
        <w:rPr>
          <w:rFonts w:ascii="Times New Roman" w:hAnsi="Times New Roman"/>
          <w:sz w:val="24"/>
          <w:szCs w:val="24"/>
        </w:rPr>
      </w:pPr>
      <w:r>
        <w:rPr>
          <w:noProof/>
        </w:rPr>
        <mc:AlternateContent>
          <mc:Choice Requires="wps">
            <w:drawing>
              <wp:anchor distT="0" distB="0" distL="114300" distR="114300" simplePos="0" relativeHeight="251717632" behindDoc="1" locked="0" layoutInCell="0" allowOverlap="1" wp14:anchorId="7E6CB5E9" wp14:editId="2B8BA9D3">
                <wp:simplePos x="0" y="0"/>
                <wp:positionH relativeFrom="column">
                  <wp:posOffset>1607820</wp:posOffset>
                </wp:positionH>
                <wp:positionV relativeFrom="paragraph">
                  <wp:posOffset>-147320</wp:posOffset>
                </wp:positionV>
                <wp:extent cx="756285" cy="0"/>
                <wp:effectExtent l="0" t="0" r="0" b="0"/>
                <wp:wrapNone/>
                <wp:docPr id="42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2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pt,-11.6pt" to="186.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hk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18656" behindDoc="1" locked="0" layoutInCell="0" allowOverlap="1" wp14:anchorId="27FED8FF" wp14:editId="76D78434">
                <wp:simplePos x="0" y="0"/>
                <wp:positionH relativeFrom="column">
                  <wp:posOffset>1609725</wp:posOffset>
                </wp:positionH>
                <wp:positionV relativeFrom="paragraph">
                  <wp:posOffset>-150495</wp:posOffset>
                </wp:positionV>
                <wp:extent cx="0" cy="170180"/>
                <wp:effectExtent l="0" t="0" r="0" b="0"/>
                <wp:wrapNone/>
                <wp:docPr id="4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11.85pt" to="126.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" o:allowincell="f" strokeweight=".24pt"/>
            </w:pict>
          </mc:Fallback>
        </mc:AlternateContent>
      </w:r>
      <w:r>
        <w:rPr>
          <w:noProof/>
        </w:rPr>
        <mc:AlternateContent>
          <mc:Choice Requires="wps">
            <w:drawing>
              <wp:anchor distT="0" distB="0" distL="114300" distR="114300" simplePos="0" relativeHeight="251719680" behindDoc="1" locked="0" layoutInCell="0" allowOverlap="1" wp14:anchorId="44F7A95D" wp14:editId="6C2932F8">
                <wp:simplePos x="0" y="0"/>
                <wp:positionH relativeFrom="column">
                  <wp:posOffset>1607820</wp:posOffset>
                </wp:positionH>
                <wp:positionV relativeFrom="paragraph">
                  <wp:posOffset>16510</wp:posOffset>
                </wp:positionV>
                <wp:extent cx="756285" cy="0"/>
                <wp:effectExtent l="0" t="0" r="0" b="0"/>
                <wp:wrapNone/>
                <wp:docPr id="41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2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pt,1.3pt" to="186.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Js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" o:allowincell="f" strokeweight=".16931mm"/>
            </w:pict>
          </mc:Fallback>
        </mc:AlternateContent>
      </w:r>
      <w:r>
        <w:rPr>
          <w:noProof/>
        </w:rPr>
        <mc:AlternateContent>
          <mc:Choice Requires="wps">
            <w:drawing>
              <wp:anchor distT="0" distB="0" distL="114300" distR="114300" simplePos="0" relativeHeight="251720704" behindDoc="1" locked="0" layoutInCell="0" allowOverlap="1" wp14:anchorId="03953A4D" wp14:editId="0EEA4629">
                <wp:simplePos x="0" y="0"/>
                <wp:positionH relativeFrom="column">
                  <wp:posOffset>2360930</wp:posOffset>
                </wp:positionH>
                <wp:positionV relativeFrom="paragraph">
                  <wp:posOffset>-150495</wp:posOffset>
                </wp:positionV>
                <wp:extent cx="0" cy="170180"/>
                <wp:effectExtent l="0" t="0" r="0" b="0"/>
                <wp:wrapNone/>
                <wp:docPr id="4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9pt,-11.85pt" to="185.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fGEwIAACoEAAAOAAAAZHJzL2Uyb0RvYy54bWysU8GO2jAQvVfqP1i+QxKash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21728" behindDoc="1" locked="0" layoutInCell="0" allowOverlap="1" wp14:anchorId="4C92507C" wp14:editId="24268ABA">
                <wp:simplePos x="0" y="0"/>
                <wp:positionH relativeFrom="column">
                  <wp:posOffset>3949065</wp:posOffset>
                </wp:positionH>
                <wp:positionV relativeFrom="paragraph">
                  <wp:posOffset>-147320</wp:posOffset>
                </wp:positionV>
                <wp:extent cx="978535" cy="0"/>
                <wp:effectExtent l="0" t="0" r="0" b="0"/>
                <wp:wrapNone/>
                <wp:docPr id="41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5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11.6pt" to="38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nv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5A4C7B3" wp14:editId="4D8E1ED4">
                <wp:simplePos x="0" y="0"/>
                <wp:positionH relativeFrom="column">
                  <wp:posOffset>3954780</wp:posOffset>
                </wp:positionH>
                <wp:positionV relativeFrom="paragraph">
                  <wp:posOffset>-150495</wp:posOffset>
                </wp:positionV>
                <wp:extent cx="0" cy="170180"/>
                <wp:effectExtent l="0" t="0" r="0" b="0"/>
                <wp:wrapNone/>
                <wp:docPr id="41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4pt,-11.85pt" to="311.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3776" behindDoc="1" locked="0" layoutInCell="0" allowOverlap="1" wp14:anchorId="60418E25" wp14:editId="4DF70732">
                <wp:simplePos x="0" y="0"/>
                <wp:positionH relativeFrom="column">
                  <wp:posOffset>3952240</wp:posOffset>
                </wp:positionH>
                <wp:positionV relativeFrom="paragraph">
                  <wp:posOffset>16510</wp:posOffset>
                </wp:positionV>
                <wp:extent cx="975360" cy="0"/>
                <wp:effectExtent l="0" t="0" r="0" b="0"/>
                <wp:wrapNone/>
                <wp:docPr id="3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53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pt,1.3pt" to="38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wTFAIAACk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18DBD645" wp14:editId="44B7C505">
                <wp:simplePos x="0" y="0"/>
                <wp:positionH relativeFrom="column">
                  <wp:posOffset>4924425</wp:posOffset>
                </wp:positionH>
                <wp:positionV relativeFrom="paragraph">
                  <wp:posOffset>-150495</wp:posOffset>
                </wp:positionV>
                <wp:extent cx="0" cy="170180"/>
                <wp:effectExtent l="0" t="0" r="0" b="0"/>
                <wp:wrapNone/>
                <wp:docPr id="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11.85pt" to="387.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SgEwIAACkEAAAOAAAAZHJzL2Uyb0RvYy54bWysU8GO2jAQvVfqP1i+QxJIWY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" o:allowincell="f" strokeweight=".48pt"/>
            </w:pict>
          </mc:Fallback>
        </mc:AlternateContent>
      </w:r>
      <w:r w:rsidR="00BB6142">
        <w:rPr>
          <w:rFonts w:ascii="Arial" w:hAnsi="Arial" w:cs="Arial"/>
          <w:sz w:val="19"/>
          <w:szCs w:val="19"/>
        </w:rPr>
        <w:t>Motivo..................................................................................................</w:t>
      </w:r>
    </w:p>
    <w:p w:rsidR="007C43CA" w:rsidRDefault="00BB6142" w:rsidP="006A5A3B">
      <w:pPr>
        <w:widowControl w:val="0"/>
        <w:autoSpaceDE w:val="0"/>
        <w:autoSpaceDN w:val="0"/>
        <w:adjustRightInd w:val="0"/>
        <w:spacing w:after="0" w:line="240" w:lineRule="auto"/>
        <w:rPr>
          <w:rFonts w:ascii="Times New Roman" w:hAnsi="Times New Roman"/>
          <w:sz w:val="24"/>
          <w:szCs w:val="24"/>
        </w:rPr>
      </w:pPr>
      <w:r>
        <w:rPr>
          <w:rFonts w:ascii="Arial" w:hAnsi="Arial" w:cs="Arial"/>
          <w:sz w:val="19"/>
          <w:szCs w:val="19"/>
        </w:rPr>
        <w:t>Nombre y apellido de quién lo realiza..................................................................................</w:t>
      </w:r>
    </w:p>
    <w:p w:rsidR="007C43CA" w:rsidRDefault="00BB6142" w:rsidP="006A5A3B">
      <w:pPr>
        <w:widowControl w:val="0"/>
        <w:autoSpaceDE w:val="0"/>
        <w:autoSpaceDN w:val="0"/>
        <w:adjustRightInd w:val="0"/>
        <w:spacing w:before="120" w:after="0" w:line="240" w:lineRule="auto"/>
        <w:rPr>
          <w:rFonts w:ascii="Times New Roman" w:hAnsi="Times New Roman"/>
          <w:sz w:val="24"/>
          <w:szCs w:val="24"/>
        </w:rPr>
      </w:pPr>
      <w:r>
        <w:rPr>
          <w:rFonts w:ascii="Arial" w:hAnsi="Arial" w:cs="Arial"/>
          <w:b/>
          <w:bCs/>
          <w:sz w:val="19"/>
          <w:szCs w:val="19"/>
        </w:rPr>
        <w:t>1. Viático:</w:t>
      </w:r>
    </w:p>
    <w:p w:rsidR="007C43CA" w:rsidRDefault="00BB6142" w:rsidP="006A5A3B">
      <w:pPr>
        <w:widowControl w:val="0"/>
        <w:autoSpaceDE w:val="0"/>
        <w:autoSpaceDN w:val="0"/>
        <w:adjustRightInd w:val="0"/>
        <w:spacing w:after="0" w:line="240" w:lineRule="auto"/>
        <w:rPr>
          <w:rFonts w:ascii="Times New Roman" w:hAnsi="Times New Roman"/>
          <w:sz w:val="24"/>
          <w:szCs w:val="24"/>
        </w:rPr>
      </w:pPr>
      <w:r>
        <w:rPr>
          <w:rFonts w:ascii="Arial" w:hAnsi="Arial" w:cs="Arial"/>
          <w:sz w:val="19"/>
          <w:szCs w:val="19"/>
        </w:rPr>
        <w:t>Itinerario:…...................................................................................</w:t>
      </w:r>
    </w:p>
    <w:tbl>
      <w:tblPr>
        <w:tblW w:w="0" w:type="auto"/>
        <w:tblInd w:w="10" w:type="dxa"/>
        <w:tblLayout w:type="fixed"/>
        <w:tblCellMar>
          <w:left w:w="0" w:type="dxa"/>
          <w:right w:w="0" w:type="dxa"/>
        </w:tblCellMar>
        <w:tblLook w:val="0000" w:firstRow="0" w:lastRow="0" w:firstColumn="0" w:lastColumn="0" w:noHBand="0" w:noVBand="0"/>
      </w:tblPr>
      <w:tblGrid>
        <w:gridCol w:w="1260"/>
        <w:gridCol w:w="1300"/>
        <w:gridCol w:w="1180"/>
        <w:gridCol w:w="1200"/>
        <w:gridCol w:w="2840"/>
      </w:tblGrid>
      <w:tr w:rsidR="00BB6142">
        <w:trPr>
          <w:trHeight w:val="492"/>
        </w:trPr>
        <w:tc>
          <w:tcPr>
            <w:tcW w:w="1260" w:type="dxa"/>
            <w:tcBorders>
              <w:top w:val="single" w:sz="8" w:space="0" w:color="auto"/>
              <w:left w:val="single" w:sz="8" w:space="0" w:color="auto"/>
              <w:bottom w:val="nil"/>
              <w:right w:val="single" w:sz="8" w:space="0" w:color="auto"/>
            </w:tcBorders>
            <w:vAlign w:val="bottom"/>
          </w:tcPr>
          <w:p w:rsidR="00BB6142" w:rsidRDefault="00133955"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noProof/>
              </w:rPr>
              <mc:AlternateContent>
                <mc:Choice Requires="wps">
                  <w:drawing>
                    <wp:anchor distT="0" distB="0" distL="114300" distR="114300" simplePos="0" relativeHeight="251725824" behindDoc="1" locked="0" layoutInCell="0" allowOverlap="1" wp14:anchorId="590E343F" wp14:editId="10F73027">
                      <wp:simplePos x="0" y="0"/>
                      <wp:positionH relativeFrom="column">
                        <wp:posOffset>3143885</wp:posOffset>
                      </wp:positionH>
                      <wp:positionV relativeFrom="paragraph">
                        <wp:posOffset>8255</wp:posOffset>
                      </wp:positionV>
                      <wp:extent cx="0" cy="1454150"/>
                      <wp:effectExtent l="0" t="0" r="19050" b="12700"/>
                      <wp:wrapNone/>
                      <wp:docPr id="2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41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5pt,.65pt" to="247.5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6TFAIAACo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" o:allowincell="f" strokeweight=".48pt"/>
                  </w:pict>
                </mc:Fallback>
              </mc:AlternateContent>
            </w:r>
            <w:r>
              <w:rPr>
                <w:noProof/>
              </w:rPr>
              <mc:AlternateContent>
                <mc:Choice Requires="wps">
                  <w:drawing>
                    <wp:anchor distT="0" distB="0" distL="114300" distR="114300" simplePos="0" relativeHeight="251727872" behindDoc="1" locked="0" layoutInCell="0" allowOverlap="1" wp14:anchorId="75FF04C8" wp14:editId="53676AD6">
                      <wp:simplePos x="0" y="0"/>
                      <wp:positionH relativeFrom="column">
                        <wp:posOffset>3926205</wp:posOffset>
                      </wp:positionH>
                      <wp:positionV relativeFrom="paragraph">
                        <wp:posOffset>8255</wp:posOffset>
                      </wp:positionV>
                      <wp:extent cx="0" cy="1454150"/>
                      <wp:effectExtent l="0" t="0" r="19050" b="12700"/>
                      <wp:wrapNone/>
                      <wp:docPr id="2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4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5pt,.65pt" to="309.1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d/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" o:allowincell="f" strokeweight=".16931mm"/>
                  </w:pict>
                </mc:Fallback>
              </mc:AlternateContent>
            </w:r>
            <w:r w:rsidR="00BB6142">
              <w:rPr>
                <w:rFonts w:ascii="Arial" w:hAnsi="Arial" w:cs="Arial"/>
                <w:b/>
                <w:bCs/>
                <w:sz w:val="19"/>
                <w:szCs w:val="19"/>
              </w:rPr>
              <w:t>Salida</w:t>
            </w:r>
          </w:p>
        </w:tc>
        <w:tc>
          <w:tcPr>
            <w:tcW w:w="1300" w:type="dxa"/>
            <w:tcBorders>
              <w:top w:val="single" w:sz="8" w:space="0" w:color="auto"/>
              <w:left w:val="nil"/>
              <w:bottom w:val="nil"/>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jc w:val="center"/>
              <w:rPr>
                <w:rFonts w:ascii="Times New Roman" w:hAnsi="Times New Roman"/>
                <w:sz w:val="24"/>
                <w:szCs w:val="24"/>
              </w:rPr>
            </w:pPr>
            <w:r>
              <w:rPr>
                <w:rFonts w:ascii="Arial" w:hAnsi="Arial" w:cs="Arial"/>
                <w:b/>
                <w:bCs/>
                <w:sz w:val="19"/>
                <w:szCs w:val="19"/>
              </w:rPr>
              <w:t>Llegada</w:t>
            </w:r>
          </w:p>
        </w:tc>
        <w:tc>
          <w:tcPr>
            <w:tcW w:w="1180" w:type="dxa"/>
            <w:tcBorders>
              <w:top w:val="single" w:sz="8" w:space="0" w:color="auto"/>
              <w:left w:val="nil"/>
              <w:bottom w:val="nil"/>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Destino</w:t>
            </w:r>
          </w:p>
        </w:tc>
        <w:tc>
          <w:tcPr>
            <w:tcW w:w="1200" w:type="dxa"/>
            <w:tcBorders>
              <w:top w:val="single" w:sz="8" w:space="0" w:color="auto"/>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jc w:val="center"/>
              <w:rPr>
                <w:rFonts w:ascii="Times New Roman" w:hAnsi="Times New Roman"/>
                <w:sz w:val="24"/>
                <w:szCs w:val="24"/>
              </w:rPr>
            </w:pPr>
            <w:r>
              <w:rPr>
                <w:rFonts w:ascii="Arial" w:hAnsi="Arial" w:cs="Arial"/>
                <w:b/>
                <w:bCs/>
                <w:sz w:val="19"/>
                <w:szCs w:val="19"/>
              </w:rPr>
              <w:t>Medio de</w:t>
            </w:r>
          </w:p>
        </w:tc>
        <w:tc>
          <w:tcPr>
            <w:tcW w:w="2840" w:type="dxa"/>
            <w:tcBorders>
              <w:top w:val="single" w:sz="8" w:space="0" w:color="auto"/>
              <w:left w:val="nil"/>
              <w:bottom w:val="nil"/>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 xml:space="preserve">Cantidad de </w:t>
            </w:r>
            <w:r w:rsidR="00133955">
              <w:rPr>
                <w:rFonts w:ascii="Arial" w:hAnsi="Arial" w:cs="Arial"/>
                <w:b/>
                <w:bCs/>
                <w:sz w:val="19"/>
                <w:szCs w:val="19"/>
              </w:rPr>
              <w:t xml:space="preserve">  </w:t>
            </w:r>
            <w:r>
              <w:rPr>
                <w:rFonts w:ascii="Arial" w:hAnsi="Arial" w:cs="Arial"/>
                <w:b/>
                <w:bCs/>
                <w:sz w:val="19"/>
                <w:szCs w:val="19"/>
              </w:rPr>
              <w:t xml:space="preserve"> Observaciones</w:t>
            </w:r>
          </w:p>
        </w:tc>
      </w:tr>
      <w:tr w:rsidR="00BB6142">
        <w:trPr>
          <w:trHeight w:val="318"/>
        </w:trPr>
        <w:tc>
          <w:tcPr>
            <w:tcW w:w="1260" w:type="dxa"/>
            <w:tcBorders>
              <w:top w:val="nil"/>
              <w:left w:val="single" w:sz="8" w:space="0" w:color="auto"/>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D/m/a</w:t>
            </w:r>
          </w:p>
        </w:tc>
        <w:tc>
          <w:tcPr>
            <w:tcW w:w="1300" w:type="dxa"/>
            <w:tcBorders>
              <w:top w:val="nil"/>
              <w:left w:val="nil"/>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jc w:val="center"/>
              <w:rPr>
                <w:rFonts w:ascii="Times New Roman" w:hAnsi="Times New Roman"/>
                <w:sz w:val="24"/>
                <w:szCs w:val="24"/>
              </w:rPr>
            </w:pPr>
            <w:r>
              <w:rPr>
                <w:rFonts w:ascii="Arial" w:hAnsi="Arial" w:cs="Arial"/>
                <w:b/>
                <w:bCs/>
                <w:sz w:val="19"/>
                <w:szCs w:val="19"/>
              </w:rPr>
              <w:t>d/m/a</w:t>
            </w:r>
          </w:p>
        </w:tc>
        <w:tc>
          <w:tcPr>
            <w:tcW w:w="1180" w:type="dxa"/>
            <w:tcBorders>
              <w:top w:val="nil"/>
              <w:left w:val="nil"/>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00" w:type="dxa"/>
            <w:tcBorders>
              <w:top w:val="nil"/>
              <w:left w:val="nil"/>
              <w:bottom w:val="single" w:sz="8" w:space="0" w:color="auto"/>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jc w:val="center"/>
              <w:rPr>
                <w:rFonts w:ascii="Times New Roman" w:hAnsi="Times New Roman"/>
                <w:sz w:val="24"/>
                <w:szCs w:val="24"/>
              </w:rPr>
            </w:pPr>
            <w:r>
              <w:rPr>
                <w:rFonts w:ascii="Arial" w:hAnsi="Arial" w:cs="Arial"/>
                <w:b/>
                <w:bCs/>
                <w:w w:val="98"/>
                <w:sz w:val="19"/>
                <w:szCs w:val="19"/>
              </w:rPr>
              <w:t>Transporte</w:t>
            </w:r>
          </w:p>
        </w:tc>
        <w:tc>
          <w:tcPr>
            <w:tcW w:w="2840" w:type="dxa"/>
            <w:tcBorders>
              <w:top w:val="nil"/>
              <w:left w:val="nil"/>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Días</w:t>
            </w:r>
          </w:p>
        </w:tc>
      </w:tr>
      <w:tr w:rsidR="00BB6142">
        <w:trPr>
          <w:trHeight w:val="1191"/>
        </w:trPr>
        <w:tc>
          <w:tcPr>
            <w:tcW w:w="1260" w:type="dxa"/>
            <w:tcBorders>
              <w:top w:val="nil"/>
              <w:left w:val="single" w:sz="8" w:space="0" w:color="auto"/>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300" w:type="dxa"/>
            <w:tcBorders>
              <w:top w:val="nil"/>
              <w:left w:val="nil"/>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00" w:type="dxa"/>
            <w:tcBorders>
              <w:top w:val="nil"/>
              <w:left w:val="nil"/>
              <w:bottom w:val="single" w:sz="8" w:space="0" w:color="auto"/>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2840" w:type="dxa"/>
            <w:tcBorders>
              <w:top w:val="nil"/>
              <w:left w:val="nil"/>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r>
    </w:tbl>
    <w:p w:rsidR="00BB6142" w:rsidRDefault="00133955"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noProof/>
        </w:rPr>
        <mc:AlternateContent>
          <mc:Choice Requires="wps">
            <w:drawing>
              <wp:anchor distT="0" distB="0" distL="114300" distR="114300" simplePos="0" relativeHeight="251726848" behindDoc="1" locked="0" layoutInCell="0" allowOverlap="1" wp14:anchorId="417A6916" wp14:editId="101E4690">
                <wp:simplePos x="0" y="0"/>
                <wp:positionH relativeFrom="column">
                  <wp:posOffset>3140075</wp:posOffset>
                </wp:positionH>
                <wp:positionV relativeFrom="paragraph">
                  <wp:posOffset>157480</wp:posOffset>
                </wp:positionV>
                <wp:extent cx="790575" cy="0"/>
                <wp:effectExtent l="0" t="0" r="9525" b="19050"/>
                <wp:wrapNone/>
                <wp:docPr id="2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25pt,12.4pt" to="30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cr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" o:allowincell="f" strokeweight=".48pt"/>
            </w:pict>
          </mc:Fallback>
        </mc:AlternateContent>
      </w:r>
      <w:r w:rsidR="00F871DC">
        <w:rPr>
          <w:rFonts w:ascii="Arial" w:hAnsi="Arial" w:cs="Arial"/>
          <w:b/>
          <w:bCs/>
          <w:sz w:val="19"/>
          <w:szCs w:val="19"/>
        </w:rPr>
        <w:t>Total</w:t>
      </w:r>
      <w:r w:rsidR="00D17BDD">
        <w:rPr>
          <w:rFonts w:ascii="Arial" w:hAnsi="Arial" w:cs="Arial"/>
          <w:b/>
          <w:bCs/>
          <w:sz w:val="19"/>
          <w:szCs w:val="19"/>
        </w:rPr>
        <w:t xml:space="preserve"> Días (a)</w:t>
      </w:r>
    </w:p>
    <w:tbl>
      <w:tblPr>
        <w:tblW w:w="0" w:type="auto"/>
        <w:tblInd w:w="40" w:type="dxa"/>
        <w:tblLayout w:type="fixed"/>
        <w:tblCellMar>
          <w:left w:w="0" w:type="dxa"/>
          <w:right w:w="0" w:type="dxa"/>
        </w:tblCellMar>
        <w:tblLook w:val="0000" w:firstRow="0" w:lastRow="0" w:firstColumn="0" w:lastColumn="0" w:noHBand="0" w:noVBand="0"/>
      </w:tblPr>
      <w:tblGrid>
        <w:gridCol w:w="3340"/>
        <w:gridCol w:w="340"/>
        <w:gridCol w:w="1240"/>
        <w:gridCol w:w="1260"/>
        <w:gridCol w:w="1560"/>
        <w:gridCol w:w="30"/>
      </w:tblGrid>
      <w:tr w:rsidR="00BB6142" w:rsidRPr="00D17BDD" w:rsidTr="00D17BDD">
        <w:trPr>
          <w:trHeight w:val="225"/>
        </w:trPr>
        <w:tc>
          <w:tcPr>
            <w:tcW w:w="3340" w:type="dxa"/>
            <w:tcBorders>
              <w:top w:val="nil"/>
              <w:left w:val="nil"/>
              <w:bottom w:val="nil"/>
              <w:right w:val="nil"/>
            </w:tcBorders>
            <w:vAlign w:val="bottom"/>
          </w:tcPr>
          <w:p w:rsidR="00BB6142" w:rsidRPr="00D17BDD"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r w:rsidRPr="00D17BDD">
              <w:rPr>
                <w:rFonts w:ascii="Arial" w:hAnsi="Arial" w:cs="Arial"/>
                <w:sz w:val="19"/>
                <w:szCs w:val="19"/>
              </w:rPr>
              <w:t>Total Días (</w:t>
            </w:r>
            <w:r w:rsidR="00D17BDD" w:rsidRPr="00D17BDD">
              <w:rPr>
                <w:rFonts w:ascii="Arial" w:hAnsi="Arial" w:cs="Arial"/>
                <w:sz w:val="19"/>
                <w:szCs w:val="19"/>
              </w:rPr>
              <w:t>a</w:t>
            </w:r>
            <w:r w:rsidRPr="00D17BDD">
              <w:rPr>
                <w:rFonts w:ascii="Arial" w:hAnsi="Arial" w:cs="Arial"/>
                <w:sz w:val="19"/>
                <w:szCs w:val="19"/>
              </w:rPr>
              <w:t>):</w:t>
            </w:r>
          </w:p>
        </w:tc>
        <w:tc>
          <w:tcPr>
            <w:tcW w:w="340" w:type="dxa"/>
            <w:tcBorders>
              <w:top w:val="nil"/>
              <w:left w:val="nil"/>
              <w:bottom w:val="nil"/>
              <w:right w:val="nil"/>
            </w:tcBorders>
            <w:vAlign w:val="bottom"/>
          </w:tcPr>
          <w:p w:rsidR="00BB6142" w:rsidRPr="00D17BDD"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1240" w:type="dxa"/>
            <w:tcBorders>
              <w:top w:val="nil"/>
              <w:left w:val="nil"/>
              <w:bottom w:val="nil"/>
              <w:right w:val="nil"/>
            </w:tcBorders>
            <w:vAlign w:val="bottom"/>
          </w:tcPr>
          <w:p w:rsidR="00BB6142" w:rsidRPr="00D17BDD"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1260" w:type="dxa"/>
            <w:tcBorders>
              <w:top w:val="nil"/>
              <w:left w:val="nil"/>
              <w:bottom w:val="nil"/>
              <w:right w:val="nil"/>
            </w:tcBorders>
            <w:vAlign w:val="bottom"/>
          </w:tcPr>
          <w:p w:rsidR="00BB6142" w:rsidRPr="00D17BDD"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1560" w:type="dxa"/>
            <w:tcBorders>
              <w:top w:val="nil"/>
              <w:left w:val="nil"/>
              <w:bottom w:val="nil"/>
              <w:right w:val="nil"/>
            </w:tcBorders>
            <w:vAlign w:val="bottom"/>
          </w:tcPr>
          <w:p w:rsidR="00BB6142" w:rsidRPr="00D17BDD"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30" w:type="dxa"/>
            <w:tcBorders>
              <w:top w:val="nil"/>
              <w:left w:val="nil"/>
              <w:bottom w:val="nil"/>
              <w:right w:val="nil"/>
            </w:tcBorders>
            <w:vAlign w:val="bottom"/>
          </w:tcPr>
          <w:p w:rsidR="00BB6142" w:rsidRPr="00D17BDD"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r>
      <w:tr w:rsidR="00BB6142" w:rsidTr="00D17BDD">
        <w:trPr>
          <w:trHeight w:val="266"/>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Monto Diario</w:t>
            </w:r>
            <w:r w:rsidR="00D17BDD">
              <w:rPr>
                <w:rFonts w:ascii="Arial" w:hAnsi="Arial" w:cs="Arial"/>
                <w:sz w:val="19"/>
                <w:szCs w:val="19"/>
              </w:rPr>
              <w:t xml:space="preserve"> (b)</w:t>
            </w:r>
            <w:r>
              <w:rPr>
                <w:rFonts w:ascii="Arial" w:hAnsi="Arial" w:cs="Arial"/>
                <w:sz w:val="19"/>
                <w:szCs w:val="19"/>
              </w:rPr>
              <w:t>:</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jc w:val="right"/>
              <w:rPr>
                <w:rFonts w:ascii="Times New Roman" w:hAnsi="Times New Roman"/>
                <w:sz w:val="24"/>
                <w:szCs w:val="24"/>
              </w:rPr>
            </w:pPr>
            <w:r>
              <w:rPr>
                <w:rFonts w:ascii="Arial" w:hAnsi="Arial" w:cs="Arial"/>
                <w:b/>
                <w:bCs/>
                <w:sz w:val="19"/>
                <w:szCs w:val="19"/>
              </w:rPr>
              <w:t>$</w:t>
            </w: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3"/>
                <w:szCs w:val="23"/>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3"/>
                <w:szCs w:val="23"/>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3"/>
                <w:szCs w:val="23"/>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151"/>
        </w:trPr>
        <w:tc>
          <w:tcPr>
            <w:tcW w:w="3340" w:type="dxa"/>
            <w:vMerge w:val="restart"/>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ind w:right="786"/>
              <w:jc w:val="right"/>
              <w:rPr>
                <w:rFonts w:ascii="Times New Roman" w:hAnsi="Times New Roman"/>
                <w:sz w:val="24"/>
                <w:szCs w:val="24"/>
              </w:rPr>
            </w:pPr>
            <w:r>
              <w:rPr>
                <w:rFonts w:ascii="Arial" w:hAnsi="Arial" w:cs="Arial"/>
                <w:b/>
                <w:bCs/>
                <w:sz w:val="19"/>
                <w:szCs w:val="19"/>
              </w:rPr>
              <w:t>Total Viáticos (</w:t>
            </w:r>
            <w:r w:rsidR="00D17BDD">
              <w:rPr>
                <w:rFonts w:ascii="Arial" w:hAnsi="Arial" w:cs="Arial"/>
                <w:b/>
                <w:bCs/>
                <w:sz w:val="19"/>
                <w:szCs w:val="19"/>
              </w:rPr>
              <w:t>1</w:t>
            </w:r>
            <w:r>
              <w:rPr>
                <w:rFonts w:ascii="Arial" w:hAnsi="Arial" w:cs="Arial"/>
                <w:b/>
                <w:bCs/>
                <w:sz w:val="19"/>
                <w:szCs w:val="19"/>
              </w:rPr>
              <w:t>):</w:t>
            </w:r>
          </w:p>
        </w:tc>
        <w:tc>
          <w:tcPr>
            <w:tcW w:w="340" w:type="dxa"/>
            <w:vMerge w:val="restart"/>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jc w:val="right"/>
              <w:rPr>
                <w:rFonts w:ascii="Times New Roman" w:hAnsi="Times New Roman"/>
                <w:sz w:val="24"/>
                <w:szCs w:val="24"/>
              </w:rPr>
            </w:pPr>
            <w:r>
              <w:rPr>
                <w:rFonts w:ascii="Arial" w:hAnsi="Arial" w:cs="Arial"/>
                <w:b/>
                <w:bCs/>
                <w:sz w:val="19"/>
                <w:szCs w:val="19"/>
              </w:rPr>
              <w:t>$</w:t>
            </w:r>
          </w:p>
        </w:tc>
        <w:tc>
          <w:tcPr>
            <w:tcW w:w="1240" w:type="dxa"/>
            <w:tcBorders>
              <w:top w:val="nil"/>
              <w:left w:val="nil"/>
              <w:bottom w:val="single" w:sz="8" w:space="0" w:color="auto"/>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3"/>
                <w:szCs w:val="13"/>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3"/>
                <w:szCs w:val="13"/>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3"/>
                <w:szCs w:val="13"/>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28"/>
        </w:trPr>
        <w:tc>
          <w:tcPr>
            <w:tcW w:w="3340" w:type="dxa"/>
            <w:vMerge/>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340" w:type="dxa"/>
            <w:vMerge/>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1240" w:type="dxa"/>
            <w:tcBorders>
              <w:top w:val="nil"/>
              <w:left w:val="single" w:sz="8" w:space="0" w:color="auto"/>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1260" w:type="dxa"/>
            <w:tcBorders>
              <w:top w:val="nil"/>
              <w:left w:val="nil"/>
              <w:bottom w:val="nil"/>
              <w:right w:val="nil"/>
            </w:tcBorders>
            <w:vAlign w:val="bottom"/>
          </w:tcPr>
          <w:p w:rsidR="00BB6142" w:rsidRPr="00D17BDD" w:rsidRDefault="00D17BDD" w:rsidP="009064AE">
            <w:pPr>
              <w:widowControl w:val="0"/>
              <w:autoSpaceDE w:val="0"/>
              <w:autoSpaceDN w:val="0"/>
              <w:adjustRightInd w:val="0"/>
              <w:spacing w:before="100" w:beforeAutospacing="1" w:after="100" w:afterAutospacing="1" w:line="240" w:lineRule="auto"/>
              <w:rPr>
                <w:rFonts w:ascii="Arial" w:hAnsi="Arial" w:cs="Arial"/>
                <w:sz w:val="19"/>
                <w:szCs w:val="19"/>
              </w:rPr>
            </w:pPr>
            <w:r w:rsidRPr="00D17BDD">
              <w:rPr>
                <w:rFonts w:ascii="Arial" w:hAnsi="Arial" w:cs="Arial"/>
                <w:sz w:val="19"/>
                <w:szCs w:val="19"/>
              </w:rPr>
              <w:t xml:space="preserve"> 1= a*b</w:t>
            </w: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19"/>
                <w:szCs w:val="19"/>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470"/>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2. Gastos de Movilidad:</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455"/>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Movilidad desde y hasta domicilio</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56"/>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Movilidad desde y hasta hotel/destino</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rPr>
            </w:pPr>
          </w:p>
        </w:tc>
        <w:tc>
          <w:tcPr>
            <w:tcW w:w="1240" w:type="dxa"/>
            <w:tcBorders>
              <w:top w:val="nil"/>
              <w:left w:val="nil"/>
              <w:bottom w:val="single" w:sz="8" w:space="0" w:color="auto"/>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39"/>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ind w:right="786"/>
              <w:jc w:val="right"/>
              <w:rPr>
                <w:rFonts w:ascii="Times New Roman" w:hAnsi="Times New Roman"/>
                <w:sz w:val="24"/>
                <w:szCs w:val="24"/>
              </w:rPr>
            </w:pPr>
            <w:r>
              <w:rPr>
                <w:rFonts w:ascii="Arial" w:hAnsi="Arial" w:cs="Arial"/>
                <w:b/>
                <w:bCs/>
                <w:sz w:val="19"/>
                <w:szCs w:val="19"/>
              </w:rPr>
              <w:t>Total (</w:t>
            </w:r>
            <w:r w:rsidR="00D17BDD">
              <w:rPr>
                <w:rFonts w:ascii="Arial" w:hAnsi="Arial" w:cs="Arial"/>
                <w:b/>
                <w:bCs/>
                <w:sz w:val="19"/>
                <w:szCs w:val="19"/>
              </w:rPr>
              <w:t>2</w:t>
            </w:r>
            <w:r>
              <w:rPr>
                <w:rFonts w:ascii="Arial" w:hAnsi="Arial" w:cs="Arial"/>
                <w:b/>
                <w:bCs/>
                <w:sz w:val="19"/>
                <w:szCs w:val="19"/>
              </w:rPr>
              <w:t>):</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jc w:val="right"/>
              <w:rPr>
                <w:rFonts w:ascii="Times New Roman" w:hAnsi="Times New Roman"/>
                <w:sz w:val="24"/>
                <w:szCs w:val="24"/>
              </w:rPr>
            </w:pPr>
            <w:r>
              <w:rPr>
                <w:rFonts w:ascii="Arial" w:hAnsi="Arial" w:cs="Arial"/>
                <w:b/>
                <w:bCs/>
                <w:sz w:val="19"/>
                <w:szCs w:val="19"/>
              </w:rPr>
              <w:t>$</w:t>
            </w:r>
          </w:p>
        </w:tc>
        <w:tc>
          <w:tcPr>
            <w:tcW w:w="1240" w:type="dxa"/>
            <w:tcBorders>
              <w:top w:val="nil"/>
              <w:left w:val="single" w:sz="8" w:space="0" w:color="auto"/>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448"/>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3. Gastos de traslado</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40"/>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PASAJES (avión, bus)</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50"/>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Gastos Combustible</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1"/>
                <w:szCs w:val="21"/>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1"/>
                <w:szCs w:val="21"/>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1"/>
                <w:szCs w:val="21"/>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1"/>
                <w:szCs w:val="21"/>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2"/>
        </w:trPr>
        <w:tc>
          <w:tcPr>
            <w:tcW w:w="3340" w:type="dxa"/>
            <w:vMerge w:val="restart"/>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ind w:right="786"/>
              <w:jc w:val="right"/>
              <w:rPr>
                <w:rFonts w:ascii="Times New Roman" w:hAnsi="Times New Roman"/>
                <w:sz w:val="24"/>
                <w:szCs w:val="24"/>
              </w:rPr>
            </w:pPr>
            <w:r>
              <w:rPr>
                <w:rFonts w:ascii="Arial" w:hAnsi="Arial" w:cs="Arial"/>
                <w:b/>
                <w:bCs/>
                <w:sz w:val="19"/>
                <w:szCs w:val="19"/>
              </w:rPr>
              <w:t>Total (</w:t>
            </w:r>
            <w:r w:rsidR="00D17BDD">
              <w:rPr>
                <w:rFonts w:ascii="Arial" w:hAnsi="Arial" w:cs="Arial"/>
                <w:b/>
                <w:bCs/>
                <w:sz w:val="19"/>
                <w:szCs w:val="19"/>
              </w:rPr>
              <w:t>3</w:t>
            </w:r>
            <w:r>
              <w:rPr>
                <w:rFonts w:ascii="Arial" w:hAnsi="Arial" w:cs="Arial"/>
                <w:b/>
                <w:bCs/>
                <w:sz w:val="19"/>
                <w:szCs w:val="19"/>
              </w:rPr>
              <w:t>):</w:t>
            </w:r>
          </w:p>
        </w:tc>
        <w:tc>
          <w:tcPr>
            <w:tcW w:w="340" w:type="dxa"/>
            <w:vMerge w:val="restart"/>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jc w:val="right"/>
              <w:rPr>
                <w:rFonts w:ascii="Times New Roman" w:hAnsi="Times New Roman"/>
                <w:sz w:val="24"/>
                <w:szCs w:val="24"/>
              </w:rPr>
            </w:pPr>
            <w:r>
              <w:rPr>
                <w:rFonts w:ascii="Arial" w:hAnsi="Arial" w:cs="Arial"/>
                <w:b/>
                <w:bCs/>
                <w:sz w:val="19"/>
                <w:szCs w:val="19"/>
              </w:rPr>
              <w:t>$</w:t>
            </w:r>
          </w:p>
        </w:tc>
        <w:tc>
          <w:tcPr>
            <w:tcW w:w="1240" w:type="dxa"/>
            <w:tcBorders>
              <w:top w:val="nil"/>
              <w:left w:val="nil"/>
              <w:bottom w:val="single" w:sz="8" w:space="0" w:color="auto"/>
              <w:right w:val="nil"/>
            </w:tcBorders>
            <w:vAlign w:val="bottom"/>
          </w:tcPr>
          <w:p w:rsidR="00BB6142" w:rsidRDefault="00BB6142" w:rsidP="009064AE">
            <w:pPr>
              <w:widowControl w:val="0"/>
              <w:autoSpaceDE w:val="0"/>
              <w:autoSpaceDN w:val="0"/>
              <w:adjustRightInd w:val="0"/>
              <w:spacing w:before="100" w:beforeAutospacing="1" w:after="100" w:afterAutospacing="1" w:line="20" w:lineRule="exact"/>
              <w:rPr>
                <w:rFonts w:ascii="Times New Roman" w:hAnsi="Times New Roman"/>
                <w:sz w:val="2"/>
                <w:szCs w:val="2"/>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0" w:lineRule="exact"/>
              <w:rPr>
                <w:rFonts w:ascii="Times New Roman" w:hAnsi="Times New Roman"/>
                <w:sz w:val="2"/>
                <w:szCs w:val="2"/>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0" w:lineRule="exact"/>
              <w:rPr>
                <w:rFonts w:ascii="Times New Roman" w:hAnsi="Times New Roman"/>
                <w:sz w:val="2"/>
                <w:szCs w:val="2"/>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33"/>
        </w:trPr>
        <w:tc>
          <w:tcPr>
            <w:tcW w:w="3340" w:type="dxa"/>
            <w:vMerge/>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40" w:type="dxa"/>
            <w:vMerge/>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single" w:sz="8" w:space="0" w:color="auto"/>
              <w:left w:val="single" w:sz="8" w:space="0" w:color="auto"/>
              <w:bottom w:val="single" w:sz="4"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F871DC" w:rsidTr="00D17BDD">
        <w:trPr>
          <w:trHeight w:val="233"/>
        </w:trPr>
        <w:tc>
          <w:tcPr>
            <w:tcW w:w="334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40" w:type="dxa"/>
            <w:tcBorders>
              <w:top w:val="nil"/>
              <w:left w:val="nil"/>
              <w:bottom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single" w:sz="4" w:space="0" w:color="auto"/>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F871DC" w:rsidTr="00D17BDD">
        <w:trPr>
          <w:trHeight w:val="233"/>
        </w:trPr>
        <w:tc>
          <w:tcPr>
            <w:tcW w:w="334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r w:rsidRPr="00F871DC">
              <w:rPr>
                <w:rFonts w:ascii="Arial" w:hAnsi="Arial" w:cs="Arial"/>
                <w:b/>
                <w:bCs/>
                <w:sz w:val="19"/>
                <w:szCs w:val="19"/>
              </w:rPr>
              <w:t>4. Gastos de inscripciones</w:t>
            </w:r>
          </w:p>
        </w:tc>
        <w:tc>
          <w:tcPr>
            <w:tcW w:w="340" w:type="dxa"/>
            <w:tcBorders>
              <w:top w:val="nil"/>
              <w:left w:val="nil"/>
              <w:bottom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F871DC" w:rsidTr="00D17BDD">
        <w:trPr>
          <w:trHeight w:val="233"/>
        </w:trPr>
        <w:tc>
          <w:tcPr>
            <w:tcW w:w="3340" w:type="dxa"/>
            <w:tcBorders>
              <w:top w:val="nil"/>
              <w:left w:val="nil"/>
              <w:bottom w:val="nil"/>
              <w:right w:val="nil"/>
            </w:tcBorders>
            <w:vAlign w:val="bottom"/>
          </w:tcPr>
          <w:p w:rsidR="00F871DC" w:rsidRPr="00F871DC" w:rsidRDefault="00F871DC" w:rsidP="009064AE">
            <w:pPr>
              <w:widowControl w:val="0"/>
              <w:autoSpaceDE w:val="0"/>
              <w:autoSpaceDN w:val="0"/>
              <w:adjustRightInd w:val="0"/>
              <w:spacing w:before="100" w:beforeAutospacing="1" w:after="100" w:afterAutospacing="1" w:line="240" w:lineRule="auto"/>
              <w:rPr>
                <w:rFonts w:ascii="Arial" w:hAnsi="Arial" w:cs="Arial"/>
                <w:sz w:val="19"/>
                <w:szCs w:val="19"/>
              </w:rPr>
            </w:pPr>
            <w:r>
              <w:rPr>
                <w:rFonts w:ascii="Arial" w:hAnsi="Arial" w:cs="Arial"/>
                <w:sz w:val="19"/>
                <w:szCs w:val="19"/>
              </w:rPr>
              <w:t>Congresos</w:t>
            </w:r>
          </w:p>
        </w:tc>
        <w:tc>
          <w:tcPr>
            <w:tcW w:w="340" w:type="dxa"/>
            <w:tcBorders>
              <w:top w:val="nil"/>
              <w:left w:val="nil"/>
              <w:bottom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F871DC" w:rsidTr="00D17BDD">
        <w:trPr>
          <w:trHeight w:val="233"/>
        </w:trPr>
        <w:tc>
          <w:tcPr>
            <w:tcW w:w="3340" w:type="dxa"/>
            <w:tcBorders>
              <w:top w:val="nil"/>
              <w:left w:val="nil"/>
              <w:bottom w:val="nil"/>
              <w:right w:val="nil"/>
            </w:tcBorders>
            <w:vAlign w:val="bottom"/>
          </w:tcPr>
          <w:p w:rsidR="00F871DC" w:rsidRPr="00F871DC" w:rsidRDefault="00F871DC" w:rsidP="009064AE">
            <w:pPr>
              <w:widowControl w:val="0"/>
              <w:autoSpaceDE w:val="0"/>
              <w:autoSpaceDN w:val="0"/>
              <w:adjustRightInd w:val="0"/>
              <w:spacing w:before="100" w:beforeAutospacing="1" w:after="100" w:afterAutospacing="1" w:line="240" w:lineRule="auto"/>
              <w:rPr>
                <w:rFonts w:ascii="Arial" w:hAnsi="Arial" w:cs="Arial"/>
                <w:sz w:val="19"/>
                <w:szCs w:val="19"/>
              </w:rPr>
            </w:pPr>
            <w:r>
              <w:rPr>
                <w:rFonts w:ascii="Arial" w:hAnsi="Arial" w:cs="Arial"/>
                <w:sz w:val="19"/>
                <w:szCs w:val="19"/>
              </w:rPr>
              <w:t>Otros</w:t>
            </w:r>
          </w:p>
        </w:tc>
        <w:tc>
          <w:tcPr>
            <w:tcW w:w="340" w:type="dxa"/>
            <w:tcBorders>
              <w:top w:val="nil"/>
              <w:left w:val="nil"/>
              <w:bottom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nil"/>
              <w:bottom w:val="single" w:sz="4" w:space="0" w:color="auto"/>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F871DC"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D17BDD" w:rsidTr="00D17BDD">
        <w:trPr>
          <w:trHeight w:val="233"/>
        </w:trPr>
        <w:tc>
          <w:tcPr>
            <w:tcW w:w="3340" w:type="dxa"/>
            <w:tcBorders>
              <w:top w:val="nil"/>
              <w:left w:val="nil"/>
              <w:bottom w:val="nil"/>
              <w:right w:val="nil"/>
            </w:tcBorders>
            <w:vAlign w:val="bottom"/>
          </w:tcPr>
          <w:p w:rsidR="00D17BDD" w:rsidRDefault="00D17BDD" w:rsidP="009064AE">
            <w:pPr>
              <w:widowControl w:val="0"/>
              <w:autoSpaceDE w:val="0"/>
              <w:autoSpaceDN w:val="0"/>
              <w:adjustRightInd w:val="0"/>
              <w:spacing w:before="100" w:beforeAutospacing="1" w:after="100" w:afterAutospacing="1" w:line="240" w:lineRule="auto"/>
              <w:ind w:right="828"/>
              <w:jc w:val="right"/>
              <w:rPr>
                <w:rFonts w:ascii="Times New Roman" w:hAnsi="Times New Roman"/>
                <w:sz w:val="20"/>
                <w:szCs w:val="20"/>
              </w:rPr>
            </w:pPr>
            <w:r>
              <w:rPr>
                <w:rFonts w:ascii="Arial" w:hAnsi="Arial" w:cs="Arial"/>
                <w:b/>
                <w:bCs/>
                <w:sz w:val="19"/>
                <w:szCs w:val="19"/>
              </w:rPr>
              <w:t>Total (4):</w:t>
            </w:r>
          </w:p>
        </w:tc>
        <w:tc>
          <w:tcPr>
            <w:tcW w:w="340" w:type="dxa"/>
            <w:tcBorders>
              <w:top w:val="nil"/>
              <w:left w:val="nil"/>
              <w:bottom w:val="nil"/>
              <w:right w:val="nil"/>
            </w:tcBorders>
            <w:vAlign w:val="bottom"/>
          </w:tcPr>
          <w:p w:rsidR="00D17BDD" w:rsidRDefault="00D17BDD" w:rsidP="009064AE">
            <w:pPr>
              <w:widowControl w:val="0"/>
              <w:autoSpaceDE w:val="0"/>
              <w:autoSpaceDN w:val="0"/>
              <w:adjustRightInd w:val="0"/>
              <w:spacing w:before="100" w:beforeAutospacing="1" w:after="100" w:afterAutospacing="1" w:line="240" w:lineRule="auto"/>
              <w:jc w:val="right"/>
              <w:rPr>
                <w:rFonts w:ascii="Times New Roman" w:hAnsi="Times New Roman"/>
                <w:sz w:val="20"/>
                <w:szCs w:val="20"/>
              </w:rPr>
            </w:pPr>
            <w:r>
              <w:rPr>
                <w:rFonts w:ascii="Arial" w:hAnsi="Arial" w:cs="Arial"/>
                <w:b/>
                <w:bCs/>
                <w:sz w:val="19"/>
                <w:szCs w:val="19"/>
              </w:rPr>
              <w:t>$</w:t>
            </w:r>
          </w:p>
        </w:tc>
        <w:tc>
          <w:tcPr>
            <w:tcW w:w="1240" w:type="dxa"/>
            <w:tcBorders>
              <w:top w:val="single" w:sz="4" w:space="0" w:color="auto"/>
              <w:left w:val="single" w:sz="8" w:space="0" w:color="auto"/>
              <w:bottom w:val="single" w:sz="8" w:space="0" w:color="auto"/>
              <w:right w:val="single" w:sz="8" w:space="0" w:color="auto"/>
            </w:tcBorders>
            <w:vAlign w:val="bottom"/>
          </w:tcPr>
          <w:p w:rsidR="00D17BDD" w:rsidRDefault="00D17BDD"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60" w:type="dxa"/>
            <w:tcBorders>
              <w:top w:val="nil"/>
              <w:left w:val="nil"/>
              <w:bottom w:val="nil"/>
              <w:right w:val="nil"/>
            </w:tcBorders>
            <w:vAlign w:val="bottom"/>
          </w:tcPr>
          <w:p w:rsidR="00D17BDD" w:rsidRDefault="00D17BDD"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nil"/>
              <w:bottom w:val="nil"/>
              <w:right w:val="nil"/>
            </w:tcBorders>
            <w:vAlign w:val="bottom"/>
          </w:tcPr>
          <w:p w:rsidR="00D17BDD" w:rsidRDefault="00D17BDD"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D17BDD" w:rsidRDefault="00D17BDD"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480"/>
        </w:trPr>
        <w:tc>
          <w:tcPr>
            <w:tcW w:w="6180" w:type="dxa"/>
            <w:gridSpan w:val="4"/>
            <w:vMerge w:val="restart"/>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b/>
                <w:bCs/>
                <w:sz w:val="19"/>
                <w:szCs w:val="19"/>
              </w:rPr>
              <w:t>TOTAL PRESENTE LIQUIDACION (</w:t>
            </w:r>
            <w:r w:rsidR="00D17BDD">
              <w:rPr>
                <w:rFonts w:ascii="Arial" w:hAnsi="Arial" w:cs="Arial"/>
                <w:b/>
                <w:bCs/>
                <w:sz w:val="19"/>
                <w:szCs w:val="19"/>
              </w:rPr>
              <w:t>1+</w:t>
            </w:r>
            <w:r>
              <w:rPr>
                <w:rFonts w:ascii="Arial" w:hAnsi="Arial" w:cs="Arial"/>
                <w:b/>
                <w:bCs/>
                <w:sz w:val="19"/>
                <w:szCs w:val="19"/>
              </w:rPr>
              <w:t>2+3+4):</w:t>
            </w:r>
          </w:p>
        </w:tc>
        <w:tc>
          <w:tcPr>
            <w:tcW w:w="1560" w:type="dxa"/>
            <w:tcBorders>
              <w:top w:val="nil"/>
              <w:left w:val="nil"/>
              <w:bottom w:val="single" w:sz="8" w:space="0" w:color="auto"/>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36"/>
        </w:trPr>
        <w:tc>
          <w:tcPr>
            <w:tcW w:w="6180" w:type="dxa"/>
            <w:gridSpan w:val="4"/>
            <w:vMerge/>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560" w:type="dxa"/>
            <w:tcBorders>
              <w:top w:val="nil"/>
              <w:left w:val="single" w:sz="8" w:space="0" w:color="auto"/>
              <w:bottom w:val="single" w:sz="8" w:space="0" w:color="auto"/>
              <w:right w:val="single" w:sz="8" w:space="0" w:color="auto"/>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446"/>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w:t>
            </w:r>
          </w:p>
        </w:tc>
        <w:tc>
          <w:tcPr>
            <w:tcW w:w="4400" w:type="dxa"/>
            <w:gridSpan w:val="4"/>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ind w:right="500"/>
              <w:jc w:val="right"/>
              <w:rPr>
                <w:rFonts w:ascii="Times New Roman" w:hAnsi="Times New Roman"/>
                <w:sz w:val="24"/>
                <w:szCs w:val="24"/>
              </w:rPr>
            </w:pPr>
            <w:r>
              <w:rPr>
                <w:rFonts w:ascii="Arial" w:hAnsi="Arial" w:cs="Arial"/>
                <w:sz w:val="19"/>
                <w:szCs w:val="19"/>
              </w:rPr>
              <w:t>............................................</w:t>
            </w: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35"/>
        </w:trPr>
        <w:tc>
          <w:tcPr>
            <w:tcW w:w="3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Firma y Aclaración</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0"/>
                <w:szCs w:val="20"/>
              </w:rPr>
            </w:pPr>
          </w:p>
        </w:tc>
        <w:tc>
          <w:tcPr>
            <w:tcW w:w="2820" w:type="dxa"/>
            <w:gridSpan w:val="2"/>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ind w:right="860"/>
              <w:jc w:val="right"/>
              <w:rPr>
                <w:rFonts w:ascii="Times New Roman" w:hAnsi="Times New Roman"/>
                <w:sz w:val="24"/>
                <w:szCs w:val="24"/>
              </w:rPr>
            </w:pPr>
            <w:r>
              <w:rPr>
                <w:rFonts w:ascii="Arial" w:hAnsi="Arial" w:cs="Arial"/>
                <w:sz w:val="19"/>
                <w:szCs w:val="19"/>
              </w:rPr>
              <w:t>Recibí Conforme</w:t>
            </w: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r w:rsidR="00BB6142" w:rsidTr="00D17BDD">
        <w:trPr>
          <w:trHeight w:val="250"/>
        </w:trPr>
        <w:tc>
          <w:tcPr>
            <w:tcW w:w="3340" w:type="dxa"/>
            <w:tcBorders>
              <w:top w:val="nil"/>
              <w:left w:val="nil"/>
              <w:bottom w:val="nil"/>
              <w:right w:val="nil"/>
            </w:tcBorders>
            <w:vAlign w:val="bottom"/>
          </w:tcPr>
          <w:p w:rsidR="00BB6142" w:rsidRDefault="00F871DC" w:rsidP="009064AE">
            <w:pPr>
              <w:widowControl w:val="0"/>
              <w:autoSpaceDE w:val="0"/>
              <w:autoSpaceDN w:val="0"/>
              <w:adjustRightInd w:val="0"/>
              <w:spacing w:before="100" w:beforeAutospacing="1" w:after="100" w:afterAutospacing="1" w:line="240" w:lineRule="auto"/>
              <w:rPr>
                <w:rFonts w:ascii="Times New Roman" w:hAnsi="Times New Roman"/>
                <w:sz w:val="24"/>
                <w:szCs w:val="24"/>
              </w:rPr>
            </w:pPr>
            <w:r>
              <w:rPr>
                <w:rFonts w:ascii="Arial" w:hAnsi="Arial" w:cs="Arial"/>
                <w:sz w:val="19"/>
                <w:szCs w:val="19"/>
              </w:rPr>
              <w:t xml:space="preserve">        IR/</w:t>
            </w:r>
            <w:r w:rsidR="00BB6142">
              <w:rPr>
                <w:rFonts w:ascii="Arial" w:hAnsi="Arial" w:cs="Arial"/>
                <w:sz w:val="19"/>
                <w:szCs w:val="19"/>
              </w:rPr>
              <w:t>Director</w:t>
            </w:r>
          </w:p>
        </w:tc>
        <w:tc>
          <w:tcPr>
            <w:tcW w:w="3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1"/>
                <w:szCs w:val="21"/>
              </w:rPr>
            </w:pPr>
          </w:p>
        </w:tc>
        <w:tc>
          <w:tcPr>
            <w:tcW w:w="124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1"/>
                <w:szCs w:val="21"/>
              </w:rPr>
            </w:pPr>
          </w:p>
        </w:tc>
        <w:tc>
          <w:tcPr>
            <w:tcW w:w="2820" w:type="dxa"/>
            <w:gridSpan w:val="2"/>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ind w:right="400"/>
              <w:jc w:val="right"/>
              <w:rPr>
                <w:rFonts w:ascii="Times New Roman" w:hAnsi="Times New Roman"/>
                <w:sz w:val="24"/>
                <w:szCs w:val="24"/>
              </w:rPr>
            </w:pPr>
            <w:r>
              <w:rPr>
                <w:rFonts w:ascii="Arial" w:hAnsi="Arial" w:cs="Arial"/>
                <w:sz w:val="19"/>
                <w:szCs w:val="19"/>
              </w:rPr>
              <w:t>Firma, Aclaración y Fecha</w:t>
            </w:r>
          </w:p>
        </w:tc>
        <w:tc>
          <w:tcPr>
            <w:tcW w:w="30" w:type="dxa"/>
            <w:tcBorders>
              <w:top w:val="nil"/>
              <w:left w:val="nil"/>
              <w:bottom w:val="nil"/>
              <w:right w:val="nil"/>
            </w:tcBorders>
            <w:vAlign w:val="bottom"/>
          </w:tcPr>
          <w:p w:rsidR="00BB6142" w:rsidRDefault="00BB6142" w:rsidP="009064AE">
            <w:pPr>
              <w:widowControl w:val="0"/>
              <w:autoSpaceDE w:val="0"/>
              <w:autoSpaceDN w:val="0"/>
              <w:adjustRightInd w:val="0"/>
              <w:spacing w:before="100" w:beforeAutospacing="1" w:after="100" w:afterAutospacing="1" w:line="240" w:lineRule="auto"/>
              <w:rPr>
                <w:rFonts w:ascii="Times New Roman" w:hAnsi="Times New Roman"/>
                <w:sz w:val="2"/>
                <w:szCs w:val="2"/>
              </w:rPr>
            </w:pPr>
          </w:p>
        </w:tc>
      </w:tr>
    </w:tbl>
    <w:p w:rsidR="00331AFC" w:rsidRDefault="00331AFC">
      <w:pPr>
        <w:rPr>
          <w:rFonts w:ascii="Arial" w:hAnsi="Arial" w:cs="Arial"/>
          <w:b/>
          <w:bCs/>
          <w:sz w:val="26"/>
          <w:szCs w:val="26"/>
        </w:rPr>
      </w:pPr>
      <w:r>
        <w:rPr>
          <w:rFonts w:ascii="Arial" w:hAnsi="Arial" w:cs="Arial"/>
          <w:b/>
          <w:bCs/>
          <w:sz w:val="26"/>
          <w:szCs w:val="26"/>
        </w:rPr>
        <w:br w:type="page"/>
      </w:r>
    </w:p>
    <w:p w:rsidR="007C43CA" w:rsidRPr="00133955" w:rsidRDefault="00BB6142" w:rsidP="00133955">
      <w:pPr>
        <w:jc w:val="right"/>
        <w:rPr>
          <w:rFonts w:ascii="Arial" w:hAnsi="Arial" w:cs="Arial"/>
          <w:b/>
          <w:sz w:val="20"/>
          <w:szCs w:val="20"/>
        </w:rPr>
      </w:pPr>
      <w:r w:rsidRPr="00133955">
        <w:rPr>
          <w:rFonts w:ascii="Arial" w:hAnsi="Arial" w:cs="Arial"/>
          <w:b/>
          <w:sz w:val="20"/>
          <w:szCs w:val="20"/>
        </w:rPr>
        <w:lastRenderedPageBreak/>
        <w:t>Anexo VII</w:t>
      </w:r>
    </w:p>
    <w:p w:rsidR="00BB6142" w:rsidRDefault="00A25B04" w:rsidP="00133955">
      <w:pPr>
        <w:pStyle w:val="Ttulo1"/>
        <w:jc w:val="right"/>
        <w:rPr>
          <w:rFonts w:ascii="Times New Roman" w:hAnsi="Times New Roman"/>
          <w:sz w:val="24"/>
          <w:szCs w:val="24"/>
        </w:rPr>
      </w:pPr>
      <w:bookmarkStart w:id="255" w:name="_Toc418069447"/>
      <w:bookmarkStart w:id="256" w:name="_Toc418069569"/>
      <w:bookmarkStart w:id="257" w:name="_Toc418070367"/>
      <w:bookmarkStart w:id="258" w:name="_Toc418070599"/>
      <w:bookmarkStart w:id="259" w:name="_Toc418071055"/>
      <w:r w:rsidRPr="00A25B04">
        <w:t xml:space="preserve">INSTRUCTIVO DE PROCEDIMIENTOS – SECTOR </w:t>
      </w:r>
      <w:proofErr w:type="gramStart"/>
      <w:r w:rsidRPr="00A25B04">
        <w:t>PUBLICO</w:t>
      </w:r>
      <w:bookmarkEnd w:id="255"/>
      <w:bookmarkEnd w:id="256"/>
      <w:bookmarkEnd w:id="257"/>
      <w:bookmarkEnd w:id="258"/>
      <w:bookmarkEnd w:id="259"/>
      <w:proofErr w:type="gramEnd"/>
    </w:p>
    <w:tbl>
      <w:tblPr>
        <w:tblW w:w="8931" w:type="dxa"/>
        <w:tblInd w:w="60" w:type="dxa"/>
        <w:tblLayout w:type="fixed"/>
        <w:tblCellMar>
          <w:left w:w="60" w:type="dxa"/>
          <w:right w:w="60" w:type="dxa"/>
        </w:tblCellMar>
        <w:tblLook w:val="0000" w:firstRow="0" w:lastRow="0" w:firstColumn="0" w:lastColumn="0" w:noHBand="0" w:noVBand="0"/>
      </w:tblPr>
      <w:tblGrid>
        <w:gridCol w:w="1998"/>
        <w:gridCol w:w="1854"/>
        <w:gridCol w:w="5079"/>
      </w:tblGrid>
      <w:tr w:rsidR="00A25B04" w:rsidTr="00A25B04">
        <w:trPr>
          <w:cantSplit/>
        </w:trPr>
        <w:tc>
          <w:tcPr>
            <w:tcW w:w="8931" w:type="dxa"/>
            <w:gridSpan w:val="3"/>
            <w:tcBorders>
              <w:top w:val="double" w:sz="6" w:space="0" w:color="auto"/>
              <w:left w:val="double" w:sz="6" w:space="0" w:color="auto"/>
              <w:right w:val="double" w:sz="6" w:space="0" w:color="auto"/>
            </w:tcBorders>
          </w:tcPr>
          <w:p w:rsidR="00A25B04" w:rsidRDefault="00A25B04" w:rsidP="00A25B04">
            <w:pPr>
              <w:jc w:val="both"/>
              <w:rPr>
                <w:b/>
              </w:rPr>
            </w:pPr>
          </w:p>
          <w:p w:rsidR="00A25B04" w:rsidRDefault="00A25B04" w:rsidP="00A25B04">
            <w:pPr>
              <w:jc w:val="both"/>
              <w:rPr>
                <w:b/>
              </w:rPr>
            </w:pPr>
            <w:r>
              <w:rPr>
                <w:b/>
              </w:rPr>
              <w:t>Adquisición de Bienes y/o Servicios de No Consultoría (Servicios ordinarios)</w:t>
            </w:r>
          </w:p>
          <w:p w:rsidR="00A25B04" w:rsidRDefault="00A25B04" w:rsidP="00A25B04">
            <w:pPr>
              <w:jc w:val="both"/>
              <w:rPr>
                <w:b/>
              </w:rPr>
            </w:pPr>
          </w:p>
        </w:tc>
      </w:tr>
      <w:tr w:rsidR="00A25B04" w:rsidTr="00A25B04">
        <w:trPr>
          <w:trHeight w:val="402"/>
        </w:trPr>
        <w:tc>
          <w:tcPr>
            <w:tcW w:w="1998" w:type="dxa"/>
            <w:tcBorders>
              <w:top w:val="single" w:sz="6" w:space="0" w:color="auto"/>
              <w:left w:val="double" w:sz="6" w:space="0" w:color="auto"/>
            </w:tcBorders>
          </w:tcPr>
          <w:p w:rsidR="00A25B04" w:rsidRDefault="00A25B04" w:rsidP="00A25B04">
            <w:pPr>
              <w:jc w:val="both"/>
              <w:rPr>
                <w:b/>
              </w:rPr>
            </w:pPr>
            <w:r>
              <w:rPr>
                <w:b/>
              </w:rPr>
              <w:t xml:space="preserve">Desde </w:t>
            </w:r>
          </w:p>
        </w:tc>
        <w:tc>
          <w:tcPr>
            <w:tcW w:w="1854" w:type="dxa"/>
            <w:tcBorders>
              <w:top w:val="single" w:sz="6" w:space="0" w:color="auto"/>
              <w:left w:val="single" w:sz="6" w:space="0" w:color="auto"/>
            </w:tcBorders>
          </w:tcPr>
          <w:p w:rsidR="00A25B04" w:rsidRDefault="00A25B04" w:rsidP="00A25B04">
            <w:pPr>
              <w:jc w:val="both"/>
              <w:rPr>
                <w:b/>
              </w:rPr>
            </w:pPr>
            <w:r>
              <w:rPr>
                <w:b/>
              </w:rPr>
              <w:t xml:space="preserve">Hasta </w:t>
            </w:r>
          </w:p>
        </w:tc>
        <w:tc>
          <w:tcPr>
            <w:tcW w:w="5079" w:type="dxa"/>
            <w:tcBorders>
              <w:top w:val="single" w:sz="6" w:space="0" w:color="auto"/>
              <w:left w:val="single" w:sz="6" w:space="0" w:color="auto"/>
              <w:right w:val="double" w:sz="6" w:space="0" w:color="auto"/>
            </w:tcBorders>
          </w:tcPr>
          <w:p w:rsidR="00A25B04" w:rsidRDefault="00A25B04" w:rsidP="00A25B04">
            <w:pPr>
              <w:jc w:val="both"/>
              <w:rPr>
                <w:b/>
              </w:rPr>
            </w:pPr>
            <w:r>
              <w:rPr>
                <w:b/>
              </w:rPr>
              <w:t>Procedimiento</w:t>
            </w:r>
          </w:p>
        </w:tc>
      </w:tr>
      <w:tr w:rsidR="00A25B04" w:rsidTr="00A25B04">
        <w:trPr>
          <w:trHeight w:val="402"/>
        </w:trPr>
        <w:tc>
          <w:tcPr>
            <w:tcW w:w="1998" w:type="dxa"/>
            <w:tcBorders>
              <w:top w:val="single" w:sz="6" w:space="0" w:color="auto"/>
              <w:left w:val="double" w:sz="6" w:space="0" w:color="auto"/>
            </w:tcBorders>
            <w:vAlign w:val="center"/>
          </w:tcPr>
          <w:p w:rsidR="00A25B04" w:rsidRDefault="00A25B04" w:rsidP="00A25B04">
            <w:pPr>
              <w:jc w:val="both"/>
              <w:rPr>
                <w:b/>
              </w:rPr>
            </w:pPr>
            <w:proofErr w:type="spellStart"/>
            <w:r>
              <w:rPr>
                <w:b/>
              </w:rPr>
              <w:t>u$s</w:t>
            </w:r>
            <w:proofErr w:type="spellEnd"/>
            <w:r>
              <w:rPr>
                <w:b/>
              </w:rPr>
              <w:t xml:space="preserve"> 0</w:t>
            </w:r>
          </w:p>
        </w:tc>
        <w:tc>
          <w:tcPr>
            <w:tcW w:w="1854" w:type="dxa"/>
            <w:tcBorders>
              <w:top w:val="single" w:sz="6" w:space="0" w:color="auto"/>
              <w:left w:val="single" w:sz="6" w:space="0" w:color="auto"/>
            </w:tcBorders>
            <w:vAlign w:val="center"/>
          </w:tcPr>
          <w:p w:rsidR="00A25B04" w:rsidRDefault="00A25B04" w:rsidP="00A25B04">
            <w:pPr>
              <w:jc w:val="both"/>
              <w:rPr>
                <w:b/>
              </w:rPr>
            </w:pPr>
            <w:proofErr w:type="spellStart"/>
            <w:r>
              <w:rPr>
                <w:b/>
              </w:rPr>
              <w:t>u$s</w:t>
            </w:r>
            <w:proofErr w:type="spellEnd"/>
            <w:r>
              <w:rPr>
                <w:b/>
              </w:rPr>
              <w:t xml:space="preserve">  5.000</w:t>
            </w:r>
          </w:p>
        </w:tc>
        <w:tc>
          <w:tcPr>
            <w:tcW w:w="5079" w:type="dxa"/>
            <w:tcBorders>
              <w:top w:val="single" w:sz="6" w:space="0" w:color="auto"/>
              <w:left w:val="single" w:sz="6" w:space="0" w:color="auto"/>
              <w:right w:val="double" w:sz="6" w:space="0" w:color="auto"/>
            </w:tcBorders>
            <w:vAlign w:val="center"/>
          </w:tcPr>
          <w:p w:rsidR="00A25B04" w:rsidRDefault="00A25B04" w:rsidP="00A25B04">
            <w:pPr>
              <w:jc w:val="both"/>
              <w:rPr>
                <w:b/>
              </w:rPr>
            </w:pPr>
            <w:r>
              <w:rPr>
                <w:b/>
              </w:rPr>
              <w:t xml:space="preserve">Toma de Precios </w:t>
            </w:r>
          </w:p>
        </w:tc>
      </w:tr>
      <w:tr w:rsidR="00A25B04" w:rsidTr="00A25B04">
        <w:trPr>
          <w:trHeight w:val="402"/>
        </w:trPr>
        <w:tc>
          <w:tcPr>
            <w:tcW w:w="1998" w:type="dxa"/>
            <w:tcBorders>
              <w:top w:val="single" w:sz="6" w:space="0" w:color="auto"/>
              <w:left w:val="double" w:sz="6" w:space="0" w:color="auto"/>
            </w:tcBorders>
            <w:vAlign w:val="center"/>
          </w:tcPr>
          <w:p w:rsidR="00A25B04" w:rsidRDefault="00A25B04" w:rsidP="00A25B04">
            <w:pPr>
              <w:jc w:val="both"/>
              <w:rPr>
                <w:b/>
              </w:rPr>
            </w:pPr>
            <w:proofErr w:type="spellStart"/>
            <w:r>
              <w:rPr>
                <w:b/>
              </w:rPr>
              <w:t>u$s</w:t>
            </w:r>
            <w:proofErr w:type="spellEnd"/>
            <w:r>
              <w:rPr>
                <w:b/>
              </w:rPr>
              <w:t xml:space="preserve"> 5.000</w:t>
            </w:r>
          </w:p>
        </w:tc>
        <w:tc>
          <w:tcPr>
            <w:tcW w:w="1854" w:type="dxa"/>
            <w:tcBorders>
              <w:top w:val="single" w:sz="6" w:space="0" w:color="auto"/>
              <w:left w:val="single" w:sz="6" w:space="0" w:color="auto"/>
            </w:tcBorders>
            <w:vAlign w:val="center"/>
          </w:tcPr>
          <w:p w:rsidR="00A25B04" w:rsidRDefault="00A25B04" w:rsidP="00A25B04">
            <w:pPr>
              <w:jc w:val="both"/>
              <w:rPr>
                <w:b/>
              </w:rPr>
            </w:pPr>
            <w:proofErr w:type="spellStart"/>
            <w:r>
              <w:rPr>
                <w:b/>
              </w:rPr>
              <w:t>u$s</w:t>
            </w:r>
            <w:proofErr w:type="spellEnd"/>
            <w:r>
              <w:rPr>
                <w:b/>
              </w:rPr>
              <w:t xml:space="preserve">  100.000</w:t>
            </w:r>
          </w:p>
        </w:tc>
        <w:tc>
          <w:tcPr>
            <w:tcW w:w="5079" w:type="dxa"/>
            <w:tcBorders>
              <w:top w:val="single" w:sz="6" w:space="0" w:color="auto"/>
              <w:left w:val="single" w:sz="6" w:space="0" w:color="auto"/>
              <w:right w:val="double" w:sz="6" w:space="0" w:color="auto"/>
            </w:tcBorders>
            <w:vAlign w:val="center"/>
          </w:tcPr>
          <w:p w:rsidR="00A25B04" w:rsidRDefault="00A25B04" w:rsidP="00A25B04">
            <w:pPr>
              <w:jc w:val="both"/>
              <w:rPr>
                <w:b/>
              </w:rPr>
            </w:pPr>
            <w:r>
              <w:rPr>
                <w:b/>
              </w:rPr>
              <w:t>Concurso de Precios</w:t>
            </w:r>
          </w:p>
        </w:tc>
      </w:tr>
      <w:tr w:rsidR="00A25B04" w:rsidTr="00A25B04">
        <w:trPr>
          <w:trHeight w:val="402"/>
        </w:trPr>
        <w:tc>
          <w:tcPr>
            <w:tcW w:w="1998" w:type="dxa"/>
            <w:tcBorders>
              <w:top w:val="single" w:sz="6" w:space="0" w:color="auto"/>
              <w:left w:val="doub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100.000</w:t>
            </w:r>
          </w:p>
        </w:tc>
        <w:tc>
          <w:tcPr>
            <w:tcW w:w="1854" w:type="dxa"/>
            <w:tcBorders>
              <w:top w:val="single" w:sz="6" w:space="0" w:color="auto"/>
              <w:left w:val="sing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1.500.000</w:t>
            </w:r>
          </w:p>
        </w:tc>
        <w:tc>
          <w:tcPr>
            <w:tcW w:w="5079" w:type="dxa"/>
            <w:tcBorders>
              <w:top w:val="single" w:sz="6" w:space="0" w:color="auto"/>
              <w:left w:val="single" w:sz="6" w:space="0" w:color="auto"/>
              <w:bottom w:val="single" w:sz="6" w:space="0" w:color="auto"/>
              <w:right w:val="double" w:sz="6" w:space="0" w:color="auto"/>
            </w:tcBorders>
            <w:vAlign w:val="center"/>
          </w:tcPr>
          <w:p w:rsidR="00A25B04" w:rsidRDefault="00A25B04" w:rsidP="00A25B04">
            <w:pPr>
              <w:jc w:val="both"/>
              <w:rPr>
                <w:b/>
              </w:rPr>
            </w:pPr>
            <w:r>
              <w:rPr>
                <w:b/>
              </w:rPr>
              <w:t xml:space="preserve">Licitación Pública Nacional </w:t>
            </w:r>
          </w:p>
        </w:tc>
      </w:tr>
      <w:tr w:rsidR="00A25B04" w:rsidTr="00A25B04">
        <w:trPr>
          <w:trHeight w:val="402"/>
        </w:trPr>
        <w:tc>
          <w:tcPr>
            <w:tcW w:w="1998" w:type="dxa"/>
            <w:tcBorders>
              <w:top w:val="single" w:sz="6" w:space="0" w:color="auto"/>
              <w:left w:val="doub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1.500.000</w:t>
            </w:r>
          </w:p>
        </w:tc>
        <w:tc>
          <w:tcPr>
            <w:tcW w:w="1854" w:type="dxa"/>
            <w:tcBorders>
              <w:top w:val="single" w:sz="6" w:space="0" w:color="auto"/>
              <w:left w:val="single" w:sz="6" w:space="0" w:color="auto"/>
              <w:bottom w:val="single" w:sz="6" w:space="0" w:color="auto"/>
            </w:tcBorders>
            <w:vAlign w:val="center"/>
          </w:tcPr>
          <w:p w:rsidR="00A25B04" w:rsidRDefault="00A25B04" w:rsidP="00A25B04">
            <w:pPr>
              <w:jc w:val="both"/>
              <w:rPr>
                <w:b/>
              </w:rPr>
            </w:pPr>
            <w:r>
              <w:rPr>
                <w:b/>
              </w:rPr>
              <w:t>En adelante</w:t>
            </w:r>
          </w:p>
        </w:tc>
        <w:tc>
          <w:tcPr>
            <w:tcW w:w="5079" w:type="dxa"/>
            <w:tcBorders>
              <w:top w:val="single" w:sz="6" w:space="0" w:color="auto"/>
              <w:left w:val="single" w:sz="6" w:space="0" w:color="auto"/>
              <w:bottom w:val="single" w:sz="6" w:space="0" w:color="auto"/>
              <w:right w:val="double" w:sz="6" w:space="0" w:color="auto"/>
            </w:tcBorders>
            <w:vAlign w:val="center"/>
          </w:tcPr>
          <w:p w:rsidR="00A25B04" w:rsidRDefault="00A25B04" w:rsidP="00A25B04">
            <w:pPr>
              <w:jc w:val="both"/>
              <w:rPr>
                <w:b/>
              </w:rPr>
            </w:pPr>
            <w:r>
              <w:rPr>
                <w:b/>
              </w:rPr>
              <w:t xml:space="preserve">Licitación Pública Internacional </w:t>
            </w:r>
          </w:p>
        </w:tc>
      </w:tr>
      <w:tr w:rsidR="00A25B04" w:rsidTr="00A25B04">
        <w:trPr>
          <w:trHeight w:val="402"/>
        </w:trPr>
        <w:tc>
          <w:tcPr>
            <w:tcW w:w="1998" w:type="dxa"/>
            <w:tcBorders>
              <w:top w:val="single" w:sz="6" w:space="0" w:color="auto"/>
              <w:left w:val="double" w:sz="6" w:space="0" w:color="auto"/>
              <w:bottom w:val="double" w:sz="6" w:space="0" w:color="auto"/>
            </w:tcBorders>
            <w:vAlign w:val="center"/>
          </w:tcPr>
          <w:p w:rsidR="00A25B04" w:rsidRDefault="00A25B04" w:rsidP="00A25B04">
            <w:pPr>
              <w:jc w:val="both"/>
              <w:rPr>
                <w:b/>
              </w:rPr>
            </w:pPr>
            <w:r>
              <w:rPr>
                <w:b/>
              </w:rPr>
              <w:t>---</w:t>
            </w:r>
          </w:p>
        </w:tc>
        <w:tc>
          <w:tcPr>
            <w:tcW w:w="1854" w:type="dxa"/>
            <w:tcBorders>
              <w:top w:val="single" w:sz="6" w:space="0" w:color="auto"/>
              <w:left w:val="single" w:sz="6" w:space="0" w:color="auto"/>
              <w:bottom w:val="double" w:sz="6" w:space="0" w:color="auto"/>
            </w:tcBorders>
            <w:vAlign w:val="center"/>
          </w:tcPr>
          <w:p w:rsidR="00A25B04" w:rsidRDefault="00A25B04" w:rsidP="00A25B04">
            <w:pPr>
              <w:jc w:val="both"/>
              <w:rPr>
                <w:b/>
              </w:rPr>
            </w:pPr>
            <w:r>
              <w:rPr>
                <w:b/>
              </w:rPr>
              <w:t>---</w:t>
            </w:r>
          </w:p>
        </w:tc>
        <w:tc>
          <w:tcPr>
            <w:tcW w:w="5079" w:type="dxa"/>
            <w:tcBorders>
              <w:top w:val="single" w:sz="6" w:space="0" w:color="auto"/>
              <w:left w:val="single" w:sz="6" w:space="0" w:color="auto"/>
              <w:bottom w:val="double" w:sz="6" w:space="0" w:color="auto"/>
              <w:right w:val="double" w:sz="6" w:space="0" w:color="auto"/>
            </w:tcBorders>
            <w:vAlign w:val="center"/>
          </w:tcPr>
          <w:p w:rsidR="00A25B04" w:rsidRDefault="00A25B04" w:rsidP="00A25B04">
            <w:pPr>
              <w:jc w:val="both"/>
              <w:rPr>
                <w:b/>
              </w:rPr>
            </w:pPr>
            <w:r>
              <w:rPr>
                <w:b/>
              </w:rPr>
              <w:t>Compra o Contratación Directa</w:t>
            </w:r>
          </w:p>
        </w:tc>
      </w:tr>
    </w:tbl>
    <w:p w:rsidR="00A25B04" w:rsidRDefault="00A25B04" w:rsidP="00A25B04">
      <w:pPr>
        <w:ind w:left="720" w:hanging="720"/>
        <w:jc w:val="both"/>
      </w:pPr>
    </w:p>
    <w:tbl>
      <w:tblPr>
        <w:tblW w:w="8931" w:type="dxa"/>
        <w:tblInd w:w="60" w:type="dxa"/>
        <w:tblLayout w:type="fixed"/>
        <w:tblCellMar>
          <w:left w:w="60" w:type="dxa"/>
          <w:right w:w="60" w:type="dxa"/>
        </w:tblCellMar>
        <w:tblLook w:val="0000" w:firstRow="0" w:lastRow="0" w:firstColumn="0" w:lastColumn="0" w:noHBand="0" w:noVBand="0"/>
      </w:tblPr>
      <w:tblGrid>
        <w:gridCol w:w="1998"/>
        <w:gridCol w:w="1854"/>
        <w:gridCol w:w="5079"/>
      </w:tblGrid>
      <w:tr w:rsidR="00A25B04" w:rsidTr="00A25B04">
        <w:trPr>
          <w:cantSplit/>
        </w:trPr>
        <w:tc>
          <w:tcPr>
            <w:tcW w:w="8931" w:type="dxa"/>
            <w:gridSpan w:val="3"/>
            <w:tcBorders>
              <w:top w:val="double" w:sz="6" w:space="0" w:color="auto"/>
              <w:left w:val="double" w:sz="6" w:space="0" w:color="auto"/>
              <w:right w:val="double" w:sz="6" w:space="0" w:color="auto"/>
            </w:tcBorders>
          </w:tcPr>
          <w:p w:rsidR="00A25B04" w:rsidRDefault="00A25B04" w:rsidP="00A25B04">
            <w:pPr>
              <w:jc w:val="both"/>
              <w:rPr>
                <w:b/>
              </w:rPr>
            </w:pPr>
          </w:p>
          <w:p w:rsidR="00A25B04" w:rsidRDefault="00A25B04" w:rsidP="00A25B04">
            <w:pPr>
              <w:jc w:val="both"/>
              <w:rPr>
                <w:b/>
              </w:rPr>
            </w:pPr>
            <w:r>
              <w:rPr>
                <w:b/>
              </w:rPr>
              <w:t>Contratación de Obras</w:t>
            </w:r>
          </w:p>
          <w:p w:rsidR="00A25B04" w:rsidRDefault="00A25B04" w:rsidP="00A25B04">
            <w:pPr>
              <w:jc w:val="both"/>
              <w:rPr>
                <w:b/>
              </w:rPr>
            </w:pPr>
          </w:p>
        </w:tc>
      </w:tr>
      <w:tr w:rsidR="00A25B04" w:rsidTr="00A25B04">
        <w:trPr>
          <w:trHeight w:val="402"/>
        </w:trPr>
        <w:tc>
          <w:tcPr>
            <w:tcW w:w="1998" w:type="dxa"/>
            <w:tcBorders>
              <w:top w:val="single" w:sz="6" w:space="0" w:color="auto"/>
              <w:left w:val="double" w:sz="6" w:space="0" w:color="auto"/>
            </w:tcBorders>
          </w:tcPr>
          <w:p w:rsidR="00A25B04" w:rsidRDefault="00A25B04" w:rsidP="00A25B04">
            <w:pPr>
              <w:jc w:val="both"/>
              <w:rPr>
                <w:b/>
              </w:rPr>
            </w:pPr>
            <w:r>
              <w:rPr>
                <w:b/>
              </w:rPr>
              <w:t xml:space="preserve">Desde </w:t>
            </w:r>
          </w:p>
        </w:tc>
        <w:tc>
          <w:tcPr>
            <w:tcW w:w="1854" w:type="dxa"/>
            <w:tcBorders>
              <w:top w:val="single" w:sz="6" w:space="0" w:color="auto"/>
              <w:left w:val="single" w:sz="6" w:space="0" w:color="auto"/>
            </w:tcBorders>
          </w:tcPr>
          <w:p w:rsidR="00A25B04" w:rsidRDefault="00A25B04" w:rsidP="00A25B04">
            <w:pPr>
              <w:jc w:val="both"/>
              <w:rPr>
                <w:b/>
              </w:rPr>
            </w:pPr>
            <w:r>
              <w:rPr>
                <w:b/>
              </w:rPr>
              <w:t xml:space="preserve">Hasta </w:t>
            </w:r>
          </w:p>
        </w:tc>
        <w:tc>
          <w:tcPr>
            <w:tcW w:w="5079" w:type="dxa"/>
            <w:tcBorders>
              <w:top w:val="single" w:sz="6" w:space="0" w:color="auto"/>
              <w:left w:val="single" w:sz="6" w:space="0" w:color="auto"/>
              <w:right w:val="double" w:sz="6" w:space="0" w:color="auto"/>
            </w:tcBorders>
          </w:tcPr>
          <w:p w:rsidR="00A25B04" w:rsidRDefault="00A25B04" w:rsidP="00A25B04">
            <w:pPr>
              <w:jc w:val="both"/>
              <w:rPr>
                <w:b/>
              </w:rPr>
            </w:pPr>
            <w:r>
              <w:rPr>
                <w:b/>
              </w:rPr>
              <w:t>Procedimiento</w:t>
            </w:r>
          </w:p>
        </w:tc>
      </w:tr>
      <w:tr w:rsidR="00A25B04" w:rsidTr="00A25B04">
        <w:trPr>
          <w:trHeight w:val="402"/>
        </w:trPr>
        <w:tc>
          <w:tcPr>
            <w:tcW w:w="1998" w:type="dxa"/>
            <w:tcBorders>
              <w:top w:val="single" w:sz="6" w:space="0" w:color="auto"/>
              <w:left w:val="doub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0</w:t>
            </w:r>
          </w:p>
        </w:tc>
        <w:tc>
          <w:tcPr>
            <w:tcW w:w="1854" w:type="dxa"/>
            <w:tcBorders>
              <w:top w:val="single" w:sz="6" w:space="0" w:color="auto"/>
              <w:left w:val="sing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350.000</w:t>
            </w:r>
          </w:p>
        </w:tc>
        <w:tc>
          <w:tcPr>
            <w:tcW w:w="5079" w:type="dxa"/>
            <w:tcBorders>
              <w:top w:val="single" w:sz="6" w:space="0" w:color="auto"/>
              <w:left w:val="single" w:sz="6" w:space="0" w:color="auto"/>
              <w:bottom w:val="single" w:sz="6" w:space="0" w:color="auto"/>
              <w:right w:val="double" w:sz="6" w:space="0" w:color="auto"/>
            </w:tcBorders>
            <w:vAlign w:val="center"/>
          </w:tcPr>
          <w:p w:rsidR="00A25B04" w:rsidRDefault="00A25B04" w:rsidP="00A25B04">
            <w:pPr>
              <w:jc w:val="both"/>
              <w:rPr>
                <w:b/>
              </w:rPr>
            </w:pPr>
            <w:r>
              <w:rPr>
                <w:b/>
              </w:rPr>
              <w:t>Concurso de Precios</w:t>
            </w:r>
          </w:p>
        </w:tc>
      </w:tr>
      <w:tr w:rsidR="00A25B04" w:rsidTr="00A25B04">
        <w:trPr>
          <w:trHeight w:val="402"/>
        </w:trPr>
        <w:tc>
          <w:tcPr>
            <w:tcW w:w="1998" w:type="dxa"/>
            <w:tcBorders>
              <w:top w:val="single" w:sz="6" w:space="0" w:color="auto"/>
              <w:left w:val="doub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350.000</w:t>
            </w:r>
          </w:p>
        </w:tc>
        <w:tc>
          <w:tcPr>
            <w:tcW w:w="1854" w:type="dxa"/>
            <w:tcBorders>
              <w:top w:val="single" w:sz="6" w:space="0" w:color="auto"/>
              <w:left w:val="single" w:sz="6" w:space="0" w:color="auto"/>
              <w:bottom w:val="single" w:sz="6" w:space="0" w:color="auto"/>
            </w:tcBorders>
            <w:vAlign w:val="center"/>
          </w:tcPr>
          <w:p w:rsidR="00A25B04" w:rsidRDefault="00A25B04" w:rsidP="00A25B04">
            <w:pPr>
              <w:jc w:val="both"/>
              <w:rPr>
                <w:b/>
              </w:rPr>
            </w:pPr>
            <w:proofErr w:type="spellStart"/>
            <w:r>
              <w:rPr>
                <w:b/>
              </w:rPr>
              <w:t>u$s</w:t>
            </w:r>
            <w:proofErr w:type="spellEnd"/>
            <w:r>
              <w:rPr>
                <w:b/>
              </w:rPr>
              <w:t xml:space="preserve">  25.000.000</w:t>
            </w:r>
          </w:p>
        </w:tc>
        <w:tc>
          <w:tcPr>
            <w:tcW w:w="5079" w:type="dxa"/>
            <w:tcBorders>
              <w:top w:val="single" w:sz="6" w:space="0" w:color="auto"/>
              <w:left w:val="single" w:sz="6" w:space="0" w:color="auto"/>
              <w:bottom w:val="single" w:sz="6" w:space="0" w:color="auto"/>
              <w:right w:val="double" w:sz="6" w:space="0" w:color="auto"/>
            </w:tcBorders>
            <w:vAlign w:val="center"/>
          </w:tcPr>
          <w:p w:rsidR="00A25B04" w:rsidRDefault="00A25B04" w:rsidP="00A25B04">
            <w:pPr>
              <w:jc w:val="both"/>
              <w:rPr>
                <w:b/>
              </w:rPr>
            </w:pPr>
            <w:r>
              <w:rPr>
                <w:b/>
              </w:rPr>
              <w:t xml:space="preserve">Licitación Pública Nacional </w:t>
            </w:r>
          </w:p>
        </w:tc>
      </w:tr>
      <w:tr w:rsidR="00A25B04" w:rsidTr="00A25B04">
        <w:trPr>
          <w:trHeight w:val="402"/>
        </w:trPr>
        <w:tc>
          <w:tcPr>
            <w:tcW w:w="1998" w:type="dxa"/>
            <w:tcBorders>
              <w:top w:val="single" w:sz="6" w:space="0" w:color="auto"/>
              <w:left w:val="double" w:sz="6" w:space="0" w:color="auto"/>
              <w:bottom w:val="double" w:sz="6" w:space="0" w:color="auto"/>
            </w:tcBorders>
            <w:vAlign w:val="center"/>
          </w:tcPr>
          <w:p w:rsidR="00A25B04" w:rsidRDefault="00A25B04" w:rsidP="00A25B04">
            <w:pPr>
              <w:jc w:val="both"/>
              <w:rPr>
                <w:b/>
              </w:rPr>
            </w:pPr>
            <w:proofErr w:type="spellStart"/>
            <w:r>
              <w:rPr>
                <w:b/>
              </w:rPr>
              <w:t>u$s</w:t>
            </w:r>
            <w:proofErr w:type="spellEnd"/>
            <w:r>
              <w:rPr>
                <w:b/>
              </w:rPr>
              <w:t xml:space="preserve">  25.000.000</w:t>
            </w:r>
          </w:p>
        </w:tc>
        <w:tc>
          <w:tcPr>
            <w:tcW w:w="1854" w:type="dxa"/>
            <w:tcBorders>
              <w:top w:val="single" w:sz="6" w:space="0" w:color="auto"/>
              <w:left w:val="single" w:sz="6" w:space="0" w:color="auto"/>
              <w:bottom w:val="double" w:sz="6" w:space="0" w:color="auto"/>
            </w:tcBorders>
            <w:vAlign w:val="center"/>
          </w:tcPr>
          <w:p w:rsidR="00A25B04" w:rsidRDefault="00A25B04" w:rsidP="00A25B04">
            <w:pPr>
              <w:jc w:val="both"/>
              <w:rPr>
                <w:b/>
              </w:rPr>
            </w:pPr>
            <w:r>
              <w:rPr>
                <w:b/>
              </w:rPr>
              <w:t>En adelante</w:t>
            </w:r>
          </w:p>
        </w:tc>
        <w:tc>
          <w:tcPr>
            <w:tcW w:w="5079" w:type="dxa"/>
            <w:tcBorders>
              <w:top w:val="single" w:sz="6" w:space="0" w:color="auto"/>
              <w:left w:val="single" w:sz="6" w:space="0" w:color="auto"/>
              <w:bottom w:val="double" w:sz="6" w:space="0" w:color="auto"/>
              <w:right w:val="double" w:sz="6" w:space="0" w:color="auto"/>
            </w:tcBorders>
            <w:vAlign w:val="center"/>
          </w:tcPr>
          <w:p w:rsidR="00A25B04" w:rsidRDefault="00A25B04" w:rsidP="00A25B04">
            <w:pPr>
              <w:jc w:val="both"/>
              <w:rPr>
                <w:b/>
              </w:rPr>
            </w:pPr>
            <w:r>
              <w:rPr>
                <w:b/>
              </w:rPr>
              <w:t>Licitación Pública Internacional</w:t>
            </w:r>
          </w:p>
        </w:tc>
      </w:tr>
    </w:tbl>
    <w:p w:rsidR="00A25B04" w:rsidRDefault="00A25B04" w:rsidP="00A25B04">
      <w:pPr>
        <w:jc w:val="both"/>
        <w:rPr>
          <w:b/>
        </w:rPr>
      </w:pPr>
    </w:p>
    <w:p w:rsidR="00A25B04" w:rsidRPr="009013A8" w:rsidRDefault="00A25B04" w:rsidP="00A25B04">
      <w:pPr>
        <w:jc w:val="both"/>
        <w:rPr>
          <w:b/>
        </w:rPr>
      </w:pPr>
      <w:r w:rsidRPr="009013A8">
        <w:rPr>
          <w:b/>
        </w:rPr>
        <w:t>REALIZACIÓN DE LOS PROCEDIMIENTOS DE COMPRA</w:t>
      </w:r>
    </w:p>
    <w:p w:rsidR="00A25B04" w:rsidRPr="009013A8" w:rsidRDefault="00A25B04" w:rsidP="00A25B04">
      <w:pPr>
        <w:jc w:val="both"/>
        <w:rPr>
          <w:b/>
          <w:sz w:val="20"/>
          <w:szCs w:val="20"/>
        </w:rPr>
      </w:pPr>
      <w:r>
        <w:rPr>
          <w:b/>
          <w:sz w:val="20"/>
          <w:szCs w:val="20"/>
        </w:rPr>
        <w:t xml:space="preserve">       </w:t>
      </w:r>
      <w:r w:rsidRPr="009013A8">
        <w:rPr>
          <w:b/>
          <w:sz w:val="20"/>
          <w:szCs w:val="20"/>
        </w:rPr>
        <w:t>CONCURSO DE PRECIOS</w:t>
      </w:r>
    </w:p>
    <w:p w:rsidR="00A25B04" w:rsidRPr="009013A8" w:rsidRDefault="00A25B04" w:rsidP="00A25B04">
      <w:pPr>
        <w:jc w:val="both"/>
        <w:rPr>
          <w:b/>
          <w:sz w:val="20"/>
          <w:szCs w:val="20"/>
        </w:rPr>
      </w:pPr>
      <w:r>
        <w:rPr>
          <w:b/>
          <w:sz w:val="20"/>
          <w:szCs w:val="20"/>
        </w:rPr>
        <w:t xml:space="preserve">       </w:t>
      </w:r>
      <w:r w:rsidRPr="009013A8">
        <w:rPr>
          <w:b/>
          <w:sz w:val="20"/>
          <w:szCs w:val="20"/>
        </w:rPr>
        <w:t>(</w:t>
      </w:r>
      <w:r>
        <w:rPr>
          <w:b/>
          <w:sz w:val="20"/>
          <w:szCs w:val="20"/>
        </w:rPr>
        <w:t>BIENES</w:t>
      </w:r>
      <w:r w:rsidRPr="0012453C">
        <w:rPr>
          <w:b/>
          <w:sz w:val="20"/>
          <w:szCs w:val="20"/>
        </w:rPr>
        <w:t xml:space="preserve"> </w:t>
      </w:r>
      <w:r w:rsidRPr="009013A8">
        <w:rPr>
          <w:b/>
          <w:sz w:val="20"/>
          <w:szCs w:val="20"/>
        </w:rPr>
        <w:t xml:space="preserve">desde </w:t>
      </w:r>
      <w:proofErr w:type="spellStart"/>
      <w:r>
        <w:rPr>
          <w:b/>
          <w:sz w:val="20"/>
          <w:szCs w:val="20"/>
        </w:rPr>
        <w:t>u</w:t>
      </w:r>
      <w:r w:rsidRPr="009013A8">
        <w:rPr>
          <w:b/>
          <w:sz w:val="20"/>
          <w:szCs w:val="20"/>
        </w:rPr>
        <w:t>$</w:t>
      </w:r>
      <w:r>
        <w:rPr>
          <w:b/>
          <w:sz w:val="20"/>
          <w:szCs w:val="20"/>
        </w:rPr>
        <w:t>s</w:t>
      </w:r>
      <w:proofErr w:type="spellEnd"/>
      <w:r w:rsidRPr="009013A8">
        <w:rPr>
          <w:b/>
          <w:sz w:val="20"/>
          <w:szCs w:val="20"/>
        </w:rPr>
        <w:t xml:space="preserve"> </w:t>
      </w:r>
      <w:r>
        <w:rPr>
          <w:b/>
          <w:sz w:val="20"/>
          <w:szCs w:val="20"/>
        </w:rPr>
        <w:t>5.000</w:t>
      </w:r>
      <w:r w:rsidRPr="009013A8">
        <w:rPr>
          <w:b/>
          <w:sz w:val="20"/>
          <w:szCs w:val="20"/>
        </w:rPr>
        <w:t xml:space="preserve">.- </w:t>
      </w:r>
      <w:r>
        <w:rPr>
          <w:b/>
          <w:sz w:val="20"/>
          <w:szCs w:val="20"/>
        </w:rPr>
        <w:t xml:space="preserve"> hasta </w:t>
      </w:r>
      <w:r w:rsidRPr="009013A8">
        <w:rPr>
          <w:b/>
          <w:sz w:val="20"/>
          <w:szCs w:val="20"/>
        </w:rPr>
        <w:t xml:space="preserve">U$S </w:t>
      </w:r>
      <w:r>
        <w:rPr>
          <w:b/>
          <w:sz w:val="20"/>
          <w:szCs w:val="20"/>
        </w:rPr>
        <w:t>100</w:t>
      </w:r>
      <w:r w:rsidRPr="009013A8">
        <w:rPr>
          <w:b/>
          <w:sz w:val="20"/>
          <w:szCs w:val="20"/>
        </w:rPr>
        <w:t>.</w:t>
      </w:r>
      <w:r>
        <w:rPr>
          <w:b/>
          <w:sz w:val="20"/>
          <w:szCs w:val="20"/>
        </w:rPr>
        <w:t xml:space="preserve">000 - OBRAS </w:t>
      </w:r>
      <w:r w:rsidRPr="009013A8">
        <w:rPr>
          <w:b/>
          <w:sz w:val="20"/>
          <w:szCs w:val="20"/>
        </w:rPr>
        <w:t xml:space="preserve">desde U$S 0.- hasta U$S </w:t>
      </w:r>
      <w:r>
        <w:rPr>
          <w:b/>
          <w:sz w:val="20"/>
          <w:szCs w:val="20"/>
        </w:rPr>
        <w:t>350</w:t>
      </w:r>
      <w:r w:rsidRPr="009013A8">
        <w:rPr>
          <w:b/>
          <w:sz w:val="20"/>
          <w:szCs w:val="20"/>
        </w:rPr>
        <w:t>.</w:t>
      </w:r>
      <w:r>
        <w:rPr>
          <w:b/>
          <w:sz w:val="20"/>
          <w:szCs w:val="20"/>
        </w:rPr>
        <w:t>000</w:t>
      </w:r>
      <w:r w:rsidRPr="009013A8">
        <w:rPr>
          <w:b/>
          <w:sz w:val="20"/>
          <w:szCs w:val="20"/>
        </w:rPr>
        <w:t>)</w:t>
      </w:r>
    </w:p>
    <w:p w:rsidR="00A25B04" w:rsidRPr="009A06F7" w:rsidRDefault="00A25B04" w:rsidP="00AF6176">
      <w:pPr>
        <w:numPr>
          <w:ilvl w:val="0"/>
          <w:numId w:val="40"/>
        </w:numPr>
        <w:spacing w:after="0" w:line="240" w:lineRule="auto"/>
        <w:jc w:val="both"/>
        <w:rPr>
          <w:sz w:val="20"/>
          <w:szCs w:val="20"/>
        </w:rPr>
      </w:pPr>
      <w:r w:rsidRPr="009A06F7">
        <w:rPr>
          <w:sz w:val="20"/>
          <w:szCs w:val="20"/>
        </w:rPr>
        <w:t xml:space="preserve">El Beneficiario elabora las Bases del Concurso utilizando el pliego modelo del BID al que se le agrega las especificaciones técnicas. Designa la Comisión de </w:t>
      </w:r>
      <w:proofErr w:type="spellStart"/>
      <w:r w:rsidRPr="009A06F7">
        <w:rPr>
          <w:sz w:val="20"/>
          <w:szCs w:val="20"/>
        </w:rPr>
        <w:t>Preadjudicación</w:t>
      </w:r>
      <w:proofErr w:type="spellEnd"/>
    </w:p>
    <w:p w:rsidR="00A25B04" w:rsidRPr="009A06F7" w:rsidRDefault="00A25B04" w:rsidP="00A25B04">
      <w:pPr>
        <w:jc w:val="both"/>
        <w:rPr>
          <w:sz w:val="20"/>
          <w:szCs w:val="20"/>
        </w:rPr>
      </w:pPr>
      <w:r w:rsidRPr="009A06F7">
        <w:rPr>
          <w:sz w:val="20"/>
          <w:szCs w:val="20"/>
        </w:rPr>
        <w:t> </w:t>
      </w:r>
    </w:p>
    <w:p w:rsidR="00A25B04" w:rsidRDefault="00A25B04" w:rsidP="00AF6176">
      <w:pPr>
        <w:numPr>
          <w:ilvl w:val="0"/>
          <w:numId w:val="41"/>
        </w:numPr>
        <w:spacing w:after="0" w:line="240" w:lineRule="auto"/>
        <w:jc w:val="both"/>
        <w:rPr>
          <w:sz w:val="20"/>
          <w:szCs w:val="20"/>
        </w:rPr>
      </w:pPr>
      <w:r w:rsidRPr="009A06F7">
        <w:rPr>
          <w:sz w:val="20"/>
          <w:szCs w:val="20"/>
        </w:rPr>
        <w:lastRenderedPageBreak/>
        <w:t>El Beneficiario remite la documentación al FONDO que administra el instrumento dentro del cual hace el procedimiento.</w:t>
      </w:r>
    </w:p>
    <w:p w:rsidR="00A25B04" w:rsidRPr="00A25B04" w:rsidRDefault="00A25B04" w:rsidP="00A25B04">
      <w:pPr>
        <w:spacing w:after="0" w:line="240" w:lineRule="auto"/>
        <w:ind w:left="720"/>
        <w:jc w:val="both"/>
        <w:rPr>
          <w:b/>
          <w:sz w:val="20"/>
          <w:szCs w:val="20"/>
        </w:rPr>
      </w:pPr>
      <w:r w:rsidRPr="00A25B04">
        <w:rPr>
          <w:b/>
          <w:sz w:val="20"/>
          <w:szCs w:val="20"/>
        </w:rPr>
        <w:t xml:space="preserve">*En el caso de PICT/PICTO no corresponde el </w:t>
      </w:r>
      <w:r w:rsidR="00AF6176" w:rsidRPr="00A25B04">
        <w:rPr>
          <w:b/>
          <w:sz w:val="20"/>
          <w:szCs w:val="20"/>
        </w:rPr>
        <w:t>envío</w:t>
      </w:r>
      <w:r w:rsidRPr="00A25B04">
        <w:rPr>
          <w:b/>
          <w:sz w:val="20"/>
          <w:szCs w:val="20"/>
        </w:rPr>
        <w:t xml:space="preserve"> de la documentación al </w:t>
      </w:r>
      <w:proofErr w:type="spellStart"/>
      <w:r w:rsidRPr="00A25B04">
        <w:rPr>
          <w:b/>
          <w:sz w:val="20"/>
          <w:szCs w:val="20"/>
        </w:rPr>
        <w:t>FONCyT</w:t>
      </w:r>
      <w:proofErr w:type="spellEnd"/>
      <w:r w:rsidRPr="00A25B04">
        <w:rPr>
          <w:b/>
          <w:sz w:val="20"/>
          <w:szCs w:val="20"/>
        </w:rPr>
        <w:t>.</w:t>
      </w:r>
    </w:p>
    <w:p w:rsidR="00A25B04" w:rsidRPr="009A06F7" w:rsidRDefault="00A25B04" w:rsidP="00A25B04">
      <w:pPr>
        <w:spacing w:after="0" w:line="240" w:lineRule="auto"/>
        <w:ind w:left="720"/>
        <w:jc w:val="both"/>
        <w:rPr>
          <w:sz w:val="20"/>
          <w:szCs w:val="20"/>
        </w:rPr>
      </w:pPr>
    </w:p>
    <w:p w:rsidR="00A25B04" w:rsidRPr="009A06F7" w:rsidRDefault="00A25B04" w:rsidP="00AF6176">
      <w:pPr>
        <w:numPr>
          <w:ilvl w:val="0"/>
          <w:numId w:val="41"/>
        </w:numPr>
        <w:spacing w:after="0" w:line="240" w:lineRule="auto"/>
        <w:jc w:val="both"/>
        <w:rPr>
          <w:sz w:val="20"/>
          <w:szCs w:val="20"/>
        </w:rPr>
      </w:pPr>
      <w:r w:rsidRPr="009A06F7">
        <w:rPr>
          <w:sz w:val="20"/>
          <w:szCs w:val="20"/>
        </w:rPr>
        <w:t xml:space="preserve">El FONDO revisa, tramita no objeción de la </w:t>
      </w:r>
      <w:r>
        <w:rPr>
          <w:sz w:val="20"/>
          <w:szCs w:val="20"/>
        </w:rPr>
        <w:t>DIGPE</w:t>
      </w:r>
      <w:r w:rsidRPr="009A06F7">
        <w:rPr>
          <w:sz w:val="20"/>
          <w:szCs w:val="20"/>
        </w:rPr>
        <w:t xml:space="preserve"> y autoriza continuar o remite observaciones.</w:t>
      </w:r>
    </w:p>
    <w:p w:rsidR="00A25B04" w:rsidRPr="009A06F7" w:rsidRDefault="00A25B04" w:rsidP="00AF6176">
      <w:pPr>
        <w:numPr>
          <w:ilvl w:val="0"/>
          <w:numId w:val="41"/>
        </w:numPr>
        <w:spacing w:after="0" w:line="240" w:lineRule="auto"/>
        <w:jc w:val="both"/>
        <w:rPr>
          <w:sz w:val="20"/>
          <w:szCs w:val="20"/>
        </w:rPr>
      </w:pPr>
      <w:r w:rsidRPr="009A06F7">
        <w:rPr>
          <w:sz w:val="20"/>
          <w:szCs w:val="20"/>
        </w:rPr>
        <w:t>El Beneficiario realiza el procedimiento:</w:t>
      </w:r>
    </w:p>
    <w:p w:rsidR="00A25B04" w:rsidRPr="009A06F7" w:rsidRDefault="00A25B04" w:rsidP="00AF6176">
      <w:pPr>
        <w:numPr>
          <w:ilvl w:val="1"/>
          <w:numId w:val="41"/>
        </w:numPr>
        <w:spacing w:after="0" w:line="240" w:lineRule="auto"/>
        <w:jc w:val="both"/>
        <w:rPr>
          <w:sz w:val="20"/>
          <w:szCs w:val="20"/>
        </w:rPr>
      </w:pPr>
      <w:r w:rsidRPr="009A06F7">
        <w:rPr>
          <w:sz w:val="20"/>
          <w:szCs w:val="20"/>
        </w:rPr>
        <w:t xml:space="preserve">Remite Cartas de Invitación a cotizar y Pliego a los proveedores. </w:t>
      </w:r>
    </w:p>
    <w:p w:rsidR="00A25B04" w:rsidRPr="009A06F7" w:rsidRDefault="00A25B04" w:rsidP="00AF6176">
      <w:pPr>
        <w:numPr>
          <w:ilvl w:val="1"/>
          <w:numId w:val="41"/>
        </w:numPr>
        <w:spacing w:after="0" w:line="240" w:lineRule="auto"/>
        <w:jc w:val="both"/>
        <w:rPr>
          <w:sz w:val="20"/>
          <w:szCs w:val="20"/>
        </w:rPr>
      </w:pPr>
      <w:r w:rsidRPr="009A06F7">
        <w:rPr>
          <w:sz w:val="20"/>
          <w:szCs w:val="20"/>
        </w:rPr>
        <w:t>Se deben recibir al menos tres ofertas válidas. El Beneficiario analiza técnicamente las ofertas recibidas, confecciona una planilla comparativa y elige la de menor precio que se ajuste a la especificación</w:t>
      </w:r>
      <w:r>
        <w:rPr>
          <w:sz w:val="20"/>
          <w:szCs w:val="20"/>
        </w:rPr>
        <w:t xml:space="preserve"> técnica.</w:t>
      </w:r>
    </w:p>
    <w:p w:rsidR="00A25B04" w:rsidRPr="00A25B04" w:rsidRDefault="00A25B04" w:rsidP="00AF6176">
      <w:pPr>
        <w:numPr>
          <w:ilvl w:val="1"/>
          <w:numId w:val="41"/>
        </w:numPr>
        <w:spacing w:after="0" w:line="240" w:lineRule="auto"/>
        <w:jc w:val="both"/>
        <w:rPr>
          <w:sz w:val="20"/>
          <w:szCs w:val="20"/>
        </w:rPr>
      </w:pPr>
      <w:r w:rsidRPr="00A25B04">
        <w:rPr>
          <w:sz w:val="20"/>
          <w:szCs w:val="20"/>
        </w:rPr>
        <w:t xml:space="preserve">Confecciona Acta de Apertura, Acta de Evaluación Técnica,  Planilla de Comparación de Ofertas, Informe de </w:t>
      </w:r>
      <w:proofErr w:type="spellStart"/>
      <w:r w:rsidRPr="00A25B04">
        <w:rPr>
          <w:sz w:val="20"/>
          <w:szCs w:val="20"/>
        </w:rPr>
        <w:t>Preadjudicación</w:t>
      </w:r>
      <w:proofErr w:type="spellEnd"/>
      <w:r w:rsidRPr="00A25B04">
        <w:rPr>
          <w:sz w:val="20"/>
          <w:szCs w:val="20"/>
        </w:rPr>
        <w:t xml:space="preserve"> (debe mencionar garantía de mantenimiento de oferta y autorización de los signatarios de las ofertas).  </w:t>
      </w:r>
    </w:p>
    <w:p w:rsidR="00A25B04" w:rsidRPr="009A06F7" w:rsidRDefault="00A25B04" w:rsidP="00AF6176">
      <w:pPr>
        <w:numPr>
          <w:ilvl w:val="0"/>
          <w:numId w:val="42"/>
        </w:numPr>
        <w:spacing w:after="0" w:line="240" w:lineRule="auto"/>
        <w:jc w:val="both"/>
        <w:rPr>
          <w:sz w:val="20"/>
          <w:szCs w:val="20"/>
        </w:rPr>
      </w:pPr>
      <w:r w:rsidRPr="009A06F7">
        <w:rPr>
          <w:sz w:val="20"/>
          <w:szCs w:val="20"/>
        </w:rPr>
        <w:t>El Beneficiario remite al FONDO copia de la siguiente documentación:</w:t>
      </w:r>
    </w:p>
    <w:p w:rsidR="00A25B04" w:rsidRPr="009A06F7" w:rsidRDefault="00A25B04" w:rsidP="00AF6176">
      <w:pPr>
        <w:numPr>
          <w:ilvl w:val="1"/>
          <w:numId w:val="42"/>
        </w:numPr>
        <w:tabs>
          <w:tab w:val="clear" w:pos="1440"/>
        </w:tabs>
        <w:spacing w:after="0" w:line="240" w:lineRule="auto"/>
        <w:jc w:val="both"/>
        <w:rPr>
          <w:sz w:val="20"/>
          <w:szCs w:val="20"/>
        </w:rPr>
      </w:pPr>
      <w:r w:rsidRPr="009A06F7">
        <w:rPr>
          <w:sz w:val="20"/>
          <w:szCs w:val="20"/>
        </w:rPr>
        <w:t>Invitaciones a cotizar</w:t>
      </w:r>
    </w:p>
    <w:p w:rsidR="00A25B04" w:rsidRPr="009A06F7" w:rsidRDefault="00A25B04" w:rsidP="00AF6176">
      <w:pPr>
        <w:numPr>
          <w:ilvl w:val="1"/>
          <w:numId w:val="42"/>
        </w:numPr>
        <w:tabs>
          <w:tab w:val="clear" w:pos="1440"/>
        </w:tabs>
        <w:spacing w:after="0" w:line="240" w:lineRule="auto"/>
        <w:jc w:val="both"/>
        <w:rPr>
          <w:sz w:val="20"/>
          <w:szCs w:val="20"/>
        </w:rPr>
      </w:pPr>
      <w:r w:rsidRPr="009A06F7">
        <w:rPr>
          <w:sz w:val="20"/>
          <w:szCs w:val="20"/>
        </w:rPr>
        <w:t>Ofertas recibidas (al menos 3 ofertas válidas y comparables)</w:t>
      </w:r>
    </w:p>
    <w:p w:rsidR="00A25B04" w:rsidRPr="009A06F7" w:rsidRDefault="00A25B04" w:rsidP="00AF6176">
      <w:pPr>
        <w:numPr>
          <w:ilvl w:val="1"/>
          <w:numId w:val="42"/>
        </w:numPr>
        <w:tabs>
          <w:tab w:val="clear" w:pos="1440"/>
        </w:tabs>
        <w:spacing w:after="0" w:line="240" w:lineRule="auto"/>
        <w:jc w:val="both"/>
        <w:rPr>
          <w:sz w:val="20"/>
          <w:szCs w:val="20"/>
        </w:rPr>
      </w:pPr>
      <w:r w:rsidRPr="009A06F7">
        <w:rPr>
          <w:sz w:val="20"/>
          <w:szCs w:val="20"/>
        </w:rPr>
        <w:t xml:space="preserve">Acta de Apertura </w:t>
      </w:r>
    </w:p>
    <w:p w:rsidR="00A25B04" w:rsidRPr="009A06F7" w:rsidRDefault="00A25B04" w:rsidP="00AF6176">
      <w:pPr>
        <w:numPr>
          <w:ilvl w:val="1"/>
          <w:numId w:val="42"/>
        </w:numPr>
        <w:tabs>
          <w:tab w:val="clear" w:pos="1440"/>
        </w:tabs>
        <w:spacing w:after="0" w:line="240" w:lineRule="auto"/>
        <w:jc w:val="both"/>
        <w:rPr>
          <w:sz w:val="20"/>
          <w:szCs w:val="20"/>
        </w:rPr>
      </w:pPr>
      <w:r w:rsidRPr="009A06F7">
        <w:rPr>
          <w:sz w:val="20"/>
          <w:szCs w:val="20"/>
        </w:rPr>
        <w:t xml:space="preserve">Informe Técnico de Evaluación de Ofertas </w:t>
      </w:r>
    </w:p>
    <w:p w:rsidR="00A25B04" w:rsidRPr="009A06F7" w:rsidRDefault="00A25B04" w:rsidP="00AF6176">
      <w:pPr>
        <w:numPr>
          <w:ilvl w:val="1"/>
          <w:numId w:val="42"/>
        </w:numPr>
        <w:tabs>
          <w:tab w:val="clear" w:pos="1440"/>
        </w:tabs>
        <w:spacing w:after="0" w:line="240" w:lineRule="auto"/>
        <w:jc w:val="both"/>
        <w:rPr>
          <w:sz w:val="20"/>
          <w:szCs w:val="20"/>
        </w:rPr>
      </w:pPr>
      <w:r w:rsidRPr="009A06F7">
        <w:rPr>
          <w:sz w:val="20"/>
          <w:szCs w:val="20"/>
        </w:rPr>
        <w:t xml:space="preserve">Cuadro Comparativo  </w:t>
      </w:r>
    </w:p>
    <w:p w:rsidR="00A25B04" w:rsidRPr="00A25B04" w:rsidRDefault="00A25B04" w:rsidP="00AF6176">
      <w:pPr>
        <w:numPr>
          <w:ilvl w:val="1"/>
          <w:numId w:val="42"/>
        </w:numPr>
        <w:tabs>
          <w:tab w:val="clear" w:pos="1440"/>
        </w:tabs>
        <w:spacing w:after="0" w:line="240" w:lineRule="auto"/>
        <w:jc w:val="both"/>
        <w:rPr>
          <w:sz w:val="20"/>
          <w:szCs w:val="20"/>
        </w:rPr>
      </w:pPr>
      <w:r w:rsidRPr="00A25B04">
        <w:rPr>
          <w:sz w:val="20"/>
          <w:szCs w:val="20"/>
        </w:rPr>
        <w:t xml:space="preserve">Acta de </w:t>
      </w:r>
      <w:proofErr w:type="spellStart"/>
      <w:r w:rsidRPr="00A25B04">
        <w:rPr>
          <w:sz w:val="20"/>
          <w:szCs w:val="20"/>
        </w:rPr>
        <w:t>Preadjudicación</w:t>
      </w:r>
      <w:proofErr w:type="spellEnd"/>
      <w:r w:rsidRPr="00A25B04">
        <w:rPr>
          <w:sz w:val="20"/>
          <w:szCs w:val="20"/>
        </w:rPr>
        <w:t> </w:t>
      </w:r>
    </w:p>
    <w:p w:rsidR="00A25B04" w:rsidRPr="00A25B04" w:rsidRDefault="00A25B04" w:rsidP="00AF6176">
      <w:pPr>
        <w:numPr>
          <w:ilvl w:val="0"/>
          <w:numId w:val="43"/>
        </w:numPr>
        <w:spacing w:after="0" w:line="240" w:lineRule="auto"/>
        <w:jc w:val="both"/>
        <w:rPr>
          <w:sz w:val="20"/>
          <w:szCs w:val="20"/>
        </w:rPr>
      </w:pPr>
      <w:r w:rsidRPr="00A25B04">
        <w:rPr>
          <w:sz w:val="20"/>
          <w:szCs w:val="20"/>
        </w:rPr>
        <w:t>El FONDO revisa, tramita no objeción de la DIGPE y autoriza continuar o remite observaciones. </w:t>
      </w:r>
    </w:p>
    <w:p w:rsidR="00A25B04" w:rsidRPr="00A25B04" w:rsidRDefault="00A25B04" w:rsidP="00AF6176">
      <w:pPr>
        <w:numPr>
          <w:ilvl w:val="0"/>
          <w:numId w:val="44"/>
        </w:numPr>
        <w:spacing w:after="0" w:line="240" w:lineRule="auto"/>
        <w:jc w:val="both"/>
        <w:rPr>
          <w:sz w:val="20"/>
          <w:szCs w:val="20"/>
        </w:rPr>
      </w:pPr>
      <w:r w:rsidRPr="00A25B04">
        <w:rPr>
          <w:sz w:val="20"/>
          <w:szCs w:val="20"/>
        </w:rPr>
        <w:t>El Beneficiario adjudica, informa el resultado a los oferentes que participaron y suscribe ORDEN DE COMPRA o CONTRATO DE BIENES o CONTRATO DE OBRAS. </w:t>
      </w:r>
    </w:p>
    <w:p w:rsidR="00A25B04" w:rsidRPr="009A06F7" w:rsidRDefault="00A25B04" w:rsidP="00AF6176">
      <w:pPr>
        <w:numPr>
          <w:ilvl w:val="0"/>
          <w:numId w:val="45"/>
        </w:numPr>
        <w:spacing w:after="0" w:line="240" w:lineRule="auto"/>
        <w:jc w:val="both"/>
        <w:rPr>
          <w:sz w:val="20"/>
          <w:szCs w:val="20"/>
        </w:rPr>
      </w:pPr>
      <w:r w:rsidRPr="009A06F7">
        <w:rPr>
          <w:sz w:val="20"/>
          <w:szCs w:val="20"/>
        </w:rPr>
        <w:t>El Beneficiario remite al FONDO solicitud de desembolso y Planilla de detalle de pago acompañado de:</w:t>
      </w:r>
    </w:p>
    <w:p w:rsidR="00A25B04" w:rsidRPr="009A06F7" w:rsidRDefault="00A25B04" w:rsidP="00AF6176">
      <w:pPr>
        <w:numPr>
          <w:ilvl w:val="1"/>
          <w:numId w:val="45"/>
        </w:numPr>
        <w:spacing w:after="0" w:line="240" w:lineRule="auto"/>
        <w:jc w:val="both"/>
        <w:rPr>
          <w:sz w:val="20"/>
          <w:szCs w:val="20"/>
        </w:rPr>
      </w:pPr>
      <w:r w:rsidRPr="009A06F7">
        <w:rPr>
          <w:sz w:val="20"/>
          <w:szCs w:val="20"/>
        </w:rPr>
        <w:t>Copia de la Orden de Compra o Contrato</w:t>
      </w:r>
    </w:p>
    <w:p w:rsidR="00A25B04" w:rsidRPr="009A06F7" w:rsidRDefault="00A25B04" w:rsidP="00AF6176">
      <w:pPr>
        <w:numPr>
          <w:ilvl w:val="1"/>
          <w:numId w:val="45"/>
        </w:numPr>
        <w:spacing w:after="0" w:line="240" w:lineRule="auto"/>
        <w:jc w:val="both"/>
        <w:rPr>
          <w:sz w:val="20"/>
          <w:szCs w:val="20"/>
        </w:rPr>
      </w:pPr>
      <w:r>
        <w:rPr>
          <w:sz w:val="20"/>
          <w:szCs w:val="20"/>
        </w:rPr>
        <w:t xml:space="preserve">Copia </w:t>
      </w:r>
      <w:r w:rsidRPr="009A06F7">
        <w:rPr>
          <w:sz w:val="20"/>
          <w:szCs w:val="20"/>
        </w:rPr>
        <w:t xml:space="preserve">de Factura, </w:t>
      </w:r>
      <w:proofErr w:type="spellStart"/>
      <w:r w:rsidRPr="009A06F7">
        <w:rPr>
          <w:sz w:val="20"/>
          <w:szCs w:val="20"/>
        </w:rPr>
        <w:t>Invoice</w:t>
      </w:r>
      <w:proofErr w:type="spellEnd"/>
      <w:r w:rsidRPr="009A06F7">
        <w:rPr>
          <w:sz w:val="20"/>
          <w:szCs w:val="20"/>
        </w:rPr>
        <w:t xml:space="preserve"> </w:t>
      </w:r>
      <w:proofErr w:type="spellStart"/>
      <w:r w:rsidRPr="009A06F7">
        <w:rPr>
          <w:sz w:val="20"/>
          <w:szCs w:val="20"/>
        </w:rPr>
        <w:t>ó</w:t>
      </w:r>
      <w:proofErr w:type="spellEnd"/>
      <w:r w:rsidRPr="009A06F7">
        <w:rPr>
          <w:sz w:val="20"/>
          <w:szCs w:val="20"/>
        </w:rPr>
        <w:t xml:space="preserve"> Proforma </w:t>
      </w:r>
      <w:proofErr w:type="spellStart"/>
      <w:r w:rsidRPr="009A06F7">
        <w:rPr>
          <w:sz w:val="20"/>
          <w:szCs w:val="20"/>
        </w:rPr>
        <w:t>Invoice</w:t>
      </w:r>
      <w:proofErr w:type="spellEnd"/>
      <w:r w:rsidRPr="009A06F7">
        <w:rPr>
          <w:sz w:val="20"/>
          <w:szCs w:val="20"/>
        </w:rPr>
        <w:t xml:space="preserve"> emitida a la orden de la Institución o Empresa adquirente</w:t>
      </w:r>
    </w:p>
    <w:p w:rsidR="00A25B04" w:rsidRPr="009A06F7" w:rsidRDefault="00A25B04" w:rsidP="00AF6176">
      <w:pPr>
        <w:numPr>
          <w:ilvl w:val="1"/>
          <w:numId w:val="45"/>
        </w:numPr>
        <w:spacing w:after="0" w:line="240" w:lineRule="auto"/>
        <w:jc w:val="both"/>
        <w:rPr>
          <w:sz w:val="20"/>
          <w:szCs w:val="20"/>
        </w:rPr>
      </w:pPr>
      <w:r w:rsidRPr="009A06F7">
        <w:rPr>
          <w:sz w:val="20"/>
          <w:szCs w:val="20"/>
        </w:rPr>
        <w:t>Certificado de Proveedor</w:t>
      </w:r>
    </w:p>
    <w:p w:rsidR="00A25B04" w:rsidRPr="009A06F7" w:rsidRDefault="00A25B04" w:rsidP="00AF6176">
      <w:pPr>
        <w:numPr>
          <w:ilvl w:val="1"/>
          <w:numId w:val="45"/>
        </w:numPr>
        <w:spacing w:after="0" w:line="240" w:lineRule="auto"/>
        <w:jc w:val="both"/>
        <w:rPr>
          <w:sz w:val="20"/>
          <w:szCs w:val="20"/>
        </w:rPr>
      </w:pPr>
      <w:r w:rsidRPr="009A06F7">
        <w:rPr>
          <w:sz w:val="20"/>
          <w:szCs w:val="20"/>
        </w:rPr>
        <w:t>Copia de la Póliza de Caución</w:t>
      </w:r>
      <w:r>
        <w:rPr>
          <w:sz w:val="20"/>
          <w:szCs w:val="20"/>
        </w:rPr>
        <w:t xml:space="preserve"> o Garantía bancaria</w:t>
      </w:r>
      <w:r w:rsidRPr="009A06F7">
        <w:rPr>
          <w:sz w:val="20"/>
          <w:szCs w:val="20"/>
        </w:rPr>
        <w:t xml:space="preserve"> (en los casos donde existe un anticipo)</w:t>
      </w:r>
    </w:p>
    <w:p w:rsidR="00A25B04" w:rsidRPr="00A25B04" w:rsidRDefault="00A25B04" w:rsidP="00AF6176">
      <w:pPr>
        <w:numPr>
          <w:ilvl w:val="1"/>
          <w:numId w:val="45"/>
        </w:numPr>
        <w:spacing w:after="0" w:line="240" w:lineRule="auto"/>
        <w:jc w:val="both"/>
        <w:rPr>
          <w:sz w:val="20"/>
          <w:szCs w:val="20"/>
        </w:rPr>
      </w:pPr>
      <w:r w:rsidRPr="00A25B04">
        <w:rPr>
          <w:sz w:val="20"/>
          <w:szCs w:val="20"/>
        </w:rPr>
        <w:t>Instrucciones de pago</w:t>
      </w:r>
    </w:p>
    <w:p w:rsidR="00A25B04" w:rsidRPr="009A06F7" w:rsidRDefault="00A25B04" w:rsidP="00AF6176">
      <w:pPr>
        <w:numPr>
          <w:ilvl w:val="0"/>
          <w:numId w:val="45"/>
        </w:numPr>
        <w:spacing w:after="0" w:line="240" w:lineRule="auto"/>
        <w:jc w:val="both"/>
        <w:rPr>
          <w:sz w:val="20"/>
          <w:szCs w:val="20"/>
        </w:rPr>
      </w:pPr>
      <w:r w:rsidRPr="009A06F7">
        <w:rPr>
          <w:sz w:val="20"/>
          <w:szCs w:val="20"/>
        </w:rPr>
        <w:t xml:space="preserve">El FONDO revisa y tramita el desembolso ante la </w:t>
      </w:r>
      <w:r>
        <w:rPr>
          <w:sz w:val="20"/>
          <w:szCs w:val="20"/>
        </w:rPr>
        <w:t>DIGPE</w:t>
      </w:r>
      <w:r w:rsidRPr="009A06F7">
        <w:rPr>
          <w:sz w:val="20"/>
          <w:szCs w:val="20"/>
        </w:rPr>
        <w:t>.</w:t>
      </w:r>
    </w:p>
    <w:p w:rsidR="00A25B04" w:rsidRDefault="00A25B04" w:rsidP="00A25B04">
      <w:pPr>
        <w:jc w:val="both"/>
        <w:rPr>
          <w:b/>
          <w:sz w:val="20"/>
          <w:szCs w:val="20"/>
        </w:rPr>
      </w:pPr>
      <w:r>
        <w:rPr>
          <w:sz w:val="20"/>
          <w:szCs w:val="20"/>
        </w:rPr>
        <w:t xml:space="preserve"> </w:t>
      </w:r>
    </w:p>
    <w:p w:rsidR="00A25B04" w:rsidRPr="009013A8" w:rsidRDefault="00A25B04" w:rsidP="00A25B04">
      <w:pPr>
        <w:jc w:val="both"/>
        <w:rPr>
          <w:b/>
          <w:sz w:val="20"/>
          <w:szCs w:val="20"/>
        </w:rPr>
      </w:pPr>
      <w:r>
        <w:rPr>
          <w:b/>
          <w:sz w:val="20"/>
          <w:szCs w:val="20"/>
        </w:rPr>
        <w:t xml:space="preserve">        </w:t>
      </w:r>
      <w:r w:rsidRPr="009013A8">
        <w:rPr>
          <w:b/>
          <w:sz w:val="20"/>
          <w:szCs w:val="20"/>
        </w:rPr>
        <w:t xml:space="preserve">LICITACION </w:t>
      </w:r>
      <w:proofErr w:type="gramStart"/>
      <w:r w:rsidRPr="009013A8">
        <w:rPr>
          <w:b/>
          <w:sz w:val="20"/>
          <w:szCs w:val="20"/>
        </w:rPr>
        <w:t>PUBLICA</w:t>
      </w:r>
      <w:proofErr w:type="gramEnd"/>
      <w:r w:rsidRPr="009013A8">
        <w:rPr>
          <w:b/>
          <w:sz w:val="20"/>
          <w:szCs w:val="20"/>
        </w:rPr>
        <w:t xml:space="preserve"> NACIONAL</w:t>
      </w:r>
    </w:p>
    <w:p w:rsidR="00A25B04" w:rsidRDefault="00A25B04" w:rsidP="00A25B04">
      <w:pPr>
        <w:jc w:val="both"/>
        <w:rPr>
          <w:b/>
          <w:sz w:val="20"/>
          <w:szCs w:val="20"/>
        </w:rPr>
      </w:pPr>
      <w:r>
        <w:rPr>
          <w:b/>
          <w:sz w:val="20"/>
          <w:szCs w:val="20"/>
        </w:rPr>
        <w:t xml:space="preserve">        </w:t>
      </w:r>
      <w:r w:rsidRPr="009013A8">
        <w:rPr>
          <w:b/>
          <w:sz w:val="20"/>
          <w:szCs w:val="20"/>
        </w:rPr>
        <w:t>(</w:t>
      </w:r>
      <w:r>
        <w:rPr>
          <w:b/>
          <w:sz w:val="20"/>
          <w:szCs w:val="20"/>
        </w:rPr>
        <w:t xml:space="preserve">BIENES </w:t>
      </w:r>
      <w:r w:rsidRPr="009013A8">
        <w:rPr>
          <w:b/>
          <w:sz w:val="20"/>
          <w:szCs w:val="20"/>
        </w:rPr>
        <w:t xml:space="preserve">desde U$S </w:t>
      </w:r>
      <w:r>
        <w:rPr>
          <w:b/>
          <w:sz w:val="20"/>
          <w:szCs w:val="20"/>
        </w:rPr>
        <w:t>10</w:t>
      </w:r>
      <w:r w:rsidRPr="009013A8">
        <w:rPr>
          <w:b/>
          <w:sz w:val="20"/>
          <w:szCs w:val="20"/>
        </w:rPr>
        <w:t xml:space="preserve">0.000.- hasta U$S </w:t>
      </w:r>
      <w:r>
        <w:rPr>
          <w:b/>
          <w:sz w:val="20"/>
          <w:szCs w:val="20"/>
        </w:rPr>
        <w:t>1.500</w:t>
      </w:r>
      <w:r w:rsidRPr="009013A8">
        <w:rPr>
          <w:b/>
          <w:sz w:val="20"/>
          <w:szCs w:val="20"/>
        </w:rPr>
        <w:t>.</w:t>
      </w:r>
      <w:r>
        <w:rPr>
          <w:b/>
          <w:sz w:val="20"/>
          <w:szCs w:val="20"/>
        </w:rPr>
        <w:t xml:space="preserve">000 - OBRAS </w:t>
      </w:r>
      <w:r w:rsidRPr="009013A8">
        <w:rPr>
          <w:b/>
          <w:sz w:val="20"/>
          <w:szCs w:val="20"/>
        </w:rPr>
        <w:t xml:space="preserve">desde U$S </w:t>
      </w:r>
      <w:r>
        <w:rPr>
          <w:b/>
          <w:sz w:val="20"/>
          <w:szCs w:val="20"/>
        </w:rPr>
        <w:t>350</w:t>
      </w:r>
      <w:r w:rsidRPr="009013A8">
        <w:rPr>
          <w:b/>
          <w:sz w:val="20"/>
          <w:szCs w:val="20"/>
        </w:rPr>
        <w:t xml:space="preserve">.000.- hasta U$S </w:t>
      </w:r>
      <w:r>
        <w:rPr>
          <w:b/>
          <w:sz w:val="20"/>
          <w:szCs w:val="20"/>
        </w:rPr>
        <w:t xml:space="preserve"> </w:t>
      </w:r>
    </w:p>
    <w:p w:rsidR="00A25B04" w:rsidRPr="009013A8" w:rsidRDefault="00A25B04" w:rsidP="00A25B04">
      <w:pPr>
        <w:jc w:val="both"/>
        <w:rPr>
          <w:b/>
          <w:sz w:val="20"/>
          <w:szCs w:val="20"/>
        </w:rPr>
      </w:pPr>
      <w:r>
        <w:rPr>
          <w:b/>
          <w:sz w:val="20"/>
          <w:szCs w:val="20"/>
        </w:rPr>
        <w:t xml:space="preserve">        25.000</w:t>
      </w:r>
      <w:r w:rsidRPr="009013A8">
        <w:rPr>
          <w:b/>
          <w:sz w:val="20"/>
          <w:szCs w:val="20"/>
        </w:rPr>
        <w:t>.</w:t>
      </w:r>
      <w:r>
        <w:rPr>
          <w:b/>
          <w:sz w:val="20"/>
          <w:szCs w:val="20"/>
        </w:rPr>
        <w:t>000</w:t>
      </w:r>
      <w:r w:rsidRPr="009013A8">
        <w:rPr>
          <w:b/>
          <w:sz w:val="20"/>
          <w:szCs w:val="20"/>
        </w:rPr>
        <w:t>)</w:t>
      </w:r>
    </w:p>
    <w:p w:rsidR="00A25B04" w:rsidRPr="00A25B04" w:rsidRDefault="00A25B04" w:rsidP="00AF6176">
      <w:pPr>
        <w:numPr>
          <w:ilvl w:val="0"/>
          <w:numId w:val="46"/>
        </w:numPr>
        <w:spacing w:after="0" w:line="240" w:lineRule="auto"/>
        <w:jc w:val="both"/>
        <w:rPr>
          <w:sz w:val="20"/>
          <w:szCs w:val="20"/>
        </w:rPr>
      </w:pPr>
      <w:r w:rsidRPr="00A25B04">
        <w:rPr>
          <w:sz w:val="20"/>
          <w:szCs w:val="20"/>
        </w:rPr>
        <w:t xml:space="preserve">El Beneficiario elabora las Bases de la Licitación utilizando el pliego modelo del BID al que se le agrega las especificaciones técnicas. Designa la Comisión de </w:t>
      </w:r>
      <w:proofErr w:type="spellStart"/>
      <w:r w:rsidRPr="00A25B04">
        <w:rPr>
          <w:sz w:val="20"/>
          <w:szCs w:val="20"/>
        </w:rPr>
        <w:t>Preadjudicación</w:t>
      </w:r>
      <w:proofErr w:type="spellEnd"/>
      <w:r w:rsidRPr="00A25B04">
        <w:rPr>
          <w:sz w:val="20"/>
          <w:szCs w:val="20"/>
        </w:rPr>
        <w:t> </w:t>
      </w:r>
    </w:p>
    <w:p w:rsidR="00A25B04" w:rsidRPr="00A25B04" w:rsidRDefault="00A25B04" w:rsidP="00AF6176">
      <w:pPr>
        <w:numPr>
          <w:ilvl w:val="0"/>
          <w:numId w:val="47"/>
        </w:numPr>
        <w:spacing w:after="0" w:line="240" w:lineRule="auto"/>
        <w:jc w:val="both"/>
        <w:rPr>
          <w:sz w:val="20"/>
          <w:szCs w:val="20"/>
        </w:rPr>
      </w:pPr>
      <w:r w:rsidRPr="00A25B04">
        <w:rPr>
          <w:sz w:val="20"/>
          <w:szCs w:val="20"/>
        </w:rPr>
        <w:t>El Beneficiario remite la documentación al FONDO que administra el instrumento dentro del cual hace el procedimiento.</w:t>
      </w:r>
    </w:p>
    <w:p w:rsidR="00A25B04" w:rsidRPr="00A25B04" w:rsidRDefault="00A25B04" w:rsidP="00AF6176">
      <w:pPr>
        <w:numPr>
          <w:ilvl w:val="0"/>
          <w:numId w:val="47"/>
        </w:numPr>
        <w:spacing w:after="0" w:line="240" w:lineRule="auto"/>
        <w:jc w:val="both"/>
        <w:rPr>
          <w:sz w:val="20"/>
          <w:szCs w:val="20"/>
        </w:rPr>
      </w:pPr>
      <w:r w:rsidRPr="00A25B04">
        <w:rPr>
          <w:sz w:val="20"/>
          <w:szCs w:val="20"/>
        </w:rPr>
        <w:t>El FONDO revisa, tramita no objeción de la DIGPE y autoriza continuar o remite observaciones.</w:t>
      </w:r>
    </w:p>
    <w:p w:rsidR="00A25B04" w:rsidRPr="009A06F7" w:rsidRDefault="00A25B04" w:rsidP="00AF6176">
      <w:pPr>
        <w:numPr>
          <w:ilvl w:val="0"/>
          <w:numId w:val="47"/>
        </w:numPr>
        <w:spacing w:after="0" w:line="240" w:lineRule="auto"/>
        <w:jc w:val="both"/>
        <w:rPr>
          <w:sz w:val="20"/>
          <w:szCs w:val="20"/>
        </w:rPr>
      </w:pPr>
      <w:r w:rsidRPr="009A06F7">
        <w:rPr>
          <w:sz w:val="20"/>
          <w:szCs w:val="20"/>
        </w:rPr>
        <w:t>El Beneficiario realiza el procedimiento:</w:t>
      </w:r>
    </w:p>
    <w:p w:rsidR="00A25B04" w:rsidRPr="009A06F7" w:rsidRDefault="00A25B04" w:rsidP="00AF6176">
      <w:pPr>
        <w:numPr>
          <w:ilvl w:val="1"/>
          <w:numId w:val="47"/>
        </w:numPr>
        <w:spacing w:after="0" w:line="240" w:lineRule="auto"/>
        <w:jc w:val="both"/>
        <w:rPr>
          <w:sz w:val="20"/>
          <w:szCs w:val="20"/>
        </w:rPr>
      </w:pPr>
      <w:r w:rsidRPr="009A06F7">
        <w:rPr>
          <w:sz w:val="20"/>
          <w:szCs w:val="20"/>
        </w:rPr>
        <w:t>Realiza una publicación en un medio de alcance nacional, de acuerdo con el Modelo de Aviso</w:t>
      </w:r>
    </w:p>
    <w:p w:rsidR="00A25B04" w:rsidRPr="009A06F7" w:rsidRDefault="00A25B04" w:rsidP="00AF6176">
      <w:pPr>
        <w:numPr>
          <w:ilvl w:val="1"/>
          <w:numId w:val="47"/>
        </w:numPr>
        <w:spacing w:after="0" w:line="240" w:lineRule="auto"/>
        <w:jc w:val="both"/>
        <w:rPr>
          <w:sz w:val="20"/>
          <w:szCs w:val="20"/>
        </w:rPr>
      </w:pPr>
      <w:r w:rsidRPr="009A06F7">
        <w:rPr>
          <w:sz w:val="20"/>
          <w:szCs w:val="20"/>
        </w:rPr>
        <w:t>Realiza la Apertura en el día indicado, que debe ser 30 días después del Aviso. Se analizan técnicamente las ofertas recibidas, confecciona una planilla comparativa y elige la de menor precio que se ajuste a la especificación.</w:t>
      </w:r>
    </w:p>
    <w:p w:rsidR="00A25B04" w:rsidRPr="00A25B04" w:rsidRDefault="00A25B04" w:rsidP="00AF6176">
      <w:pPr>
        <w:numPr>
          <w:ilvl w:val="1"/>
          <w:numId w:val="47"/>
        </w:numPr>
        <w:spacing w:after="0" w:line="240" w:lineRule="auto"/>
        <w:jc w:val="both"/>
        <w:rPr>
          <w:sz w:val="20"/>
          <w:szCs w:val="20"/>
        </w:rPr>
      </w:pPr>
      <w:r w:rsidRPr="00A25B04">
        <w:rPr>
          <w:sz w:val="20"/>
          <w:szCs w:val="20"/>
        </w:rPr>
        <w:t xml:space="preserve">Confecciona Acta de Apertura, Acta de Evaluación Técnica, Planilla de Comparación de Ofertas, Informe de </w:t>
      </w:r>
      <w:proofErr w:type="spellStart"/>
      <w:r w:rsidRPr="00A25B04">
        <w:rPr>
          <w:sz w:val="20"/>
          <w:szCs w:val="20"/>
        </w:rPr>
        <w:t>Preadjudicación</w:t>
      </w:r>
      <w:proofErr w:type="spellEnd"/>
      <w:r w:rsidRPr="00A25B04">
        <w:rPr>
          <w:sz w:val="20"/>
          <w:szCs w:val="20"/>
        </w:rPr>
        <w:t xml:space="preserve"> (mencionar garantía de mantenimiento de oferta y autorización de los signatarios de las ofertas) </w:t>
      </w:r>
    </w:p>
    <w:p w:rsidR="00A25B04" w:rsidRPr="009A06F7" w:rsidRDefault="00A25B04" w:rsidP="00AF6176">
      <w:pPr>
        <w:numPr>
          <w:ilvl w:val="0"/>
          <w:numId w:val="48"/>
        </w:numPr>
        <w:spacing w:after="0" w:line="240" w:lineRule="auto"/>
        <w:jc w:val="both"/>
        <w:rPr>
          <w:sz w:val="20"/>
          <w:szCs w:val="20"/>
        </w:rPr>
      </w:pPr>
      <w:r w:rsidRPr="009A06F7">
        <w:rPr>
          <w:sz w:val="20"/>
          <w:szCs w:val="20"/>
        </w:rPr>
        <w:t>El Beneficiario remite al FONDO copia de la siguiente documentación: </w:t>
      </w:r>
    </w:p>
    <w:p w:rsidR="00A25B04" w:rsidRPr="009A06F7" w:rsidRDefault="00A25B04" w:rsidP="00AF6176">
      <w:pPr>
        <w:numPr>
          <w:ilvl w:val="1"/>
          <w:numId w:val="48"/>
        </w:numPr>
        <w:spacing w:after="0" w:line="240" w:lineRule="auto"/>
        <w:jc w:val="both"/>
        <w:rPr>
          <w:sz w:val="20"/>
          <w:szCs w:val="20"/>
        </w:rPr>
      </w:pPr>
      <w:r w:rsidRPr="009A06F7">
        <w:rPr>
          <w:sz w:val="20"/>
          <w:szCs w:val="20"/>
        </w:rPr>
        <w:t xml:space="preserve">Aviso de publicación </w:t>
      </w:r>
    </w:p>
    <w:p w:rsidR="00A25B04" w:rsidRPr="009A06F7" w:rsidRDefault="00A25B04" w:rsidP="00AF6176">
      <w:pPr>
        <w:numPr>
          <w:ilvl w:val="1"/>
          <w:numId w:val="48"/>
        </w:numPr>
        <w:spacing w:after="0" w:line="240" w:lineRule="auto"/>
        <w:jc w:val="both"/>
        <w:rPr>
          <w:sz w:val="20"/>
          <w:szCs w:val="20"/>
        </w:rPr>
      </w:pPr>
      <w:r w:rsidRPr="009A06F7">
        <w:rPr>
          <w:sz w:val="20"/>
          <w:szCs w:val="20"/>
        </w:rPr>
        <w:t>Copia de ofertas recibidas / Copia de Garantías de mantenimiento de ofertas</w:t>
      </w:r>
    </w:p>
    <w:p w:rsidR="00A25B04" w:rsidRPr="009A06F7" w:rsidRDefault="00A25B04" w:rsidP="00AF6176">
      <w:pPr>
        <w:numPr>
          <w:ilvl w:val="1"/>
          <w:numId w:val="48"/>
        </w:numPr>
        <w:spacing w:after="0" w:line="240" w:lineRule="auto"/>
        <w:jc w:val="both"/>
        <w:rPr>
          <w:sz w:val="20"/>
          <w:szCs w:val="20"/>
        </w:rPr>
      </w:pPr>
      <w:r w:rsidRPr="009A06F7">
        <w:rPr>
          <w:sz w:val="20"/>
          <w:szCs w:val="20"/>
        </w:rPr>
        <w:t xml:space="preserve">Acta de Apertura </w:t>
      </w:r>
    </w:p>
    <w:p w:rsidR="00A25B04" w:rsidRPr="009A06F7" w:rsidRDefault="00A25B04" w:rsidP="00AF6176">
      <w:pPr>
        <w:numPr>
          <w:ilvl w:val="1"/>
          <w:numId w:val="48"/>
        </w:numPr>
        <w:spacing w:after="0" w:line="240" w:lineRule="auto"/>
        <w:jc w:val="both"/>
        <w:rPr>
          <w:sz w:val="20"/>
          <w:szCs w:val="20"/>
        </w:rPr>
      </w:pPr>
      <w:r w:rsidRPr="009A06F7">
        <w:rPr>
          <w:sz w:val="20"/>
          <w:szCs w:val="20"/>
        </w:rPr>
        <w:lastRenderedPageBreak/>
        <w:t>Informe Técnico de Evaluación de Ofertas</w:t>
      </w:r>
    </w:p>
    <w:p w:rsidR="00A25B04" w:rsidRPr="009A06F7" w:rsidRDefault="00A25B04" w:rsidP="00AF6176">
      <w:pPr>
        <w:numPr>
          <w:ilvl w:val="1"/>
          <w:numId w:val="48"/>
        </w:numPr>
        <w:spacing w:after="0" w:line="240" w:lineRule="auto"/>
        <w:jc w:val="both"/>
        <w:rPr>
          <w:sz w:val="20"/>
          <w:szCs w:val="20"/>
        </w:rPr>
      </w:pPr>
      <w:r w:rsidRPr="009A06F7">
        <w:rPr>
          <w:sz w:val="20"/>
          <w:szCs w:val="20"/>
        </w:rPr>
        <w:t xml:space="preserve">Cuadro Comparativo de precios </w:t>
      </w:r>
    </w:p>
    <w:p w:rsidR="00A25B04" w:rsidRPr="009A06F7" w:rsidRDefault="00A25B04" w:rsidP="00AF6176">
      <w:pPr>
        <w:numPr>
          <w:ilvl w:val="1"/>
          <w:numId w:val="48"/>
        </w:numPr>
        <w:spacing w:after="0" w:line="240" w:lineRule="auto"/>
        <w:jc w:val="both"/>
        <w:rPr>
          <w:sz w:val="20"/>
          <w:szCs w:val="20"/>
        </w:rPr>
      </w:pPr>
      <w:r w:rsidRPr="009A06F7">
        <w:rPr>
          <w:sz w:val="20"/>
          <w:szCs w:val="20"/>
        </w:rPr>
        <w:t xml:space="preserve">Acta de </w:t>
      </w:r>
      <w:proofErr w:type="spellStart"/>
      <w:r w:rsidRPr="009A06F7">
        <w:rPr>
          <w:sz w:val="20"/>
          <w:szCs w:val="20"/>
        </w:rPr>
        <w:t>Preadjudicación</w:t>
      </w:r>
      <w:proofErr w:type="spellEnd"/>
    </w:p>
    <w:p w:rsidR="00A25B04" w:rsidRPr="00A25B04" w:rsidRDefault="00A25B04" w:rsidP="00AF6176">
      <w:pPr>
        <w:numPr>
          <w:ilvl w:val="0"/>
          <w:numId w:val="72"/>
        </w:numPr>
        <w:spacing w:after="0" w:line="240" w:lineRule="auto"/>
        <w:jc w:val="both"/>
        <w:rPr>
          <w:sz w:val="20"/>
          <w:szCs w:val="20"/>
        </w:rPr>
      </w:pPr>
      <w:r w:rsidRPr="00A25B04">
        <w:rPr>
          <w:sz w:val="20"/>
          <w:szCs w:val="20"/>
        </w:rPr>
        <w:t>El FONDO revisa, tramita no objeción de la DIGPE y autoriza continuar o remite observaciones. </w:t>
      </w:r>
    </w:p>
    <w:p w:rsidR="00A25B04" w:rsidRPr="00A25B04" w:rsidRDefault="00A25B04" w:rsidP="00AF6176">
      <w:pPr>
        <w:numPr>
          <w:ilvl w:val="0"/>
          <w:numId w:val="44"/>
        </w:numPr>
        <w:spacing w:after="0" w:line="240" w:lineRule="auto"/>
        <w:jc w:val="both"/>
        <w:rPr>
          <w:sz w:val="20"/>
          <w:szCs w:val="20"/>
        </w:rPr>
      </w:pPr>
      <w:r w:rsidRPr="00A25B04">
        <w:rPr>
          <w:sz w:val="20"/>
          <w:szCs w:val="20"/>
        </w:rPr>
        <w:t>El Beneficiario adjudica, informa el resultado a los oferentes que participaron y suscribe ORDEN DE COMPRA o CONTRATO DE BIENES o CONTRATO DE OBRAS. </w:t>
      </w:r>
    </w:p>
    <w:p w:rsidR="00A25B04" w:rsidRPr="009A06F7" w:rsidRDefault="00A25B04" w:rsidP="00AF6176">
      <w:pPr>
        <w:numPr>
          <w:ilvl w:val="0"/>
          <w:numId w:val="49"/>
        </w:numPr>
        <w:spacing w:after="0" w:line="240" w:lineRule="auto"/>
        <w:jc w:val="both"/>
        <w:rPr>
          <w:sz w:val="20"/>
          <w:szCs w:val="20"/>
        </w:rPr>
      </w:pPr>
      <w:r w:rsidRPr="009A06F7">
        <w:rPr>
          <w:sz w:val="20"/>
          <w:szCs w:val="20"/>
        </w:rPr>
        <w:t>El Beneficiario remite al FONDO solicitud de desembolso y Planilla de detalle de pago acompañado de:</w:t>
      </w:r>
    </w:p>
    <w:p w:rsidR="00A25B04" w:rsidRPr="009A06F7" w:rsidRDefault="00A25B04" w:rsidP="00AF6176">
      <w:pPr>
        <w:numPr>
          <w:ilvl w:val="1"/>
          <w:numId w:val="49"/>
        </w:numPr>
        <w:spacing w:after="0" w:line="240" w:lineRule="auto"/>
        <w:jc w:val="both"/>
        <w:rPr>
          <w:sz w:val="20"/>
          <w:szCs w:val="20"/>
        </w:rPr>
      </w:pPr>
      <w:r w:rsidRPr="009A06F7">
        <w:rPr>
          <w:sz w:val="20"/>
          <w:szCs w:val="20"/>
        </w:rPr>
        <w:t>Copia de la Orden de Compra o Contrato</w:t>
      </w:r>
    </w:p>
    <w:p w:rsidR="00A25B04" w:rsidRPr="009A06F7" w:rsidRDefault="00A25B04" w:rsidP="00AF6176">
      <w:pPr>
        <w:numPr>
          <w:ilvl w:val="1"/>
          <w:numId w:val="49"/>
        </w:numPr>
        <w:spacing w:after="0" w:line="240" w:lineRule="auto"/>
        <w:jc w:val="both"/>
        <w:rPr>
          <w:sz w:val="20"/>
          <w:szCs w:val="20"/>
        </w:rPr>
      </w:pPr>
      <w:r>
        <w:rPr>
          <w:sz w:val="20"/>
          <w:szCs w:val="20"/>
        </w:rPr>
        <w:t xml:space="preserve">Copia </w:t>
      </w:r>
      <w:r w:rsidRPr="009A06F7">
        <w:rPr>
          <w:sz w:val="20"/>
          <w:szCs w:val="20"/>
        </w:rPr>
        <w:t xml:space="preserve">de Factura, </w:t>
      </w:r>
      <w:proofErr w:type="spellStart"/>
      <w:r w:rsidRPr="009A06F7">
        <w:rPr>
          <w:sz w:val="20"/>
          <w:szCs w:val="20"/>
        </w:rPr>
        <w:t>Invoice</w:t>
      </w:r>
      <w:proofErr w:type="spellEnd"/>
      <w:r w:rsidRPr="009A06F7">
        <w:rPr>
          <w:sz w:val="20"/>
          <w:szCs w:val="20"/>
        </w:rPr>
        <w:t xml:space="preserve"> </w:t>
      </w:r>
      <w:proofErr w:type="spellStart"/>
      <w:r w:rsidRPr="009A06F7">
        <w:rPr>
          <w:sz w:val="20"/>
          <w:szCs w:val="20"/>
        </w:rPr>
        <w:t>ó</w:t>
      </w:r>
      <w:proofErr w:type="spellEnd"/>
      <w:r w:rsidRPr="009A06F7">
        <w:rPr>
          <w:sz w:val="20"/>
          <w:szCs w:val="20"/>
        </w:rPr>
        <w:t xml:space="preserve"> Proforma </w:t>
      </w:r>
      <w:proofErr w:type="spellStart"/>
      <w:r w:rsidRPr="009A06F7">
        <w:rPr>
          <w:sz w:val="20"/>
          <w:szCs w:val="20"/>
        </w:rPr>
        <w:t>Invoice</w:t>
      </w:r>
      <w:proofErr w:type="spellEnd"/>
      <w:r w:rsidRPr="009A06F7">
        <w:rPr>
          <w:sz w:val="20"/>
          <w:szCs w:val="20"/>
        </w:rPr>
        <w:t xml:space="preserve"> emitida a la orden de la Institución o Empresa adquirente</w:t>
      </w:r>
    </w:p>
    <w:p w:rsidR="00A25B04" w:rsidRPr="009A06F7" w:rsidRDefault="00A25B04" w:rsidP="00AF6176">
      <w:pPr>
        <w:numPr>
          <w:ilvl w:val="1"/>
          <w:numId w:val="49"/>
        </w:numPr>
        <w:spacing w:after="0" w:line="240" w:lineRule="auto"/>
        <w:jc w:val="both"/>
        <w:rPr>
          <w:sz w:val="20"/>
          <w:szCs w:val="20"/>
        </w:rPr>
      </w:pPr>
      <w:r w:rsidRPr="009A06F7">
        <w:rPr>
          <w:sz w:val="20"/>
          <w:szCs w:val="20"/>
        </w:rPr>
        <w:t>Certificado de Proveedor</w:t>
      </w:r>
    </w:p>
    <w:p w:rsidR="00A25B04" w:rsidRPr="009A06F7" w:rsidRDefault="00A25B04" w:rsidP="00AF6176">
      <w:pPr>
        <w:numPr>
          <w:ilvl w:val="1"/>
          <w:numId w:val="49"/>
        </w:numPr>
        <w:spacing w:after="0" w:line="240" w:lineRule="auto"/>
        <w:jc w:val="both"/>
        <w:rPr>
          <w:sz w:val="20"/>
          <w:szCs w:val="20"/>
        </w:rPr>
      </w:pPr>
      <w:r w:rsidRPr="009A06F7">
        <w:rPr>
          <w:sz w:val="20"/>
          <w:szCs w:val="20"/>
        </w:rPr>
        <w:t xml:space="preserve">Copia de la Póliza de Caución </w:t>
      </w:r>
      <w:r>
        <w:rPr>
          <w:sz w:val="20"/>
          <w:szCs w:val="20"/>
        </w:rPr>
        <w:t xml:space="preserve">o </w:t>
      </w:r>
      <w:proofErr w:type="spellStart"/>
      <w:r>
        <w:rPr>
          <w:sz w:val="20"/>
          <w:szCs w:val="20"/>
        </w:rPr>
        <w:t>Garantia</w:t>
      </w:r>
      <w:proofErr w:type="spellEnd"/>
      <w:r>
        <w:rPr>
          <w:sz w:val="20"/>
          <w:szCs w:val="20"/>
        </w:rPr>
        <w:t xml:space="preserve"> Bancaria </w:t>
      </w:r>
      <w:r w:rsidRPr="009A06F7">
        <w:rPr>
          <w:sz w:val="20"/>
          <w:szCs w:val="20"/>
        </w:rPr>
        <w:t>(en los casos donde existe un anticipo)</w:t>
      </w:r>
    </w:p>
    <w:p w:rsidR="00A25B04" w:rsidRPr="00A25B04" w:rsidRDefault="00A25B04" w:rsidP="00AF6176">
      <w:pPr>
        <w:numPr>
          <w:ilvl w:val="1"/>
          <w:numId w:val="49"/>
        </w:numPr>
        <w:spacing w:after="0" w:line="240" w:lineRule="auto"/>
        <w:jc w:val="both"/>
        <w:rPr>
          <w:sz w:val="20"/>
          <w:szCs w:val="20"/>
        </w:rPr>
      </w:pPr>
      <w:r w:rsidRPr="00A25B04">
        <w:rPr>
          <w:sz w:val="20"/>
          <w:szCs w:val="20"/>
        </w:rPr>
        <w:t>Instrucciones de pago</w:t>
      </w:r>
    </w:p>
    <w:p w:rsidR="00A25B04" w:rsidRPr="009A06F7" w:rsidRDefault="00A25B04" w:rsidP="00AF6176">
      <w:pPr>
        <w:numPr>
          <w:ilvl w:val="0"/>
          <w:numId w:val="45"/>
        </w:numPr>
        <w:spacing w:after="0" w:line="240" w:lineRule="auto"/>
        <w:jc w:val="both"/>
        <w:rPr>
          <w:sz w:val="20"/>
          <w:szCs w:val="20"/>
        </w:rPr>
      </w:pPr>
      <w:r w:rsidRPr="009A06F7">
        <w:rPr>
          <w:sz w:val="20"/>
          <w:szCs w:val="20"/>
        </w:rPr>
        <w:t xml:space="preserve">El FONDO revisa y tramita el desembolso ante la </w:t>
      </w:r>
      <w:r>
        <w:rPr>
          <w:sz w:val="20"/>
          <w:szCs w:val="20"/>
        </w:rPr>
        <w:t>DIGPE</w:t>
      </w:r>
      <w:r w:rsidRPr="009A06F7">
        <w:rPr>
          <w:sz w:val="20"/>
          <w:szCs w:val="20"/>
        </w:rPr>
        <w:t>.</w:t>
      </w:r>
    </w:p>
    <w:p w:rsidR="00A25B04" w:rsidRDefault="00A25B04" w:rsidP="00A25B04">
      <w:pPr>
        <w:ind w:left="720"/>
        <w:jc w:val="both"/>
        <w:rPr>
          <w:b/>
          <w:sz w:val="20"/>
          <w:szCs w:val="20"/>
        </w:rPr>
      </w:pPr>
    </w:p>
    <w:p w:rsidR="00A25B04" w:rsidRPr="009013A8" w:rsidRDefault="00A25B04" w:rsidP="00A25B04">
      <w:pPr>
        <w:jc w:val="both"/>
        <w:rPr>
          <w:b/>
          <w:sz w:val="20"/>
          <w:szCs w:val="20"/>
        </w:rPr>
      </w:pPr>
      <w:r>
        <w:rPr>
          <w:b/>
          <w:sz w:val="20"/>
          <w:szCs w:val="20"/>
        </w:rPr>
        <w:t xml:space="preserve">        </w:t>
      </w:r>
      <w:r w:rsidRPr="009013A8">
        <w:rPr>
          <w:b/>
          <w:sz w:val="20"/>
          <w:szCs w:val="20"/>
        </w:rPr>
        <w:t>LICITACION PÚBLICA INTERNACIONAL</w:t>
      </w:r>
    </w:p>
    <w:p w:rsidR="00A25B04" w:rsidRPr="009013A8" w:rsidRDefault="00A25B04" w:rsidP="00A25B04">
      <w:pPr>
        <w:jc w:val="both"/>
        <w:rPr>
          <w:b/>
          <w:sz w:val="20"/>
          <w:szCs w:val="20"/>
        </w:rPr>
      </w:pPr>
      <w:r>
        <w:rPr>
          <w:b/>
          <w:sz w:val="20"/>
          <w:szCs w:val="20"/>
        </w:rPr>
        <w:t xml:space="preserve">        </w:t>
      </w:r>
      <w:r w:rsidRPr="009013A8">
        <w:rPr>
          <w:b/>
          <w:sz w:val="20"/>
          <w:szCs w:val="20"/>
        </w:rPr>
        <w:t>(</w:t>
      </w:r>
      <w:r>
        <w:rPr>
          <w:b/>
          <w:sz w:val="20"/>
          <w:szCs w:val="20"/>
        </w:rPr>
        <w:t xml:space="preserve">BIENES </w:t>
      </w:r>
      <w:r w:rsidRPr="009013A8">
        <w:rPr>
          <w:b/>
          <w:sz w:val="20"/>
          <w:szCs w:val="20"/>
        </w:rPr>
        <w:t xml:space="preserve">desde U$S </w:t>
      </w:r>
      <w:r>
        <w:rPr>
          <w:b/>
          <w:sz w:val="20"/>
          <w:szCs w:val="20"/>
        </w:rPr>
        <w:t>1.50</w:t>
      </w:r>
      <w:r w:rsidRPr="009013A8">
        <w:rPr>
          <w:b/>
          <w:sz w:val="20"/>
          <w:szCs w:val="20"/>
        </w:rPr>
        <w:t xml:space="preserve">0.000.- </w:t>
      </w:r>
      <w:r>
        <w:rPr>
          <w:b/>
          <w:sz w:val="20"/>
          <w:szCs w:val="20"/>
        </w:rPr>
        <w:t xml:space="preserve">- OBRAS </w:t>
      </w:r>
      <w:r w:rsidRPr="009013A8">
        <w:rPr>
          <w:b/>
          <w:sz w:val="20"/>
          <w:szCs w:val="20"/>
        </w:rPr>
        <w:t xml:space="preserve">desde U$S </w:t>
      </w:r>
      <w:r>
        <w:rPr>
          <w:b/>
          <w:sz w:val="20"/>
          <w:szCs w:val="20"/>
        </w:rPr>
        <w:t>25.000</w:t>
      </w:r>
      <w:r w:rsidRPr="009013A8">
        <w:rPr>
          <w:b/>
          <w:sz w:val="20"/>
          <w:szCs w:val="20"/>
        </w:rPr>
        <w:t>.000.-)</w:t>
      </w:r>
    </w:p>
    <w:p w:rsidR="00A25B04" w:rsidRPr="00A25B04" w:rsidRDefault="00A25B04" w:rsidP="00AF6176">
      <w:pPr>
        <w:numPr>
          <w:ilvl w:val="0"/>
          <w:numId w:val="50"/>
        </w:numPr>
        <w:spacing w:after="0" w:line="240" w:lineRule="auto"/>
        <w:jc w:val="both"/>
        <w:rPr>
          <w:sz w:val="20"/>
          <w:szCs w:val="20"/>
        </w:rPr>
      </w:pPr>
      <w:r w:rsidRPr="00A25B04">
        <w:rPr>
          <w:sz w:val="20"/>
          <w:szCs w:val="20"/>
        </w:rPr>
        <w:t xml:space="preserve">El Beneficiario elabora las Bases de la Licitación utilizando el pliego modelo del BID al que se le agrega las especificaciones técnicas. Designa la Comisión de </w:t>
      </w:r>
      <w:proofErr w:type="spellStart"/>
      <w:r w:rsidRPr="00A25B04">
        <w:rPr>
          <w:sz w:val="20"/>
          <w:szCs w:val="20"/>
        </w:rPr>
        <w:t>Preadjudicación</w:t>
      </w:r>
      <w:proofErr w:type="spellEnd"/>
      <w:r w:rsidRPr="00A25B04">
        <w:rPr>
          <w:sz w:val="20"/>
          <w:szCs w:val="20"/>
        </w:rPr>
        <w:t> </w:t>
      </w:r>
    </w:p>
    <w:p w:rsidR="00A25B04" w:rsidRPr="00A25B04" w:rsidRDefault="00A25B04" w:rsidP="00AF6176">
      <w:pPr>
        <w:numPr>
          <w:ilvl w:val="0"/>
          <w:numId w:val="51"/>
        </w:numPr>
        <w:spacing w:after="0" w:line="240" w:lineRule="auto"/>
        <w:jc w:val="both"/>
        <w:rPr>
          <w:sz w:val="20"/>
          <w:szCs w:val="20"/>
        </w:rPr>
      </w:pPr>
      <w:r w:rsidRPr="00A25B04">
        <w:rPr>
          <w:sz w:val="20"/>
          <w:szCs w:val="20"/>
        </w:rPr>
        <w:t>El Beneficiario remite la documentación al FONDO que administra el instrumento dentro del cual hace el procedimiento.</w:t>
      </w:r>
    </w:p>
    <w:p w:rsidR="00A25B04" w:rsidRPr="00A25B04" w:rsidRDefault="00A25B04" w:rsidP="00AF6176">
      <w:pPr>
        <w:numPr>
          <w:ilvl w:val="0"/>
          <w:numId w:val="51"/>
        </w:numPr>
        <w:spacing w:after="0" w:line="240" w:lineRule="auto"/>
        <w:jc w:val="both"/>
        <w:rPr>
          <w:sz w:val="20"/>
          <w:szCs w:val="20"/>
        </w:rPr>
      </w:pPr>
      <w:r w:rsidRPr="00A25B04">
        <w:rPr>
          <w:sz w:val="20"/>
          <w:szCs w:val="20"/>
        </w:rPr>
        <w:t>El FONDO revisa, tramita no objeción de la DIGPE que consulta al BID (tiene Revisión Ex-Ante) y autoriza continuar o remite observaciones.</w:t>
      </w:r>
    </w:p>
    <w:p w:rsidR="00A25B04" w:rsidRPr="009A06F7" w:rsidRDefault="00A25B04" w:rsidP="00AF6176">
      <w:pPr>
        <w:numPr>
          <w:ilvl w:val="0"/>
          <w:numId w:val="51"/>
        </w:numPr>
        <w:spacing w:after="0" w:line="240" w:lineRule="auto"/>
        <w:jc w:val="both"/>
        <w:rPr>
          <w:sz w:val="20"/>
          <w:szCs w:val="20"/>
        </w:rPr>
      </w:pPr>
      <w:r w:rsidRPr="009A06F7">
        <w:rPr>
          <w:sz w:val="20"/>
          <w:szCs w:val="20"/>
        </w:rPr>
        <w:t>El Beneficiario realiza el procedimiento:</w:t>
      </w:r>
    </w:p>
    <w:p w:rsidR="00A25B04" w:rsidRPr="009A06F7" w:rsidRDefault="00A25B04" w:rsidP="00AF6176">
      <w:pPr>
        <w:numPr>
          <w:ilvl w:val="1"/>
          <w:numId w:val="51"/>
        </w:numPr>
        <w:spacing w:after="0" w:line="240" w:lineRule="auto"/>
        <w:jc w:val="both"/>
        <w:rPr>
          <w:sz w:val="20"/>
          <w:szCs w:val="20"/>
        </w:rPr>
      </w:pPr>
      <w:r w:rsidRPr="009A06F7">
        <w:rPr>
          <w:sz w:val="20"/>
          <w:szCs w:val="20"/>
        </w:rPr>
        <w:t xml:space="preserve">Realiza una publicación en un medio de alcance nacional, una publicación en el </w:t>
      </w:r>
      <w:proofErr w:type="spellStart"/>
      <w:r w:rsidRPr="009A06F7">
        <w:rPr>
          <w:sz w:val="20"/>
          <w:szCs w:val="20"/>
        </w:rPr>
        <w:t>Development</w:t>
      </w:r>
      <w:proofErr w:type="spellEnd"/>
      <w:r w:rsidRPr="009A06F7">
        <w:rPr>
          <w:sz w:val="20"/>
          <w:szCs w:val="20"/>
        </w:rPr>
        <w:t xml:space="preserve"> Business, de acuerdo con el Modelo de Aviso </w:t>
      </w:r>
      <w:hyperlink r:id="rId42" w:history="1">
        <w:r w:rsidRPr="009A06F7">
          <w:rPr>
            <w:rStyle w:val="Hipervnculo"/>
            <w:sz w:val="20"/>
            <w:szCs w:val="20"/>
          </w:rPr>
          <w:t>www.devbusiness.com</w:t>
        </w:r>
      </w:hyperlink>
      <w:r w:rsidRPr="009A06F7">
        <w:rPr>
          <w:sz w:val="20"/>
          <w:szCs w:val="20"/>
        </w:rPr>
        <w:t xml:space="preserve"> </w:t>
      </w:r>
      <w:hyperlink r:id="rId43" w:history="1">
        <w:r w:rsidRPr="009A06F7">
          <w:rPr>
            <w:rStyle w:val="Hipervnculo"/>
            <w:sz w:val="20"/>
            <w:szCs w:val="20"/>
          </w:rPr>
          <w:t>dbusiness@un.org</w:t>
        </w:r>
      </w:hyperlink>
      <w:r w:rsidRPr="009A06F7">
        <w:rPr>
          <w:sz w:val="20"/>
          <w:szCs w:val="20"/>
        </w:rPr>
        <w:t xml:space="preserve"> y en la página </w:t>
      </w:r>
      <w:proofErr w:type="spellStart"/>
      <w:r w:rsidRPr="009A06F7">
        <w:rPr>
          <w:sz w:val="20"/>
          <w:szCs w:val="20"/>
        </w:rPr>
        <w:t>DgMarket</w:t>
      </w:r>
      <w:proofErr w:type="spellEnd"/>
    </w:p>
    <w:p w:rsidR="00A25B04" w:rsidRPr="009A06F7" w:rsidRDefault="00A25B04" w:rsidP="00AF6176">
      <w:pPr>
        <w:numPr>
          <w:ilvl w:val="1"/>
          <w:numId w:val="51"/>
        </w:numPr>
        <w:spacing w:after="0" w:line="240" w:lineRule="auto"/>
        <w:jc w:val="both"/>
        <w:rPr>
          <w:sz w:val="20"/>
          <w:szCs w:val="20"/>
        </w:rPr>
      </w:pPr>
      <w:r w:rsidRPr="009A06F7">
        <w:rPr>
          <w:sz w:val="20"/>
          <w:szCs w:val="20"/>
        </w:rPr>
        <w:t>Realiza la Apertura en el día indicado, que debe ser 45 días después del Aviso. Se analizan técnicamente las ofertas recibidas, confecciona una planilla comparativa y elige la de menor precio que se ajuste a la especificación.</w:t>
      </w:r>
    </w:p>
    <w:p w:rsidR="00A25B04" w:rsidRPr="00A25B04" w:rsidRDefault="00A25B04" w:rsidP="00AF6176">
      <w:pPr>
        <w:numPr>
          <w:ilvl w:val="1"/>
          <w:numId w:val="51"/>
        </w:numPr>
        <w:spacing w:after="0" w:line="240" w:lineRule="auto"/>
        <w:jc w:val="both"/>
        <w:rPr>
          <w:sz w:val="20"/>
          <w:szCs w:val="20"/>
        </w:rPr>
      </w:pPr>
      <w:r w:rsidRPr="009A06F7">
        <w:rPr>
          <w:sz w:val="20"/>
          <w:szCs w:val="20"/>
        </w:rPr>
        <w:t xml:space="preserve">Confecciona Acta de Apertura, Acta de Evaluación Técnica,  Planilla de Comparación de Ofertas, Informe de </w:t>
      </w:r>
      <w:proofErr w:type="spellStart"/>
      <w:r w:rsidRPr="009A06F7">
        <w:rPr>
          <w:sz w:val="20"/>
          <w:szCs w:val="20"/>
        </w:rPr>
        <w:t>Preadjudicación</w:t>
      </w:r>
      <w:proofErr w:type="spellEnd"/>
      <w:r w:rsidRPr="009A06F7">
        <w:rPr>
          <w:sz w:val="20"/>
          <w:szCs w:val="20"/>
        </w:rPr>
        <w:t xml:space="preserve"> (mencionar garantía de mantenimiento de oferta y autorización de los signatarios de las ofertas)</w:t>
      </w:r>
    </w:p>
    <w:p w:rsidR="00A25B04" w:rsidRPr="009A06F7" w:rsidRDefault="00A25B04" w:rsidP="00AF6176">
      <w:pPr>
        <w:numPr>
          <w:ilvl w:val="0"/>
          <w:numId w:val="52"/>
        </w:numPr>
        <w:spacing w:after="0" w:line="240" w:lineRule="auto"/>
        <w:jc w:val="both"/>
        <w:rPr>
          <w:sz w:val="20"/>
          <w:szCs w:val="20"/>
        </w:rPr>
      </w:pPr>
      <w:r w:rsidRPr="009A06F7">
        <w:rPr>
          <w:sz w:val="20"/>
          <w:szCs w:val="20"/>
        </w:rPr>
        <w:t>El Beneficiario remite al FONDO copia de la siguiente documentación:</w:t>
      </w:r>
    </w:p>
    <w:p w:rsidR="00A25B04" w:rsidRPr="009A06F7" w:rsidRDefault="00A25B04" w:rsidP="00AF6176">
      <w:pPr>
        <w:numPr>
          <w:ilvl w:val="1"/>
          <w:numId w:val="52"/>
        </w:numPr>
        <w:spacing w:after="0" w:line="240" w:lineRule="auto"/>
        <w:jc w:val="both"/>
        <w:rPr>
          <w:sz w:val="20"/>
          <w:szCs w:val="20"/>
        </w:rPr>
      </w:pPr>
      <w:r w:rsidRPr="009A06F7">
        <w:rPr>
          <w:sz w:val="20"/>
          <w:szCs w:val="20"/>
        </w:rPr>
        <w:t xml:space="preserve">Aviso de publicación, copia del aviso publicado en el </w:t>
      </w:r>
      <w:proofErr w:type="spellStart"/>
      <w:r w:rsidRPr="009A06F7">
        <w:rPr>
          <w:sz w:val="20"/>
          <w:szCs w:val="20"/>
        </w:rPr>
        <w:t>Development</w:t>
      </w:r>
      <w:proofErr w:type="spellEnd"/>
      <w:r w:rsidRPr="009A06F7">
        <w:rPr>
          <w:sz w:val="20"/>
          <w:szCs w:val="20"/>
        </w:rPr>
        <w:t xml:space="preserve"> Business y en la página </w:t>
      </w:r>
      <w:proofErr w:type="spellStart"/>
      <w:r w:rsidRPr="009A06F7">
        <w:rPr>
          <w:sz w:val="20"/>
          <w:szCs w:val="20"/>
        </w:rPr>
        <w:t>DgMarket</w:t>
      </w:r>
      <w:proofErr w:type="spellEnd"/>
    </w:p>
    <w:p w:rsidR="00A25B04" w:rsidRPr="009A06F7" w:rsidRDefault="00A25B04" w:rsidP="00AF6176">
      <w:pPr>
        <w:numPr>
          <w:ilvl w:val="1"/>
          <w:numId w:val="52"/>
        </w:numPr>
        <w:spacing w:after="0" w:line="240" w:lineRule="auto"/>
        <w:jc w:val="both"/>
        <w:rPr>
          <w:sz w:val="20"/>
          <w:szCs w:val="20"/>
        </w:rPr>
      </w:pPr>
      <w:r w:rsidRPr="009A06F7">
        <w:rPr>
          <w:sz w:val="20"/>
          <w:szCs w:val="20"/>
        </w:rPr>
        <w:t>Copia de ofertas recibidas / Copia de Garantías de mantenimiento de ofertas</w:t>
      </w:r>
    </w:p>
    <w:p w:rsidR="00A25B04" w:rsidRPr="009A06F7" w:rsidRDefault="00A25B04" w:rsidP="00AF6176">
      <w:pPr>
        <w:numPr>
          <w:ilvl w:val="1"/>
          <w:numId w:val="52"/>
        </w:numPr>
        <w:spacing w:after="0" w:line="240" w:lineRule="auto"/>
        <w:jc w:val="both"/>
        <w:rPr>
          <w:sz w:val="20"/>
          <w:szCs w:val="20"/>
        </w:rPr>
      </w:pPr>
      <w:r w:rsidRPr="009A06F7">
        <w:rPr>
          <w:sz w:val="20"/>
          <w:szCs w:val="20"/>
        </w:rPr>
        <w:t xml:space="preserve">Acta de Apertura </w:t>
      </w:r>
    </w:p>
    <w:p w:rsidR="00A25B04" w:rsidRPr="009A06F7" w:rsidRDefault="00A25B04" w:rsidP="00AF6176">
      <w:pPr>
        <w:numPr>
          <w:ilvl w:val="1"/>
          <w:numId w:val="52"/>
        </w:numPr>
        <w:spacing w:after="0" w:line="240" w:lineRule="auto"/>
        <w:jc w:val="both"/>
        <w:rPr>
          <w:sz w:val="20"/>
          <w:szCs w:val="20"/>
        </w:rPr>
      </w:pPr>
      <w:r w:rsidRPr="009A06F7">
        <w:rPr>
          <w:sz w:val="20"/>
          <w:szCs w:val="20"/>
        </w:rPr>
        <w:t xml:space="preserve">Informe Técnico de Evaluación de Ofertas </w:t>
      </w:r>
    </w:p>
    <w:p w:rsidR="00A25B04" w:rsidRPr="009A06F7" w:rsidRDefault="00A25B04" w:rsidP="00AF6176">
      <w:pPr>
        <w:numPr>
          <w:ilvl w:val="1"/>
          <w:numId w:val="52"/>
        </w:numPr>
        <w:spacing w:after="0" w:line="240" w:lineRule="auto"/>
        <w:jc w:val="both"/>
        <w:rPr>
          <w:sz w:val="20"/>
          <w:szCs w:val="20"/>
        </w:rPr>
      </w:pPr>
      <w:r w:rsidRPr="009A06F7">
        <w:rPr>
          <w:sz w:val="20"/>
          <w:szCs w:val="20"/>
        </w:rPr>
        <w:t xml:space="preserve">Cuadro Comparativo de precios </w:t>
      </w:r>
    </w:p>
    <w:p w:rsidR="00A25B04" w:rsidRPr="00A25B04" w:rsidRDefault="00A25B04" w:rsidP="00AF6176">
      <w:pPr>
        <w:numPr>
          <w:ilvl w:val="1"/>
          <w:numId w:val="52"/>
        </w:numPr>
        <w:spacing w:after="0" w:line="240" w:lineRule="auto"/>
        <w:jc w:val="both"/>
        <w:rPr>
          <w:sz w:val="20"/>
          <w:szCs w:val="20"/>
        </w:rPr>
      </w:pPr>
      <w:r w:rsidRPr="009A06F7">
        <w:rPr>
          <w:sz w:val="20"/>
          <w:szCs w:val="20"/>
        </w:rPr>
        <w:t xml:space="preserve">Acta de </w:t>
      </w:r>
      <w:proofErr w:type="spellStart"/>
      <w:r w:rsidRPr="009A06F7">
        <w:rPr>
          <w:sz w:val="20"/>
          <w:szCs w:val="20"/>
        </w:rPr>
        <w:t>Preadjudicación</w:t>
      </w:r>
      <w:proofErr w:type="spellEnd"/>
    </w:p>
    <w:p w:rsidR="00A25B04" w:rsidRPr="00A25B04" w:rsidRDefault="00A25B04" w:rsidP="00AF6176">
      <w:pPr>
        <w:numPr>
          <w:ilvl w:val="0"/>
          <w:numId w:val="72"/>
        </w:numPr>
        <w:spacing w:after="0" w:line="240" w:lineRule="auto"/>
        <w:jc w:val="both"/>
        <w:rPr>
          <w:sz w:val="20"/>
          <w:szCs w:val="20"/>
        </w:rPr>
      </w:pPr>
      <w:r w:rsidRPr="009A06F7">
        <w:rPr>
          <w:sz w:val="20"/>
          <w:szCs w:val="20"/>
        </w:rPr>
        <w:t xml:space="preserve">El FONDO revisa, tramita no objeción de la </w:t>
      </w:r>
      <w:r>
        <w:rPr>
          <w:sz w:val="20"/>
          <w:szCs w:val="20"/>
        </w:rPr>
        <w:t>DIGPE</w:t>
      </w:r>
      <w:r w:rsidRPr="009A06F7">
        <w:rPr>
          <w:sz w:val="20"/>
          <w:szCs w:val="20"/>
        </w:rPr>
        <w:t xml:space="preserve"> que consulta al BID (tiene Revisión </w:t>
      </w:r>
      <w:r>
        <w:rPr>
          <w:sz w:val="20"/>
          <w:szCs w:val="20"/>
        </w:rPr>
        <w:t>Ex A</w:t>
      </w:r>
      <w:r w:rsidRPr="009A06F7">
        <w:rPr>
          <w:sz w:val="20"/>
          <w:szCs w:val="20"/>
        </w:rPr>
        <w:t>nte) y autoriza continuar o remite observaciones.</w:t>
      </w:r>
    </w:p>
    <w:p w:rsidR="00A25B04" w:rsidRPr="00A25B04" w:rsidRDefault="00A25B04" w:rsidP="00AF6176">
      <w:pPr>
        <w:numPr>
          <w:ilvl w:val="0"/>
          <w:numId w:val="44"/>
        </w:numPr>
        <w:spacing w:after="0" w:line="240" w:lineRule="auto"/>
        <w:jc w:val="both"/>
        <w:rPr>
          <w:sz w:val="20"/>
          <w:szCs w:val="20"/>
        </w:rPr>
      </w:pPr>
      <w:r w:rsidRPr="00A25B04">
        <w:rPr>
          <w:sz w:val="20"/>
          <w:szCs w:val="20"/>
        </w:rPr>
        <w:t>El Beneficiario adjudica, informa el resultado a los oferentes que participaron y suscribe ORDEN DE COMPRA o CONTRATO DE BIENES o CONTRATO DE OBRAS.  </w:t>
      </w:r>
    </w:p>
    <w:p w:rsidR="00A25B04" w:rsidRPr="009A06F7" w:rsidRDefault="00A25B04" w:rsidP="00AF6176">
      <w:pPr>
        <w:numPr>
          <w:ilvl w:val="0"/>
          <w:numId w:val="53"/>
        </w:numPr>
        <w:spacing w:after="0" w:line="240" w:lineRule="auto"/>
        <w:jc w:val="both"/>
        <w:rPr>
          <w:sz w:val="20"/>
          <w:szCs w:val="20"/>
        </w:rPr>
      </w:pPr>
      <w:r w:rsidRPr="009A06F7">
        <w:rPr>
          <w:sz w:val="20"/>
          <w:szCs w:val="20"/>
        </w:rPr>
        <w:t>El Beneficiario remite al FONDO solicitud de desembolso y Planilla de detalle de pago acompañado de:</w:t>
      </w:r>
    </w:p>
    <w:p w:rsidR="00A25B04" w:rsidRPr="009A06F7" w:rsidRDefault="00A25B04" w:rsidP="00AF6176">
      <w:pPr>
        <w:numPr>
          <w:ilvl w:val="1"/>
          <w:numId w:val="53"/>
        </w:numPr>
        <w:spacing w:after="0" w:line="240" w:lineRule="auto"/>
        <w:jc w:val="both"/>
        <w:rPr>
          <w:sz w:val="20"/>
          <w:szCs w:val="20"/>
        </w:rPr>
      </w:pPr>
      <w:r w:rsidRPr="009A06F7">
        <w:rPr>
          <w:sz w:val="20"/>
          <w:szCs w:val="20"/>
        </w:rPr>
        <w:t>Copia de la Orden de Compra o Contrato</w:t>
      </w:r>
    </w:p>
    <w:p w:rsidR="00A25B04" w:rsidRPr="009A06F7" w:rsidRDefault="00A25B04" w:rsidP="00AF6176">
      <w:pPr>
        <w:numPr>
          <w:ilvl w:val="1"/>
          <w:numId w:val="53"/>
        </w:numPr>
        <w:spacing w:after="0" w:line="240" w:lineRule="auto"/>
        <w:jc w:val="both"/>
        <w:rPr>
          <w:sz w:val="20"/>
          <w:szCs w:val="20"/>
        </w:rPr>
      </w:pPr>
      <w:r>
        <w:rPr>
          <w:sz w:val="20"/>
          <w:szCs w:val="20"/>
        </w:rPr>
        <w:t>Copia</w:t>
      </w:r>
      <w:r w:rsidRPr="009A06F7">
        <w:rPr>
          <w:sz w:val="20"/>
          <w:szCs w:val="20"/>
        </w:rPr>
        <w:t xml:space="preserve"> de Factura, </w:t>
      </w:r>
      <w:proofErr w:type="spellStart"/>
      <w:r w:rsidRPr="009A06F7">
        <w:rPr>
          <w:sz w:val="20"/>
          <w:szCs w:val="20"/>
        </w:rPr>
        <w:t>Invoice</w:t>
      </w:r>
      <w:proofErr w:type="spellEnd"/>
      <w:r w:rsidRPr="009A06F7">
        <w:rPr>
          <w:sz w:val="20"/>
          <w:szCs w:val="20"/>
        </w:rPr>
        <w:t xml:space="preserve"> </w:t>
      </w:r>
      <w:proofErr w:type="spellStart"/>
      <w:r w:rsidRPr="009A06F7">
        <w:rPr>
          <w:sz w:val="20"/>
          <w:szCs w:val="20"/>
        </w:rPr>
        <w:t>ó</w:t>
      </w:r>
      <w:proofErr w:type="spellEnd"/>
      <w:r w:rsidRPr="009A06F7">
        <w:rPr>
          <w:sz w:val="20"/>
          <w:szCs w:val="20"/>
        </w:rPr>
        <w:t xml:space="preserve"> Proforma </w:t>
      </w:r>
      <w:proofErr w:type="spellStart"/>
      <w:r w:rsidRPr="009A06F7">
        <w:rPr>
          <w:sz w:val="20"/>
          <w:szCs w:val="20"/>
        </w:rPr>
        <w:t>Invoice</w:t>
      </w:r>
      <w:proofErr w:type="spellEnd"/>
      <w:r w:rsidRPr="009A06F7">
        <w:rPr>
          <w:sz w:val="20"/>
          <w:szCs w:val="20"/>
        </w:rPr>
        <w:t xml:space="preserve"> emitida a la orden de la Institución o Empresa adquirente</w:t>
      </w:r>
    </w:p>
    <w:p w:rsidR="00A25B04" w:rsidRPr="009A06F7" w:rsidRDefault="00A25B04" w:rsidP="00AF6176">
      <w:pPr>
        <w:numPr>
          <w:ilvl w:val="1"/>
          <w:numId w:val="53"/>
        </w:numPr>
        <w:spacing w:after="0" w:line="240" w:lineRule="auto"/>
        <w:jc w:val="both"/>
        <w:rPr>
          <w:sz w:val="20"/>
          <w:szCs w:val="20"/>
        </w:rPr>
      </w:pPr>
      <w:r w:rsidRPr="009A06F7">
        <w:rPr>
          <w:sz w:val="20"/>
          <w:szCs w:val="20"/>
        </w:rPr>
        <w:t>Certificado de Proveedor</w:t>
      </w:r>
    </w:p>
    <w:p w:rsidR="00A25B04" w:rsidRPr="009A06F7" w:rsidRDefault="00A25B04" w:rsidP="00AF6176">
      <w:pPr>
        <w:numPr>
          <w:ilvl w:val="1"/>
          <w:numId w:val="53"/>
        </w:numPr>
        <w:spacing w:after="0" w:line="240" w:lineRule="auto"/>
        <w:jc w:val="both"/>
        <w:rPr>
          <w:sz w:val="20"/>
          <w:szCs w:val="20"/>
        </w:rPr>
      </w:pPr>
      <w:r w:rsidRPr="009A06F7">
        <w:rPr>
          <w:sz w:val="20"/>
          <w:szCs w:val="20"/>
        </w:rPr>
        <w:t>Copia de la Póliza de Caución</w:t>
      </w:r>
      <w:r>
        <w:rPr>
          <w:sz w:val="20"/>
          <w:szCs w:val="20"/>
        </w:rPr>
        <w:t xml:space="preserve"> o </w:t>
      </w:r>
      <w:proofErr w:type="spellStart"/>
      <w:r>
        <w:rPr>
          <w:sz w:val="20"/>
          <w:szCs w:val="20"/>
        </w:rPr>
        <w:t>Garantia</w:t>
      </w:r>
      <w:proofErr w:type="spellEnd"/>
      <w:r>
        <w:rPr>
          <w:sz w:val="20"/>
          <w:szCs w:val="20"/>
        </w:rPr>
        <w:t xml:space="preserve"> Bancaria</w:t>
      </w:r>
      <w:r w:rsidRPr="009A06F7">
        <w:rPr>
          <w:sz w:val="20"/>
          <w:szCs w:val="20"/>
        </w:rPr>
        <w:t xml:space="preserve"> (en los casos donde existe un anticipo)</w:t>
      </w:r>
    </w:p>
    <w:p w:rsidR="00A25B04" w:rsidRPr="00A25B04" w:rsidRDefault="00A25B04" w:rsidP="00AF6176">
      <w:pPr>
        <w:numPr>
          <w:ilvl w:val="1"/>
          <w:numId w:val="53"/>
        </w:numPr>
        <w:spacing w:after="0" w:line="240" w:lineRule="auto"/>
        <w:jc w:val="both"/>
        <w:rPr>
          <w:sz w:val="20"/>
          <w:szCs w:val="20"/>
        </w:rPr>
      </w:pPr>
      <w:r w:rsidRPr="00A25B04">
        <w:rPr>
          <w:sz w:val="20"/>
          <w:szCs w:val="20"/>
        </w:rPr>
        <w:t>Instrucciones de pago</w:t>
      </w:r>
    </w:p>
    <w:p w:rsidR="00A25B04" w:rsidRPr="009A06F7" w:rsidRDefault="00A25B04" w:rsidP="00AF6176">
      <w:pPr>
        <w:numPr>
          <w:ilvl w:val="0"/>
          <w:numId w:val="45"/>
        </w:numPr>
        <w:spacing w:after="0" w:line="240" w:lineRule="auto"/>
        <w:jc w:val="both"/>
        <w:rPr>
          <w:sz w:val="20"/>
          <w:szCs w:val="20"/>
        </w:rPr>
      </w:pPr>
      <w:r w:rsidRPr="009A06F7">
        <w:rPr>
          <w:sz w:val="20"/>
          <w:szCs w:val="20"/>
        </w:rPr>
        <w:t xml:space="preserve">El FONDO revisa y tramita el desembolso ante la </w:t>
      </w:r>
      <w:r>
        <w:rPr>
          <w:sz w:val="20"/>
          <w:szCs w:val="20"/>
        </w:rPr>
        <w:t>DIGPE</w:t>
      </w:r>
      <w:r w:rsidRPr="009A06F7">
        <w:rPr>
          <w:sz w:val="20"/>
          <w:szCs w:val="20"/>
        </w:rPr>
        <w:t>.</w:t>
      </w:r>
    </w:p>
    <w:p w:rsidR="00A25B04" w:rsidRPr="009A06F7" w:rsidRDefault="00A25B04" w:rsidP="00A25B04">
      <w:pPr>
        <w:ind w:left="720"/>
        <w:jc w:val="both"/>
        <w:rPr>
          <w:b/>
          <w:sz w:val="20"/>
          <w:szCs w:val="20"/>
        </w:rPr>
      </w:pPr>
    </w:p>
    <w:p w:rsidR="00A25B04" w:rsidRDefault="00A25B04" w:rsidP="00A25B04">
      <w:pPr>
        <w:jc w:val="both"/>
        <w:rPr>
          <w:b/>
          <w:sz w:val="20"/>
          <w:szCs w:val="20"/>
        </w:rPr>
      </w:pPr>
      <w:r>
        <w:rPr>
          <w:b/>
          <w:sz w:val="20"/>
          <w:szCs w:val="20"/>
        </w:rPr>
        <w:lastRenderedPageBreak/>
        <w:t xml:space="preserve">      </w:t>
      </w:r>
      <w:r w:rsidRPr="007B3DA4">
        <w:rPr>
          <w:b/>
          <w:sz w:val="20"/>
          <w:szCs w:val="20"/>
        </w:rPr>
        <w:t xml:space="preserve">COMPRA DIRECTA </w:t>
      </w:r>
      <w:r>
        <w:rPr>
          <w:b/>
          <w:sz w:val="20"/>
          <w:szCs w:val="20"/>
        </w:rPr>
        <w:t xml:space="preserve">DE BIENES o CONTRATACION DIRECTA DE SERVICIOS DE NO  </w:t>
      </w:r>
    </w:p>
    <w:p w:rsidR="00A25B04" w:rsidRDefault="00A25B04" w:rsidP="00A25B04">
      <w:pPr>
        <w:jc w:val="both"/>
        <w:rPr>
          <w:b/>
        </w:rPr>
      </w:pPr>
      <w:r>
        <w:rPr>
          <w:b/>
          <w:sz w:val="20"/>
          <w:szCs w:val="20"/>
        </w:rPr>
        <w:t xml:space="preserve">      CONSULTORIA (Servicios Ordinarios)</w:t>
      </w:r>
    </w:p>
    <w:p w:rsidR="00A25B04" w:rsidRPr="00A25B04" w:rsidRDefault="00A25B04" w:rsidP="00AF6176">
      <w:pPr>
        <w:numPr>
          <w:ilvl w:val="0"/>
          <w:numId w:val="54"/>
        </w:numPr>
        <w:spacing w:after="0" w:line="240" w:lineRule="auto"/>
        <w:jc w:val="both"/>
        <w:rPr>
          <w:sz w:val="20"/>
          <w:szCs w:val="20"/>
        </w:rPr>
      </w:pPr>
      <w:r w:rsidRPr="00A25B04">
        <w:rPr>
          <w:sz w:val="20"/>
          <w:szCs w:val="20"/>
        </w:rPr>
        <w:t>El Beneficiario remite al FONDO que administra el instrumento, nota  solicitando autorización para la realización de una Compra o Contratación Directa, adjuntando: justificación técnica que la fundamenta, presupuesto del proveedor o factura pro forma según corresponda y modelo de orden de compra a utilizar.</w:t>
      </w:r>
    </w:p>
    <w:p w:rsidR="00A25B04" w:rsidRPr="00A25B04" w:rsidRDefault="00A25B04" w:rsidP="00AF6176">
      <w:pPr>
        <w:numPr>
          <w:ilvl w:val="0"/>
          <w:numId w:val="54"/>
        </w:numPr>
        <w:spacing w:after="0" w:line="240" w:lineRule="auto"/>
        <w:jc w:val="both"/>
        <w:rPr>
          <w:sz w:val="20"/>
          <w:szCs w:val="20"/>
        </w:rPr>
      </w:pPr>
      <w:r w:rsidRPr="00A25B04">
        <w:rPr>
          <w:sz w:val="20"/>
          <w:szCs w:val="20"/>
        </w:rPr>
        <w:t>El FONDO revisa, tramita no objeción de la DIGPE y autoriza continuar o remite observaciones. Para compras mayores a U$S 150.000, la DIGPE obtiene la no objeción previa del BID (tiene Revisión Ex Ante).</w:t>
      </w:r>
    </w:p>
    <w:p w:rsidR="00A25B04" w:rsidRPr="00A25B04" w:rsidRDefault="00A25B04" w:rsidP="00AF6176">
      <w:pPr>
        <w:numPr>
          <w:ilvl w:val="0"/>
          <w:numId w:val="54"/>
        </w:numPr>
        <w:spacing w:after="0" w:line="240" w:lineRule="auto"/>
        <w:jc w:val="both"/>
        <w:rPr>
          <w:sz w:val="20"/>
          <w:szCs w:val="20"/>
        </w:rPr>
      </w:pPr>
      <w:r w:rsidRPr="00A25B04">
        <w:rPr>
          <w:sz w:val="20"/>
          <w:szCs w:val="20"/>
        </w:rPr>
        <w:t>El Beneficiario adjudica y suscribe ORDEN DE COMPRA o CONTRATO DE BIENES o CONTRATO DE SERVICIOS</w:t>
      </w:r>
    </w:p>
    <w:p w:rsidR="00A25B04" w:rsidRPr="009A06F7" w:rsidRDefault="00A25B04" w:rsidP="00AF6176">
      <w:pPr>
        <w:numPr>
          <w:ilvl w:val="0"/>
          <w:numId w:val="54"/>
        </w:numPr>
        <w:spacing w:after="0" w:line="240" w:lineRule="auto"/>
        <w:jc w:val="both"/>
        <w:rPr>
          <w:sz w:val="20"/>
          <w:szCs w:val="20"/>
        </w:rPr>
      </w:pPr>
      <w:r w:rsidRPr="009A06F7">
        <w:rPr>
          <w:sz w:val="20"/>
          <w:szCs w:val="20"/>
        </w:rPr>
        <w:t>El Beneficiario remite al FONDO solicitud de desembolso y Planilla de detalle de pago acompañado de:</w:t>
      </w:r>
    </w:p>
    <w:p w:rsidR="00A25B04" w:rsidRPr="009A06F7" w:rsidRDefault="00A25B04" w:rsidP="00AF6176">
      <w:pPr>
        <w:numPr>
          <w:ilvl w:val="1"/>
          <w:numId w:val="54"/>
        </w:numPr>
        <w:spacing w:after="0" w:line="240" w:lineRule="auto"/>
        <w:jc w:val="both"/>
        <w:rPr>
          <w:sz w:val="20"/>
          <w:szCs w:val="20"/>
        </w:rPr>
      </w:pPr>
      <w:r w:rsidRPr="009A06F7">
        <w:rPr>
          <w:sz w:val="20"/>
          <w:szCs w:val="20"/>
        </w:rPr>
        <w:t xml:space="preserve">Copia de la Orden de </w:t>
      </w:r>
      <w:proofErr w:type="spellStart"/>
      <w:r w:rsidRPr="009A06F7">
        <w:rPr>
          <w:sz w:val="20"/>
          <w:szCs w:val="20"/>
        </w:rPr>
        <w:t>Com</w:t>
      </w:r>
      <w:proofErr w:type="spellEnd"/>
      <w:r>
        <w:rPr>
          <w:sz w:val="20"/>
          <w:szCs w:val="20"/>
        </w:rPr>
        <w:t xml:space="preserve"> </w:t>
      </w:r>
      <w:proofErr w:type="spellStart"/>
      <w:r w:rsidRPr="009A06F7">
        <w:rPr>
          <w:sz w:val="20"/>
          <w:szCs w:val="20"/>
        </w:rPr>
        <w:t>pra</w:t>
      </w:r>
      <w:proofErr w:type="spellEnd"/>
      <w:r w:rsidRPr="009A06F7">
        <w:rPr>
          <w:sz w:val="20"/>
          <w:szCs w:val="20"/>
        </w:rPr>
        <w:t xml:space="preserve"> o Contrato</w:t>
      </w:r>
    </w:p>
    <w:p w:rsidR="00A25B04" w:rsidRPr="009A06F7" w:rsidRDefault="00A25B04" w:rsidP="00AF6176">
      <w:pPr>
        <w:numPr>
          <w:ilvl w:val="1"/>
          <w:numId w:val="54"/>
        </w:numPr>
        <w:spacing w:after="0" w:line="240" w:lineRule="auto"/>
        <w:jc w:val="both"/>
        <w:rPr>
          <w:sz w:val="20"/>
          <w:szCs w:val="20"/>
        </w:rPr>
      </w:pPr>
      <w:r>
        <w:rPr>
          <w:sz w:val="20"/>
          <w:szCs w:val="20"/>
        </w:rPr>
        <w:t xml:space="preserve">Copia </w:t>
      </w:r>
      <w:r w:rsidRPr="009A06F7">
        <w:rPr>
          <w:sz w:val="20"/>
          <w:szCs w:val="20"/>
        </w:rPr>
        <w:t xml:space="preserve">de Factura, </w:t>
      </w:r>
      <w:proofErr w:type="spellStart"/>
      <w:r w:rsidRPr="009A06F7">
        <w:rPr>
          <w:sz w:val="20"/>
          <w:szCs w:val="20"/>
        </w:rPr>
        <w:t>Invoice</w:t>
      </w:r>
      <w:proofErr w:type="spellEnd"/>
      <w:r w:rsidRPr="009A06F7">
        <w:rPr>
          <w:sz w:val="20"/>
          <w:szCs w:val="20"/>
        </w:rPr>
        <w:t xml:space="preserve"> </w:t>
      </w:r>
      <w:proofErr w:type="spellStart"/>
      <w:r w:rsidRPr="009A06F7">
        <w:rPr>
          <w:sz w:val="20"/>
          <w:szCs w:val="20"/>
        </w:rPr>
        <w:t>ó</w:t>
      </w:r>
      <w:proofErr w:type="spellEnd"/>
      <w:r w:rsidRPr="009A06F7">
        <w:rPr>
          <w:sz w:val="20"/>
          <w:szCs w:val="20"/>
        </w:rPr>
        <w:t xml:space="preserve"> Proforma </w:t>
      </w:r>
      <w:proofErr w:type="spellStart"/>
      <w:r w:rsidRPr="009A06F7">
        <w:rPr>
          <w:sz w:val="20"/>
          <w:szCs w:val="20"/>
        </w:rPr>
        <w:t>Invoice</w:t>
      </w:r>
      <w:proofErr w:type="spellEnd"/>
      <w:r w:rsidRPr="009A06F7">
        <w:rPr>
          <w:sz w:val="20"/>
          <w:szCs w:val="20"/>
        </w:rPr>
        <w:t xml:space="preserve"> emitida a la orden de la Institución o Empresa adquirente</w:t>
      </w:r>
    </w:p>
    <w:p w:rsidR="00A25B04" w:rsidRPr="009A06F7" w:rsidRDefault="00A25B04" w:rsidP="00AF6176">
      <w:pPr>
        <w:numPr>
          <w:ilvl w:val="1"/>
          <w:numId w:val="54"/>
        </w:numPr>
        <w:spacing w:after="0" w:line="240" w:lineRule="auto"/>
        <w:jc w:val="both"/>
        <w:rPr>
          <w:sz w:val="20"/>
          <w:szCs w:val="20"/>
        </w:rPr>
      </w:pPr>
      <w:r w:rsidRPr="009A06F7">
        <w:rPr>
          <w:sz w:val="20"/>
          <w:szCs w:val="20"/>
        </w:rPr>
        <w:t>Certificado de Proveedor</w:t>
      </w:r>
    </w:p>
    <w:p w:rsidR="00A25B04" w:rsidRPr="009A06F7" w:rsidRDefault="00A25B04" w:rsidP="00AF6176">
      <w:pPr>
        <w:numPr>
          <w:ilvl w:val="1"/>
          <w:numId w:val="54"/>
        </w:numPr>
        <w:spacing w:after="0" w:line="240" w:lineRule="auto"/>
        <w:jc w:val="both"/>
        <w:rPr>
          <w:sz w:val="20"/>
          <w:szCs w:val="20"/>
        </w:rPr>
      </w:pPr>
      <w:r w:rsidRPr="009A06F7">
        <w:rPr>
          <w:sz w:val="20"/>
          <w:szCs w:val="20"/>
        </w:rPr>
        <w:t>Copia de la Póliza de Caución (en los casos donde existe un anticipo)</w:t>
      </w:r>
    </w:p>
    <w:p w:rsidR="00A25B04" w:rsidRPr="00A25B04" w:rsidRDefault="00A25B04" w:rsidP="00AF6176">
      <w:pPr>
        <w:numPr>
          <w:ilvl w:val="1"/>
          <w:numId w:val="54"/>
        </w:numPr>
        <w:spacing w:after="0" w:line="240" w:lineRule="auto"/>
        <w:jc w:val="both"/>
        <w:rPr>
          <w:sz w:val="20"/>
          <w:szCs w:val="20"/>
        </w:rPr>
      </w:pPr>
      <w:r w:rsidRPr="009A06F7">
        <w:rPr>
          <w:sz w:val="20"/>
          <w:szCs w:val="20"/>
        </w:rPr>
        <w:t>Instrucciones de pago</w:t>
      </w:r>
    </w:p>
    <w:p w:rsidR="00A25B04" w:rsidRPr="009A06F7" w:rsidRDefault="00A25B04" w:rsidP="00AF6176">
      <w:pPr>
        <w:numPr>
          <w:ilvl w:val="0"/>
          <w:numId w:val="72"/>
        </w:numPr>
        <w:spacing w:after="0" w:line="240" w:lineRule="auto"/>
        <w:jc w:val="both"/>
        <w:rPr>
          <w:sz w:val="20"/>
          <w:szCs w:val="20"/>
        </w:rPr>
      </w:pPr>
      <w:r w:rsidRPr="009A06F7">
        <w:rPr>
          <w:sz w:val="20"/>
          <w:szCs w:val="20"/>
        </w:rPr>
        <w:t xml:space="preserve">El FONDO revisa y tramita el desembolso ante la </w:t>
      </w:r>
      <w:r>
        <w:rPr>
          <w:sz w:val="20"/>
          <w:szCs w:val="20"/>
        </w:rPr>
        <w:t>DIGPE</w:t>
      </w:r>
      <w:r w:rsidRPr="009A06F7">
        <w:rPr>
          <w:sz w:val="20"/>
          <w:szCs w:val="20"/>
        </w:rPr>
        <w:t>.</w:t>
      </w:r>
    </w:p>
    <w:p w:rsidR="00A25B04" w:rsidRPr="009A06F7" w:rsidRDefault="00A25B04" w:rsidP="00A25B04">
      <w:pPr>
        <w:jc w:val="both"/>
        <w:rPr>
          <w:sz w:val="20"/>
          <w:szCs w:val="20"/>
        </w:rPr>
      </w:pPr>
      <w:r w:rsidRPr="009A06F7">
        <w:rPr>
          <w:sz w:val="20"/>
          <w:szCs w:val="20"/>
        </w:rPr>
        <w:t> </w:t>
      </w:r>
    </w:p>
    <w:p w:rsidR="00A25B04" w:rsidRPr="009A06F7" w:rsidRDefault="00A25B04" w:rsidP="00A25B04">
      <w:pPr>
        <w:ind w:left="708"/>
        <w:jc w:val="both"/>
        <w:rPr>
          <w:sz w:val="20"/>
          <w:szCs w:val="20"/>
        </w:rPr>
      </w:pPr>
      <w:r w:rsidRPr="009A06F7">
        <w:rPr>
          <w:sz w:val="20"/>
          <w:szCs w:val="20"/>
        </w:rPr>
        <w:t>Sólo podrá optarse por este procedimiento si se cumple al menos lo siguiente:</w:t>
      </w:r>
    </w:p>
    <w:p w:rsidR="00A25B04" w:rsidRPr="00A25B04" w:rsidRDefault="00A25B04" w:rsidP="00A25B04">
      <w:pPr>
        <w:ind w:left="708"/>
        <w:jc w:val="both"/>
        <w:rPr>
          <w:b/>
          <w:sz w:val="20"/>
          <w:szCs w:val="20"/>
        </w:rPr>
      </w:pPr>
      <w:r w:rsidRPr="00A25B04">
        <w:rPr>
          <w:b/>
          <w:sz w:val="20"/>
          <w:szCs w:val="20"/>
        </w:rPr>
        <w:t>Bienes</w:t>
      </w:r>
      <w:r>
        <w:rPr>
          <w:b/>
          <w:sz w:val="20"/>
          <w:szCs w:val="20"/>
        </w:rPr>
        <w:t>:</w:t>
      </w:r>
    </w:p>
    <w:p w:rsidR="00A25B04" w:rsidRPr="009A06F7" w:rsidRDefault="00A25B04" w:rsidP="00A25B04">
      <w:pPr>
        <w:ind w:left="708"/>
        <w:jc w:val="both"/>
        <w:rPr>
          <w:sz w:val="20"/>
          <w:szCs w:val="20"/>
        </w:rPr>
      </w:pPr>
      <w:r w:rsidRPr="009A06F7">
        <w:rPr>
          <w:sz w:val="20"/>
          <w:szCs w:val="20"/>
        </w:rPr>
        <w:t>a) La estandarización de equipo o de repuestos, con fines de compatibilidad con el equipo existente, puede justificar compras adicionales al proveedor original. Para que se justifiquen tales compras, el equipo original debe ser apropiado, el número de elementos nuevos por lo general debe ser menor que el número de elementos en existencia, el precio debe ser razonable y deben haberse considerado y rechazado las ventajas de instalar equipo de otra marca o fuente con fundamentos aceptables para el Banco.</w:t>
      </w:r>
    </w:p>
    <w:p w:rsidR="00A25B04" w:rsidRPr="009A06F7" w:rsidRDefault="00A25B04" w:rsidP="00A25B04">
      <w:pPr>
        <w:ind w:left="708"/>
        <w:jc w:val="both"/>
        <w:rPr>
          <w:sz w:val="20"/>
          <w:szCs w:val="20"/>
        </w:rPr>
      </w:pPr>
      <w:r w:rsidRPr="009A06F7">
        <w:rPr>
          <w:sz w:val="20"/>
          <w:szCs w:val="20"/>
        </w:rPr>
        <w:t>b) El equipo requerido es patentado o de marca registrada y sólo puede obtenerse de una fuente.</w:t>
      </w:r>
    </w:p>
    <w:p w:rsidR="00A25B04" w:rsidRPr="009A06F7" w:rsidRDefault="00A25B04" w:rsidP="00A25B04">
      <w:pPr>
        <w:ind w:left="708"/>
        <w:jc w:val="both"/>
        <w:rPr>
          <w:sz w:val="20"/>
          <w:szCs w:val="20"/>
        </w:rPr>
      </w:pPr>
      <w:r w:rsidRPr="009A06F7">
        <w:rPr>
          <w:sz w:val="20"/>
          <w:szCs w:val="20"/>
        </w:rPr>
        <w:t>c) De manera genérica debe acreditarse que existe un único bien que resulta elegible y un único proveedor. Lo mismo aplica para la contratación directa de un servicio de no consultoría.</w:t>
      </w:r>
    </w:p>
    <w:p w:rsidR="00A25B04" w:rsidRPr="009A06F7" w:rsidRDefault="00A25B04" w:rsidP="00A25B04">
      <w:pPr>
        <w:ind w:left="708"/>
        <w:jc w:val="both"/>
        <w:rPr>
          <w:sz w:val="20"/>
          <w:szCs w:val="20"/>
        </w:rPr>
      </w:pPr>
      <w:r w:rsidRPr="009A06F7">
        <w:rPr>
          <w:sz w:val="20"/>
          <w:szCs w:val="20"/>
        </w:rPr>
        <w:t>d) Otros casos deben ser consultados.</w:t>
      </w:r>
    </w:p>
    <w:p w:rsidR="00A25B04" w:rsidRPr="00A25B04" w:rsidRDefault="00A25B04" w:rsidP="00A25B04">
      <w:pPr>
        <w:ind w:left="708"/>
        <w:jc w:val="both"/>
        <w:rPr>
          <w:b/>
          <w:sz w:val="20"/>
          <w:szCs w:val="20"/>
        </w:rPr>
      </w:pPr>
      <w:r w:rsidRPr="00A25B04">
        <w:rPr>
          <w:b/>
          <w:sz w:val="20"/>
          <w:szCs w:val="20"/>
        </w:rPr>
        <w:t>Servicios:</w:t>
      </w:r>
    </w:p>
    <w:p w:rsidR="00A25B04" w:rsidRPr="009A06F7" w:rsidRDefault="00A25B04" w:rsidP="00A25B04">
      <w:pPr>
        <w:ind w:left="708"/>
        <w:jc w:val="both"/>
        <w:rPr>
          <w:sz w:val="20"/>
          <w:szCs w:val="20"/>
        </w:rPr>
      </w:pPr>
      <w:r w:rsidRPr="009A06F7">
        <w:rPr>
          <w:sz w:val="20"/>
          <w:szCs w:val="20"/>
        </w:rPr>
        <w:t>a) en el caso de servicios que constituyen una continuación natural de servicios realizados anteriormente por la firma.</w:t>
      </w:r>
    </w:p>
    <w:p w:rsidR="00A25B04" w:rsidRPr="009A06F7" w:rsidRDefault="00A25B04" w:rsidP="00A25B04">
      <w:pPr>
        <w:ind w:left="708"/>
        <w:jc w:val="both"/>
        <w:rPr>
          <w:sz w:val="20"/>
          <w:szCs w:val="20"/>
        </w:rPr>
      </w:pPr>
      <w:r w:rsidRPr="009A06F7">
        <w:rPr>
          <w:sz w:val="20"/>
          <w:szCs w:val="20"/>
        </w:rPr>
        <w:t>b) si se trata de operaciones de emergencia en respuesta a desastres y de servicios de consultoría necesarios por el plazo de tiempo inmediato después de la emergencia</w:t>
      </w:r>
    </w:p>
    <w:p w:rsidR="00A25B04" w:rsidRPr="009A06F7" w:rsidRDefault="00A25B04" w:rsidP="00A25B04">
      <w:pPr>
        <w:ind w:left="708"/>
        <w:jc w:val="both"/>
        <w:rPr>
          <w:sz w:val="20"/>
          <w:szCs w:val="20"/>
        </w:rPr>
      </w:pPr>
      <w:r w:rsidRPr="009A06F7">
        <w:rPr>
          <w:sz w:val="20"/>
          <w:szCs w:val="20"/>
        </w:rPr>
        <w:t>c) para servicios muy pequeños</w:t>
      </w:r>
    </w:p>
    <w:p w:rsidR="00A25B04" w:rsidRPr="009A06F7" w:rsidRDefault="00A25B04" w:rsidP="00A25B04">
      <w:pPr>
        <w:ind w:left="708"/>
        <w:jc w:val="both"/>
        <w:rPr>
          <w:sz w:val="20"/>
          <w:szCs w:val="20"/>
        </w:rPr>
      </w:pPr>
      <w:r w:rsidRPr="009A06F7">
        <w:rPr>
          <w:sz w:val="20"/>
          <w:szCs w:val="20"/>
        </w:rPr>
        <w:t xml:space="preserve">d) cuando solamente una firma está calificada o tiene experiencia de valor excepcional para los servicios. </w:t>
      </w:r>
    </w:p>
    <w:p w:rsidR="00A25B04" w:rsidRPr="009A06F7" w:rsidRDefault="00A25B04" w:rsidP="00A25B04">
      <w:pPr>
        <w:jc w:val="both"/>
        <w:rPr>
          <w:sz w:val="20"/>
          <w:szCs w:val="20"/>
        </w:rPr>
      </w:pPr>
    </w:p>
    <w:p w:rsidR="00A25B04" w:rsidRPr="009013A8" w:rsidRDefault="00A25B04" w:rsidP="00A25B04">
      <w:pPr>
        <w:jc w:val="both"/>
        <w:rPr>
          <w:b/>
          <w:sz w:val="20"/>
          <w:szCs w:val="20"/>
        </w:rPr>
      </w:pPr>
      <w:r>
        <w:rPr>
          <w:b/>
          <w:sz w:val="20"/>
          <w:szCs w:val="20"/>
        </w:rPr>
        <w:t xml:space="preserve">       CONSULTORIA – SELECCIÓN BASADA EN CALIDAD Y COSTO</w:t>
      </w:r>
    </w:p>
    <w:p w:rsidR="00A25B04" w:rsidRPr="009013A8" w:rsidRDefault="00A25B04" w:rsidP="00A25B04">
      <w:pPr>
        <w:ind w:left="720"/>
        <w:jc w:val="both"/>
        <w:rPr>
          <w:b/>
          <w:sz w:val="20"/>
          <w:szCs w:val="20"/>
        </w:rPr>
      </w:pPr>
    </w:p>
    <w:p w:rsidR="00A25B04" w:rsidRPr="00A25B04" w:rsidRDefault="00A25B04" w:rsidP="00AF6176">
      <w:pPr>
        <w:numPr>
          <w:ilvl w:val="0"/>
          <w:numId w:val="55"/>
        </w:numPr>
        <w:spacing w:after="0" w:line="240" w:lineRule="auto"/>
        <w:jc w:val="both"/>
        <w:rPr>
          <w:sz w:val="20"/>
          <w:szCs w:val="20"/>
        </w:rPr>
      </w:pPr>
      <w:r w:rsidRPr="00A25B04">
        <w:rPr>
          <w:sz w:val="20"/>
          <w:szCs w:val="20"/>
        </w:rPr>
        <w:lastRenderedPageBreak/>
        <w:t>El Beneficiario elabora los Términos de Referencia de la Consultoría, confecciona el Pedido de Propuesta ajustado al modelo del BID y completa el Aviso de llamado a presentaciones de Expresiones de Interés. </w:t>
      </w:r>
    </w:p>
    <w:p w:rsidR="00A25B04" w:rsidRPr="00A25B04" w:rsidRDefault="00A25B04" w:rsidP="00AF6176">
      <w:pPr>
        <w:numPr>
          <w:ilvl w:val="0"/>
          <w:numId w:val="56"/>
        </w:numPr>
        <w:spacing w:after="0" w:line="240" w:lineRule="auto"/>
        <w:jc w:val="both"/>
        <w:rPr>
          <w:sz w:val="20"/>
          <w:szCs w:val="20"/>
        </w:rPr>
      </w:pPr>
      <w:r w:rsidRPr="00A25B04">
        <w:rPr>
          <w:sz w:val="20"/>
          <w:szCs w:val="20"/>
        </w:rPr>
        <w:t>El Beneficiario remite la documentación al FONDO que administra el instrumento dentro del cual hace el procedimiento.</w:t>
      </w:r>
    </w:p>
    <w:p w:rsidR="00A25B04" w:rsidRPr="00A25B04" w:rsidRDefault="00A25B04" w:rsidP="00AF6176">
      <w:pPr>
        <w:numPr>
          <w:ilvl w:val="0"/>
          <w:numId w:val="56"/>
        </w:numPr>
        <w:spacing w:after="0" w:line="240" w:lineRule="auto"/>
        <w:jc w:val="both"/>
        <w:rPr>
          <w:sz w:val="20"/>
          <w:szCs w:val="20"/>
        </w:rPr>
      </w:pPr>
      <w:r w:rsidRPr="00A25B04">
        <w:rPr>
          <w:sz w:val="20"/>
          <w:szCs w:val="20"/>
        </w:rPr>
        <w:t>El FONDO revisa, tramita no objeción de la DIGPE y autoriza continuar o remite observaciones. Para las Consultorías mayores a U$S 1.000.000, la DIGPE obtiene la no objeción previa del BID (tiene Revisión Ex Ante)</w:t>
      </w:r>
    </w:p>
    <w:p w:rsidR="00A25B04" w:rsidRPr="00224DE7" w:rsidRDefault="00A25B04" w:rsidP="00AF6176">
      <w:pPr>
        <w:numPr>
          <w:ilvl w:val="0"/>
          <w:numId w:val="56"/>
        </w:numPr>
        <w:spacing w:after="0" w:line="240" w:lineRule="auto"/>
        <w:jc w:val="both"/>
        <w:rPr>
          <w:sz w:val="20"/>
          <w:szCs w:val="20"/>
        </w:rPr>
      </w:pPr>
      <w:r w:rsidRPr="00224DE7">
        <w:rPr>
          <w:sz w:val="20"/>
          <w:szCs w:val="20"/>
        </w:rPr>
        <w:t>El Beneficiario realiza el procedimiento:</w:t>
      </w:r>
    </w:p>
    <w:p w:rsidR="00A25B04" w:rsidRPr="00224DE7" w:rsidRDefault="00A25B04" w:rsidP="00AF6176">
      <w:pPr>
        <w:numPr>
          <w:ilvl w:val="1"/>
          <w:numId w:val="56"/>
        </w:numPr>
        <w:spacing w:after="0" w:line="240" w:lineRule="auto"/>
        <w:jc w:val="both"/>
        <w:rPr>
          <w:sz w:val="20"/>
          <w:szCs w:val="20"/>
        </w:rPr>
      </w:pPr>
      <w:r w:rsidRPr="00224DE7">
        <w:rPr>
          <w:sz w:val="20"/>
          <w:szCs w:val="20"/>
        </w:rPr>
        <w:t>Realiza una publicación del aviso del llamado a presentación de Expresiones de Interés  en un medio de alcance nacional.</w:t>
      </w:r>
      <w:r>
        <w:rPr>
          <w:sz w:val="20"/>
          <w:szCs w:val="20"/>
        </w:rPr>
        <w:t xml:space="preserve"> </w:t>
      </w:r>
      <w:r w:rsidRPr="00224DE7">
        <w:rPr>
          <w:color w:val="000000"/>
          <w:kern w:val="24"/>
          <w:sz w:val="18"/>
          <w:szCs w:val="18"/>
        </w:rPr>
        <w:t>Se indica la documentación que debe acompañar la</w:t>
      </w:r>
      <w:r>
        <w:rPr>
          <w:color w:val="000000"/>
          <w:kern w:val="24"/>
          <w:sz w:val="18"/>
          <w:szCs w:val="18"/>
        </w:rPr>
        <w:t xml:space="preserve"> </w:t>
      </w:r>
      <w:r w:rsidRPr="00224DE7">
        <w:rPr>
          <w:color w:val="000000"/>
          <w:kern w:val="24"/>
          <w:sz w:val="18"/>
          <w:szCs w:val="18"/>
        </w:rPr>
        <w:t>presentación</w:t>
      </w:r>
      <w:r>
        <w:rPr>
          <w:color w:val="000000"/>
          <w:kern w:val="24"/>
          <w:sz w:val="18"/>
          <w:szCs w:val="18"/>
        </w:rPr>
        <w:t>, para ma</w:t>
      </w:r>
      <w:r>
        <w:rPr>
          <w:sz w:val="20"/>
          <w:szCs w:val="20"/>
        </w:rPr>
        <w:t>yores a U$S 200.000 necesita publicidad internacional de la consultoría.</w:t>
      </w:r>
      <w:r w:rsidRPr="00224DE7">
        <w:rPr>
          <w:sz w:val="20"/>
          <w:szCs w:val="20"/>
        </w:rPr>
        <w:t xml:space="preserve"> </w:t>
      </w:r>
    </w:p>
    <w:p w:rsidR="00A25B04" w:rsidRPr="00224DE7" w:rsidRDefault="00A25B04" w:rsidP="00AF6176">
      <w:pPr>
        <w:numPr>
          <w:ilvl w:val="1"/>
          <w:numId w:val="56"/>
        </w:numPr>
        <w:spacing w:after="0" w:line="240" w:lineRule="auto"/>
        <w:jc w:val="both"/>
        <w:rPr>
          <w:sz w:val="20"/>
          <w:szCs w:val="20"/>
        </w:rPr>
      </w:pPr>
      <w:r w:rsidRPr="00224DE7">
        <w:rPr>
          <w:sz w:val="20"/>
          <w:szCs w:val="20"/>
        </w:rPr>
        <w:t>Realiza la Apertura de las presentaciones en el día indicado, que debe ser como mínimo 14 días después del aviso.</w:t>
      </w:r>
    </w:p>
    <w:p w:rsidR="00A25B04" w:rsidRPr="00A25B04" w:rsidRDefault="00A25B04" w:rsidP="00AF6176">
      <w:pPr>
        <w:numPr>
          <w:ilvl w:val="1"/>
          <w:numId w:val="56"/>
        </w:numPr>
        <w:spacing w:after="0" w:line="240" w:lineRule="auto"/>
        <w:jc w:val="both"/>
        <w:rPr>
          <w:sz w:val="20"/>
          <w:szCs w:val="20"/>
        </w:rPr>
      </w:pPr>
      <w:r w:rsidRPr="00224DE7">
        <w:rPr>
          <w:sz w:val="20"/>
          <w:szCs w:val="20"/>
        </w:rPr>
        <w:t>Realiza la evaluación de los antecedentes de las entidades presentantes, confecciona la lista corta y el orden de mérito de los 6 con mejores calificaciones. Las listas cortas deben ser homogéneas, es decir estar constituidas por firmas o por entidades sin fines de lucro.</w:t>
      </w:r>
    </w:p>
    <w:p w:rsidR="00A25B04" w:rsidRPr="00A25B04" w:rsidRDefault="00A25B04" w:rsidP="00AF6176">
      <w:pPr>
        <w:numPr>
          <w:ilvl w:val="0"/>
          <w:numId w:val="56"/>
        </w:numPr>
        <w:spacing w:after="0" w:line="240" w:lineRule="auto"/>
        <w:jc w:val="both"/>
        <w:rPr>
          <w:sz w:val="20"/>
          <w:szCs w:val="20"/>
        </w:rPr>
      </w:pPr>
      <w:r w:rsidRPr="00A25B04">
        <w:rPr>
          <w:sz w:val="20"/>
          <w:szCs w:val="20"/>
        </w:rPr>
        <w:t>El Beneficiario remite al FONDO la lista corta. A partir de allí todos los presentantes quedan en igualdad de condiciones.</w:t>
      </w:r>
    </w:p>
    <w:p w:rsidR="00A25B04" w:rsidRPr="00A25B04" w:rsidRDefault="00A25B04" w:rsidP="00AF6176">
      <w:pPr>
        <w:numPr>
          <w:ilvl w:val="0"/>
          <w:numId w:val="56"/>
        </w:numPr>
        <w:spacing w:after="0" w:line="240" w:lineRule="auto"/>
        <w:jc w:val="both"/>
        <w:rPr>
          <w:sz w:val="20"/>
          <w:szCs w:val="20"/>
        </w:rPr>
      </w:pPr>
      <w:r w:rsidRPr="00A25B04">
        <w:rPr>
          <w:sz w:val="20"/>
          <w:szCs w:val="20"/>
        </w:rPr>
        <w:t>El FONDO revisa, tramita no objeción de la DIGPE y autoriza continuar o remite observaciones.</w:t>
      </w:r>
    </w:p>
    <w:p w:rsidR="00A25B04" w:rsidRPr="00224DE7" w:rsidRDefault="00A25B04" w:rsidP="00AF6176">
      <w:pPr>
        <w:numPr>
          <w:ilvl w:val="0"/>
          <w:numId w:val="56"/>
        </w:numPr>
        <w:spacing w:after="0" w:line="240" w:lineRule="auto"/>
        <w:jc w:val="both"/>
        <w:rPr>
          <w:sz w:val="20"/>
          <w:szCs w:val="20"/>
        </w:rPr>
      </w:pPr>
      <w:r w:rsidRPr="00224DE7">
        <w:rPr>
          <w:sz w:val="20"/>
          <w:szCs w:val="20"/>
        </w:rPr>
        <w:t>El Beneficiario realiza el procedimiento:</w:t>
      </w:r>
    </w:p>
    <w:p w:rsidR="00A25B04" w:rsidRPr="00224DE7" w:rsidRDefault="00A25B04" w:rsidP="00AF6176">
      <w:pPr>
        <w:numPr>
          <w:ilvl w:val="1"/>
          <w:numId w:val="56"/>
        </w:numPr>
        <w:spacing w:after="0" w:line="240" w:lineRule="auto"/>
        <w:jc w:val="both"/>
        <w:rPr>
          <w:sz w:val="20"/>
          <w:szCs w:val="20"/>
        </w:rPr>
      </w:pPr>
      <w:r w:rsidRPr="00224DE7">
        <w:rPr>
          <w:sz w:val="20"/>
          <w:szCs w:val="20"/>
        </w:rPr>
        <w:t>Remite los Pedidos de Propuesta a las firmas integrantes de la lista corta y se les otorga un plazo no inferior a 4 semanas para realizar la presentación de la propuesta técnica y, en sobre cerrado, la propuesta económica.</w:t>
      </w:r>
    </w:p>
    <w:p w:rsidR="00A25B04" w:rsidRPr="00A25B04" w:rsidRDefault="00A25B04" w:rsidP="00AF6176">
      <w:pPr>
        <w:numPr>
          <w:ilvl w:val="1"/>
          <w:numId w:val="56"/>
        </w:numPr>
        <w:spacing w:after="0" w:line="240" w:lineRule="auto"/>
        <w:jc w:val="both"/>
        <w:rPr>
          <w:sz w:val="20"/>
          <w:szCs w:val="20"/>
        </w:rPr>
      </w:pPr>
      <w:r w:rsidRPr="00224DE7">
        <w:rPr>
          <w:sz w:val="20"/>
          <w:szCs w:val="20"/>
        </w:rPr>
        <w:t>Se deben recibir las presentaciones y realizar la evaluación de las propuestas técnicas con la metodología y puntaje establecido en el Pedido de Propuestas. Los sobres conteniendo la propuesta económica deben ser guardados hasta la nueva instancia.</w:t>
      </w:r>
    </w:p>
    <w:p w:rsidR="00A25B04" w:rsidRPr="00A25B04" w:rsidRDefault="00A25B04" w:rsidP="00AF6176">
      <w:pPr>
        <w:numPr>
          <w:ilvl w:val="0"/>
          <w:numId w:val="57"/>
        </w:numPr>
        <w:spacing w:after="0" w:line="240" w:lineRule="auto"/>
        <w:jc w:val="both"/>
        <w:rPr>
          <w:sz w:val="20"/>
          <w:szCs w:val="20"/>
        </w:rPr>
      </w:pPr>
      <w:r w:rsidRPr="00A25B04">
        <w:rPr>
          <w:sz w:val="20"/>
          <w:szCs w:val="20"/>
        </w:rPr>
        <w:t>El FONDO revisa, tramita no objeción de la DIGPE y autoriza continuar o remite observaciones. </w:t>
      </w:r>
    </w:p>
    <w:p w:rsidR="00A25B04" w:rsidRPr="00A25B04" w:rsidRDefault="00A25B04" w:rsidP="00AF6176">
      <w:pPr>
        <w:numPr>
          <w:ilvl w:val="0"/>
          <w:numId w:val="58"/>
        </w:numPr>
        <w:spacing w:after="0" w:line="240" w:lineRule="auto"/>
        <w:jc w:val="both"/>
        <w:rPr>
          <w:sz w:val="20"/>
          <w:szCs w:val="20"/>
        </w:rPr>
      </w:pPr>
      <w:r w:rsidRPr="00A25B04">
        <w:rPr>
          <w:sz w:val="20"/>
          <w:szCs w:val="20"/>
        </w:rPr>
        <w:t xml:space="preserve">El Beneficiario comunica el puntaje otorgado a cada oferente y se cita a la apertura pública del sobre conteniendo la propuesta económica. Confecciona Acta de </w:t>
      </w:r>
      <w:proofErr w:type="spellStart"/>
      <w:r w:rsidRPr="00A25B04">
        <w:rPr>
          <w:sz w:val="20"/>
          <w:szCs w:val="20"/>
        </w:rPr>
        <w:t>Preadjudicación</w:t>
      </w:r>
      <w:proofErr w:type="spellEnd"/>
      <w:r w:rsidRPr="00A25B04">
        <w:rPr>
          <w:sz w:val="20"/>
          <w:szCs w:val="20"/>
        </w:rPr>
        <w:t xml:space="preserve"> utilizando la fórmula de ponderación calidad técnica-precio, a la oferta con mayor puntaje. </w:t>
      </w:r>
    </w:p>
    <w:p w:rsidR="00A25B04" w:rsidRPr="00A25B04" w:rsidRDefault="00A25B04" w:rsidP="00AF6176">
      <w:pPr>
        <w:numPr>
          <w:ilvl w:val="0"/>
          <w:numId w:val="59"/>
        </w:numPr>
        <w:spacing w:after="0" w:line="240" w:lineRule="auto"/>
        <w:jc w:val="both"/>
        <w:rPr>
          <w:sz w:val="20"/>
          <w:szCs w:val="20"/>
        </w:rPr>
      </w:pPr>
      <w:r w:rsidRPr="00A25B04">
        <w:rPr>
          <w:sz w:val="20"/>
          <w:szCs w:val="20"/>
        </w:rPr>
        <w:t>El FONDO revisa, tramita no objeción de la DIGPE y autoriza continuar o remite observaciones.  </w:t>
      </w:r>
    </w:p>
    <w:p w:rsidR="00A25B04" w:rsidRPr="00A25B04" w:rsidRDefault="00A25B04" w:rsidP="00AF6176">
      <w:pPr>
        <w:numPr>
          <w:ilvl w:val="0"/>
          <w:numId w:val="60"/>
        </w:numPr>
        <w:spacing w:after="0" w:line="240" w:lineRule="auto"/>
        <w:jc w:val="both"/>
        <w:rPr>
          <w:sz w:val="20"/>
          <w:szCs w:val="20"/>
        </w:rPr>
      </w:pPr>
      <w:r w:rsidRPr="00A25B04">
        <w:rPr>
          <w:sz w:val="20"/>
          <w:szCs w:val="20"/>
        </w:rPr>
        <w:t>El Beneficiario adjudica, informa el resultado y firma CONTRATO DE CONSULTORIA.</w:t>
      </w:r>
    </w:p>
    <w:p w:rsidR="00A25B04" w:rsidRPr="00224DE7" w:rsidRDefault="00A25B04" w:rsidP="00AF6176">
      <w:pPr>
        <w:numPr>
          <w:ilvl w:val="0"/>
          <w:numId w:val="60"/>
        </w:numPr>
        <w:spacing w:after="0" w:line="240" w:lineRule="auto"/>
        <w:jc w:val="both"/>
        <w:rPr>
          <w:sz w:val="20"/>
          <w:szCs w:val="20"/>
        </w:rPr>
      </w:pPr>
      <w:r w:rsidRPr="00224DE7">
        <w:rPr>
          <w:sz w:val="20"/>
          <w:szCs w:val="20"/>
        </w:rPr>
        <w:t>El Beneficiario remite al FONDO solicitud de desembolso y Planilla de detalle de pago acompañado de:</w:t>
      </w:r>
    </w:p>
    <w:p w:rsidR="00A25B04" w:rsidRPr="00224DE7" w:rsidRDefault="00A25B04" w:rsidP="00AF6176">
      <w:pPr>
        <w:numPr>
          <w:ilvl w:val="1"/>
          <w:numId w:val="60"/>
        </w:numPr>
        <w:spacing w:after="0" w:line="240" w:lineRule="auto"/>
        <w:jc w:val="both"/>
        <w:rPr>
          <w:sz w:val="20"/>
          <w:szCs w:val="20"/>
        </w:rPr>
      </w:pPr>
      <w:r w:rsidRPr="00224DE7">
        <w:rPr>
          <w:sz w:val="20"/>
          <w:szCs w:val="20"/>
        </w:rPr>
        <w:t>Copia del Contrato</w:t>
      </w:r>
    </w:p>
    <w:p w:rsidR="00A25B04" w:rsidRPr="00224DE7" w:rsidRDefault="00A25B04" w:rsidP="00AF6176">
      <w:pPr>
        <w:numPr>
          <w:ilvl w:val="1"/>
          <w:numId w:val="60"/>
        </w:numPr>
        <w:spacing w:after="0" w:line="240" w:lineRule="auto"/>
        <w:jc w:val="both"/>
        <w:rPr>
          <w:sz w:val="20"/>
          <w:szCs w:val="20"/>
        </w:rPr>
      </w:pPr>
      <w:r>
        <w:rPr>
          <w:sz w:val="20"/>
          <w:szCs w:val="20"/>
        </w:rPr>
        <w:t xml:space="preserve">Copia de </w:t>
      </w:r>
      <w:r w:rsidRPr="00224DE7">
        <w:rPr>
          <w:sz w:val="20"/>
          <w:szCs w:val="20"/>
        </w:rPr>
        <w:t xml:space="preserve">Factura, </w:t>
      </w:r>
      <w:proofErr w:type="spellStart"/>
      <w:r w:rsidRPr="00224DE7">
        <w:rPr>
          <w:sz w:val="20"/>
          <w:szCs w:val="20"/>
        </w:rPr>
        <w:t>Invoice</w:t>
      </w:r>
      <w:proofErr w:type="spellEnd"/>
      <w:r w:rsidRPr="00224DE7">
        <w:rPr>
          <w:sz w:val="20"/>
          <w:szCs w:val="20"/>
        </w:rPr>
        <w:t xml:space="preserve"> </w:t>
      </w:r>
      <w:proofErr w:type="spellStart"/>
      <w:r w:rsidRPr="00224DE7">
        <w:rPr>
          <w:sz w:val="20"/>
          <w:szCs w:val="20"/>
        </w:rPr>
        <w:t>ó</w:t>
      </w:r>
      <w:proofErr w:type="spellEnd"/>
      <w:r w:rsidRPr="00224DE7">
        <w:rPr>
          <w:sz w:val="20"/>
          <w:szCs w:val="20"/>
        </w:rPr>
        <w:t xml:space="preserve"> Proforma </w:t>
      </w:r>
      <w:proofErr w:type="spellStart"/>
      <w:r w:rsidRPr="00224DE7">
        <w:rPr>
          <w:sz w:val="20"/>
          <w:szCs w:val="20"/>
        </w:rPr>
        <w:t>Invoice</w:t>
      </w:r>
      <w:proofErr w:type="spellEnd"/>
      <w:r w:rsidRPr="00224DE7">
        <w:rPr>
          <w:sz w:val="20"/>
          <w:szCs w:val="20"/>
        </w:rPr>
        <w:t xml:space="preserve"> emitida a la orden del beneficiario</w:t>
      </w:r>
    </w:p>
    <w:p w:rsidR="00A25B04" w:rsidRPr="00224DE7" w:rsidRDefault="00A25B04" w:rsidP="00AF6176">
      <w:pPr>
        <w:numPr>
          <w:ilvl w:val="1"/>
          <w:numId w:val="60"/>
        </w:numPr>
        <w:spacing w:after="0" w:line="240" w:lineRule="auto"/>
        <w:jc w:val="both"/>
        <w:rPr>
          <w:sz w:val="20"/>
          <w:szCs w:val="20"/>
        </w:rPr>
      </w:pPr>
      <w:r w:rsidRPr="00224DE7">
        <w:rPr>
          <w:sz w:val="20"/>
          <w:szCs w:val="20"/>
        </w:rPr>
        <w:t>Certificado de Proveedor</w:t>
      </w:r>
    </w:p>
    <w:p w:rsidR="00A25B04" w:rsidRPr="00224DE7" w:rsidRDefault="00A25B04" w:rsidP="00AF6176">
      <w:pPr>
        <w:numPr>
          <w:ilvl w:val="1"/>
          <w:numId w:val="60"/>
        </w:numPr>
        <w:spacing w:after="0" w:line="240" w:lineRule="auto"/>
        <w:jc w:val="both"/>
        <w:rPr>
          <w:sz w:val="20"/>
          <w:szCs w:val="20"/>
        </w:rPr>
      </w:pPr>
      <w:r w:rsidRPr="00224DE7">
        <w:rPr>
          <w:sz w:val="20"/>
          <w:szCs w:val="20"/>
        </w:rPr>
        <w:t>Copia de la Póliza de Caución de garantía de contrato.</w:t>
      </w:r>
    </w:p>
    <w:p w:rsidR="00A25B04" w:rsidRPr="00A25B04" w:rsidRDefault="00A25B04" w:rsidP="00AF6176">
      <w:pPr>
        <w:numPr>
          <w:ilvl w:val="1"/>
          <w:numId w:val="60"/>
        </w:numPr>
        <w:spacing w:after="0" w:line="240" w:lineRule="auto"/>
        <w:jc w:val="both"/>
        <w:rPr>
          <w:sz w:val="20"/>
          <w:szCs w:val="20"/>
        </w:rPr>
      </w:pPr>
      <w:r w:rsidRPr="00224DE7">
        <w:rPr>
          <w:sz w:val="20"/>
          <w:szCs w:val="20"/>
        </w:rPr>
        <w:t>Instrucciones de pago</w:t>
      </w:r>
    </w:p>
    <w:p w:rsidR="00A25B04" w:rsidRPr="00224DE7" w:rsidRDefault="00A25B04" w:rsidP="00AF6176">
      <w:pPr>
        <w:numPr>
          <w:ilvl w:val="0"/>
          <w:numId w:val="60"/>
        </w:numPr>
        <w:spacing w:after="0" w:line="240" w:lineRule="auto"/>
        <w:jc w:val="both"/>
        <w:rPr>
          <w:sz w:val="20"/>
          <w:szCs w:val="20"/>
        </w:rPr>
      </w:pPr>
      <w:r w:rsidRPr="00224DE7">
        <w:rPr>
          <w:sz w:val="20"/>
          <w:szCs w:val="20"/>
        </w:rPr>
        <w:t xml:space="preserve">El FONDO revisa y tramita el desembolso ante la </w:t>
      </w:r>
      <w:r>
        <w:rPr>
          <w:sz w:val="20"/>
          <w:szCs w:val="20"/>
        </w:rPr>
        <w:t>DIGPE</w:t>
      </w:r>
      <w:r w:rsidRPr="00224DE7">
        <w:rPr>
          <w:sz w:val="20"/>
          <w:szCs w:val="20"/>
        </w:rPr>
        <w:t>.</w:t>
      </w:r>
    </w:p>
    <w:p w:rsidR="00A25B04" w:rsidRDefault="00A25B04" w:rsidP="00A25B04">
      <w:pPr>
        <w:jc w:val="both"/>
        <w:rPr>
          <w:sz w:val="20"/>
          <w:szCs w:val="20"/>
          <w:u w:val="single"/>
        </w:rPr>
      </w:pPr>
    </w:p>
    <w:p w:rsidR="00A25B04" w:rsidRPr="009013A8" w:rsidRDefault="00A25B04" w:rsidP="00A25B04">
      <w:pPr>
        <w:jc w:val="both"/>
        <w:rPr>
          <w:b/>
          <w:sz w:val="20"/>
          <w:szCs w:val="20"/>
        </w:rPr>
      </w:pPr>
      <w:r w:rsidRPr="00224DE7">
        <w:rPr>
          <w:sz w:val="20"/>
          <w:szCs w:val="20"/>
        </w:rPr>
        <w:t xml:space="preserve">       </w:t>
      </w:r>
      <w:r>
        <w:rPr>
          <w:b/>
          <w:sz w:val="20"/>
          <w:szCs w:val="20"/>
        </w:rPr>
        <w:t>CONSULTORIA – SELECCIÓN BASADA EN CALIFICACION DE LOS CONSULTORES</w:t>
      </w:r>
    </w:p>
    <w:p w:rsidR="00A25B04" w:rsidRPr="009013A8" w:rsidRDefault="00A25B04" w:rsidP="00A25B04">
      <w:pPr>
        <w:ind w:left="720"/>
        <w:jc w:val="both"/>
        <w:rPr>
          <w:b/>
          <w:sz w:val="20"/>
          <w:szCs w:val="20"/>
        </w:rPr>
      </w:pPr>
    </w:p>
    <w:p w:rsidR="00A25B04" w:rsidRPr="00224DE7" w:rsidRDefault="00A25B04" w:rsidP="00AF6176">
      <w:pPr>
        <w:numPr>
          <w:ilvl w:val="0"/>
          <w:numId w:val="61"/>
        </w:numPr>
        <w:spacing w:after="0" w:line="240" w:lineRule="auto"/>
        <w:contextualSpacing/>
        <w:jc w:val="both"/>
        <w:textAlignment w:val="baseline"/>
      </w:pPr>
      <w:r w:rsidRPr="00A25B04">
        <w:rPr>
          <w:color w:val="000000"/>
          <w:kern w:val="24"/>
          <w:sz w:val="20"/>
          <w:szCs w:val="20"/>
        </w:rPr>
        <w:t>El Beneficiario elabora los Términos de Referencia de la Consultoría, confecciona el Pedido de Propuesta ajustado al modelo del BID y completa el Aviso de llamado a presentaciones de Expresiones de Interés. </w:t>
      </w:r>
    </w:p>
    <w:p w:rsidR="00A25B04" w:rsidRPr="00A25B04" w:rsidRDefault="00A25B04" w:rsidP="00AF6176">
      <w:pPr>
        <w:numPr>
          <w:ilvl w:val="0"/>
          <w:numId w:val="62"/>
        </w:numPr>
        <w:spacing w:after="0" w:line="240" w:lineRule="auto"/>
        <w:contextualSpacing/>
        <w:jc w:val="both"/>
        <w:textAlignment w:val="baseline"/>
        <w:rPr>
          <w:sz w:val="20"/>
        </w:rPr>
      </w:pPr>
      <w:r w:rsidRPr="00A25B04">
        <w:rPr>
          <w:color w:val="000000"/>
          <w:kern w:val="24"/>
          <w:sz w:val="20"/>
          <w:szCs w:val="20"/>
        </w:rPr>
        <w:t>El Beneficiario remite la documentación al FONDO que administra el instrumento dentro del cual hace el procedimiento.</w:t>
      </w:r>
    </w:p>
    <w:p w:rsidR="00A25B04" w:rsidRPr="00224DE7" w:rsidRDefault="00A25B04" w:rsidP="00AF6176">
      <w:pPr>
        <w:numPr>
          <w:ilvl w:val="0"/>
          <w:numId w:val="62"/>
        </w:numPr>
        <w:spacing w:after="0" w:line="240" w:lineRule="auto"/>
        <w:contextualSpacing/>
        <w:jc w:val="both"/>
        <w:textAlignment w:val="baseline"/>
      </w:pPr>
      <w:r w:rsidRPr="00A25B04">
        <w:rPr>
          <w:color w:val="000000"/>
          <w:kern w:val="24"/>
          <w:sz w:val="20"/>
          <w:szCs w:val="20"/>
        </w:rPr>
        <w:t>El FONDO revisa, tramita no objeción de la DIGPE y autoriza continuar o remite observaciones. </w:t>
      </w:r>
    </w:p>
    <w:p w:rsidR="00A25B04" w:rsidRPr="00224DE7" w:rsidRDefault="00A25B04" w:rsidP="00AF6176">
      <w:pPr>
        <w:numPr>
          <w:ilvl w:val="0"/>
          <w:numId w:val="63"/>
        </w:numPr>
        <w:spacing w:after="0" w:line="240" w:lineRule="auto"/>
        <w:contextualSpacing/>
        <w:jc w:val="both"/>
        <w:textAlignment w:val="baseline"/>
        <w:rPr>
          <w:sz w:val="20"/>
        </w:rPr>
      </w:pPr>
      <w:r w:rsidRPr="00224DE7">
        <w:rPr>
          <w:color w:val="000000"/>
          <w:kern w:val="24"/>
          <w:sz w:val="20"/>
          <w:szCs w:val="20"/>
        </w:rPr>
        <w:t>El Beneficiario realiza el procedimiento: </w:t>
      </w:r>
    </w:p>
    <w:p w:rsidR="00A25B04" w:rsidRPr="00224DE7" w:rsidRDefault="00A25B04" w:rsidP="00AF6176">
      <w:pPr>
        <w:numPr>
          <w:ilvl w:val="1"/>
          <w:numId w:val="63"/>
        </w:numPr>
        <w:spacing w:after="0" w:line="240" w:lineRule="auto"/>
        <w:ind w:left="2160"/>
        <w:contextualSpacing/>
        <w:jc w:val="both"/>
        <w:textAlignment w:val="baseline"/>
        <w:rPr>
          <w:sz w:val="18"/>
        </w:rPr>
      </w:pPr>
      <w:r w:rsidRPr="00224DE7">
        <w:rPr>
          <w:color w:val="000000"/>
          <w:kern w:val="24"/>
          <w:sz w:val="18"/>
          <w:szCs w:val="18"/>
        </w:rPr>
        <w:t>Realiza una publicación del aviso del llamado a presentación de Expresiones de Interés  en un medio de alcance nacional. Se indica la documentación que debe acompañar la presentación.</w:t>
      </w:r>
    </w:p>
    <w:p w:rsidR="00A25B04" w:rsidRPr="00224DE7" w:rsidRDefault="00A25B04" w:rsidP="00AF6176">
      <w:pPr>
        <w:numPr>
          <w:ilvl w:val="1"/>
          <w:numId w:val="63"/>
        </w:numPr>
        <w:spacing w:after="0" w:line="240" w:lineRule="auto"/>
        <w:ind w:left="2160"/>
        <w:contextualSpacing/>
        <w:jc w:val="both"/>
        <w:textAlignment w:val="baseline"/>
        <w:rPr>
          <w:sz w:val="18"/>
        </w:rPr>
      </w:pPr>
      <w:r w:rsidRPr="00224DE7">
        <w:rPr>
          <w:color w:val="000000"/>
          <w:kern w:val="24"/>
          <w:sz w:val="18"/>
          <w:szCs w:val="18"/>
        </w:rPr>
        <w:t>Realiza la Apertura de las presentaciones en el día indicado, que debe ser como mínimo 14 días después del aviso</w:t>
      </w:r>
    </w:p>
    <w:p w:rsidR="00A25B04" w:rsidRPr="00A25B04" w:rsidRDefault="00A25B04" w:rsidP="00AF6176">
      <w:pPr>
        <w:numPr>
          <w:ilvl w:val="1"/>
          <w:numId w:val="63"/>
        </w:numPr>
        <w:spacing w:after="0" w:line="240" w:lineRule="auto"/>
        <w:ind w:left="2160"/>
        <w:contextualSpacing/>
        <w:jc w:val="both"/>
        <w:textAlignment w:val="baseline"/>
        <w:rPr>
          <w:sz w:val="18"/>
        </w:rPr>
      </w:pPr>
      <w:r w:rsidRPr="00224DE7">
        <w:rPr>
          <w:color w:val="000000"/>
          <w:kern w:val="24"/>
          <w:sz w:val="18"/>
          <w:szCs w:val="18"/>
        </w:rPr>
        <w:lastRenderedPageBreak/>
        <w:t xml:space="preserve">Realiza la evaluación de los antecedentes de las entidades presentantes, confecciona la lista corta y el orden de mérito de los 6 con mejores calificaciones. Las listas cortas deben ser homogéneas, es decir estar constituidas por firmas o por entidades sin fines de lucro. </w:t>
      </w:r>
    </w:p>
    <w:p w:rsidR="00A25B04" w:rsidRPr="00A25B04" w:rsidRDefault="00A25B04" w:rsidP="00AF6176">
      <w:pPr>
        <w:numPr>
          <w:ilvl w:val="0"/>
          <w:numId w:val="64"/>
        </w:numPr>
        <w:spacing w:after="0" w:line="240" w:lineRule="auto"/>
        <w:contextualSpacing/>
        <w:jc w:val="both"/>
        <w:textAlignment w:val="baseline"/>
        <w:rPr>
          <w:sz w:val="20"/>
        </w:rPr>
      </w:pPr>
      <w:r w:rsidRPr="00A25B04">
        <w:rPr>
          <w:color w:val="000000"/>
          <w:kern w:val="24"/>
          <w:sz w:val="20"/>
          <w:szCs w:val="20"/>
        </w:rPr>
        <w:t>El Beneficiario remite al FONDO la lista corta.</w:t>
      </w:r>
    </w:p>
    <w:p w:rsidR="00A25B04" w:rsidRPr="00A25B04" w:rsidRDefault="00A25B04" w:rsidP="00AF6176">
      <w:pPr>
        <w:numPr>
          <w:ilvl w:val="0"/>
          <w:numId w:val="64"/>
        </w:numPr>
        <w:spacing w:after="0" w:line="240" w:lineRule="auto"/>
        <w:contextualSpacing/>
        <w:jc w:val="both"/>
        <w:textAlignment w:val="baseline"/>
        <w:rPr>
          <w:sz w:val="20"/>
        </w:rPr>
      </w:pPr>
      <w:r w:rsidRPr="00A25B04">
        <w:rPr>
          <w:color w:val="000000"/>
          <w:kern w:val="24"/>
          <w:sz w:val="20"/>
          <w:szCs w:val="20"/>
        </w:rPr>
        <w:t>El FONDO revisa, tramita no objeción de la DIGPE y autoriza continuar o remite observaciones.</w:t>
      </w:r>
    </w:p>
    <w:p w:rsidR="00A25B04" w:rsidRPr="00224DE7" w:rsidRDefault="00A25B04" w:rsidP="00AF6176">
      <w:pPr>
        <w:numPr>
          <w:ilvl w:val="0"/>
          <w:numId w:val="64"/>
        </w:numPr>
        <w:spacing w:after="0" w:line="240" w:lineRule="auto"/>
        <w:contextualSpacing/>
        <w:jc w:val="both"/>
        <w:textAlignment w:val="baseline"/>
        <w:rPr>
          <w:sz w:val="20"/>
        </w:rPr>
      </w:pPr>
      <w:r w:rsidRPr="00224DE7">
        <w:rPr>
          <w:color w:val="000000"/>
          <w:kern w:val="24"/>
          <w:sz w:val="20"/>
          <w:szCs w:val="20"/>
        </w:rPr>
        <w:t>El Beneficiario realiza el procedimiento: </w:t>
      </w:r>
    </w:p>
    <w:p w:rsidR="00A25B04" w:rsidRPr="00224DE7" w:rsidRDefault="00A25B04" w:rsidP="00AF6176">
      <w:pPr>
        <w:numPr>
          <w:ilvl w:val="1"/>
          <w:numId w:val="64"/>
        </w:numPr>
        <w:spacing w:after="0" w:line="240" w:lineRule="auto"/>
        <w:ind w:left="2160"/>
        <w:contextualSpacing/>
        <w:jc w:val="both"/>
        <w:textAlignment w:val="baseline"/>
        <w:rPr>
          <w:sz w:val="18"/>
        </w:rPr>
      </w:pPr>
      <w:r w:rsidRPr="00224DE7">
        <w:rPr>
          <w:color w:val="000000"/>
          <w:kern w:val="24"/>
          <w:sz w:val="18"/>
          <w:szCs w:val="18"/>
        </w:rPr>
        <w:t xml:space="preserve">Selecciona al que esta 1° en el orden de </w:t>
      </w:r>
      <w:proofErr w:type="spellStart"/>
      <w:r w:rsidRPr="00224DE7">
        <w:rPr>
          <w:color w:val="000000"/>
          <w:kern w:val="24"/>
          <w:sz w:val="18"/>
          <w:szCs w:val="18"/>
        </w:rPr>
        <w:t>merito</w:t>
      </w:r>
      <w:proofErr w:type="spellEnd"/>
      <w:r w:rsidRPr="00224DE7">
        <w:rPr>
          <w:color w:val="000000"/>
          <w:kern w:val="24"/>
          <w:sz w:val="18"/>
          <w:szCs w:val="18"/>
        </w:rPr>
        <w:t xml:space="preserve"> por lo que tiene las calificaciones y las referencias más apropiadas, presenta una propuesta técnica conjuntamente con una propuesta financiera y la invita a negociar el contrato.</w:t>
      </w:r>
    </w:p>
    <w:p w:rsidR="00A25B04" w:rsidRPr="00A25B04" w:rsidRDefault="00A25B04" w:rsidP="00AF6176">
      <w:pPr>
        <w:numPr>
          <w:ilvl w:val="1"/>
          <w:numId w:val="64"/>
        </w:numPr>
        <w:spacing w:after="0" w:line="240" w:lineRule="auto"/>
        <w:ind w:left="2160"/>
        <w:contextualSpacing/>
        <w:jc w:val="both"/>
        <w:textAlignment w:val="baseline"/>
        <w:rPr>
          <w:sz w:val="18"/>
        </w:rPr>
      </w:pPr>
      <w:r w:rsidRPr="00224DE7">
        <w:rPr>
          <w:color w:val="000000"/>
          <w:kern w:val="24"/>
          <w:sz w:val="18"/>
          <w:szCs w:val="18"/>
        </w:rPr>
        <w:t xml:space="preserve">Confecciona Acta de </w:t>
      </w:r>
      <w:proofErr w:type="spellStart"/>
      <w:r w:rsidRPr="00224DE7">
        <w:rPr>
          <w:color w:val="000000"/>
          <w:kern w:val="24"/>
          <w:sz w:val="18"/>
          <w:szCs w:val="18"/>
        </w:rPr>
        <w:t>Preadjudicación</w:t>
      </w:r>
      <w:proofErr w:type="spellEnd"/>
      <w:r w:rsidRPr="00224DE7">
        <w:rPr>
          <w:color w:val="000000"/>
          <w:kern w:val="24"/>
          <w:sz w:val="18"/>
          <w:szCs w:val="18"/>
        </w:rPr>
        <w:t>.</w:t>
      </w:r>
    </w:p>
    <w:p w:rsidR="00A25B04" w:rsidRPr="00224DE7" w:rsidRDefault="00A25B04" w:rsidP="00AF6176">
      <w:pPr>
        <w:numPr>
          <w:ilvl w:val="0"/>
          <w:numId w:val="65"/>
        </w:numPr>
        <w:spacing w:after="0" w:line="240" w:lineRule="auto"/>
        <w:contextualSpacing/>
        <w:jc w:val="both"/>
        <w:textAlignment w:val="baseline"/>
      </w:pPr>
      <w:r w:rsidRPr="00A25B04">
        <w:rPr>
          <w:color w:val="000000"/>
          <w:kern w:val="24"/>
          <w:sz w:val="20"/>
          <w:szCs w:val="20"/>
        </w:rPr>
        <w:t>El FONDO revisa, tramita no objeción de la DIGPE y autoriza continuar o remite observaciones. </w:t>
      </w:r>
    </w:p>
    <w:p w:rsidR="00A25B04" w:rsidRPr="00A25B04" w:rsidRDefault="00A25B04" w:rsidP="00AF6176">
      <w:pPr>
        <w:numPr>
          <w:ilvl w:val="0"/>
          <w:numId w:val="66"/>
        </w:numPr>
        <w:spacing w:after="0" w:line="240" w:lineRule="auto"/>
        <w:contextualSpacing/>
        <w:jc w:val="both"/>
        <w:textAlignment w:val="baseline"/>
        <w:rPr>
          <w:sz w:val="20"/>
        </w:rPr>
      </w:pPr>
      <w:r w:rsidRPr="00224DE7">
        <w:rPr>
          <w:color w:val="000000"/>
          <w:kern w:val="24"/>
          <w:sz w:val="20"/>
          <w:szCs w:val="20"/>
        </w:rPr>
        <w:t>El Beneficiario adjudica</w:t>
      </w:r>
      <w:r>
        <w:rPr>
          <w:color w:val="000000"/>
          <w:kern w:val="24"/>
          <w:sz w:val="20"/>
          <w:szCs w:val="20"/>
        </w:rPr>
        <w:t xml:space="preserve">, informa el resultado </w:t>
      </w:r>
      <w:r w:rsidRPr="00224DE7">
        <w:rPr>
          <w:color w:val="000000"/>
          <w:kern w:val="24"/>
          <w:sz w:val="20"/>
          <w:szCs w:val="20"/>
        </w:rPr>
        <w:t>y firma CONTRATO DE CONSULTORIA.</w:t>
      </w:r>
    </w:p>
    <w:p w:rsidR="00A25B04" w:rsidRPr="00224DE7" w:rsidRDefault="00A25B04" w:rsidP="00AF6176">
      <w:pPr>
        <w:numPr>
          <w:ilvl w:val="0"/>
          <w:numId w:val="67"/>
        </w:numPr>
        <w:spacing w:after="0" w:line="240" w:lineRule="auto"/>
        <w:contextualSpacing/>
        <w:jc w:val="both"/>
        <w:textAlignment w:val="baseline"/>
        <w:rPr>
          <w:sz w:val="20"/>
        </w:rPr>
      </w:pPr>
      <w:r w:rsidRPr="00224DE7">
        <w:rPr>
          <w:color w:val="000000"/>
          <w:kern w:val="24"/>
          <w:sz w:val="20"/>
          <w:szCs w:val="20"/>
        </w:rPr>
        <w:t>El Beneficiario remite al FONDO solicitud de desembolso y Planilla de detalle de pago acompañado de:</w:t>
      </w:r>
    </w:p>
    <w:p w:rsidR="00A25B04" w:rsidRPr="00224DE7" w:rsidRDefault="00A25B04" w:rsidP="00AF6176">
      <w:pPr>
        <w:numPr>
          <w:ilvl w:val="1"/>
          <w:numId w:val="67"/>
        </w:numPr>
        <w:spacing w:after="0" w:line="240" w:lineRule="auto"/>
        <w:ind w:left="2160"/>
        <w:contextualSpacing/>
        <w:jc w:val="both"/>
        <w:textAlignment w:val="baseline"/>
        <w:rPr>
          <w:sz w:val="18"/>
        </w:rPr>
      </w:pPr>
      <w:r w:rsidRPr="00224DE7">
        <w:rPr>
          <w:color w:val="000000"/>
          <w:kern w:val="24"/>
          <w:sz w:val="18"/>
          <w:szCs w:val="18"/>
        </w:rPr>
        <w:t>Copia del Contrato</w:t>
      </w:r>
    </w:p>
    <w:p w:rsidR="00A25B04" w:rsidRPr="00224DE7" w:rsidRDefault="00A25B04" w:rsidP="00AF6176">
      <w:pPr>
        <w:numPr>
          <w:ilvl w:val="1"/>
          <w:numId w:val="67"/>
        </w:numPr>
        <w:spacing w:after="0" w:line="240" w:lineRule="auto"/>
        <w:ind w:left="2160"/>
        <w:contextualSpacing/>
        <w:jc w:val="both"/>
        <w:textAlignment w:val="baseline"/>
        <w:rPr>
          <w:sz w:val="18"/>
        </w:rPr>
      </w:pPr>
      <w:r w:rsidRPr="00224DE7">
        <w:rPr>
          <w:color w:val="000000"/>
          <w:kern w:val="24"/>
          <w:sz w:val="18"/>
          <w:szCs w:val="18"/>
        </w:rPr>
        <w:t xml:space="preserve">Factura B, </w:t>
      </w:r>
      <w:proofErr w:type="spellStart"/>
      <w:r w:rsidRPr="00224DE7">
        <w:rPr>
          <w:color w:val="000000"/>
          <w:kern w:val="24"/>
          <w:sz w:val="18"/>
          <w:szCs w:val="18"/>
        </w:rPr>
        <w:t>Invoice</w:t>
      </w:r>
      <w:proofErr w:type="spellEnd"/>
      <w:r w:rsidRPr="00224DE7">
        <w:rPr>
          <w:color w:val="000000"/>
          <w:kern w:val="24"/>
          <w:sz w:val="18"/>
          <w:szCs w:val="18"/>
        </w:rPr>
        <w:t xml:space="preserve"> </w:t>
      </w:r>
      <w:proofErr w:type="spellStart"/>
      <w:r w:rsidRPr="00224DE7">
        <w:rPr>
          <w:color w:val="000000"/>
          <w:kern w:val="24"/>
          <w:sz w:val="18"/>
          <w:szCs w:val="18"/>
        </w:rPr>
        <w:t>ó</w:t>
      </w:r>
      <w:proofErr w:type="spellEnd"/>
      <w:r w:rsidRPr="00224DE7">
        <w:rPr>
          <w:color w:val="000000"/>
          <w:kern w:val="24"/>
          <w:sz w:val="18"/>
          <w:szCs w:val="18"/>
        </w:rPr>
        <w:t xml:space="preserve"> Proforma </w:t>
      </w:r>
      <w:proofErr w:type="spellStart"/>
      <w:r w:rsidRPr="00224DE7">
        <w:rPr>
          <w:color w:val="000000"/>
          <w:kern w:val="24"/>
          <w:sz w:val="18"/>
          <w:szCs w:val="18"/>
        </w:rPr>
        <w:t>Invoice</w:t>
      </w:r>
      <w:proofErr w:type="spellEnd"/>
      <w:r w:rsidRPr="00224DE7">
        <w:rPr>
          <w:color w:val="000000"/>
          <w:kern w:val="24"/>
          <w:sz w:val="18"/>
          <w:szCs w:val="18"/>
        </w:rPr>
        <w:t xml:space="preserve"> emitida a la orden del beneficiario</w:t>
      </w:r>
    </w:p>
    <w:p w:rsidR="00A25B04" w:rsidRPr="00224DE7" w:rsidRDefault="00A25B04" w:rsidP="00AF6176">
      <w:pPr>
        <w:numPr>
          <w:ilvl w:val="1"/>
          <w:numId w:val="67"/>
        </w:numPr>
        <w:spacing w:after="0" w:line="240" w:lineRule="auto"/>
        <w:ind w:left="2160"/>
        <w:contextualSpacing/>
        <w:jc w:val="both"/>
        <w:textAlignment w:val="baseline"/>
        <w:rPr>
          <w:sz w:val="18"/>
        </w:rPr>
      </w:pPr>
      <w:r w:rsidRPr="00224DE7">
        <w:rPr>
          <w:color w:val="000000"/>
          <w:kern w:val="24"/>
          <w:sz w:val="18"/>
          <w:szCs w:val="18"/>
        </w:rPr>
        <w:t>Certificado de Proveedor</w:t>
      </w:r>
    </w:p>
    <w:p w:rsidR="00A25B04" w:rsidRPr="00224DE7" w:rsidRDefault="00A25B04" w:rsidP="00AF6176">
      <w:pPr>
        <w:numPr>
          <w:ilvl w:val="1"/>
          <w:numId w:val="67"/>
        </w:numPr>
        <w:spacing w:after="0" w:line="240" w:lineRule="auto"/>
        <w:ind w:left="2160"/>
        <w:contextualSpacing/>
        <w:jc w:val="both"/>
        <w:textAlignment w:val="baseline"/>
        <w:rPr>
          <w:sz w:val="18"/>
        </w:rPr>
      </w:pPr>
      <w:r w:rsidRPr="00224DE7">
        <w:rPr>
          <w:color w:val="000000"/>
          <w:kern w:val="24"/>
          <w:sz w:val="18"/>
          <w:szCs w:val="18"/>
        </w:rPr>
        <w:t>Copia de la Póliza de Caución de garantía de contrato.</w:t>
      </w:r>
    </w:p>
    <w:p w:rsidR="00A25B04" w:rsidRPr="00224DE7" w:rsidRDefault="00A25B04" w:rsidP="00AF6176">
      <w:pPr>
        <w:numPr>
          <w:ilvl w:val="1"/>
          <w:numId w:val="67"/>
        </w:numPr>
        <w:spacing w:after="0" w:line="240" w:lineRule="auto"/>
        <w:ind w:left="2160"/>
        <w:contextualSpacing/>
        <w:jc w:val="both"/>
        <w:textAlignment w:val="baseline"/>
        <w:rPr>
          <w:sz w:val="18"/>
        </w:rPr>
      </w:pPr>
      <w:r w:rsidRPr="00224DE7">
        <w:rPr>
          <w:color w:val="000000"/>
          <w:kern w:val="24"/>
          <w:sz w:val="18"/>
          <w:szCs w:val="18"/>
        </w:rPr>
        <w:t>Instrucciones de pago</w:t>
      </w:r>
    </w:p>
    <w:p w:rsidR="00A25B04" w:rsidRPr="00224DE7" w:rsidRDefault="00A25B04" w:rsidP="00A25B04">
      <w:pPr>
        <w:ind w:left="2160"/>
        <w:contextualSpacing/>
        <w:jc w:val="both"/>
        <w:textAlignment w:val="baseline"/>
        <w:rPr>
          <w:sz w:val="18"/>
        </w:rPr>
      </w:pPr>
    </w:p>
    <w:p w:rsidR="00A25B04" w:rsidRPr="00224DE7" w:rsidRDefault="00A25B04" w:rsidP="00AF6176">
      <w:pPr>
        <w:numPr>
          <w:ilvl w:val="0"/>
          <w:numId w:val="67"/>
        </w:numPr>
        <w:spacing w:after="0" w:line="240" w:lineRule="auto"/>
        <w:contextualSpacing/>
        <w:jc w:val="both"/>
        <w:textAlignment w:val="baseline"/>
        <w:rPr>
          <w:sz w:val="20"/>
        </w:rPr>
      </w:pPr>
      <w:r w:rsidRPr="00224DE7">
        <w:rPr>
          <w:color w:val="000000"/>
          <w:kern w:val="24"/>
          <w:sz w:val="20"/>
          <w:szCs w:val="20"/>
        </w:rPr>
        <w:t xml:space="preserve">El FONDO revisa, tramita el desembolso ante la </w:t>
      </w:r>
      <w:r>
        <w:rPr>
          <w:color w:val="000000"/>
          <w:kern w:val="24"/>
          <w:sz w:val="20"/>
          <w:szCs w:val="20"/>
        </w:rPr>
        <w:t>DIGPE</w:t>
      </w:r>
      <w:r w:rsidRPr="00224DE7">
        <w:rPr>
          <w:color w:val="000000"/>
          <w:kern w:val="24"/>
          <w:sz w:val="20"/>
          <w:szCs w:val="20"/>
        </w:rPr>
        <w:t>.</w:t>
      </w:r>
    </w:p>
    <w:p w:rsidR="00A25B04" w:rsidRDefault="00A25B04" w:rsidP="00A25B04">
      <w:pPr>
        <w:jc w:val="both"/>
        <w:rPr>
          <w:sz w:val="20"/>
          <w:szCs w:val="20"/>
          <w:u w:val="single"/>
        </w:rPr>
      </w:pPr>
    </w:p>
    <w:p w:rsidR="00A25B04" w:rsidRDefault="00A25B04" w:rsidP="00A25B04">
      <w:pPr>
        <w:ind w:left="720"/>
        <w:jc w:val="both"/>
        <w:rPr>
          <w:b/>
          <w:sz w:val="20"/>
          <w:szCs w:val="20"/>
        </w:rPr>
      </w:pPr>
      <w:r>
        <w:rPr>
          <w:b/>
          <w:sz w:val="20"/>
          <w:szCs w:val="20"/>
        </w:rPr>
        <w:t xml:space="preserve">CONSULTORIA – SELECCIÓN DE CONSULTORES (3 </w:t>
      </w:r>
      <w:proofErr w:type="spellStart"/>
      <w:r>
        <w:rPr>
          <w:b/>
          <w:sz w:val="20"/>
          <w:szCs w:val="20"/>
        </w:rPr>
        <w:t>CVs</w:t>
      </w:r>
      <w:proofErr w:type="spellEnd"/>
      <w:r>
        <w:rPr>
          <w:b/>
          <w:sz w:val="20"/>
          <w:szCs w:val="20"/>
        </w:rPr>
        <w:t xml:space="preserve"> – TERNA)</w:t>
      </w:r>
    </w:p>
    <w:p w:rsidR="00A25B04" w:rsidRPr="00224DE7" w:rsidRDefault="00A25B04" w:rsidP="00AF6176">
      <w:pPr>
        <w:numPr>
          <w:ilvl w:val="0"/>
          <w:numId w:val="68"/>
        </w:numPr>
        <w:spacing w:after="0" w:line="240" w:lineRule="auto"/>
        <w:jc w:val="both"/>
        <w:rPr>
          <w:sz w:val="20"/>
          <w:szCs w:val="20"/>
        </w:rPr>
      </w:pPr>
      <w:r w:rsidRPr="00224DE7">
        <w:rPr>
          <w:sz w:val="20"/>
          <w:szCs w:val="20"/>
        </w:rPr>
        <w:t>El Beneficiario elabora los Términos de Referencia y el perfil  para la selección del consultor.</w:t>
      </w:r>
    </w:p>
    <w:p w:rsidR="00A25B04" w:rsidRPr="00224DE7" w:rsidRDefault="00A25B04" w:rsidP="00A25B04">
      <w:pPr>
        <w:ind w:left="720"/>
        <w:jc w:val="both"/>
        <w:rPr>
          <w:sz w:val="20"/>
          <w:szCs w:val="20"/>
        </w:rPr>
      </w:pPr>
      <w:r w:rsidRPr="00224DE7">
        <w:rPr>
          <w:sz w:val="20"/>
          <w:szCs w:val="20"/>
        </w:rPr>
        <w:t> El Beneficiario realiza el procedimiento</w:t>
      </w:r>
    </w:p>
    <w:p w:rsidR="00A25B04" w:rsidRPr="00224DE7" w:rsidRDefault="00A25B04" w:rsidP="00AF6176">
      <w:pPr>
        <w:numPr>
          <w:ilvl w:val="1"/>
          <w:numId w:val="69"/>
        </w:numPr>
        <w:spacing w:after="0" w:line="240" w:lineRule="auto"/>
        <w:jc w:val="both"/>
        <w:rPr>
          <w:sz w:val="20"/>
          <w:szCs w:val="20"/>
        </w:rPr>
      </w:pPr>
      <w:r w:rsidRPr="00224DE7">
        <w:rPr>
          <w:sz w:val="20"/>
          <w:szCs w:val="20"/>
        </w:rPr>
        <w:t xml:space="preserve">Invita a los posibles candidatos para que presenten </w:t>
      </w:r>
      <w:proofErr w:type="spellStart"/>
      <w:r w:rsidRPr="00224DE7">
        <w:rPr>
          <w:sz w:val="20"/>
          <w:szCs w:val="20"/>
        </w:rPr>
        <w:t>CVs</w:t>
      </w:r>
      <w:proofErr w:type="spellEnd"/>
      <w:r w:rsidRPr="00224DE7">
        <w:rPr>
          <w:sz w:val="20"/>
          <w:szCs w:val="20"/>
        </w:rPr>
        <w:t xml:space="preserve"> para participar de la terna.</w:t>
      </w:r>
    </w:p>
    <w:p w:rsidR="00A25B04" w:rsidRPr="00224DE7" w:rsidRDefault="00A25B04" w:rsidP="00AF6176">
      <w:pPr>
        <w:numPr>
          <w:ilvl w:val="1"/>
          <w:numId w:val="69"/>
        </w:numPr>
        <w:spacing w:after="0" w:line="240" w:lineRule="auto"/>
        <w:jc w:val="both"/>
        <w:rPr>
          <w:sz w:val="20"/>
          <w:szCs w:val="20"/>
        </w:rPr>
      </w:pPr>
      <w:r w:rsidRPr="00224DE7">
        <w:rPr>
          <w:sz w:val="20"/>
          <w:szCs w:val="20"/>
        </w:rPr>
        <w:t xml:space="preserve">Debe recibir al menos tres </w:t>
      </w:r>
      <w:proofErr w:type="spellStart"/>
      <w:r w:rsidRPr="00224DE7">
        <w:rPr>
          <w:sz w:val="20"/>
          <w:szCs w:val="20"/>
        </w:rPr>
        <w:t>CVs</w:t>
      </w:r>
      <w:proofErr w:type="spellEnd"/>
      <w:r w:rsidRPr="00224DE7">
        <w:rPr>
          <w:sz w:val="20"/>
          <w:szCs w:val="20"/>
        </w:rPr>
        <w:t xml:space="preserve"> que cumpla con el perfil. El Beneficiario analiza los antecedentes académicos y la experiencia laboral, confecciona la grilla de puntuación y elige al de mayor puntaje.</w:t>
      </w:r>
    </w:p>
    <w:p w:rsidR="00A25B04" w:rsidRPr="00224DE7" w:rsidRDefault="00A25B04" w:rsidP="00AF6176">
      <w:pPr>
        <w:numPr>
          <w:ilvl w:val="1"/>
          <w:numId w:val="69"/>
        </w:numPr>
        <w:spacing w:after="0" w:line="240" w:lineRule="auto"/>
        <w:jc w:val="both"/>
        <w:rPr>
          <w:sz w:val="20"/>
          <w:szCs w:val="20"/>
        </w:rPr>
      </w:pPr>
      <w:r w:rsidRPr="00224DE7">
        <w:rPr>
          <w:sz w:val="20"/>
          <w:szCs w:val="20"/>
        </w:rPr>
        <w:t>Confecciona Acta de Selección del Consultor.</w:t>
      </w:r>
    </w:p>
    <w:p w:rsidR="00A25B04" w:rsidRPr="00224DE7" w:rsidRDefault="00A25B04" w:rsidP="00AF6176">
      <w:pPr>
        <w:numPr>
          <w:ilvl w:val="1"/>
          <w:numId w:val="69"/>
        </w:numPr>
        <w:spacing w:after="0" w:line="240" w:lineRule="auto"/>
        <w:jc w:val="both"/>
        <w:rPr>
          <w:sz w:val="20"/>
          <w:szCs w:val="20"/>
        </w:rPr>
      </w:pPr>
      <w:r w:rsidRPr="00224DE7">
        <w:rPr>
          <w:sz w:val="20"/>
          <w:szCs w:val="20"/>
        </w:rPr>
        <w:t>El Beneficiario remite la documentación al FONDO que administra el instrumento dentro del cual hace el procedimiento.</w:t>
      </w:r>
    </w:p>
    <w:p w:rsidR="00A25B04" w:rsidRPr="00A25B04" w:rsidRDefault="00A25B04" w:rsidP="00AF6176">
      <w:pPr>
        <w:numPr>
          <w:ilvl w:val="0"/>
          <w:numId w:val="69"/>
        </w:numPr>
        <w:spacing w:after="0" w:line="240" w:lineRule="auto"/>
        <w:jc w:val="both"/>
        <w:rPr>
          <w:sz w:val="20"/>
          <w:szCs w:val="20"/>
        </w:rPr>
      </w:pPr>
      <w:r w:rsidRPr="00A25B04">
        <w:rPr>
          <w:sz w:val="20"/>
          <w:szCs w:val="20"/>
        </w:rPr>
        <w:t>El FONDO revisa, tramita no objeción de la DIGPE y autoriza continuar o remite observaciones. </w:t>
      </w:r>
    </w:p>
    <w:p w:rsidR="00A25B04" w:rsidRPr="00A25B04" w:rsidRDefault="00A25B04" w:rsidP="00AF6176">
      <w:pPr>
        <w:numPr>
          <w:ilvl w:val="0"/>
          <w:numId w:val="70"/>
        </w:numPr>
        <w:spacing w:after="0" w:line="240" w:lineRule="auto"/>
        <w:jc w:val="both"/>
        <w:rPr>
          <w:sz w:val="20"/>
          <w:szCs w:val="20"/>
        </w:rPr>
      </w:pPr>
      <w:r w:rsidRPr="00A25B04">
        <w:rPr>
          <w:sz w:val="20"/>
          <w:szCs w:val="20"/>
        </w:rPr>
        <w:t>El Beneficiario firma CONTRATO DE LOCACION DE SERVICIOS. </w:t>
      </w:r>
    </w:p>
    <w:p w:rsidR="00A25B04" w:rsidRPr="00224DE7" w:rsidRDefault="00A25B04" w:rsidP="00AF6176">
      <w:pPr>
        <w:numPr>
          <w:ilvl w:val="0"/>
          <w:numId w:val="71"/>
        </w:numPr>
        <w:spacing w:after="0" w:line="240" w:lineRule="auto"/>
        <w:jc w:val="both"/>
        <w:rPr>
          <w:sz w:val="20"/>
          <w:szCs w:val="20"/>
        </w:rPr>
      </w:pPr>
      <w:r w:rsidRPr="00224DE7">
        <w:rPr>
          <w:sz w:val="20"/>
          <w:szCs w:val="20"/>
        </w:rPr>
        <w:t>El Beneficiario remite al FONDO solicitud de desembolso y Planilla de detalle de pago acompañado de:</w:t>
      </w:r>
    </w:p>
    <w:p w:rsidR="00A25B04" w:rsidRPr="00224DE7" w:rsidRDefault="00A25B04" w:rsidP="00AF6176">
      <w:pPr>
        <w:numPr>
          <w:ilvl w:val="1"/>
          <w:numId w:val="71"/>
        </w:numPr>
        <w:spacing w:after="0" w:line="240" w:lineRule="auto"/>
        <w:jc w:val="both"/>
        <w:rPr>
          <w:sz w:val="20"/>
          <w:szCs w:val="20"/>
        </w:rPr>
      </w:pPr>
      <w:r w:rsidRPr="00224DE7">
        <w:rPr>
          <w:sz w:val="20"/>
          <w:szCs w:val="20"/>
        </w:rPr>
        <w:t>Copia del Contrato</w:t>
      </w:r>
    </w:p>
    <w:p w:rsidR="00A25B04" w:rsidRPr="00224DE7" w:rsidRDefault="00A25B04" w:rsidP="00AF6176">
      <w:pPr>
        <w:numPr>
          <w:ilvl w:val="1"/>
          <w:numId w:val="71"/>
        </w:numPr>
        <w:spacing w:after="0" w:line="240" w:lineRule="auto"/>
        <w:jc w:val="both"/>
        <w:rPr>
          <w:sz w:val="20"/>
          <w:szCs w:val="20"/>
        </w:rPr>
      </w:pPr>
      <w:r w:rsidRPr="00224DE7">
        <w:rPr>
          <w:sz w:val="20"/>
          <w:szCs w:val="20"/>
        </w:rPr>
        <w:t>Factura emitida a la orden del beneficiario. En caso de anticipo, nunca superiores a 6 meses, la factura acompañara la rendición.</w:t>
      </w:r>
    </w:p>
    <w:p w:rsidR="00A25B04" w:rsidRPr="00224DE7" w:rsidRDefault="00A25B04" w:rsidP="00AF6176">
      <w:pPr>
        <w:numPr>
          <w:ilvl w:val="1"/>
          <w:numId w:val="71"/>
        </w:numPr>
        <w:spacing w:after="0" w:line="240" w:lineRule="auto"/>
        <w:jc w:val="both"/>
        <w:rPr>
          <w:sz w:val="20"/>
          <w:szCs w:val="20"/>
        </w:rPr>
      </w:pPr>
      <w:r w:rsidRPr="00224DE7">
        <w:rPr>
          <w:sz w:val="20"/>
          <w:szCs w:val="20"/>
        </w:rPr>
        <w:t>Instrucciones de pago</w:t>
      </w:r>
    </w:p>
    <w:p w:rsidR="00A25B04" w:rsidRPr="00224DE7" w:rsidRDefault="00A25B04" w:rsidP="00A25B04">
      <w:pPr>
        <w:ind w:left="1440"/>
        <w:jc w:val="both"/>
        <w:rPr>
          <w:sz w:val="20"/>
          <w:szCs w:val="20"/>
        </w:rPr>
      </w:pPr>
    </w:p>
    <w:p w:rsidR="00A25B04" w:rsidRDefault="00A25B04" w:rsidP="00AF6176">
      <w:pPr>
        <w:numPr>
          <w:ilvl w:val="0"/>
          <w:numId w:val="60"/>
        </w:numPr>
        <w:spacing w:after="0" w:line="240" w:lineRule="auto"/>
        <w:jc w:val="both"/>
        <w:rPr>
          <w:sz w:val="20"/>
          <w:szCs w:val="20"/>
        </w:rPr>
      </w:pPr>
      <w:r w:rsidRPr="00224DE7">
        <w:rPr>
          <w:sz w:val="20"/>
          <w:szCs w:val="20"/>
        </w:rPr>
        <w:t xml:space="preserve">El FONDO revisa y tramita el desembolso ante la </w:t>
      </w:r>
      <w:r>
        <w:rPr>
          <w:sz w:val="20"/>
          <w:szCs w:val="20"/>
        </w:rPr>
        <w:t>DIGPE</w:t>
      </w:r>
      <w:r w:rsidRPr="00224DE7">
        <w:rPr>
          <w:sz w:val="20"/>
          <w:szCs w:val="20"/>
        </w:rPr>
        <w:t>.</w:t>
      </w:r>
    </w:p>
    <w:p w:rsidR="00A25B04" w:rsidRPr="00224DE7" w:rsidRDefault="00A25B04" w:rsidP="00A25B04">
      <w:pPr>
        <w:rPr>
          <w:sz w:val="20"/>
          <w:szCs w:val="20"/>
        </w:rPr>
      </w:pPr>
      <w:r>
        <w:rPr>
          <w:sz w:val="20"/>
          <w:szCs w:val="20"/>
        </w:rPr>
        <w:br w:type="page"/>
      </w:r>
    </w:p>
    <w:p w:rsidR="00A25B04" w:rsidRPr="00224DE7" w:rsidRDefault="00A25B04" w:rsidP="00A25B04">
      <w:pPr>
        <w:ind w:left="1440"/>
        <w:jc w:val="both"/>
        <w:rPr>
          <w:sz w:val="20"/>
          <w:szCs w:val="20"/>
        </w:rPr>
      </w:pPr>
    </w:p>
    <w:p w:rsidR="007C43CA" w:rsidRDefault="00BB6142" w:rsidP="00331AFC">
      <w:pPr>
        <w:jc w:val="center"/>
        <w:rPr>
          <w:rFonts w:ascii="Times New Roman" w:hAnsi="Times New Roman"/>
          <w:sz w:val="24"/>
          <w:szCs w:val="24"/>
        </w:rPr>
      </w:pPr>
      <w:r>
        <w:rPr>
          <w:rFonts w:ascii="Arial" w:hAnsi="Arial" w:cs="Arial"/>
          <w:b/>
          <w:bCs/>
          <w:sz w:val="37"/>
          <w:szCs w:val="37"/>
        </w:rPr>
        <w:t>Anexo VIII</w:t>
      </w:r>
    </w:p>
    <w:p w:rsidR="007C43CA" w:rsidRDefault="00BB6142" w:rsidP="00331AF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jc w:val="center"/>
        <w:rPr>
          <w:rFonts w:ascii="Times New Roman" w:hAnsi="Times New Roman"/>
          <w:sz w:val="24"/>
          <w:szCs w:val="24"/>
        </w:rPr>
      </w:pPr>
      <w:r>
        <w:rPr>
          <w:rFonts w:ascii="Arial" w:hAnsi="Arial" w:cs="Arial"/>
          <w:b/>
          <w:bCs/>
          <w:sz w:val="37"/>
          <w:szCs w:val="37"/>
        </w:rPr>
        <w:t>Concurso de Precios</w:t>
      </w:r>
    </w:p>
    <w:p w:rsidR="007C43CA" w:rsidRDefault="00BB6142" w:rsidP="00FA78AE">
      <w:pPr>
        <w:pStyle w:val="Ttulo1"/>
        <w:jc w:val="center"/>
        <w:rPr>
          <w:sz w:val="40"/>
          <w:szCs w:val="40"/>
        </w:rPr>
      </w:pPr>
      <w:bookmarkStart w:id="260" w:name="_Toc418070368"/>
      <w:bookmarkStart w:id="261" w:name="_Toc418070600"/>
      <w:bookmarkStart w:id="262" w:name="_Toc418071056"/>
      <w:r w:rsidRPr="00FA78AE">
        <w:rPr>
          <w:sz w:val="40"/>
          <w:szCs w:val="40"/>
        </w:rPr>
        <w:t>Pliego de Condiciones para la Contratación de Bienes y Servicios Conexos</w:t>
      </w:r>
      <w:bookmarkEnd w:id="260"/>
      <w:bookmarkEnd w:id="261"/>
      <w:bookmarkEnd w:id="262"/>
    </w:p>
    <w:p w:rsidR="007E284D" w:rsidRPr="007E284D" w:rsidRDefault="007E284D" w:rsidP="007E284D"/>
    <w:p w:rsidR="0042478B" w:rsidRDefault="0042478B" w:rsidP="0042478B">
      <w:pPr>
        <w:rPr>
          <w:rFonts w:ascii="Arial" w:hAnsi="Arial" w:cs="Arial"/>
          <w:bCs/>
          <w:sz w:val="23"/>
          <w:szCs w:val="23"/>
        </w:rPr>
      </w:pPr>
    </w:p>
    <w:p w:rsidR="0042478B" w:rsidRPr="0042478B" w:rsidRDefault="0042478B" w:rsidP="0042478B">
      <w:pPr>
        <w:rPr>
          <w:rFonts w:ascii="Arial" w:hAnsi="Arial" w:cs="Arial"/>
          <w:bCs/>
          <w:sz w:val="23"/>
          <w:szCs w:val="23"/>
        </w:rPr>
      </w:pPr>
      <w:r w:rsidRPr="0042478B">
        <w:rPr>
          <w:rFonts w:ascii="Arial" w:hAnsi="Arial" w:cs="Arial"/>
          <w:bCs/>
          <w:sz w:val="23"/>
          <w:szCs w:val="23"/>
        </w:rPr>
        <w:t>1. DOCUMENTOS PARA LA ADQUISICIÓN DE BIENES</w:t>
      </w:r>
      <w:r>
        <w:rPr>
          <w:rFonts w:ascii="Arial" w:hAnsi="Arial" w:cs="Arial"/>
          <w:bCs/>
          <w:sz w:val="23"/>
          <w:szCs w:val="23"/>
        </w:rPr>
        <w:t xml:space="preserve"> </w:t>
      </w:r>
      <w:r w:rsidRPr="0042478B">
        <w:rPr>
          <w:rFonts w:ascii="Arial" w:hAnsi="Arial" w:cs="Arial"/>
          <w:bCs/>
          <w:sz w:val="23"/>
          <w:szCs w:val="23"/>
        </w:rPr>
        <w:t>CONCURSO DE PRECIOS</w:t>
      </w:r>
      <w:r w:rsidR="00AF6176">
        <w:rPr>
          <w:rFonts w:ascii="Arial" w:hAnsi="Arial" w:cs="Arial"/>
          <w:bCs/>
          <w:sz w:val="23"/>
          <w:szCs w:val="23"/>
        </w:rPr>
        <w:t>…………36</w:t>
      </w:r>
    </w:p>
    <w:p w:rsidR="0042478B" w:rsidRPr="0042478B" w:rsidRDefault="0042478B" w:rsidP="0042478B">
      <w:pPr>
        <w:rPr>
          <w:rFonts w:ascii="Arial" w:hAnsi="Arial" w:cs="Arial"/>
          <w:bCs/>
          <w:sz w:val="23"/>
          <w:szCs w:val="23"/>
        </w:rPr>
      </w:pPr>
      <w:r w:rsidRPr="0042478B">
        <w:rPr>
          <w:rFonts w:ascii="Arial" w:hAnsi="Arial" w:cs="Arial"/>
          <w:bCs/>
          <w:sz w:val="23"/>
          <w:szCs w:val="23"/>
        </w:rPr>
        <w:t>2. DOCUMENTO PARA LA CONTRATACION DE SERVICIOS</w:t>
      </w:r>
      <w:r>
        <w:rPr>
          <w:rFonts w:ascii="Arial" w:hAnsi="Arial" w:cs="Arial"/>
          <w:bCs/>
          <w:sz w:val="23"/>
          <w:szCs w:val="23"/>
        </w:rPr>
        <w:t xml:space="preserve"> </w:t>
      </w:r>
      <w:r w:rsidRPr="0042478B">
        <w:rPr>
          <w:rFonts w:ascii="Arial" w:hAnsi="Arial" w:cs="Arial"/>
          <w:bCs/>
          <w:sz w:val="23"/>
          <w:szCs w:val="23"/>
        </w:rPr>
        <w:t>CONCURSO DE PRECIOS</w:t>
      </w:r>
      <w:r w:rsidR="00AF6176">
        <w:rPr>
          <w:rFonts w:ascii="Arial" w:hAnsi="Arial" w:cs="Arial"/>
          <w:bCs/>
          <w:sz w:val="23"/>
          <w:szCs w:val="23"/>
        </w:rPr>
        <w:t>…..56</w:t>
      </w:r>
    </w:p>
    <w:p w:rsidR="00E671F5" w:rsidRPr="0042478B" w:rsidRDefault="00E671F5" w:rsidP="00E671F5">
      <w:pPr>
        <w:rPr>
          <w:rFonts w:ascii="Arial" w:hAnsi="Arial" w:cs="Arial"/>
          <w:bCs/>
          <w:sz w:val="23"/>
          <w:szCs w:val="23"/>
        </w:rPr>
      </w:pPr>
      <w:r>
        <w:rPr>
          <w:rFonts w:ascii="Arial" w:hAnsi="Arial" w:cs="Arial"/>
          <w:bCs/>
          <w:sz w:val="23"/>
          <w:szCs w:val="23"/>
        </w:rPr>
        <w:t>3</w:t>
      </w:r>
      <w:r w:rsidRPr="0042478B">
        <w:rPr>
          <w:rFonts w:ascii="Arial" w:hAnsi="Arial" w:cs="Arial"/>
          <w:bCs/>
          <w:sz w:val="23"/>
          <w:szCs w:val="23"/>
        </w:rPr>
        <w:t xml:space="preserve">. </w:t>
      </w:r>
      <w:r w:rsidRPr="00E671F5">
        <w:rPr>
          <w:rFonts w:ascii="Arial" w:hAnsi="Arial" w:cs="Arial"/>
          <w:bCs/>
          <w:sz w:val="23"/>
          <w:szCs w:val="23"/>
        </w:rPr>
        <w:t>INFORME SOBRE LA EVALUACIÓN DE LAS OFERTAS</w:t>
      </w:r>
      <w:r>
        <w:rPr>
          <w:rFonts w:ascii="Arial" w:hAnsi="Arial" w:cs="Arial"/>
          <w:bCs/>
          <w:sz w:val="23"/>
          <w:szCs w:val="23"/>
        </w:rPr>
        <w:t>……………………………………...</w:t>
      </w:r>
      <w:r w:rsidR="00036CB9">
        <w:rPr>
          <w:rFonts w:ascii="Arial" w:hAnsi="Arial" w:cs="Arial"/>
          <w:bCs/>
          <w:sz w:val="23"/>
          <w:szCs w:val="23"/>
        </w:rPr>
        <w:t>..77</w:t>
      </w:r>
    </w:p>
    <w:p w:rsidR="009064AE" w:rsidRDefault="009064AE">
      <w:pPr>
        <w:rPr>
          <w:rFonts w:ascii="Arial" w:hAnsi="Arial" w:cs="Arial"/>
          <w:bCs/>
          <w:sz w:val="23"/>
          <w:szCs w:val="23"/>
        </w:rPr>
      </w:pPr>
      <w:r>
        <w:rPr>
          <w:rFonts w:ascii="Arial" w:hAnsi="Arial" w:cs="Arial"/>
          <w:bCs/>
          <w:sz w:val="23"/>
          <w:szCs w:val="23"/>
        </w:rPr>
        <w:br w:type="page"/>
      </w:r>
    </w:p>
    <w:bookmarkStart w:id="263" w:name="_Toc418071061"/>
    <w:p w:rsidR="00C23A6E" w:rsidRPr="00C23A6E" w:rsidRDefault="00C23A6E" w:rsidP="00C23A6E">
      <w:pPr>
        <w:spacing w:after="0" w:line="240" w:lineRule="auto"/>
        <w:jc w:val="center"/>
        <w:rPr>
          <w:rFonts w:ascii="Arial" w:eastAsia="Times New Roman" w:hAnsi="Arial"/>
          <w:b/>
          <w:sz w:val="24"/>
          <w:szCs w:val="20"/>
        </w:rPr>
      </w:pPr>
      <w:r>
        <w:rPr>
          <w:rFonts w:ascii="Arial" w:eastAsia="Times New Roman" w:hAnsi="Arial"/>
          <w:b/>
          <w:noProof/>
          <w:sz w:val="24"/>
          <w:szCs w:val="20"/>
        </w:rPr>
        <w:lastRenderedPageBreak/>
        <mc:AlternateContent>
          <mc:Choice Requires="wps">
            <w:drawing>
              <wp:anchor distT="0" distB="0" distL="114300" distR="114300" simplePos="0" relativeHeight="251730944" behindDoc="0" locked="0" layoutInCell="1" allowOverlap="1" wp14:anchorId="7485C66B" wp14:editId="4B19FB58">
                <wp:simplePos x="0" y="0"/>
                <wp:positionH relativeFrom="column">
                  <wp:posOffset>272415</wp:posOffset>
                </wp:positionH>
                <wp:positionV relativeFrom="paragraph">
                  <wp:posOffset>58420</wp:posOffset>
                </wp:positionV>
                <wp:extent cx="5838825" cy="7864475"/>
                <wp:effectExtent l="0" t="0" r="2857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786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21.45pt;margin-top:4.6pt;width:459.75pt;height:61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" filled="f"/>
            </w:pict>
          </mc:Fallback>
        </mc:AlternateContent>
      </w:r>
    </w:p>
    <w:p w:rsidR="00C23A6E" w:rsidRPr="00C23A6E" w:rsidRDefault="00C23A6E" w:rsidP="00C23A6E">
      <w:pPr>
        <w:widowControl w:val="0"/>
        <w:autoSpaceDE w:val="0"/>
        <w:autoSpaceDN w:val="0"/>
        <w:adjustRightInd w:val="0"/>
        <w:spacing w:before="9" w:after="0" w:line="240" w:lineRule="auto"/>
        <w:ind w:left="687" w:right="203"/>
        <w:jc w:val="center"/>
        <w:rPr>
          <w:rFonts w:ascii="Arial" w:eastAsia="Times New Roman" w:hAnsi="Arial" w:cs="Arial"/>
          <w:b/>
          <w:bCs/>
          <w:sz w:val="32"/>
          <w:szCs w:val="32"/>
        </w:rPr>
      </w:pPr>
      <w:r w:rsidRPr="00C23A6E">
        <w:rPr>
          <w:rFonts w:ascii="Arial" w:eastAsia="Times New Roman" w:hAnsi="Arial" w:cs="Arial"/>
          <w:b/>
          <w:bCs/>
          <w:sz w:val="32"/>
          <w:szCs w:val="32"/>
        </w:rPr>
        <w:t xml:space="preserve">Agencia Nacional de Promoción Científica y Tecnológica </w:t>
      </w:r>
    </w:p>
    <w:p w:rsidR="00C23A6E" w:rsidRPr="00C23A6E" w:rsidRDefault="00C23A6E" w:rsidP="00C23A6E">
      <w:pPr>
        <w:spacing w:after="0" w:line="240" w:lineRule="auto"/>
        <w:jc w:val="center"/>
        <w:rPr>
          <w:rFonts w:ascii="Arial" w:eastAsia="Times New Roman" w:hAnsi="Arial" w:cs="Arial"/>
          <w:b/>
          <w:sz w:val="32"/>
          <w:szCs w:val="32"/>
          <w:lang w:eastAsia="es-ES"/>
        </w:rPr>
      </w:pPr>
    </w:p>
    <w:p w:rsidR="00C23A6E" w:rsidRPr="00C23A6E" w:rsidRDefault="00C23A6E" w:rsidP="00C23A6E">
      <w:pPr>
        <w:spacing w:after="0" w:line="240" w:lineRule="auto"/>
        <w:jc w:val="center"/>
        <w:rPr>
          <w:rFonts w:ascii="Arial" w:eastAsia="Times New Roman" w:hAnsi="Arial" w:cs="Arial"/>
          <w:b/>
          <w:sz w:val="32"/>
          <w:szCs w:val="32"/>
          <w:lang w:eastAsia="es-ES"/>
        </w:rPr>
      </w:pPr>
      <w:r w:rsidRPr="00C23A6E">
        <w:rPr>
          <w:rFonts w:ascii="Arial" w:eastAsia="Times New Roman" w:hAnsi="Arial" w:cs="Arial"/>
          <w:b/>
          <w:sz w:val="32"/>
          <w:szCs w:val="32"/>
          <w:lang w:eastAsia="es-ES"/>
        </w:rPr>
        <w:t>Banco Interamericano de Desarrollo</w:t>
      </w:r>
    </w:p>
    <w:p w:rsidR="00C23A6E" w:rsidRPr="00C23A6E" w:rsidRDefault="00C23A6E" w:rsidP="00C23A6E">
      <w:pPr>
        <w:spacing w:after="0" w:line="240" w:lineRule="auto"/>
        <w:jc w:val="center"/>
        <w:rPr>
          <w:rFonts w:ascii="Arial" w:eastAsia="Times New Roman" w:hAnsi="Arial" w:cs="Arial"/>
          <w:b/>
          <w:sz w:val="28"/>
          <w:szCs w:val="28"/>
          <w:lang w:eastAsia="es-ES"/>
        </w:rPr>
      </w:pPr>
    </w:p>
    <w:p w:rsidR="00C23A6E" w:rsidRPr="00C23A6E" w:rsidRDefault="00C23A6E" w:rsidP="00C23A6E">
      <w:pPr>
        <w:spacing w:after="0" w:line="240" w:lineRule="auto"/>
        <w:jc w:val="center"/>
        <w:rPr>
          <w:rFonts w:ascii="Arial" w:eastAsia="Times New Roman" w:hAnsi="Arial" w:cs="Arial"/>
          <w:b/>
          <w:sz w:val="28"/>
          <w:szCs w:val="28"/>
          <w:lang w:eastAsia="es-ES"/>
        </w:rPr>
      </w:pPr>
    </w:p>
    <w:p w:rsidR="00C23A6E" w:rsidRPr="00C23A6E" w:rsidRDefault="00C23A6E" w:rsidP="00C23A6E">
      <w:pPr>
        <w:tabs>
          <w:tab w:val="left" w:pos="0"/>
        </w:tabs>
        <w:spacing w:after="0" w:line="240" w:lineRule="auto"/>
        <w:jc w:val="center"/>
        <w:rPr>
          <w:rFonts w:ascii="Arial" w:eastAsia="Times New Roman" w:hAnsi="Arial" w:cs="Arial"/>
          <w:b/>
          <w:sz w:val="28"/>
          <w:szCs w:val="28"/>
          <w:lang w:eastAsia="es-ES"/>
        </w:rPr>
      </w:pPr>
      <w:r w:rsidRPr="00C23A6E">
        <w:rPr>
          <w:rFonts w:ascii="Arial" w:eastAsia="Times New Roman" w:hAnsi="Arial" w:cs="Arial"/>
          <w:b/>
          <w:sz w:val="28"/>
          <w:szCs w:val="28"/>
          <w:lang w:eastAsia="es-ES"/>
        </w:rPr>
        <w:t xml:space="preserve">CONTRATO DE PRÉSTAMO </w:t>
      </w:r>
      <w:proofErr w:type="gramStart"/>
      <w:r w:rsidRPr="00C23A6E">
        <w:rPr>
          <w:rFonts w:ascii="Arial" w:eastAsia="Times New Roman" w:hAnsi="Arial" w:cs="Arial"/>
          <w:b/>
          <w:sz w:val="28"/>
          <w:szCs w:val="28"/>
          <w:lang w:eastAsia="es-ES"/>
        </w:rPr>
        <w:t>BID ....</w:t>
      </w:r>
      <w:proofErr w:type="gramEnd"/>
      <w:r w:rsidRPr="00C23A6E">
        <w:rPr>
          <w:rFonts w:ascii="Arial" w:eastAsia="Times New Roman" w:hAnsi="Arial" w:cs="Arial"/>
          <w:b/>
          <w:sz w:val="28"/>
          <w:szCs w:val="28"/>
          <w:lang w:eastAsia="es-ES"/>
        </w:rPr>
        <w:t>/OC-AR</w:t>
      </w:r>
    </w:p>
    <w:p w:rsidR="00C23A6E" w:rsidRPr="00C23A6E" w:rsidRDefault="00C23A6E" w:rsidP="00C23A6E">
      <w:pPr>
        <w:tabs>
          <w:tab w:val="left" w:pos="0"/>
        </w:tabs>
        <w:spacing w:after="0" w:line="240" w:lineRule="auto"/>
        <w:jc w:val="center"/>
        <w:rPr>
          <w:rFonts w:ascii="Arial" w:eastAsia="Times New Roman" w:hAnsi="Arial" w:cs="Arial"/>
          <w:b/>
          <w:sz w:val="28"/>
          <w:szCs w:val="28"/>
          <w:lang w:eastAsia="es-ES"/>
        </w:rPr>
      </w:pPr>
    </w:p>
    <w:p w:rsidR="00C23A6E" w:rsidRPr="00C23A6E" w:rsidRDefault="00C23A6E" w:rsidP="00C23A6E">
      <w:pPr>
        <w:tabs>
          <w:tab w:val="center" w:pos="4512"/>
        </w:tabs>
        <w:spacing w:after="0" w:line="240" w:lineRule="auto"/>
        <w:jc w:val="center"/>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PROGRAMA DE INNOVACION TECNOLOGICA……</w:t>
      </w:r>
    </w:p>
    <w:p w:rsidR="00C23A6E" w:rsidRPr="00C23A6E" w:rsidRDefault="00C23A6E" w:rsidP="00C23A6E">
      <w:pPr>
        <w:spacing w:after="0" w:line="240" w:lineRule="auto"/>
        <w:jc w:val="center"/>
        <w:rPr>
          <w:rFonts w:ascii="Arial" w:eastAsia="Times New Roman" w:hAnsi="Arial" w:cs="Arial"/>
          <w:b/>
          <w:sz w:val="28"/>
          <w:szCs w:val="28"/>
          <w:lang w:eastAsia="es-ES"/>
        </w:rPr>
      </w:pPr>
    </w:p>
    <w:p w:rsidR="00C23A6E" w:rsidRPr="00C23A6E" w:rsidRDefault="00C23A6E" w:rsidP="00C23A6E">
      <w:pPr>
        <w:spacing w:after="0" w:line="240" w:lineRule="auto"/>
        <w:jc w:val="center"/>
        <w:rPr>
          <w:rFonts w:ascii="Arial" w:eastAsia="Times New Roman" w:hAnsi="Arial" w:cs="Arial"/>
          <w:b/>
          <w:sz w:val="28"/>
          <w:szCs w:val="28"/>
          <w:lang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32"/>
          <w:szCs w:val="24"/>
          <w:lang w:val="es-ES" w:eastAsia="es-ES"/>
        </w:rPr>
      </w:pPr>
      <w:r w:rsidRPr="00C23A6E">
        <w:rPr>
          <w:rFonts w:ascii="Arial" w:eastAsia="Times New Roman" w:hAnsi="Arial" w:cs="Arial"/>
          <w:b/>
          <w:sz w:val="32"/>
          <w:szCs w:val="24"/>
          <w:lang w:val="es-ES" w:eastAsia="es-ES"/>
        </w:rPr>
        <w:t>DOCUMENTOS PARA LA ADQUISICIÓN DE BIENES</w:t>
      </w:r>
    </w:p>
    <w:p w:rsidR="00C23A6E" w:rsidRPr="00C23A6E" w:rsidRDefault="00C23A6E" w:rsidP="00C23A6E">
      <w:pPr>
        <w:spacing w:after="0" w:line="240" w:lineRule="auto"/>
        <w:jc w:val="center"/>
        <w:rPr>
          <w:rFonts w:ascii="Arial" w:eastAsia="Times New Roman" w:hAnsi="Arial" w:cs="Arial"/>
          <w:b/>
          <w:sz w:val="20"/>
          <w:szCs w:val="20"/>
          <w:lang w:val="es-ES" w:eastAsia="es-ES"/>
        </w:rPr>
      </w:pPr>
      <w:r w:rsidRPr="00C23A6E">
        <w:rPr>
          <w:rFonts w:ascii="Arial" w:eastAsia="Times New Roman" w:hAnsi="Arial" w:cs="Arial"/>
          <w:b/>
          <w:sz w:val="32"/>
          <w:szCs w:val="24"/>
          <w:lang w:val="es-ES" w:eastAsia="es-ES"/>
        </w:rPr>
        <w:t>CONCURSO DE PRECIOS</w:t>
      </w:r>
      <w:r w:rsidRPr="00C23A6E">
        <w:rPr>
          <w:rFonts w:ascii="Arial" w:eastAsia="Times New Roman" w:hAnsi="Arial" w:cs="Arial"/>
          <w:b/>
          <w:sz w:val="20"/>
          <w:szCs w:val="20"/>
          <w:lang w:val="es-ES" w:eastAsia="es-ES"/>
        </w:rPr>
        <w:t xml:space="preserve"> </w:t>
      </w:r>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 xml:space="preserve">Contratante:   </w:t>
      </w:r>
      <w:bookmarkStart w:id="264" w:name="Texto1"/>
      <w:r w:rsidRPr="00C23A6E">
        <w:rPr>
          <w:rFonts w:ascii="Arial" w:eastAsia="Times New Roman" w:hAnsi="Arial" w:cs="Arial"/>
          <w:b/>
          <w:sz w:val="28"/>
          <w:szCs w:val="28"/>
          <w:lang w:val="es-ES" w:eastAsia="es-ES"/>
        </w:rPr>
        <w:fldChar w:fldCharType="begin">
          <w:ffData>
            <w:name w:val="Texto1"/>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xml:space="preserve">                                   </w:t>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Arial" w:eastAsia="Times New Roman" w:hAnsi="Arial" w:cs="Arial"/>
          <w:b/>
          <w:sz w:val="28"/>
          <w:szCs w:val="28"/>
          <w:lang w:val="es-ES" w:eastAsia="es-ES"/>
        </w:rPr>
        <w:fldChar w:fldCharType="end"/>
      </w:r>
      <w:bookmarkEnd w:id="264"/>
      <w:r w:rsidRPr="00C23A6E">
        <w:rPr>
          <w:rFonts w:ascii="Arial" w:eastAsia="Times New Roman" w:hAnsi="Arial" w:cs="Arial"/>
          <w:b/>
          <w:sz w:val="28"/>
          <w:szCs w:val="28"/>
          <w:lang w:val="es-ES" w:eastAsia="es-ES"/>
        </w:rPr>
        <w:t xml:space="preserve">    </w:t>
      </w:r>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 xml:space="preserve">PROYECTO Nº: </w:t>
      </w:r>
      <w:bookmarkStart w:id="265" w:name="Texto2"/>
      <w:r w:rsidRPr="00C23A6E">
        <w:rPr>
          <w:rFonts w:ascii="Arial" w:eastAsia="Times New Roman" w:hAnsi="Arial" w:cs="Arial"/>
          <w:b/>
          <w:sz w:val="28"/>
          <w:szCs w:val="28"/>
          <w:lang w:val="es-ES" w:eastAsia="es-ES"/>
        </w:rPr>
        <w:fldChar w:fldCharType="begin">
          <w:ffData>
            <w:name w:val="Texto2"/>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Times New Roman" w:eastAsia="Times New Roman" w:hAnsi="Times New Roman" w:cs="Arial"/>
          <w:sz w:val="24"/>
          <w:szCs w:val="24"/>
          <w:lang w:val="es-ES" w:eastAsia="es-ES"/>
        </w:rPr>
        <w:t> </w:t>
      </w:r>
      <w:r w:rsidRPr="00C23A6E">
        <w:rPr>
          <w:rFonts w:ascii="Arial" w:eastAsia="Times New Roman" w:hAnsi="Arial" w:cs="Arial"/>
          <w:b/>
          <w:sz w:val="28"/>
          <w:szCs w:val="28"/>
          <w:lang w:val="es-ES" w:eastAsia="es-ES"/>
        </w:rPr>
        <w:fldChar w:fldCharType="end"/>
      </w:r>
      <w:bookmarkEnd w:id="265"/>
      <w:r w:rsidRPr="00C23A6E">
        <w:rPr>
          <w:rFonts w:ascii="Arial" w:eastAsia="Times New Roman" w:hAnsi="Arial" w:cs="Arial"/>
          <w:b/>
          <w:sz w:val="28"/>
          <w:szCs w:val="28"/>
          <w:lang w:val="es-ES" w:eastAsia="es-ES"/>
        </w:rPr>
        <w:t>/</w:t>
      </w:r>
      <w:bookmarkStart w:id="266" w:name="Texto3"/>
      <w:r w:rsidRPr="00C23A6E">
        <w:rPr>
          <w:rFonts w:ascii="Arial" w:eastAsia="Times New Roman" w:hAnsi="Arial" w:cs="Arial"/>
          <w:b/>
          <w:sz w:val="28"/>
          <w:szCs w:val="28"/>
          <w:lang w:val="es-ES" w:eastAsia="es-ES"/>
        </w:rPr>
        <w:fldChar w:fldCharType="begin">
          <w:ffData>
            <w:name w:val="Texto3"/>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66"/>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widowControl w:val="0"/>
        <w:spacing w:before="240" w:after="60" w:line="240" w:lineRule="auto"/>
        <w:jc w:val="center"/>
        <w:outlineLvl w:val="5"/>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 xml:space="preserve">CONCURSO DE PRECIOS Nº </w:t>
      </w:r>
      <w:bookmarkStart w:id="267" w:name="Texto4"/>
      <w:r w:rsidRPr="00C23A6E">
        <w:rPr>
          <w:rFonts w:ascii="Arial" w:eastAsia="Times New Roman" w:hAnsi="Arial" w:cs="Arial"/>
          <w:b/>
          <w:sz w:val="28"/>
          <w:szCs w:val="28"/>
          <w:lang w:val="es-ES" w:eastAsia="es-ES"/>
        </w:rPr>
        <w:fldChar w:fldCharType="begin">
          <w:ffData>
            <w:name w:val="Texto4"/>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67"/>
      <w:r w:rsidRPr="00C23A6E">
        <w:rPr>
          <w:rFonts w:ascii="Arial" w:eastAsia="Times New Roman" w:hAnsi="Arial" w:cs="Arial"/>
          <w:b/>
          <w:sz w:val="28"/>
          <w:szCs w:val="28"/>
          <w:lang w:val="es-ES" w:eastAsia="es-ES"/>
        </w:rPr>
        <w:t>/</w:t>
      </w:r>
      <w:bookmarkStart w:id="268" w:name="Texto5"/>
      <w:r w:rsidRPr="00C23A6E">
        <w:rPr>
          <w:rFonts w:ascii="Arial" w:eastAsia="Times New Roman" w:hAnsi="Arial" w:cs="Arial"/>
          <w:b/>
          <w:sz w:val="28"/>
          <w:szCs w:val="28"/>
          <w:lang w:val="es-ES" w:eastAsia="es-ES"/>
        </w:rPr>
        <w:fldChar w:fldCharType="begin">
          <w:ffData>
            <w:name w:val="Texto5"/>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Times New Roman" w:eastAsia="Times New Roman" w:hAnsi="Times New Roman"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68"/>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p>
    <w:p w:rsidR="00C23A6E" w:rsidRPr="00C23A6E" w:rsidRDefault="00C23A6E" w:rsidP="00C23A6E">
      <w:pPr>
        <w:spacing w:after="0" w:line="240" w:lineRule="auto"/>
        <w:jc w:val="center"/>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ADQUISICION de:</w:t>
      </w:r>
    </w:p>
    <w:p w:rsidR="00C23A6E" w:rsidRPr="00C23A6E" w:rsidRDefault="00C23A6E" w:rsidP="00C23A6E">
      <w:pPr>
        <w:spacing w:after="0" w:line="240" w:lineRule="auto"/>
        <w:jc w:val="center"/>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w:t>
      </w:r>
      <w:bookmarkStart w:id="269" w:name="Texto6"/>
      <w:r w:rsidRPr="00C23A6E">
        <w:rPr>
          <w:rFonts w:ascii="Arial" w:eastAsia="Times New Roman" w:hAnsi="Arial" w:cs="Arial"/>
          <w:b/>
          <w:sz w:val="28"/>
          <w:szCs w:val="28"/>
          <w:lang w:eastAsia="es-ES"/>
        </w:rPr>
        <w:fldChar w:fldCharType="begin">
          <w:ffData>
            <w:name w:val="Texto6"/>
            <w:enabled/>
            <w:calcOnExit w:val="0"/>
            <w:textInput/>
          </w:ffData>
        </w:fldChar>
      </w:r>
      <w:r w:rsidRPr="00C23A6E">
        <w:rPr>
          <w:rFonts w:ascii="Arial" w:eastAsia="Times New Roman" w:hAnsi="Arial" w:cs="Arial"/>
          <w:b/>
          <w:sz w:val="28"/>
          <w:szCs w:val="28"/>
          <w:lang w:eastAsia="es-ES"/>
        </w:rPr>
        <w:instrText xml:space="preserve"> FORMTEXT </w:instrText>
      </w:r>
      <w:r w:rsidRPr="00C23A6E">
        <w:rPr>
          <w:rFonts w:ascii="Arial" w:eastAsia="Times New Roman" w:hAnsi="Arial" w:cs="Arial"/>
          <w:b/>
          <w:sz w:val="28"/>
          <w:szCs w:val="28"/>
          <w:lang w:eastAsia="es-ES"/>
        </w:rPr>
      </w:r>
      <w:r w:rsidRPr="00C23A6E">
        <w:rPr>
          <w:rFonts w:ascii="Arial" w:eastAsia="Times New Roman" w:hAnsi="Arial" w:cs="Arial"/>
          <w:b/>
          <w:sz w:val="28"/>
          <w:szCs w:val="28"/>
          <w:lang w:eastAsia="es-ES"/>
        </w:rPr>
        <w:fldChar w:fldCharType="separate"/>
      </w:r>
      <w:r w:rsidRPr="00C23A6E">
        <w:rPr>
          <w:rFonts w:ascii="Arial" w:eastAsia="Times New Roman" w:hAnsi="Arial" w:cs="Arial"/>
          <w:b/>
          <w:noProof/>
          <w:sz w:val="28"/>
          <w:szCs w:val="28"/>
          <w:lang w:eastAsia="es-ES"/>
        </w:rPr>
        <w:t> </w:t>
      </w:r>
      <w:r w:rsidRPr="00C23A6E">
        <w:rPr>
          <w:rFonts w:ascii="Arial" w:eastAsia="Times New Roman" w:hAnsi="Arial" w:cs="Arial"/>
          <w:b/>
          <w:noProof/>
          <w:sz w:val="28"/>
          <w:szCs w:val="28"/>
          <w:lang w:eastAsia="es-ES"/>
        </w:rPr>
        <w:t> </w:t>
      </w:r>
      <w:r w:rsidRPr="00C23A6E">
        <w:rPr>
          <w:rFonts w:ascii="Arial" w:eastAsia="Times New Roman" w:hAnsi="Arial" w:cs="Arial"/>
          <w:b/>
          <w:noProof/>
          <w:sz w:val="28"/>
          <w:szCs w:val="28"/>
          <w:lang w:eastAsia="es-ES"/>
        </w:rPr>
        <w:t xml:space="preserve">                              </w:t>
      </w:r>
      <w:r w:rsidRPr="00C23A6E">
        <w:rPr>
          <w:rFonts w:ascii="Arial" w:eastAsia="Times New Roman" w:hAnsi="Arial" w:cs="Arial"/>
          <w:b/>
          <w:noProof/>
          <w:sz w:val="28"/>
          <w:szCs w:val="28"/>
          <w:lang w:eastAsia="es-ES"/>
        </w:rPr>
        <w:t> </w:t>
      </w:r>
      <w:r w:rsidRPr="00C23A6E">
        <w:rPr>
          <w:rFonts w:ascii="Arial" w:eastAsia="Times New Roman" w:hAnsi="Arial" w:cs="Arial"/>
          <w:b/>
          <w:noProof/>
          <w:sz w:val="28"/>
          <w:szCs w:val="28"/>
          <w:lang w:eastAsia="es-ES"/>
        </w:rPr>
        <w:t> </w:t>
      </w:r>
      <w:r w:rsidRPr="00C23A6E">
        <w:rPr>
          <w:rFonts w:ascii="Arial" w:eastAsia="Times New Roman" w:hAnsi="Arial" w:cs="Arial"/>
          <w:b/>
          <w:noProof/>
          <w:sz w:val="28"/>
          <w:szCs w:val="28"/>
          <w:lang w:eastAsia="es-ES"/>
        </w:rPr>
        <w:t> </w:t>
      </w:r>
      <w:r w:rsidRPr="00C23A6E">
        <w:rPr>
          <w:rFonts w:ascii="Arial" w:eastAsia="Times New Roman" w:hAnsi="Arial" w:cs="Arial"/>
          <w:b/>
          <w:sz w:val="28"/>
          <w:szCs w:val="28"/>
          <w:lang w:eastAsia="es-ES"/>
        </w:rPr>
        <w:fldChar w:fldCharType="end"/>
      </w:r>
      <w:bookmarkEnd w:id="269"/>
      <w:r w:rsidRPr="00C23A6E">
        <w:rPr>
          <w:rFonts w:ascii="Arial" w:eastAsia="Times New Roman" w:hAnsi="Arial" w:cs="Arial"/>
          <w:b/>
          <w:sz w:val="28"/>
          <w:szCs w:val="28"/>
          <w:lang w:val="es-ES" w:eastAsia="es-ES"/>
        </w:rPr>
        <w:t>”</w:t>
      </w:r>
    </w:p>
    <w:p w:rsidR="00C23A6E" w:rsidRPr="00C23A6E" w:rsidRDefault="00C23A6E" w:rsidP="00C23A6E">
      <w:pPr>
        <w:spacing w:after="0" w:line="240" w:lineRule="auto"/>
        <w:rPr>
          <w:rFonts w:ascii="Arial" w:eastAsia="Times New Roman" w:hAnsi="Arial" w:cs="Arial"/>
          <w:sz w:val="28"/>
          <w:szCs w:val="28"/>
          <w:lang w:val="es-ES" w:eastAsia="es-ES"/>
        </w:rPr>
      </w:pPr>
    </w:p>
    <w:p w:rsidR="00C23A6E" w:rsidRPr="00C23A6E" w:rsidRDefault="00C23A6E" w:rsidP="00C23A6E">
      <w:pPr>
        <w:widowControl w:val="0"/>
        <w:spacing w:after="0" w:line="240" w:lineRule="auto"/>
        <w:ind w:left="708"/>
        <w:jc w:val="center"/>
        <w:outlineLvl w:val="7"/>
        <w:rPr>
          <w:rFonts w:ascii="Arial" w:eastAsia="Times New Roman" w:hAnsi="Arial" w:cs="Arial"/>
          <w:b/>
          <w:sz w:val="24"/>
          <w:szCs w:val="28"/>
          <w:lang w:val="es-ES" w:eastAsia="es-ES"/>
        </w:rPr>
      </w:pPr>
      <w:r w:rsidRPr="00C23A6E">
        <w:rPr>
          <w:rFonts w:ascii="Arial" w:eastAsia="Times New Roman" w:hAnsi="Arial" w:cs="Arial"/>
          <w:b/>
          <w:sz w:val="24"/>
          <w:szCs w:val="28"/>
          <w:lang w:val="es-ES" w:eastAsia="es-ES"/>
        </w:rPr>
        <w:t>Presupuesto Oficial</w:t>
      </w:r>
      <w:proofErr w:type="gramStart"/>
      <w:r w:rsidRPr="00C23A6E">
        <w:rPr>
          <w:rFonts w:ascii="Arial" w:eastAsia="Times New Roman" w:hAnsi="Arial" w:cs="Arial"/>
          <w:b/>
          <w:sz w:val="24"/>
          <w:szCs w:val="28"/>
          <w:lang w:val="es-ES" w:eastAsia="es-ES"/>
        </w:rPr>
        <w:t xml:space="preserve">:  </w:t>
      </w:r>
      <w:r w:rsidRPr="00C23A6E">
        <w:rPr>
          <w:rFonts w:ascii="Arial" w:eastAsia="Times New Roman" w:hAnsi="Arial" w:cs="Arial"/>
          <w:b/>
          <w:sz w:val="24"/>
          <w:szCs w:val="28"/>
          <w:highlight w:val="lightGray"/>
          <w:lang w:val="es-ES" w:eastAsia="es-ES"/>
        </w:rPr>
        <w:t>…</w:t>
      </w:r>
      <w:proofErr w:type="gramEnd"/>
      <w:r w:rsidRPr="00C23A6E">
        <w:rPr>
          <w:rFonts w:ascii="Arial" w:eastAsia="Times New Roman" w:hAnsi="Arial" w:cs="Arial"/>
          <w:b/>
          <w:sz w:val="24"/>
          <w:szCs w:val="28"/>
          <w:highlight w:val="lightGray"/>
          <w:lang w:val="es-ES" w:eastAsia="es-ES"/>
        </w:rPr>
        <w:t>……………</w:t>
      </w:r>
    </w:p>
    <w:p w:rsidR="00C23A6E" w:rsidRPr="00C23A6E" w:rsidRDefault="00C23A6E" w:rsidP="00C23A6E">
      <w:pPr>
        <w:tabs>
          <w:tab w:val="left" w:pos="709"/>
        </w:tabs>
        <w:spacing w:after="0" w:line="240" w:lineRule="auto"/>
        <w:jc w:val="center"/>
        <w:rPr>
          <w:rFonts w:ascii="Arial" w:eastAsia="Times New Roman" w:hAnsi="Arial" w:cs="Arial"/>
          <w:b/>
          <w:sz w:val="28"/>
          <w:szCs w:val="28"/>
          <w:lang w:val="es-ES" w:eastAsia="es-ES"/>
        </w:rPr>
      </w:pPr>
    </w:p>
    <w:p w:rsidR="00C23A6E" w:rsidRPr="00C23A6E" w:rsidRDefault="00C23A6E" w:rsidP="00C23A6E">
      <w:pPr>
        <w:tabs>
          <w:tab w:val="left" w:pos="709"/>
        </w:tabs>
        <w:spacing w:after="0" w:line="240" w:lineRule="auto"/>
        <w:jc w:val="center"/>
        <w:rPr>
          <w:rFonts w:ascii="Arial" w:eastAsia="Times New Roman" w:hAnsi="Arial" w:cs="Arial"/>
          <w:b/>
          <w:sz w:val="28"/>
          <w:szCs w:val="28"/>
          <w:lang w:val="es-ES" w:eastAsia="es-ES"/>
        </w:rPr>
      </w:pPr>
    </w:p>
    <w:p w:rsidR="00C23A6E" w:rsidRPr="00C23A6E" w:rsidRDefault="00C23A6E" w:rsidP="00C23A6E">
      <w:pPr>
        <w:tabs>
          <w:tab w:val="left" w:pos="709"/>
        </w:tabs>
        <w:spacing w:after="0" w:line="240" w:lineRule="auto"/>
        <w:jc w:val="center"/>
        <w:rPr>
          <w:rFonts w:ascii="Arial" w:eastAsia="Times New Roman" w:hAnsi="Arial" w:cs="Arial"/>
          <w:b/>
          <w:sz w:val="28"/>
          <w:szCs w:val="28"/>
          <w:lang w:val="es-ES" w:eastAsia="es-ES"/>
        </w:rPr>
      </w:pPr>
    </w:p>
    <w:p w:rsidR="00C23A6E" w:rsidRPr="00C23A6E" w:rsidRDefault="00C23A6E" w:rsidP="00C23A6E">
      <w:pPr>
        <w:tabs>
          <w:tab w:val="left" w:pos="709"/>
        </w:tabs>
        <w:spacing w:after="0" w:line="240" w:lineRule="auto"/>
        <w:jc w:val="center"/>
        <w:rPr>
          <w:rFonts w:ascii="Arial" w:eastAsia="Times New Roman" w:hAnsi="Arial" w:cs="Arial"/>
          <w:b/>
          <w:sz w:val="28"/>
          <w:szCs w:val="28"/>
          <w:lang w:val="es-ES" w:eastAsia="es-ES"/>
        </w:rPr>
      </w:pPr>
      <w:r w:rsidRPr="00C23A6E">
        <w:rPr>
          <w:rFonts w:ascii="Arial" w:eastAsia="Times New Roman" w:hAnsi="Arial" w:cs="Arial"/>
          <w:b/>
          <w:sz w:val="28"/>
          <w:szCs w:val="28"/>
          <w:lang w:val="es-ES" w:eastAsia="es-ES"/>
        </w:rPr>
        <w:t xml:space="preserve">Ciudad de </w:t>
      </w:r>
      <w:bookmarkStart w:id="270" w:name="Texto7"/>
      <w:r w:rsidRPr="00C23A6E">
        <w:rPr>
          <w:rFonts w:ascii="Arial" w:eastAsia="Times New Roman" w:hAnsi="Arial" w:cs="Arial"/>
          <w:b/>
          <w:sz w:val="28"/>
          <w:szCs w:val="28"/>
          <w:lang w:val="es-ES" w:eastAsia="es-ES"/>
        </w:rPr>
        <w:fldChar w:fldCharType="begin">
          <w:ffData>
            <w:name w:val="Texto7"/>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70"/>
      <w:r w:rsidRPr="00C23A6E">
        <w:rPr>
          <w:rFonts w:ascii="Arial" w:eastAsia="Times New Roman" w:hAnsi="Arial" w:cs="Arial"/>
          <w:b/>
          <w:sz w:val="28"/>
          <w:szCs w:val="28"/>
          <w:lang w:val="es-ES" w:eastAsia="es-ES"/>
        </w:rPr>
        <w:t xml:space="preserve">, </w:t>
      </w:r>
      <w:bookmarkStart w:id="271" w:name="Texto8"/>
      <w:r w:rsidRPr="00C23A6E">
        <w:rPr>
          <w:rFonts w:ascii="Arial" w:eastAsia="Times New Roman" w:hAnsi="Arial" w:cs="Arial"/>
          <w:b/>
          <w:sz w:val="28"/>
          <w:szCs w:val="28"/>
          <w:lang w:val="es-ES" w:eastAsia="es-ES"/>
        </w:rPr>
        <w:fldChar w:fldCharType="begin">
          <w:ffData>
            <w:name w:val="Texto8"/>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71"/>
      <w:r w:rsidRPr="00C23A6E">
        <w:rPr>
          <w:rFonts w:ascii="Arial" w:eastAsia="Times New Roman" w:hAnsi="Arial" w:cs="Arial"/>
          <w:b/>
          <w:sz w:val="28"/>
          <w:szCs w:val="28"/>
          <w:lang w:val="es-ES" w:eastAsia="es-ES"/>
        </w:rPr>
        <w:t xml:space="preserve">de </w:t>
      </w:r>
      <w:bookmarkStart w:id="272" w:name="Texto9"/>
      <w:r w:rsidRPr="00C23A6E">
        <w:rPr>
          <w:rFonts w:ascii="Arial" w:eastAsia="Times New Roman" w:hAnsi="Arial" w:cs="Arial"/>
          <w:b/>
          <w:sz w:val="28"/>
          <w:szCs w:val="28"/>
          <w:lang w:val="es-ES" w:eastAsia="es-ES"/>
        </w:rPr>
        <w:fldChar w:fldCharType="begin">
          <w:ffData>
            <w:name w:val="Texto9"/>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72"/>
      <w:proofErr w:type="spellStart"/>
      <w:r w:rsidRPr="00C23A6E">
        <w:rPr>
          <w:rFonts w:ascii="Arial" w:eastAsia="Times New Roman" w:hAnsi="Arial" w:cs="Arial"/>
          <w:b/>
          <w:sz w:val="28"/>
          <w:szCs w:val="28"/>
          <w:lang w:val="es-ES" w:eastAsia="es-ES"/>
        </w:rPr>
        <w:t>de</w:t>
      </w:r>
      <w:proofErr w:type="spellEnd"/>
      <w:r w:rsidRPr="00C23A6E">
        <w:rPr>
          <w:rFonts w:ascii="Arial" w:eastAsia="Times New Roman" w:hAnsi="Arial" w:cs="Arial"/>
          <w:b/>
          <w:sz w:val="28"/>
          <w:szCs w:val="28"/>
          <w:lang w:val="es-ES" w:eastAsia="es-ES"/>
        </w:rPr>
        <w:t xml:space="preserve"> </w:t>
      </w:r>
      <w:bookmarkStart w:id="273" w:name="Texto10"/>
      <w:r w:rsidRPr="00C23A6E">
        <w:rPr>
          <w:rFonts w:ascii="Arial" w:eastAsia="Times New Roman" w:hAnsi="Arial" w:cs="Arial"/>
          <w:b/>
          <w:sz w:val="28"/>
          <w:szCs w:val="28"/>
          <w:lang w:val="es-ES" w:eastAsia="es-ES"/>
        </w:rPr>
        <w:fldChar w:fldCharType="begin">
          <w:ffData>
            <w:name w:val="Texto10"/>
            <w:enabled/>
            <w:calcOnExit w:val="0"/>
            <w:textInput/>
          </w:ffData>
        </w:fldChar>
      </w:r>
      <w:r w:rsidRPr="00C23A6E">
        <w:rPr>
          <w:rFonts w:ascii="Arial" w:eastAsia="Times New Roman" w:hAnsi="Arial" w:cs="Arial"/>
          <w:b/>
          <w:sz w:val="28"/>
          <w:szCs w:val="28"/>
          <w:lang w:val="es-ES" w:eastAsia="es-ES"/>
        </w:rPr>
        <w:instrText xml:space="preserve"> FORMTEXT </w:instrText>
      </w:r>
      <w:r w:rsidRPr="00C23A6E">
        <w:rPr>
          <w:rFonts w:ascii="Arial" w:eastAsia="Times New Roman" w:hAnsi="Arial" w:cs="Arial"/>
          <w:b/>
          <w:sz w:val="28"/>
          <w:szCs w:val="28"/>
          <w:lang w:val="es-ES" w:eastAsia="es-ES"/>
        </w:rPr>
      </w:r>
      <w:r w:rsidRPr="00C23A6E">
        <w:rPr>
          <w:rFonts w:ascii="Arial" w:eastAsia="Times New Roman" w:hAnsi="Arial" w:cs="Arial"/>
          <w:b/>
          <w:sz w:val="28"/>
          <w:szCs w:val="28"/>
          <w:lang w:val="es-ES" w:eastAsia="es-ES"/>
        </w:rPr>
        <w:fldChar w:fldCharType="separate"/>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noProof/>
          <w:sz w:val="28"/>
          <w:szCs w:val="28"/>
          <w:lang w:val="es-ES" w:eastAsia="es-ES"/>
        </w:rPr>
        <w:t> </w:t>
      </w:r>
      <w:r w:rsidRPr="00C23A6E">
        <w:rPr>
          <w:rFonts w:ascii="Arial" w:eastAsia="Times New Roman" w:hAnsi="Arial" w:cs="Arial"/>
          <w:b/>
          <w:sz w:val="28"/>
          <w:szCs w:val="28"/>
          <w:lang w:val="es-ES" w:eastAsia="es-ES"/>
        </w:rPr>
        <w:fldChar w:fldCharType="end"/>
      </w:r>
      <w:bookmarkEnd w:id="273"/>
    </w:p>
    <w:p w:rsidR="00C23A6E" w:rsidRPr="00C23A6E" w:rsidRDefault="00C23A6E" w:rsidP="00C23A6E">
      <w:pPr>
        <w:tabs>
          <w:tab w:val="left" w:pos="0"/>
        </w:tabs>
        <w:suppressAutoHyphens/>
        <w:spacing w:after="0" w:line="240" w:lineRule="auto"/>
        <w:ind w:left="4080"/>
        <w:rPr>
          <w:rFonts w:ascii="Arial" w:eastAsia="Times New Roman" w:hAnsi="Arial" w:cs="Arial"/>
          <w:b/>
          <w:sz w:val="28"/>
          <w:szCs w:val="24"/>
          <w:lang w:val="es-ES" w:eastAsia="es-ES"/>
        </w:rPr>
      </w:pPr>
    </w:p>
    <w:p w:rsidR="00C23A6E" w:rsidRPr="00C23A6E" w:rsidRDefault="00C23A6E" w:rsidP="00C23A6E">
      <w:pPr>
        <w:tabs>
          <w:tab w:val="left" w:pos="709"/>
        </w:tabs>
        <w:spacing w:after="0" w:line="240" w:lineRule="auto"/>
        <w:jc w:val="center"/>
        <w:rPr>
          <w:rFonts w:ascii="Arial" w:eastAsia="Times New Roman" w:hAnsi="Arial" w:cs="Arial"/>
          <w:b/>
          <w:sz w:val="28"/>
          <w:szCs w:val="28"/>
          <w:lang w:val="es-ES"/>
        </w:rPr>
      </w:pPr>
    </w:p>
    <w:p w:rsidR="00C23A6E" w:rsidRPr="00C23A6E" w:rsidRDefault="00C23A6E" w:rsidP="00C23A6E">
      <w:pPr>
        <w:tabs>
          <w:tab w:val="left" w:pos="0"/>
        </w:tabs>
        <w:suppressAutoHyphens/>
        <w:spacing w:after="0" w:line="240" w:lineRule="auto"/>
        <w:ind w:left="4080"/>
        <w:rPr>
          <w:rFonts w:ascii="Arial" w:eastAsia="Times New Roman" w:hAnsi="Arial" w:cs="Arial"/>
          <w:b/>
          <w:sz w:val="28"/>
          <w:szCs w:val="20"/>
          <w:lang w:val="es-ES_tradnl"/>
        </w:rPr>
      </w:pPr>
    </w:p>
    <w:p w:rsidR="00C23A6E" w:rsidRPr="00C23A6E" w:rsidRDefault="00C23A6E" w:rsidP="00C23A6E">
      <w:pPr>
        <w:tabs>
          <w:tab w:val="left" w:pos="709"/>
        </w:tabs>
        <w:spacing w:after="0" w:line="240" w:lineRule="auto"/>
        <w:rPr>
          <w:rFonts w:ascii="Arial" w:eastAsia="Times New Roman" w:hAnsi="Arial"/>
          <w:b/>
          <w:sz w:val="28"/>
          <w:szCs w:val="20"/>
          <w:lang w:val="es-ES_tradnl"/>
        </w:rPr>
      </w:pPr>
      <w:r w:rsidRPr="00C23A6E">
        <w:rPr>
          <w:rFonts w:ascii="Arial" w:eastAsia="Times New Roman" w:hAnsi="Arial"/>
          <w:b/>
          <w:sz w:val="28"/>
          <w:szCs w:val="20"/>
          <w:lang w:val="es-ES_tradnl"/>
        </w:rPr>
        <w:br w:type="page"/>
      </w:r>
      <w:r w:rsidRPr="00C23A6E">
        <w:rPr>
          <w:rFonts w:ascii="Arial" w:eastAsia="Times New Roman" w:hAnsi="Arial"/>
          <w:b/>
          <w:sz w:val="28"/>
          <w:szCs w:val="20"/>
          <w:lang w:val="es-ES_tradnl"/>
        </w:rPr>
        <w:lastRenderedPageBreak/>
        <w:t>INDICE</w:t>
      </w:r>
    </w:p>
    <w:p w:rsidR="00C23A6E" w:rsidRPr="00C23A6E" w:rsidRDefault="00C23A6E" w:rsidP="00C23A6E">
      <w:pPr>
        <w:tabs>
          <w:tab w:val="left" w:pos="709"/>
        </w:tabs>
        <w:spacing w:after="0" w:line="240" w:lineRule="auto"/>
        <w:rPr>
          <w:rFonts w:ascii="Arial" w:eastAsia="Times New Roman" w:hAnsi="Arial"/>
          <w:sz w:val="24"/>
          <w:szCs w:val="20"/>
          <w:lang w:val="es-ES_tradnl"/>
        </w:rPr>
      </w:pPr>
      <w:r>
        <w:rPr>
          <w:rFonts w:ascii="Times New Roman" w:eastAsia="Times New Roman" w:hAnsi="Times New Roman"/>
          <w:noProof/>
          <w:sz w:val="20"/>
          <w:szCs w:val="20"/>
        </w:rPr>
        <mc:AlternateContent>
          <mc:Choice Requires="wps">
            <w:drawing>
              <wp:anchor distT="0" distB="0" distL="114300" distR="114300" simplePos="0" relativeHeight="251729920" behindDoc="0" locked="0" layoutInCell="0" allowOverlap="1" wp14:anchorId="3ECC3E34" wp14:editId="3C7B258F">
                <wp:simplePos x="0" y="0"/>
                <wp:positionH relativeFrom="column">
                  <wp:posOffset>22860</wp:posOffset>
                </wp:positionH>
                <wp:positionV relativeFrom="paragraph">
                  <wp:posOffset>83820</wp:posOffset>
                </wp:positionV>
                <wp:extent cx="5029200" cy="0"/>
                <wp:effectExtent l="15240" t="11430" r="13335" b="762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6pt" to="39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" o:allowincell="f" strokeweight="1pt">
                <v:stroke startarrowwidth="narrow" startarrowlength="short" endarrowwidth="narrow" endarrowlength="short"/>
              </v:line>
            </w:pict>
          </mc:Fallback>
        </mc:AlternateContent>
      </w:r>
    </w:p>
    <w:p w:rsidR="00C23A6E" w:rsidRPr="00C23A6E" w:rsidRDefault="00C23A6E" w:rsidP="00C23A6E">
      <w:pPr>
        <w:tabs>
          <w:tab w:val="left" w:pos="709"/>
        </w:tabs>
        <w:spacing w:after="0" w:line="240" w:lineRule="auto"/>
        <w:rPr>
          <w:rFonts w:ascii="Arial" w:eastAsia="Times New Roman" w:hAnsi="Arial"/>
          <w:sz w:val="24"/>
          <w:szCs w:val="20"/>
          <w:lang w:val="es-ES_tradnl"/>
        </w:rPr>
      </w:pPr>
    </w:p>
    <w:p w:rsidR="00C23A6E" w:rsidRPr="00C23A6E" w:rsidRDefault="00C23A6E" w:rsidP="00C23A6E">
      <w:pPr>
        <w:keepNext/>
        <w:spacing w:after="0" w:line="240" w:lineRule="auto"/>
        <w:jc w:val="both"/>
        <w:outlineLvl w:val="2"/>
        <w:rPr>
          <w:rFonts w:ascii="Arial" w:eastAsia="Times New Roman" w:hAnsi="Arial"/>
          <w:b/>
          <w:sz w:val="24"/>
          <w:szCs w:val="24"/>
          <w:lang w:val="es-ES_tradnl"/>
        </w:rPr>
      </w:pPr>
      <w:r w:rsidRPr="00C23A6E">
        <w:rPr>
          <w:rFonts w:ascii="Arial" w:eastAsia="Times New Roman" w:hAnsi="Arial"/>
          <w:b/>
          <w:sz w:val="24"/>
          <w:szCs w:val="24"/>
          <w:lang w:val="es-ES_tradnl"/>
        </w:rPr>
        <w:t>A.</w:t>
      </w:r>
      <w:r w:rsidRPr="00C23A6E">
        <w:rPr>
          <w:rFonts w:ascii="Arial" w:eastAsia="Times New Roman" w:hAnsi="Arial"/>
          <w:b/>
          <w:sz w:val="24"/>
          <w:szCs w:val="24"/>
          <w:lang w:val="es-ES_tradnl"/>
        </w:rPr>
        <w:tab/>
        <w:t>INVITACION</w:t>
      </w:r>
    </w:p>
    <w:p w:rsidR="00C23A6E" w:rsidRPr="00C23A6E" w:rsidRDefault="00C23A6E" w:rsidP="00C23A6E">
      <w:pPr>
        <w:tabs>
          <w:tab w:val="left" w:pos="709"/>
        </w:tabs>
        <w:spacing w:after="0" w:line="240" w:lineRule="auto"/>
        <w:rPr>
          <w:rFonts w:ascii="Arial" w:eastAsia="Times New Roman" w:hAnsi="Arial"/>
          <w:sz w:val="24"/>
          <w:szCs w:val="24"/>
          <w:lang w:val="es-ES_tradnl"/>
        </w:rPr>
      </w:pPr>
    </w:p>
    <w:p w:rsidR="00C23A6E" w:rsidRPr="00C23A6E" w:rsidRDefault="00C23A6E" w:rsidP="00C23A6E">
      <w:pPr>
        <w:keepNext/>
        <w:spacing w:after="0" w:line="240" w:lineRule="auto"/>
        <w:jc w:val="both"/>
        <w:outlineLvl w:val="2"/>
        <w:rPr>
          <w:rFonts w:ascii="Arial" w:eastAsia="Times New Roman" w:hAnsi="Arial"/>
          <w:b/>
          <w:sz w:val="24"/>
          <w:szCs w:val="24"/>
          <w:lang w:val="es-ES_tradnl"/>
        </w:rPr>
      </w:pPr>
      <w:r w:rsidRPr="00C23A6E">
        <w:rPr>
          <w:rFonts w:ascii="Arial" w:eastAsia="Times New Roman" w:hAnsi="Arial"/>
          <w:b/>
          <w:sz w:val="24"/>
          <w:szCs w:val="24"/>
          <w:lang w:val="es-ES_tradnl"/>
        </w:rPr>
        <w:t>B.</w:t>
      </w:r>
      <w:r w:rsidRPr="00C23A6E">
        <w:rPr>
          <w:rFonts w:ascii="Arial" w:eastAsia="Times New Roman" w:hAnsi="Arial"/>
          <w:b/>
          <w:sz w:val="24"/>
          <w:szCs w:val="24"/>
          <w:lang w:val="es-ES_tradnl"/>
        </w:rPr>
        <w:tab/>
        <w:t>ASPECTOS GENERALES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1.1</w:t>
      </w:r>
      <w:r w:rsidRPr="00C23A6E">
        <w:rPr>
          <w:rFonts w:ascii="Arial" w:eastAsia="Times New Roman" w:hAnsi="Arial"/>
          <w:sz w:val="24"/>
          <w:szCs w:val="20"/>
          <w:lang w:val="es-ES_tradnl"/>
        </w:rPr>
        <w:tab/>
        <w:t>Fuente de Recursos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1.2</w:t>
      </w:r>
      <w:r w:rsidRPr="00C23A6E">
        <w:rPr>
          <w:rFonts w:ascii="Arial" w:eastAsia="Times New Roman" w:hAnsi="Arial"/>
          <w:sz w:val="24"/>
          <w:szCs w:val="20"/>
          <w:lang w:val="es-ES_tradnl"/>
        </w:rPr>
        <w:tab/>
        <w:t>Terminología</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1.3</w:t>
      </w:r>
      <w:r w:rsidRPr="00C23A6E">
        <w:rPr>
          <w:rFonts w:ascii="Arial" w:eastAsia="Times New Roman" w:hAnsi="Arial"/>
          <w:sz w:val="24"/>
          <w:szCs w:val="20"/>
          <w:lang w:val="es-ES_tradnl"/>
        </w:rPr>
        <w:tab/>
        <w:t>Marco legal</w:t>
      </w:r>
    </w:p>
    <w:p w:rsidR="00C23A6E" w:rsidRPr="00C23A6E" w:rsidRDefault="00C23A6E" w:rsidP="00C23A6E">
      <w:pPr>
        <w:spacing w:after="0" w:line="240" w:lineRule="auto"/>
        <w:ind w:firstLine="720"/>
        <w:jc w:val="both"/>
        <w:rPr>
          <w:rFonts w:ascii="Arial" w:eastAsia="Times New Roman" w:hAnsi="Arial"/>
          <w:b/>
          <w:sz w:val="24"/>
          <w:szCs w:val="20"/>
          <w:lang w:val="es-ES_tradnl"/>
        </w:rPr>
      </w:pPr>
      <w:r w:rsidRPr="00C23A6E">
        <w:rPr>
          <w:rFonts w:ascii="Arial" w:eastAsia="Times New Roman" w:hAnsi="Arial"/>
          <w:sz w:val="24"/>
          <w:szCs w:val="20"/>
          <w:lang w:val="es-ES_tradnl"/>
        </w:rPr>
        <w:t xml:space="preserve">1.4 </w:t>
      </w:r>
      <w:r w:rsidRPr="00C23A6E">
        <w:rPr>
          <w:rFonts w:ascii="Arial" w:eastAsia="Times New Roman" w:hAnsi="Arial"/>
          <w:sz w:val="24"/>
          <w:szCs w:val="20"/>
          <w:lang w:val="es-ES_tradnl"/>
        </w:rPr>
        <w:tab/>
        <w:t>Calificación de los oferentes</w:t>
      </w:r>
    </w:p>
    <w:p w:rsidR="00C23A6E" w:rsidRPr="00C23A6E" w:rsidRDefault="00C23A6E" w:rsidP="00C23A6E">
      <w:pPr>
        <w:spacing w:after="0" w:line="240" w:lineRule="auto"/>
        <w:ind w:firstLine="720"/>
        <w:jc w:val="both"/>
        <w:rPr>
          <w:rFonts w:ascii="Arial" w:eastAsia="Times New Roman" w:hAnsi="Arial"/>
          <w:sz w:val="24"/>
          <w:szCs w:val="20"/>
          <w:lang w:val="es-ES_tradnl"/>
        </w:rPr>
      </w:pPr>
    </w:p>
    <w:p w:rsidR="00C23A6E" w:rsidRPr="00C23A6E" w:rsidRDefault="00C23A6E" w:rsidP="00C23A6E">
      <w:pPr>
        <w:keepNext/>
        <w:spacing w:after="0" w:line="240" w:lineRule="auto"/>
        <w:jc w:val="both"/>
        <w:outlineLvl w:val="2"/>
        <w:rPr>
          <w:rFonts w:ascii="Arial" w:eastAsia="Times New Roman" w:hAnsi="Arial"/>
          <w:b/>
          <w:sz w:val="24"/>
          <w:szCs w:val="24"/>
          <w:lang w:val="es-ES_tradnl"/>
        </w:rPr>
      </w:pPr>
      <w:r w:rsidRPr="00C23A6E">
        <w:rPr>
          <w:rFonts w:ascii="Arial" w:eastAsia="Times New Roman" w:hAnsi="Arial"/>
          <w:b/>
          <w:sz w:val="24"/>
          <w:szCs w:val="24"/>
          <w:lang w:val="es-ES_tradnl"/>
        </w:rPr>
        <w:t>C.</w:t>
      </w:r>
      <w:r w:rsidRPr="00C23A6E">
        <w:rPr>
          <w:rFonts w:ascii="Arial" w:eastAsia="Times New Roman" w:hAnsi="Arial"/>
          <w:b/>
          <w:sz w:val="24"/>
          <w:szCs w:val="24"/>
          <w:lang w:val="es-ES_tradnl"/>
        </w:rPr>
        <w:tab/>
        <w:t>INSTRUCCIONES A LOS PARTICIPANTES</w:t>
      </w:r>
    </w:p>
    <w:p w:rsidR="00C23A6E" w:rsidRPr="00C23A6E" w:rsidRDefault="00C23A6E" w:rsidP="00C23A6E">
      <w:pPr>
        <w:spacing w:after="0" w:line="240" w:lineRule="auto"/>
        <w:ind w:firstLine="720"/>
        <w:jc w:val="both"/>
        <w:rPr>
          <w:rFonts w:ascii="Arial" w:eastAsia="Times New Roman" w:hAnsi="Arial"/>
          <w:b/>
          <w:sz w:val="24"/>
          <w:szCs w:val="20"/>
          <w:lang w:val="es-ES_tradnl"/>
        </w:rPr>
      </w:pPr>
      <w:r w:rsidRPr="00C23A6E">
        <w:rPr>
          <w:rFonts w:ascii="Arial" w:eastAsia="Times New Roman" w:hAnsi="Arial"/>
          <w:sz w:val="24"/>
          <w:szCs w:val="20"/>
          <w:lang w:val="es-ES_tradnl"/>
        </w:rPr>
        <w:t>2.</w:t>
      </w:r>
      <w:r w:rsidRPr="00C23A6E">
        <w:rPr>
          <w:rFonts w:ascii="Arial" w:eastAsia="Times New Roman" w:hAnsi="Arial"/>
          <w:sz w:val="24"/>
          <w:szCs w:val="20"/>
          <w:lang w:val="es-ES_tradnl"/>
        </w:rPr>
        <w:tab/>
        <w:t>CONCURSO DE PRECIOS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2.1</w:t>
      </w:r>
      <w:r w:rsidRPr="00C23A6E">
        <w:rPr>
          <w:rFonts w:ascii="Arial" w:eastAsia="Times New Roman" w:hAnsi="Arial"/>
          <w:sz w:val="24"/>
          <w:szCs w:val="20"/>
          <w:lang w:val="es-ES_tradnl"/>
        </w:rPr>
        <w:tab/>
        <w:t>Características del procedimiento</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2.2</w:t>
      </w:r>
      <w:r w:rsidRPr="00C23A6E">
        <w:rPr>
          <w:rFonts w:ascii="Arial" w:eastAsia="Times New Roman" w:hAnsi="Arial"/>
          <w:sz w:val="24"/>
          <w:szCs w:val="20"/>
          <w:lang w:val="es-ES_tradnl"/>
        </w:rPr>
        <w:tab/>
        <w:t>Requisitos para los participantes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2.3</w:t>
      </w:r>
      <w:r w:rsidRPr="00C23A6E">
        <w:rPr>
          <w:rFonts w:ascii="Arial" w:eastAsia="Times New Roman" w:hAnsi="Arial"/>
          <w:sz w:val="24"/>
          <w:szCs w:val="20"/>
          <w:lang w:val="es-ES_tradnl"/>
        </w:rPr>
        <w:tab/>
        <w:t>Cotización y contratación</w:t>
      </w:r>
    </w:p>
    <w:p w:rsidR="00C23A6E" w:rsidRPr="00C23A6E" w:rsidRDefault="00C23A6E" w:rsidP="00C23A6E">
      <w:pPr>
        <w:spacing w:after="0" w:line="240" w:lineRule="auto"/>
        <w:ind w:firstLine="720"/>
        <w:jc w:val="both"/>
        <w:rPr>
          <w:rFonts w:ascii="Arial" w:eastAsia="Times New Roman" w:hAnsi="Arial"/>
          <w:b/>
          <w:sz w:val="24"/>
          <w:szCs w:val="20"/>
          <w:lang w:val="es-ES_tradnl"/>
        </w:rPr>
      </w:pPr>
      <w:r w:rsidRPr="00C23A6E">
        <w:rPr>
          <w:rFonts w:ascii="Arial" w:eastAsia="Times New Roman" w:hAnsi="Arial"/>
          <w:sz w:val="24"/>
          <w:szCs w:val="20"/>
          <w:lang w:val="es-ES_tradnl"/>
        </w:rPr>
        <w:t>3.</w:t>
      </w:r>
      <w:r w:rsidRPr="00C23A6E">
        <w:rPr>
          <w:rFonts w:ascii="Arial" w:eastAsia="Times New Roman" w:hAnsi="Arial"/>
          <w:sz w:val="24"/>
          <w:szCs w:val="20"/>
          <w:lang w:val="es-ES_tradnl"/>
        </w:rPr>
        <w:tab/>
        <w:t>OFERTAS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3.1</w:t>
      </w:r>
      <w:r w:rsidRPr="00C23A6E">
        <w:rPr>
          <w:rFonts w:ascii="Arial" w:eastAsia="Times New Roman" w:hAnsi="Arial"/>
          <w:sz w:val="24"/>
          <w:szCs w:val="20"/>
          <w:lang w:val="es-ES_tradnl"/>
        </w:rPr>
        <w:tab/>
        <w:t>Presentación de las ofertas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3.2</w:t>
      </w:r>
      <w:r w:rsidRPr="00C23A6E">
        <w:rPr>
          <w:rFonts w:ascii="Arial" w:eastAsia="Times New Roman" w:hAnsi="Arial"/>
          <w:sz w:val="24"/>
          <w:szCs w:val="20"/>
          <w:lang w:val="es-ES_tradnl"/>
        </w:rPr>
        <w:tab/>
        <w:t>Garantía de mantenimiento de la oferta</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3.3</w:t>
      </w:r>
      <w:r w:rsidRPr="00C23A6E">
        <w:rPr>
          <w:rFonts w:ascii="Arial" w:eastAsia="Times New Roman" w:hAnsi="Arial"/>
          <w:sz w:val="24"/>
          <w:szCs w:val="20"/>
          <w:lang w:val="es-ES_tradnl"/>
        </w:rPr>
        <w:tab/>
        <w:t>Documentos que integran la oferta</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3.4</w:t>
      </w:r>
      <w:r w:rsidRPr="00C23A6E">
        <w:rPr>
          <w:rFonts w:ascii="Arial" w:eastAsia="Times New Roman" w:hAnsi="Arial"/>
          <w:sz w:val="24"/>
          <w:szCs w:val="20"/>
          <w:lang w:val="es-ES_tradnl"/>
        </w:rPr>
        <w:tab/>
        <w:t>Apertura de las ofertas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3.5</w:t>
      </w:r>
      <w:r w:rsidRPr="00C23A6E">
        <w:rPr>
          <w:rFonts w:ascii="Arial" w:eastAsia="Times New Roman" w:hAnsi="Arial"/>
          <w:sz w:val="24"/>
          <w:szCs w:val="20"/>
          <w:lang w:val="es-ES_tradnl"/>
        </w:rPr>
        <w:tab/>
        <w:t>Análisis de las ofertas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3.6</w:t>
      </w:r>
      <w:r w:rsidRPr="00C23A6E">
        <w:rPr>
          <w:rFonts w:ascii="Arial" w:eastAsia="Times New Roman" w:hAnsi="Arial"/>
          <w:sz w:val="24"/>
          <w:szCs w:val="20"/>
          <w:lang w:val="es-ES_tradnl"/>
        </w:rPr>
        <w:tab/>
        <w:t>Adjudicación del Contrato</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3.7</w:t>
      </w:r>
      <w:r w:rsidRPr="00C23A6E">
        <w:rPr>
          <w:rFonts w:ascii="Arial" w:eastAsia="Times New Roman" w:hAnsi="Arial"/>
          <w:sz w:val="24"/>
          <w:szCs w:val="20"/>
          <w:lang w:val="es-ES_tradnl"/>
        </w:rPr>
        <w:tab/>
        <w:t>Notificación al adjudicatario</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3.8</w:t>
      </w:r>
      <w:r w:rsidRPr="00C23A6E">
        <w:rPr>
          <w:rFonts w:ascii="Arial" w:eastAsia="Times New Roman" w:hAnsi="Arial"/>
          <w:sz w:val="24"/>
          <w:szCs w:val="20"/>
          <w:lang w:val="es-ES_tradnl"/>
        </w:rPr>
        <w:tab/>
        <w:t>Garantía de los bienes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3.9      Seguros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4"/>
          <w:lang w:val="es-ES_tradnl"/>
        </w:rPr>
      </w:pPr>
      <w:r w:rsidRPr="00C23A6E">
        <w:rPr>
          <w:rFonts w:ascii="Arial" w:eastAsia="Times New Roman" w:hAnsi="Arial"/>
          <w:b/>
          <w:sz w:val="24"/>
          <w:szCs w:val="24"/>
          <w:lang w:val="es-ES_tradnl"/>
        </w:rPr>
        <w:t>D.</w:t>
      </w:r>
      <w:r w:rsidRPr="00C23A6E">
        <w:rPr>
          <w:rFonts w:ascii="Arial" w:eastAsia="Times New Roman" w:hAnsi="Arial"/>
          <w:b/>
          <w:sz w:val="24"/>
          <w:szCs w:val="24"/>
          <w:lang w:val="es-ES_tradnl"/>
        </w:rPr>
        <w:tab/>
        <w:t>CONDICIONES CONTRACTUALES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4.1</w:t>
      </w:r>
      <w:r w:rsidRPr="00C23A6E">
        <w:rPr>
          <w:rFonts w:ascii="Arial" w:eastAsia="Times New Roman" w:hAnsi="Arial"/>
          <w:sz w:val="24"/>
          <w:szCs w:val="20"/>
          <w:lang w:val="es-ES_tradnl"/>
        </w:rPr>
        <w:tab/>
        <w:t>Plazo de entrega</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4.2</w:t>
      </w:r>
      <w:r w:rsidRPr="00C23A6E">
        <w:rPr>
          <w:rFonts w:ascii="Arial" w:eastAsia="Times New Roman" w:hAnsi="Arial"/>
          <w:sz w:val="24"/>
          <w:szCs w:val="20"/>
          <w:lang w:val="es-ES_tradnl"/>
        </w:rPr>
        <w:tab/>
        <w:t>Inspección de los bienes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4.3</w:t>
      </w:r>
      <w:r w:rsidRPr="00C23A6E">
        <w:rPr>
          <w:rFonts w:ascii="Arial" w:eastAsia="Times New Roman" w:hAnsi="Arial"/>
          <w:sz w:val="24"/>
          <w:szCs w:val="20"/>
          <w:lang w:val="es-ES_tradnl"/>
        </w:rPr>
        <w:tab/>
        <w:t>Pago</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5.</w:t>
      </w:r>
      <w:r w:rsidRPr="00C23A6E">
        <w:rPr>
          <w:rFonts w:ascii="Arial" w:eastAsia="Times New Roman" w:hAnsi="Arial"/>
          <w:sz w:val="24"/>
          <w:szCs w:val="20"/>
          <w:lang w:val="es-ES_tradnl"/>
        </w:rPr>
        <w:tab/>
        <w:t>Recepción de los trabajos</w:t>
      </w:r>
      <w:r w:rsidRPr="00C23A6E">
        <w:rPr>
          <w:rFonts w:ascii="Arial" w:eastAsia="Times New Roman" w:hAnsi="Arial"/>
          <w:b/>
          <w:sz w:val="24"/>
          <w:szCs w:val="20"/>
          <w:lang w:val="es-ES_tradnl"/>
        </w:rPr>
        <w:t xml:space="preserve"> </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6.</w:t>
      </w:r>
      <w:r w:rsidRPr="00C23A6E">
        <w:rPr>
          <w:rFonts w:ascii="Arial" w:eastAsia="Times New Roman" w:hAnsi="Arial"/>
          <w:sz w:val="24"/>
          <w:szCs w:val="20"/>
          <w:lang w:val="es-ES_tradnl"/>
        </w:rPr>
        <w:tab/>
        <w:t>Prorroga de jurisdicción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tabs>
          <w:tab w:val="center" w:pos="4512"/>
        </w:tabs>
        <w:spacing w:after="0" w:line="240" w:lineRule="auto"/>
        <w:rPr>
          <w:rFonts w:ascii="Arial" w:eastAsia="Times New Roman" w:hAnsi="Arial" w:cs="Arial"/>
          <w:b/>
          <w:sz w:val="24"/>
          <w:szCs w:val="20"/>
          <w:lang w:eastAsia="en-US"/>
        </w:rPr>
      </w:pPr>
      <w:r w:rsidRPr="00C23A6E">
        <w:rPr>
          <w:rFonts w:ascii="Arial" w:eastAsia="Times New Roman" w:hAnsi="Arial" w:cs="Arial"/>
          <w:b/>
          <w:sz w:val="24"/>
          <w:szCs w:val="20"/>
          <w:lang w:eastAsia="en-US"/>
        </w:rPr>
        <w:t xml:space="preserve">E.         </w:t>
      </w:r>
      <w:r w:rsidRPr="00C23A6E">
        <w:rPr>
          <w:rFonts w:ascii="Arial" w:eastAsia="Times New Roman" w:hAnsi="Arial" w:cs="Arial"/>
          <w:b/>
          <w:sz w:val="24"/>
          <w:szCs w:val="24"/>
          <w:lang w:val="es-ES_tradnl"/>
        </w:rPr>
        <w:t>ANEXOS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I.      Lista de Bienes y Especificaciones Técnicas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II.     Formularios de Oferta y Lista de Precios</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III.    Elegibilidad para el Suministro de Bienes y Servicios </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IV.   Requisitos de la Orden de Compra o Contrato a Suscribir</w:t>
      </w:r>
    </w:p>
    <w:p w:rsidR="00C23A6E" w:rsidRPr="00C23A6E" w:rsidRDefault="00C23A6E" w:rsidP="00C23A6E">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V.    Prácticas Prohibidas</w:t>
      </w:r>
    </w:p>
    <w:p w:rsidR="00C23A6E" w:rsidRPr="00C23A6E" w:rsidRDefault="00C23A6E" w:rsidP="00C23A6E">
      <w:pPr>
        <w:spacing w:after="0" w:line="240" w:lineRule="auto"/>
        <w:ind w:firstLine="720"/>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Times New Roman" w:eastAsia="Times New Roman" w:hAnsi="Times New Roman"/>
          <w:sz w:val="24"/>
          <w:szCs w:val="20"/>
          <w:lang w:eastAsia="en-US"/>
        </w:rPr>
        <w:br w:type="page"/>
      </w:r>
      <w:r w:rsidRPr="00C23A6E">
        <w:rPr>
          <w:rFonts w:ascii="Arial" w:eastAsia="Times New Roman" w:hAnsi="Arial"/>
          <w:b/>
          <w:sz w:val="24"/>
          <w:szCs w:val="20"/>
          <w:lang w:val="es-ES_tradnl"/>
        </w:rPr>
        <w:lastRenderedPageBreak/>
        <w:t>A.</w:t>
      </w:r>
      <w:r w:rsidRPr="00C23A6E">
        <w:rPr>
          <w:rFonts w:ascii="Arial" w:eastAsia="Times New Roman" w:hAnsi="Arial"/>
          <w:b/>
          <w:sz w:val="24"/>
          <w:szCs w:val="20"/>
          <w:lang w:val="es-ES_tradnl"/>
        </w:rPr>
        <w:tab/>
        <w:t>INVITACION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El </w:t>
      </w:r>
      <w:bookmarkStart w:id="274" w:name="Texto11"/>
      <w:r w:rsidRPr="00C23A6E">
        <w:rPr>
          <w:rFonts w:ascii="Arial" w:eastAsia="Times New Roman" w:hAnsi="Arial" w:cs="Arial"/>
          <w:sz w:val="24"/>
          <w:szCs w:val="20"/>
          <w:lang w:val="es-ES_tradnl"/>
        </w:rPr>
        <w:fldChar w:fldCharType="begin">
          <w:ffData>
            <w:name w:val="Texto11"/>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74"/>
      <w:r w:rsidRPr="00C23A6E">
        <w:rPr>
          <w:rFonts w:ascii="Arial" w:eastAsia="Times New Roman" w:hAnsi="Arial"/>
          <w:sz w:val="24"/>
          <w:szCs w:val="20"/>
          <w:lang w:val="es-ES_tradnl"/>
        </w:rPr>
        <w:t xml:space="preserve"> invita a empresas a presentar cotizaciones para la provisión de los siguientes bienes </w:t>
      </w:r>
      <w:r w:rsidRPr="00C23A6E">
        <w:rPr>
          <w:rFonts w:ascii="Arial" w:eastAsia="Times New Roman" w:hAnsi="Arial" w:cs="Arial"/>
          <w:sz w:val="24"/>
          <w:szCs w:val="20"/>
          <w:lang w:val="es-ES_tradnl"/>
        </w:rPr>
        <w:fldChar w:fldCharType="begin">
          <w:ffData>
            <w:name w:val="Texto11"/>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a ser entregados en </w:t>
      </w:r>
      <w:r w:rsidRPr="00C23A6E">
        <w:rPr>
          <w:rFonts w:ascii="Arial" w:eastAsia="Times New Roman" w:hAnsi="Arial" w:cs="Arial"/>
          <w:sz w:val="24"/>
          <w:szCs w:val="20"/>
          <w:lang w:val="es-ES_tradnl"/>
        </w:rPr>
        <w:fldChar w:fldCharType="begin">
          <w:ffData>
            <w:name w:val="Texto11"/>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 Provincia de </w:t>
      </w:r>
      <w:r w:rsidRPr="00C23A6E">
        <w:rPr>
          <w:rFonts w:ascii="Arial" w:eastAsia="Times New Roman" w:hAnsi="Arial" w:cs="Arial"/>
          <w:sz w:val="24"/>
          <w:szCs w:val="20"/>
          <w:lang w:val="es-ES_tradnl"/>
        </w:rPr>
        <w:fldChar w:fldCharType="begin">
          <w:ffData>
            <w:name w:val="Texto11"/>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w:t>
      </w:r>
    </w:p>
    <w:p w:rsidR="00C23A6E" w:rsidRPr="00C23A6E" w:rsidRDefault="00C23A6E" w:rsidP="00C23A6E">
      <w:pPr>
        <w:spacing w:after="0" w:line="240" w:lineRule="auto"/>
        <w:rPr>
          <w:rFonts w:ascii="Arial" w:eastAsia="Times New Roman" w:hAnsi="Arial"/>
          <w:sz w:val="24"/>
          <w:szCs w:val="20"/>
          <w:lang w:val="es-ES_tradnl"/>
        </w:rPr>
      </w:pPr>
    </w:p>
    <w:p w:rsidR="00C23A6E" w:rsidRPr="00C23A6E" w:rsidRDefault="00C23A6E" w:rsidP="00C23A6E">
      <w:pPr>
        <w:spacing w:after="0" w:line="240" w:lineRule="auto"/>
        <w:rPr>
          <w:rFonts w:ascii="Arial" w:eastAsia="Times New Roman" w:hAnsi="Arial"/>
          <w:sz w:val="24"/>
          <w:szCs w:val="20"/>
          <w:lang w:val="es-ES_tradnl"/>
        </w:rPr>
      </w:pPr>
    </w:p>
    <w:p w:rsidR="00C23A6E" w:rsidRPr="00C23A6E" w:rsidRDefault="00C23A6E" w:rsidP="00C23A6E">
      <w:pPr>
        <w:spacing w:after="0" w:line="240" w:lineRule="auto"/>
        <w:rPr>
          <w:rFonts w:ascii="Arial" w:eastAsia="Times New Roman" w:hAnsi="Arial"/>
          <w:b/>
          <w:sz w:val="24"/>
          <w:szCs w:val="20"/>
          <w:lang w:val="es-ES_tradnl"/>
        </w:rPr>
      </w:pPr>
      <w:r w:rsidRPr="00C23A6E">
        <w:rPr>
          <w:rFonts w:ascii="Arial" w:eastAsia="Times New Roman" w:hAnsi="Arial"/>
          <w:b/>
          <w:sz w:val="24"/>
          <w:szCs w:val="20"/>
          <w:lang w:val="es-ES_tradnl"/>
        </w:rPr>
        <w:t>B.</w:t>
      </w:r>
      <w:r w:rsidRPr="00C23A6E">
        <w:rPr>
          <w:rFonts w:ascii="Arial" w:eastAsia="Times New Roman" w:hAnsi="Arial"/>
          <w:b/>
          <w:sz w:val="24"/>
          <w:szCs w:val="20"/>
          <w:lang w:val="es-ES_tradnl"/>
        </w:rPr>
        <w:tab/>
        <w:t>ASPECTOS GENERALES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1.1</w:t>
      </w:r>
      <w:r w:rsidRPr="00C23A6E">
        <w:rPr>
          <w:rFonts w:ascii="Arial" w:eastAsia="Times New Roman" w:hAnsi="Arial"/>
          <w:b/>
          <w:sz w:val="24"/>
          <w:szCs w:val="20"/>
          <w:lang w:val="es-ES_tradnl"/>
        </w:rPr>
        <w:tab/>
        <w:t>Fuente de Recursos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 República Argentina ha recibido del Banco Interamericano de Desarrollo (BID) un préstamo para financiar parcialmente el costo del “Programa de Innovación Tecnológica” Préstamo BID N</w:t>
      </w:r>
      <w:proofErr w:type="gramStart"/>
      <w:r w:rsidRPr="00C23A6E">
        <w:rPr>
          <w:rFonts w:ascii="Arial" w:eastAsia="Times New Roman" w:hAnsi="Arial"/>
          <w:sz w:val="24"/>
          <w:szCs w:val="20"/>
          <w:lang w:val="es-ES_tradnl"/>
        </w:rPr>
        <w:t xml:space="preserve">º </w:t>
      </w:r>
      <w:r w:rsidRPr="00C23A6E">
        <w:rPr>
          <w:rFonts w:ascii="Arial" w:eastAsia="Times New Roman" w:hAnsi="Arial"/>
          <w:sz w:val="24"/>
          <w:szCs w:val="20"/>
          <w:highlight w:val="lightGray"/>
          <w:lang w:val="es-ES_tradnl"/>
        </w:rPr>
        <w:t>…</w:t>
      </w:r>
      <w:proofErr w:type="gramEnd"/>
      <w:r w:rsidRPr="00C23A6E">
        <w:rPr>
          <w:rFonts w:ascii="Arial" w:eastAsia="Times New Roman" w:hAnsi="Arial"/>
          <w:sz w:val="24"/>
          <w:szCs w:val="20"/>
          <w:highlight w:val="lightGray"/>
          <w:lang w:val="es-ES_tradnl"/>
        </w:rPr>
        <w:t>…</w:t>
      </w:r>
      <w:r w:rsidRPr="00C23A6E">
        <w:rPr>
          <w:rFonts w:ascii="Arial" w:eastAsia="Times New Roman" w:hAnsi="Arial"/>
          <w:sz w:val="24"/>
          <w:szCs w:val="20"/>
          <w:lang w:val="es-ES_tradnl"/>
        </w:rPr>
        <w:t xml:space="preserve">/OC-AR y se prevé que parte de los fondos de este préstamo  se han de aplicar a pagos elegibles para la adquisición de bienes conforme al Proyecto  </w:t>
      </w:r>
      <w:r w:rsidRPr="00C23A6E">
        <w:rPr>
          <w:rFonts w:ascii="Arial" w:eastAsia="Times New Roman" w:hAnsi="Arial"/>
          <w:sz w:val="24"/>
          <w:szCs w:val="20"/>
          <w:lang w:val="es-ES_tradnl"/>
        </w:rPr>
        <w:fldChar w:fldCharType="begin">
          <w:ffData>
            <w:name w:val="Texto20"/>
            <w:enabled/>
            <w:calcOnExit w:val="0"/>
            <w:textInput/>
          </w:ffData>
        </w:fldChar>
      </w:r>
      <w:r w:rsidRPr="00C23A6E">
        <w:rPr>
          <w:rFonts w:ascii="Arial" w:eastAsia="Times New Roman" w:hAnsi="Arial"/>
          <w:sz w:val="24"/>
          <w:szCs w:val="20"/>
          <w:lang w:val="es-ES_tradnl"/>
        </w:rPr>
        <w:instrText xml:space="preserve"> FORMTEXT </w:instrText>
      </w:r>
      <w:r w:rsidRPr="00C23A6E">
        <w:rPr>
          <w:rFonts w:ascii="Arial" w:eastAsia="Times New Roman" w:hAnsi="Arial"/>
          <w:sz w:val="24"/>
          <w:szCs w:val="20"/>
          <w:lang w:val="es-ES_tradnl"/>
        </w:rPr>
      </w:r>
      <w:r w:rsidRPr="00C23A6E">
        <w:rPr>
          <w:rFonts w:ascii="Arial" w:eastAsia="Times New Roman" w:hAnsi="Arial"/>
          <w:sz w:val="24"/>
          <w:szCs w:val="20"/>
          <w:lang w:val="es-ES_tradnl"/>
        </w:rPr>
        <w:fldChar w:fldCharType="separate"/>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fldChar w:fldCharType="end"/>
      </w:r>
      <w:r w:rsidRPr="00C23A6E">
        <w:rPr>
          <w:rFonts w:ascii="Arial" w:eastAsia="Times New Roman" w:hAnsi="Arial"/>
          <w:sz w:val="24"/>
          <w:szCs w:val="20"/>
          <w:lang w:val="es-ES_tradnl"/>
        </w:rPr>
        <w:t xml:space="preserve"> Nº </w:t>
      </w:r>
      <w:bookmarkStart w:id="275" w:name="Texto20"/>
      <w:r w:rsidRPr="00C23A6E">
        <w:rPr>
          <w:rFonts w:ascii="Arial" w:eastAsia="Times New Roman" w:hAnsi="Arial"/>
          <w:sz w:val="24"/>
          <w:szCs w:val="20"/>
          <w:lang w:val="es-ES_tradnl"/>
        </w:rPr>
        <w:fldChar w:fldCharType="begin">
          <w:ffData>
            <w:name w:val="Texto20"/>
            <w:enabled/>
            <w:calcOnExit w:val="0"/>
            <w:textInput/>
          </w:ffData>
        </w:fldChar>
      </w:r>
      <w:r w:rsidRPr="00C23A6E">
        <w:rPr>
          <w:rFonts w:ascii="Arial" w:eastAsia="Times New Roman" w:hAnsi="Arial"/>
          <w:sz w:val="24"/>
          <w:szCs w:val="20"/>
          <w:lang w:val="es-ES_tradnl"/>
        </w:rPr>
        <w:instrText xml:space="preserve"> FORMTEXT </w:instrText>
      </w:r>
      <w:r w:rsidRPr="00C23A6E">
        <w:rPr>
          <w:rFonts w:ascii="Arial" w:eastAsia="Times New Roman" w:hAnsi="Arial"/>
          <w:sz w:val="24"/>
          <w:szCs w:val="20"/>
          <w:lang w:val="es-ES_tradnl"/>
        </w:rPr>
      </w:r>
      <w:r w:rsidRPr="00C23A6E">
        <w:rPr>
          <w:rFonts w:ascii="Arial" w:eastAsia="Times New Roman" w:hAnsi="Arial"/>
          <w:sz w:val="24"/>
          <w:szCs w:val="20"/>
          <w:lang w:val="es-ES_tradnl"/>
        </w:rPr>
        <w:fldChar w:fldCharType="separate"/>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fldChar w:fldCharType="end"/>
      </w:r>
      <w:bookmarkEnd w:id="275"/>
      <w:r w:rsidRPr="00C23A6E">
        <w:rPr>
          <w:rFonts w:ascii="Arial" w:eastAsia="Times New Roman" w:hAnsi="Arial"/>
          <w:sz w:val="24"/>
          <w:szCs w:val="20"/>
          <w:lang w:val="es-ES_tradnl"/>
        </w:rPr>
        <w:t>/</w:t>
      </w:r>
      <w:bookmarkStart w:id="276" w:name="Texto21"/>
      <w:r w:rsidRPr="00C23A6E">
        <w:rPr>
          <w:rFonts w:ascii="Arial" w:eastAsia="Times New Roman" w:hAnsi="Arial"/>
          <w:sz w:val="24"/>
          <w:szCs w:val="20"/>
          <w:lang w:val="es-ES_tradnl"/>
        </w:rPr>
        <w:fldChar w:fldCharType="begin">
          <w:ffData>
            <w:name w:val="Texto21"/>
            <w:enabled/>
            <w:calcOnExit w:val="0"/>
            <w:textInput/>
          </w:ffData>
        </w:fldChar>
      </w:r>
      <w:r w:rsidRPr="00C23A6E">
        <w:rPr>
          <w:rFonts w:ascii="Arial" w:eastAsia="Times New Roman" w:hAnsi="Arial"/>
          <w:sz w:val="24"/>
          <w:szCs w:val="20"/>
          <w:lang w:val="es-ES_tradnl"/>
        </w:rPr>
        <w:instrText xml:space="preserve"> FORMTEXT </w:instrText>
      </w:r>
      <w:r w:rsidRPr="00C23A6E">
        <w:rPr>
          <w:rFonts w:ascii="Arial" w:eastAsia="Times New Roman" w:hAnsi="Arial"/>
          <w:sz w:val="24"/>
          <w:szCs w:val="20"/>
          <w:lang w:val="es-ES_tradnl"/>
        </w:rPr>
      </w:r>
      <w:r w:rsidRPr="00C23A6E">
        <w:rPr>
          <w:rFonts w:ascii="Arial" w:eastAsia="Times New Roman" w:hAnsi="Arial"/>
          <w:sz w:val="24"/>
          <w:szCs w:val="20"/>
          <w:lang w:val="es-ES_tradnl"/>
        </w:rPr>
        <w:fldChar w:fldCharType="separate"/>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t> </w:t>
      </w:r>
      <w:r w:rsidRPr="00C23A6E">
        <w:rPr>
          <w:rFonts w:ascii="Arial" w:eastAsia="Times New Roman" w:hAnsi="Arial"/>
          <w:sz w:val="24"/>
          <w:szCs w:val="20"/>
          <w:lang w:val="es-ES_tradnl"/>
        </w:rPr>
        <w:fldChar w:fldCharType="end"/>
      </w:r>
      <w:bookmarkEnd w:id="276"/>
      <w:r w:rsidRPr="00C23A6E">
        <w:rPr>
          <w:rFonts w:ascii="Arial" w:eastAsia="Times New Roman" w:hAnsi="Arial"/>
          <w:sz w:val="24"/>
          <w:szCs w:val="20"/>
          <w:lang w:val="es-ES_tradnl"/>
        </w:rPr>
        <w:t xml:space="preserve">.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1.2</w:t>
      </w:r>
      <w:r w:rsidRPr="00C23A6E">
        <w:rPr>
          <w:rFonts w:ascii="Arial" w:eastAsia="Times New Roman" w:hAnsi="Arial"/>
          <w:b/>
          <w:sz w:val="24"/>
          <w:szCs w:val="20"/>
          <w:lang w:val="es-ES_tradnl"/>
        </w:rPr>
        <w:tab/>
        <w:t>Terminología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Las expresiones que aquí se definen se aplican al presente documento y a sus formularios y planillas adjuntas: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Beneficiario- Prestatario</w:t>
      </w:r>
      <w:r w:rsidRPr="00C23A6E">
        <w:rPr>
          <w:rFonts w:ascii="Arial" w:eastAsia="Times New Roman" w:hAnsi="Arial"/>
          <w:sz w:val="24"/>
          <w:szCs w:val="20"/>
          <w:lang w:val="es-ES_tradnl"/>
        </w:rPr>
        <w:t>: es la República Argentina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B.I.D. o Banco</w:t>
      </w:r>
      <w:r w:rsidRPr="00C23A6E">
        <w:rPr>
          <w:rFonts w:ascii="Arial" w:eastAsia="Times New Roman" w:hAnsi="Arial"/>
          <w:sz w:val="24"/>
          <w:szCs w:val="20"/>
          <w:lang w:val="es-ES_tradnl"/>
        </w:rPr>
        <w:t>: es el Banco Interamericano de Desarrollo.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Préstamo</w:t>
      </w:r>
      <w:r w:rsidRPr="00C23A6E">
        <w:rPr>
          <w:rFonts w:ascii="Arial" w:eastAsia="Times New Roman" w:hAnsi="Arial"/>
          <w:sz w:val="24"/>
          <w:szCs w:val="20"/>
          <w:lang w:val="es-ES_tradnl"/>
        </w:rPr>
        <w:t xml:space="preserve">: es el Programa de Innovación Tecnológica - </w:t>
      </w:r>
      <w:proofErr w:type="spellStart"/>
      <w:r w:rsidRPr="00C23A6E">
        <w:rPr>
          <w:rFonts w:ascii="Arial" w:eastAsia="Times New Roman" w:hAnsi="Arial"/>
          <w:sz w:val="24"/>
          <w:szCs w:val="20"/>
          <w:lang w:val="es-ES_tradnl"/>
        </w:rPr>
        <w:t>Prestamo</w:t>
      </w:r>
      <w:proofErr w:type="spellEnd"/>
      <w:r w:rsidRPr="00C23A6E">
        <w:rPr>
          <w:rFonts w:ascii="Arial" w:eastAsia="Times New Roman" w:hAnsi="Arial"/>
          <w:sz w:val="24"/>
          <w:szCs w:val="20"/>
          <w:lang w:val="es-ES_tradnl"/>
        </w:rPr>
        <w:t xml:space="preserve"> BID N</w:t>
      </w:r>
      <w:proofErr w:type="gramStart"/>
      <w:r w:rsidRPr="00C23A6E">
        <w:rPr>
          <w:rFonts w:ascii="Arial" w:eastAsia="Times New Roman" w:hAnsi="Arial"/>
          <w:sz w:val="24"/>
          <w:szCs w:val="20"/>
          <w:lang w:val="es-ES_tradnl"/>
        </w:rPr>
        <w:t xml:space="preserve">º </w:t>
      </w:r>
      <w:r w:rsidRPr="00C23A6E">
        <w:rPr>
          <w:rFonts w:ascii="Arial" w:eastAsia="Times New Roman" w:hAnsi="Arial"/>
          <w:sz w:val="24"/>
          <w:szCs w:val="20"/>
          <w:highlight w:val="lightGray"/>
          <w:lang w:val="es-ES_tradnl"/>
        </w:rPr>
        <w:t>…</w:t>
      </w:r>
      <w:proofErr w:type="gramEnd"/>
      <w:r w:rsidRPr="00C23A6E">
        <w:rPr>
          <w:rFonts w:ascii="Arial" w:eastAsia="Times New Roman" w:hAnsi="Arial"/>
          <w:sz w:val="24"/>
          <w:szCs w:val="20"/>
          <w:highlight w:val="lightGray"/>
          <w:lang w:val="es-ES_tradnl"/>
        </w:rPr>
        <w:t>…</w:t>
      </w:r>
      <w:r w:rsidRPr="00C23A6E">
        <w:rPr>
          <w:rFonts w:ascii="Arial" w:eastAsia="Times New Roman" w:hAnsi="Arial"/>
          <w:sz w:val="24"/>
          <w:szCs w:val="20"/>
          <w:lang w:val="es-ES_tradnl"/>
        </w:rPr>
        <w:t>/OC-AR</w:t>
      </w:r>
      <w:r w:rsidRPr="00C23A6E">
        <w:rPr>
          <w:rFonts w:ascii="Arial" w:eastAsia="Times New Roman" w:hAnsi="Arial" w:cs="Arial"/>
          <w:sz w:val="24"/>
          <w:szCs w:val="20"/>
          <w:lang w:val="es-ES_tradnl"/>
        </w:rPr>
        <w:t>, celebrado entre el BID y el Prestatario</w:t>
      </w:r>
      <w:r w:rsidRPr="00C23A6E">
        <w:rPr>
          <w:rFonts w:ascii="Arial" w:eastAsia="Times New Roman" w:hAnsi="Arial"/>
          <w:sz w:val="24"/>
          <w:szCs w:val="20"/>
          <w:lang w:val="es-ES_tradnl"/>
        </w:rPr>
        <w:t>.</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Proyecto</w:t>
      </w:r>
      <w:r w:rsidRPr="00C23A6E">
        <w:rPr>
          <w:rFonts w:ascii="Arial" w:eastAsia="Times New Roman" w:hAnsi="Arial"/>
          <w:sz w:val="24"/>
          <w:szCs w:val="20"/>
          <w:lang w:val="es-ES_tradnl"/>
        </w:rPr>
        <w:t xml:space="preserve">: </w:t>
      </w:r>
      <w:r w:rsidRPr="00C23A6E">
        <w:rPr>
          <w:rFonts w:ascii="Arial" w:eastAsia="Times New Roman" w:hAnsi="Arial" w:cs="Arial"/>
          <w:sz w:val="24"/>
          <w:szCs w:val="20"/>
          <w:lang w:val="es-ES_tradnl"/>
        </w:rPr>
        <w:t xml:space="preserve">es  la Línea de Financiamiento y número de </w:t>
      </w:r>
      <w:proofErr w:type="spellStart"/>
      <w:r w:rsidRPr="00C23A6E">
        <w:rPr>
          <w:rFonts w:ascii="Arial" w:eastAsia="Times New Roman" w:hAnsi="Arial" w:cs="Arial"/>
          <w:sz w:val="24"/>
          <w:szCs w:val="20"/>
          <w:lang w:val="es-ES_tradnl"/>
        </w:rPr>
        <w:t>Subproyecto</w:t>
      </w:r>
      <w:proofErr w:type="spellEnd"/>
      <w:r w:rsidRPr="00C23A6E">
        <w:rPr>
          <w:rFonts w:ascii="Arial" w:eastAsia="Times New Roman" w:hAnsi="Arial" w:cs="Arial"/>
          <w:sz w:val="24"/>
          <w:szCs w:val="20"/>
          <w:lang w:val="es-ES_tradnl"/>
        </w:rPr>
        <w:t xml:space="preserve"> para el cual se realiza la adquisición.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Comprador</w:t>
      </w:r>
      <w:r w:rsidRPr="00C23A6E">
        <w:rPr>
          <w:rFonts w:ascii="Arial" w:eastAsia="Times New Roman" w:hAnsi="Arial"/>
          <w:sz w:val="24"/>
          <w:szCs w:val="20"/>
          <w:lang w:val="es-ES_tradnl"/>
        </w:rPr>
        <w:t>: es la persona jurídica del derecho público, que encarga la adquisición de los bienes y figura designada como tal en las Bases y Condiciones que integran la documentación de este Concurso de Precios.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Proveedor</w:t>
      </w:r>
      <w:r w:rsidRPr="00C23A6E">
        <w:rPr>
          <w:rFonts w:ascii="Arial" w:eastAsia="Times New Roman" w:hAnsi="Arial"/>
          <w:sz w:val="24"/>
          <w:szCs w:val="20"/>
          <w:lang w:val="es-ES_tradnl"/>
        </w:rPr>
        <w:t xml:space="preserve">: es la persona de existencia ideal o visible que ha formalizado el Contrato y se encuentra obligada al suministro de los bienes, en los términos previstos.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u w:val="single"/>
          <w:lang w:val="es-ES_tradnl"/>
        </w:rPr>
      </w:pPr>
      <w:r w:rsidRPr="00C23A6E">
        <w:rPr>
          <w:rFonts w:ascii="Arial" w:eastAsia="Times New Roman" w:hAnsi="Arial"/>
          <w:b/>
          <w:sz w:val="24"/>
          <w:szCs w:val="20"/>
          <w:lang w:val="es-ES_tradnl"/>
        </w:rPr>
        <w:t>Días</w:t>
      </w:r>
      <w:r w:rsidRPr="00C23A6E">
        <w:rPr>
          <w:rFonts w:ascii="Arial" w:eastAsia="Times New Roman" w:hAnsi="Arial"/>
          <w:sz w:val="24"/>
          <w:szCs w:val="20"/>
          <w:lang w:val="es-ES_tradnl"/>
        </w:rPr>
        <w:t>: son días calendario y meses son meses calendario.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1.3</w:t>
      </w:r>
      <w:r w:rsidRPr="00C23A6E">
        <w:rPr>
          <w:rFonts w:ascii="Arial" w:eastAsia="Times New Roman" w:hAnsi="Arial"/>
          <w:b/>
          <w:sz w:val="24"/>
          <w:szCs w:val="20"/>
          <w:lang w:val="es-ES_tradnl"/>
        </w:rPr>
        <w:tab/>
        <w:t>Marco legal</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El Beneficiario está obligado durante la adquisición a regirse por el Convenio de Préstamo Nº ………/OC-AR las Políticas para la Adquisición de Bienes y Obras financiadas por el Banco Interamericano de Desarrollo GN-2349-9 - Marzo 2011 y las estipulaciones del presente documento. Cuando exista vacío normativo o deba resolverse sobre aspectos no reglamentados en estas bases, se aplicarán supletoriamente las normas que de acuerdo a derecho correspondan a la jurisdicción del Contratante y a la personería de éste, siempre </w:t>
      </w:r>
      <w:r w:rsidRPr="00C23A6E">
        <w:rPr>
          <w:rFonts w:ascii="Arial" w:eastAsia="Times New Roman" w:hAnsi="Arial"/>
          <w:sz w:val="24"/>
          <w:szCs w:val="20"/>
          <w:lang w:val="es-ES_tradnl"/>
        </w:rPr>
        <w:lastRenderedPageBreak/>
        <w:t>que no se opongan a lo establecido en: i) el Convenio de Préstamo y ii) las Normas de Adquisiciones del BID.</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En todos los casos y cualquiera sea la personería del Comprador, se entenderá que el Contrato u orden de compra que se celebre con el adjudicatario del Concurso de Precios, es un Contrato de provisión de bienes regido por la ley de la República Argentina.</w:t>
      </w:r>
    </w:p>
    <w:p w:rsidR="00C23A6E" w:rsidRPr="00C23A6E" w:rsidRDefault="00C23A6E" w:rsidP="00C23A6E">
      <w:pPr>
        <w:spacing w:after="0" w:line="240" w:lineRule="auto"/>
        <w:jc w:val="both"/>
        <w:rPr>
          <w:rFonts w:ascii="Arial" w:eastAsia="Times New Roman" w:hAnsi="Arial"/>
          <w:b/>
          <w:sz w:val="24"/>
          <w:szCs w:val="20"/>
          <w:lang w:val="es-ES_tradnl"/>
        </w:rPr>
      </w:pPr>
    </w:p>
    <w:p w:rsidR="00C23A6E" w:rsidRPr="00C23A6E" w:rsidRDefault="00C23A6E" w:rsidP="00C23A6E">
      <w:pPr>
        <w:tabs>
          <w:tab w:val="left" w:pos="0"/>
        </w:tabs>
        <w:suppressAutoHyphens/>
        <w:spacing w:after="0" w:line="240" w:lineRule="auto"/>
        <w:ind w:left="720" w:hanging="720"/>
        <w:jc w:val="both"/>
        <w:rPr>
          <w:rFonts w:ascii="Arial" w:eastAsia="Times New Roman" w:hAnsi="Arial"/>
          <w:b/>
          <w:sz w:val="24"/>
          <w:szCs w:val="20"/>
          <w:lang w:val="es-ES_tradnl"/>
        </w:rPr>
      </w:pPr>
      <w:r w:rsidRPr="00C23A6E">
        <w:rPr>
          <w:rFonts w:ascii="Arial" w:eastAsia="Times New Roman" w:hAnsi="Arial"/>
          <w:b/>
          <w:sz w:val="24"/>
          <w:szCs w:val="20"/>
          <w:lang w:val="es-ES_tradnl"/>
        </w:rPr>
        <w:t>1.4</w:t>
      </w:r>
      <w:r w:rsidRPr="00C23A6E">
        <w:rPr>
          <w:rFonts w:ascii="Arial" w:eastAsia="Times New Roman" w:hAnsi="Arial"/>
          <w:b/>
          <w:sz w:val="24"/>
          <w:szCs w:val="20"/>
          <w:lang w:val="es-ES_tradnl"/>
        </w:rPr>
        <w:tab/>
        <w:t xml:space="preserve">Calificación del oferente </w:t>
      </w:r>
    </w:p>
    <w:p w:rsidR="00C23A6E" w:rsidRPr="00C23A6E" w:rsidRDefault="00C23A6E" w:rsidP="00C23A6E">
      <w:pPr>
        <w:tabs>
          <w:tab w:val="left" w:pos="0"/>
        </w:tabs>
        <w:suppressAutoHyphens/>
        <w:spacing w:after="0" w:line="240" w:lineRule="auto"/>
        <w:jc w:val="both"/>
        <w:rPr>
          <w:rFonts w:ascii="Times New Roman" w:eastAsia="Times New Roman" w:hAnsi="Times New Roman"/>
          <w:spacing w:val="-2"/>
          <w:sz w:val="24"/>
          <w:szCs w:val="20"/>
          <w:lang w:val="es-ES_tradnl"/>
        </w:rPr>
      </w:pPr>
    </w:p>
    <w:p w:rsidR="00C23A6E" w:rsidRPr="00C23A6E" w:rsidRDefault="00C23A6E" w:rsidP="00C23A6E">
      <w:pPr>
        <w:tabs>
          <w:tab w:val="left" w:pos="0"/>
        </w:tabs>
        <w:suppressAutoHyphen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Junto con la oferta, deberá presentarse la documentación necesaria que permita demostrar fehacientemente que:</w:t>
      </w:r>
    </w:p>
    <w:p w:rsidR="00C23A6E" w:rsidRPr="00C23A6E" w:rsidRDefault="00C23A6E" w:rsidP="00C23A6E">
      <w:pPr>
        <w:tabs>
          <w:tab w:val="left" w:pos="0"/>
        </w:tabs>
        <w:suppressAutoHyphens/>
        <w:spacing w:after="0" w:line="240" w:lineRule="auto"/>
        <w:jc w:val="both"/>
        <w:rPr>
          <w:rFonts w:ascii="Arial" w:eastAsia="Times New Roman" w:hAnsi="Arial" w:cs="Arial"/>
          <w:spacing w:val="-2"/>
        </w:rPr>
      </w:pPr>
    </w:p>
    <w:p w:rsidR="00C23A6E" w:rsidRPr="00C23A6E" w:rsidRDefault="00C23A6E" w:rsidP="00C23A6E">
      <w:pPr>
        <w:tabs>
          <w:tab w:val="left" w:pos="0"/>
          <w:tab w:val="left" w:pos="720"/>
        </w:tabs>
        <w:suppressAutoHyphens/>
        <w:spacing w:after="0" w:line="240" w:lineRule="auto"/>
        <w:ind w:left="1440" w:hanging="1440"/>
        <w:jc w:val="both"/>
        <w:rPr>
          <w:rFonts w:ascii="Arial" w:eastAsia="Times New Roman" w:hAnsi="Arial" w:cs="Arial"/>
          <w:spacing w:val="-2"/>
          <w:sz w:val="24"/>
          <w:szCs w:val="24"/>
        </w:rPr>
      </w:pPr>
      <w:r w:rsidRPr="00C23A6E">
        <w:rPr>
          <w:rFonts w:ascii="Arial" w:eastAsia="Times New Roman" w:hAnsi="Arial" w:cs="Arial"/>
          <w:spacing w:val="-2"/>
        </w:rPr>
        <w:tab/>
        <w:t>a.</w:t>
      </w:r>
      <w:r w:rsidRPr="00C23A6E">
        <w:rPr>
          <w:rFonts w:ascii="Arial" w:eastAsia="Times New Roman" w:hAnsi="Arial" w:cs="Arial"/>
          <w:spacing w:val="-2"/>
          <w:sz w:val="24"/>
          <w:szCs w:val="24"/>
        </w:rPr>
        <w:tab/>
        <w:t xml:space="preserve">si el </w:t>
      </w:r>
      <w:r w:rsidRPr="00C23A6E">
        <w:rPr>
          <w:rFonts w:ascii="Arial" w:eastAsia="Times New Roman" w:hAnsi="Arial" w:cs="Arial"/>
          <w:b/>
          <w:spacing w:val="-2"/>
          <w:sz w:val="24"/>
          <w:szCs w:val="24"/>
        </w:rPr>
        <w:t>Oferente</w:t>
      </w:r>
      <w:r w:rsidRPr="00C23A6E">
        <w:rPr>
          <w:rFonts w:ascii="Arial" w:eastAsia="Times New Roman" w:hAnsi="Arial" w:cs="Arial"/>
          <w:spacing w:val="-2"/>
          <w:sz w:val="24"/>
          <w:szCs w:val="24"/>
        </w:rPr>
        <w:t xml:space="preserve"> ofrece suministrar bienes que no ha fabricado o producido, está debidamente autorizado por el fabricante o productor de los bienes para suministrarlos en la República Argentina;</w:t>
      </w:r>
    </w:p>
    <w:p w:rsidR="00C23A6E" w:rsidRPr="00C23A6E" w:rsidRDefault="00C23A6E" w:rsidP="00AF6176">
      <w:pPr>
        <w:numPr>
          <w:ilvl w:val="0"/>
          <w:numId w:val="29"/>
        </w:numPr>
        <w:tabs>
          <w:tab w:val="left" w:pos="0"/>
          <w:tab w:val="left" w:pos="720"/>
        </w:tabs>
        <w:suppressAutoHyphens/>
        <w:spacing w:after="0" w:line="240" w:lineRule="auto"/>
        <w:jc w:val="both"/>
        <w:rPr>
          <w:rFonts w:ascii="Arial" w:eastAsia="Times New Roman" w:hAnsi="Arial" w:cs="Arial"/>
          <w:spacing w:val="-2"/>
          <w:sz w:val="24"/>
          <w:szCs w:val="24"/>
        </w:rPr>
      </w:pPr>
      <w:r w:rsidRPr="00C23A6E">
        <w:rPr>
          <w:rFonts w:ascii="Arial" w:eastAsia="Times New Roman" w:hAnsi="Arial" w:cs="Arial"/>
          <w:spacing w:val="-2"/>
          <w:sz w:val="24"/>
          <w:szCs w:val="24"/>
        </w:rPr>
        <w:t xml:space="preserve">si el </w:t>
      </w:r>
      <w:r w:rsidRPr="00C23A6E">
        <w:rPr>
          <w:rFonts w:ascii="Arial" w:eastAsia="Times New Roman" w:hAnsi="Arial" w:cs="Arial"/>
          <w:b/>
          <w:spacing w:val="-2"/>
          <w:sz w:val="24"/>
          <w:szCs w:val="24"/>
        </w:rPr>
        <w:t>Oferente</w:t>
      </w:r>
      <w:r w:rsidRPr="00C23A6E">
        <w:rPr>
          <w:rFonts w:ascii="Arial" w:eastAsia="Times New Roman" w:hAnsi="Arial" w:cs="Arial"/>
          <w:spacing w:val="-2"/>
          <w:sz w:val="24"/>
          <w:szCs w:val="24"/>
        </w:rPr>
        <w:t xml:space="preserve"> no está legalmente establecido en la República Argentina, en caso de que se acepte su oferta, deberá estar representado en dicho país por un agente con capacidad y equipamiento para dar cumplimiento a las obligaciones del </w:t>
      </w:r>
      <w:r w:rsidRPr="00C23A6E">
        <w:rPr>
          <w:rFonts w:ascii="Arial" w:eastAsia="Times New Roman" w:hAnsi="Arial" w:cs="Arial"/>
          <w:b/>
          <w:spacing w:val="-2"/>
          <w:sz w:val="24"/>
          <w:szCs w:val="24"/>
        </w:rPr>
        <w:t>Proveedor</w:t>
      </w:r>
      <w:r w:rsidRPr="00C23A6E">
        <w:rPr>
          <w:rFonts w:ascii="Arial" w:eastAsia="Times New Roman" w:hAnsi="Arial" w:cs="Arial"/>
          <w:spacing w:val="-2"/>
          <w:sz w:val="24"/>
          <w:szCs w:val="24"/>
        </w:rPr>
        <w:t xml:space="preserve"> en materia de mantenimiento, reparación y existencia de repuestos que se establezcan en la Orden de Compra y/ o en las Especificaciones Técnicas.</w:t>
      </w:r>
    </w:p>
    <w:p w:rsidR="00C23A6E" w:rsidRPr="00C23A6E" w:rsidRDefault="00C23A6E" w:rsidP="00AF6176">
      <w:pPr>
        <w:numPr>
          <w:ilvl w:val="0"/>
          <w:numId w:val="29"/>
        </w:numPr>
        <w:tabs>
          <w:tab w:val="left" w:pos="0"/>
          <w:tab w:val="left" w:pos="720"/>
        </w:tabs>
        <w:suppressAutoHyphens/>
        <w:spacing w:after="0" w:line="240" w:lineRule="auto"/>
        <w:jc w:val="both"/>
        <w:rPr>
          <w:rFonts w:ascii="Arial" w:eastAsia="Times New Roman" w:hAnsi="Arial" w:cs="Arial"/>
          <w:sz w:val="24"/>
          <w:szCs w:val="24"/>
        </w:rPr>
      </w:pPr>
      <w:r w:rsidRPr="00C23A6E">
        <w:rPr>
          <w:rFonts w:ascii="Arial" w:eastAsia="Times New Roman" w:hAnsi="Arial" w:cs="Arial"/>
          <w:spacing w:val="-2"/>
          <w:sz w:val="24"/>
          <w:szCs w:val="24"/>
        </w:rPr>
        <w:t>El</w:t>
      </w:r>
      <w:r w:rsidRPr="00C23A6E">
        <w:rPr>
          <w:rFonts w:ascii="Arial" w:eastAsia="Times New Roman" w:hAnsi="Arial" w:cs="Arial"/>
          <w:b/>
          <w:spacing w:val="-2"/>
          <w:sz w:val="24"/>
          <w:szCs w:val="24"/>
        </w:rPr>
        <w:t xml:space="preserve"> Oferente</w:t>
      </w:r>
      <w:r w:rsidRPr="00C23A6E">
        <w:rPr>
          <w:rFonts w:ascii="Arial" w:eastAsia="Times New Roman" w:hAnsi="Arial" w:cs="Arial"/>
          <w:spacing w:val="-2"/>
          <w:sz w:val="24"/>
          <w:szCs w:val="24"/>
        </w:rPr>
        <w:t xml:space="preserve"> deberá tener la nacionalidad de un país elegible, de conformidad con lo establecido en el Anexo III.</w:t>
      </w:r>
      <w:r w:rsidRPr="00C23A6E">
        <w:rPr>
          <w:rFonts w:ascii="Arial" w:eastAsia="Times New Roman" w:hAnsi="Arial" w:cs="Arial"/>
          <w:b/>
          <w:sz w:val="24"/>
          <w:szCs w:val="24"/>
        </w:rPr>
        <w:t xml:space="preserve">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keepNext/>
        <w:tabs>
          <w:tab w:val="left" w:pos="709"/>
        </w:tabs>
        <w:spacing w:after="0" w:line="240" w:lineRule="auto"/>
        <w:outlineLvl w:val="3"/>
        <w:rPr>
          <w:rFonts w:ascii="Arial" w:eastAsia="Times New Roman" w:hAnsi="Arial"/>
          <w:b/>
          <w:sz w:val="24"/>
          <w:szCs w:val="20"/>
          <w:lang w:val="es-ES_tradnl"/>
        </w:rPr>
      </w:pPr>
      <w:r w:rsidRPr="00C23A6E">
        <w:rPr>
          <w:rFonts w:ascii="Arial" w:eastAsia="Times New Roman" w:hAnsi="Arial"/>
          <w:b/>
          <w:sz w:val="24"/>
          <w:szCs w:val="20"/>
          <w:lang w:val="es-ES_tradnl"/>
        </w:rPr>
        <w:t>C.</w:t>
      </w:r>
      <w:r w:rsidRPr="00C23A6E">
        <w:rPr>
          <w:rFonts w:ascii="Arial" w:eastAsia="Times New Roman" w:hAnsi="Arial"/>
          <w:b/>
          <w:sz w:val="24"/>
          <w:szCs w:val="20"/>
          <w:lang w:val="es-ES_tradnl"/>
        </w:rPr>
        <w:tab/>
        <w:t>INSTRUCCIONES A LOS PARTICIPANTES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2.</w:t>
      </w:r>
      <w:r w:rsidRPr="00C23A6E">
        <w:rPr>
          <w:rFonts w:ascii="Arial" w:eastAsia="Times New Roman" w:hAnsi="Arial"/>
          <w:b/>
          <w:sz w:val="24"/>
          <w:szCs w:val="20"/>
          <w:lang w:val="es-ES_tradnl"/>
        </w:rPr>
        <w:tab/>
        <w:t>CONCURSO DE PRECIOS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2.1</w:t>
      </w:r>
      <w:r w:rsidRPr="00C23A6E">
        <w:rPr>
          <w:rFonts w:ascii="Arial" w:eastAsia="Times New Roman" w:hAnsi="Arial"/>
          <w:b/>
          <w:sz w:val="24"/>
          <w:szCs w:val="20"/>
          <w:lang w:val="es-ES_tradnl"/>
        </w:rPr>
        <w:tab/>
        <w:t>Características del procedimiento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sistema utilizado para la adquisición de los bienes será el de Concurso de Precios por invitación.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Los invitados a cotizar deberán manifestar su voluntad de participación en el presente concurso en un plazo que no podrá exceder de 3 días corridos contados a partir de recibida esta documentación.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Los oferentes podrán realizar consultas por escrito sobre la documentación ejecutiva hasta cinco (5) días hábiles antes de la fecha de apertura de las ofertas. El contratante responderá por escrito a todos los invitados y sin identificar a quien hizo la consulta.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Al momento de la adjudicación deberá contarse con un mínimo de 3 cotizaciones aceptables.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2.2</w:t>
      </w:r>
      <w:r w:rsidRPr="00C23A6E">
        <w:rPr>
          <w:rFonts w:ascii="Arial" w:eastAsia="Times New Roman" w:hAnsi="Arial"/>
          <w:b/>
          <w:sz w:val="24"/>
          <w:szCs w:val="20"/>
          <w:lang w:val="es-ES_tradnl"/>
        </w:rPr>
        <w:tab/>
        <w:t>Requisitos para los participantes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El Contratante cursó invitaciones para presentar ofertas a empresas con capacidad jurídica y solvencia, técnica, económica y financiera.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2.3</w:t>
      </w:r>
      <w:r w:rsidRPr="00C23A6E">
        <w:rPr>
          <w:rFonts w:ascii="Arial" w:eastAsia="Times New Roman" w:hAnsi="Arial"/>
          <w:b/>
          <w:sz w:val="24"/>
          <w:szCs w:val="20"/>
          <w:lang w:val="es-ES_tradnl"/>
        </w:rPr>
        <w:tab/>
        <w:t>Cotización y contratación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El Oferente cotizará un precio único por el que se compromete a proveer el bien solicitado. En caso de cotizaciones en moneda extranjera la conversión a Pesos Argentinos ($) se realizará tomando el tipo de cambio de la fecha límite para la recepción de las ofertas. </w:t>
      </w:r>
      <w:r w:rsidRPr="00C23A6E">
        <w:rPr>
          <w:rFonts w:ascii="Arial" w:eastAsia="Times New Roman" w:hAnsi="Arial" w:cs="Arial"/>
          <w:sz w:val="24"/>
          <w:szCs w:val="24"/>
          <w:lang w:val="es-ES_tradnl"/>
        </w:rPr>
        <w:t xml:space="preserve">La tasa </w:t>
      </w:r>
      <w:r w:rsidRPr="00C23A6E">
        <w:rPr>
          <w:rFonts w:ascii="Arial" w:eastAsia="Times New Roman" w:hAnsi="Arial"/>
          <w:sz w:val="24"/>
          <w:szCs w:val="20"/>
          <w:lang w:val="es-ES_tradnl"/>
        </w:rPr>
        <w:t>de cambio aplicable será la del Banco Central de la República Argentina, Dólar Referencia.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3.</w:t>
      </w:r>
      <w:r w:rsidRPr="00C23A6E">
        <w:rPr>
          <w:rFonts w:ascii="Arial" w:eastAsia="Times New Roman" w:hAnsi="Arial"/>
          <w:b/>
          <w:sz w:val="24"/>
          <w:szCs w:val="20"/>
          <w:lang w:val="es-ES_tradnl"/>
        </w:rPr>
        <w:tab/>
        <w:t>OFERTAS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3.1</w:t>
      </w:r>
      <w:r w:rsidRPr="00C23A6E">
        <w:rPr>
          <w:rFonts w:ascii="Arial" w:eastAsia="Times New Roman" w:hAnsi="Arial"/>
          <w:b/>
          <w:sz w:val="24"/>
          <w:szCs w:val="20"/>
          <w:lang w:val="es-ES_tradnl"/>
        </w:rPr>
        <w:tab/>
        <w:t>Presentación de las ofertas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 presentación de las ofertas se efectuará en único sobre cerrado, en el lugar, día y hora, especificado en la carta de invitación, con la siguiente leyenda en su exterior:</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cs="Arial"/>
          <w:b/>
          <w:i/>
          <w:sz w:val="24"/>
          <w:szCs w:val="20"/>
          <w:lang w:val="es-ES_tradnl"/>
        </w:rPr>
      </w:pPr>
      <w:r w:rsidRPr="00C23A6E">
        <w:rPr>
          <w:rFonts w:ascii="Arial" w:eastAsia="Times New Roman" w:hAnsi="Arial" w:cs="Arial"/>
          <w:b/>
          <w:i/>
          <w:sz w:val="24"/>
          <w:szCs w:val="20"/>
          <w:lang w:val="es-ES_tradnl"/>
        </w:rPr>
        <w:t>Concurso de Precios N</w:t>
      </w:r>
      <w:proofErr w:type="gramStart"/>
      <w:r w:rsidRPr="00C23A6E">
        <w:rPr>
          <w:rFonts w:ascii="Arial" w:eastAsia="Times New Roman" w:hAnsi="Arial" w:cs="Arial"/>
          <w:b/>
          <w:i/>
          <w:sz w:val="24"/>
          <w:szCs w:val="20"/>
          <w:lang w:val="es-ES_tradnl"/>
        </w:rPr>
        <w:t>°</w:t>
      </w:r>
      <w:r w:rsidRPr="00C23A6E">
        <w:rPr>
          <w:rFonts w:ascii="Arial" w:eastAsia="Times New Roman" w:hAnsi="Arial" w:cs="Arial"/>
          <w:sz w:val="24"/>
          <w:szCs w:val="20"/>
          <w:lang w:val="es-ES_tradnl"/>
        </w:rPr>
        <w:t xml:space="preserve">  ........................</w:t>
      </w:r>
      <w:proofErr w:type="gramEnd"/>
    </w:p>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cs="Arial"/>
          <w:b/>
          <w:i/>
          <w:sz w:val="24"/>
          <w:szCs w:val="20"/>
          <w:lang w:val="es-ES_tradnl"/>
        </w:rPr>
        <w:t>Nombre del Contratante</w:t>
      </w:r>
      <w:r w:rsidRPr="00C23A6E">
        <w:rPr>
          <w:rFonts w:ascii="Arial" w:eastAsia="Times New Roman" w:hAnsi="Arial" w:cs="Arial"/>
          <w:i/>
          <w:sz w:val="24"/>
          <w:szCs w:val="20"/>
          <w:lang w:val="es-ES_tradnl"/>
        </w:rPr>
        <w:t>:</w:t>
      </w:r>
      <w:r w:rsidRPr="00C23A6E">
        <w:rPr>
          <w:rFonts w:ascii="Arial" w:eastAsia="Times New Roman" w:hAnsi="Arial" w:cs="Arial"/>
          <w:sz w:val="24"/>
          <w:szCs w:val="20"/>
          <w:lang w:val="es-ES_tradnl"/>
        </w:rPr>
        <w:t xml:space="preserve"> ................................</w:t>
      </w:r>
    </w:p>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cs="Arial"/>
          <w:b/>
          <w:i/>
          <w:sz w:val="24"/>
          <w:szCs w:val="20"/>
          <w:lang w:val="es-ES_tradnl"/>
        </w:rPr>
        <w:t>Adquisición de</w:t>
      </w:r>
      <w:r w:rsidRPr="00C23A6E">
        <w:rPr>
          <w:rFonts w:ascii="Arial" w:eastAsia="Times New Roman" w:hAnsi="Arial" w:cs="Arial"/>
          <w:sz w:val="24"/>
          <w:szCs w:val="20"/>
          <w:lang w:val="es-ES_tradnl"/>
        </w:rPr>
        <w:t>: ..............................................</w:t>
      </w:r>
    </w:p>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cs="Arial"/>
          <w:b/>
          <w:i/>
          <w:sz w:val="24"/>
          <w:szCs w:val="20"/>
          <w:lang w:val="es-ES_tradnl"/>
        </w:rPr>
        <w:t>Lugar de Apertura</w:t>
      </w:r>
      <w:r w:rsidRPr="00C23A6E">
        <w:rPr>
          <w:rFonts w:ascii="Arial" w:eastAsia="Times New Roman" w:hAnsi="Arial" w:cs="Arial"/>
          <w:sz w:val="24"/>
          <w:szCs w:val="20"/>
          <w:lang w:val="es-ES_tradnl"/>
        </w:rPr>
        <w:t xml:space="preserve">: ............................................. </w:t>
      </w:r>
    </w:p>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cs="Arial"/>
          <w:b/>
          <w:i/>
          <w:sz w:val="24"/>
          <w:szCs w:val="20"/>
          <w:lang w:val="es-ES_tradnl"/>
        </w:rPr>
        <w:t>Fecha y hora de apertura</w:t>
      </w:r>
      <w:r w:rsidRPr="00C23A6E">
        <w:rPr>
          <w:rFonts w:ascii="Arial" w:eastAsia="Times New Roman" w:hAnsi="Arial" w:cs="Arial"/>
          <w:sz w:val="24"/>
          <w:szCs w:val="20"/>
          <w:lang w:val="es-ES_tradnl"/>
        </w:rPr>
        <w:t xml:space="preserve">: </w:t>
      </w:r>
      <w:bookmarkStart w:id="277" w:name="Texto22"/>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77"/>
      <w:r w:rsidRPr="00C23A6E">
        <w:rPr>
          <w:rFonts w:ascii="Arial" w:eastAsia="Times New Roman" w:hAnsi="Arial" w:cs="Arial"/>
          <w:sz w:val="24"/>
          <w:szCs w:val="20"/>
          <w:lang w:val="es-ES_tradnl"/>
        </w:rPr>
        <w:t xml:space="preserve"> de </w:t>
      </w:r>
      <w:bookmarkStart w:id="278" w:name="Texto23"/>
      <w:r w:rsidRPr="00C23A6E">
        <w:rPr>
          <w:rFonts w:ascii="Arial" w:eastAsia="Times New Roman" w:hAnsi="Arial" w:cs="Arial"/>
          <w:sz w:val="24"/>
          <w:szCs w:val="20"/>
          <w:lang w:val="es-ES_tradnl"/>
        </w:rPr>
        <w:fldChar w:fldCharType="begin">
          <w:ffData>
            <w:name w:val="Texto23"/>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78"/>
      <w:r w:rsidRPr="00C23A6E">
        <w:rPr>
          <w:rFonts w:ascii="Arial" w:eastAsia="Times New Roman" w:hAnsi="Arial" w:cs="Arial"/>
          <w:sz w:val="24"/>
          <w:szCs w:val="20"/>
          <w:lang w:val="es-ES_tradnl"/>
        </w:rPr>
        <w:t xml:space="preserve"> </w:t>
      </w:r>
      <w:proofErr w:type="spellStart"/>
      <w:r w:rsidRPr="00C23A6E">
        <w:rPr>
          <w:rFonts w:ascii="Arial" w:eastAsia="Times New Roman" w:hAnsi="Arial" w:cs="Arial"/>
          <w:sz w:val="24"/>
          <w:szCs w:val="20"/>
          <w:lang w:val="es-ES_tradnl"/>
        </w:rPr>
        <w:t>de</w:t>
      </w:r>
      <w:proofErr w:type="spellEnd"/>
      <w:r w:rsidRPr="00C23A6E">
        <w:rPr>
          <w:rFonts w:ascii="Arial" w:eastAsia="Times New Roman" w:hAnsi="Arial" w:cs="Arial"/>
          <w:sz w:val="24"/>
          <w:szCs w:val="20"/>
          <w:lang w:val="es-ES_tradnl"/>
        </w:rPr>
        <w:t xml:space="preserve"> </w:t>
      </w:r>
      <w:bookmarkStart w:id="279" w:name="Texto24"/>
      <w:r w:rsidRPr="00C23A6E">
        <w:rPr>
          <w:rFonts w:ascii="Arial" w:eastAsia="Times New Roman" w:hAnsi="Arial" w:cs="Arial"/>
          <w:sz w:val="24"/>
          <w:szCs w:val="20"/>
          <w:lang w:val="es-ES_tradnl"/>
        </w:rPr>
        <w:fldChar w:fldCharType="begin">
          <w:ffData>
            <w:name w:val="Texto24"/>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79"/>
      <w:r w:rsidRPr="00C23A6E">
        <w:rPr>
          <w:rFonts w:ascii="Arial" w:eastAsia="Times New Roman" w:hAnsi="Arial" w:cs="Arial"/>
          <w:sz w:val="24"/>
          <w:szCs w:val="20"/>
          <w:lang w:val="es-ES_tradnl"/>
        </w:rPr>
        <w:t xml:space="preserve">. </w:t>
      </w:r>
      <w:bookmarkStart w:id="280" w:name="Texto25"/>
      <w:r w:rsidRPr="00C23A6E">
        <w:rPr>
          <w:rFonts w:ascii="Arial" w:eastAsia="Times New Roman" w:hAnsi="Arial" w:cs="Arial"/>
          <w:sz w:val="24"/>
          <w:szCs w:val="20"/>
          <w:lang w:val="es-ES_tradnl"/>
        </w:rPr>
        <w:fldChar w:fldCharType="begin">
          <w:ffData>
            <w:name w:val="Texto25"/>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80"/>
      <w:r w:rsidRPr="00C23A6E">
        <w:rPr>
          <w:rFonts w:ascii="Arial" w:eastAsia="Times New Roman" w:hAnsi="Arial" w:cs="Arial"/>
          <w:sz w:val="24"/>
          <w:szCs w:val="20"/>
          <w:lang w:val="es-ES_tradnl"/>
        </w:rPr>
        <w:t>:</w:t>
      </w:r>
      <w:bookmarkStart w:id="281" w:name="Texto26"/>
      <w:r w:rsidRPr="00C23A6E">
        <w:rPr>
          <w:rFonts w:ascii="Arial" w:eastAsia="Times New Roman" w:hAnsi="Arial" w:cs="Arial"/>
          <w:sz w:val="24"/>
          <w:szCs w:val="20"/>
          <w:lang w:val="es-ES_tradnl"/>
        </w:rPr>
        <w:fldChar w:fldCharType="begin">
          <w:ffData>
            <w:name w:val="Texto26"/>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81"/>
      <w:r w:rsidRPr="00C23A6E">
        <w:rPr>
          <w:rFonts w:ascii="Arial" w:eastAsia="Times New Roman" w:hAnsi="Arial" w:cs="Arial"/>
          <w:sz w:val="24"/>
          <w:szCs w:val="20"/>
          <w:lang w:val="es-ES_tradnl"/>
        </w:rPr>
        <w:t xml:space="preserve"> </w:t>
      </w:r>
      <w:proofErr w:type="spellStart"/>
      <w:proofErr w:type="gramStart"/>
      <w:r w:rsidRPr="00C23A6E">
        <w:rPr>
          <w:rFonts w:ascii="Arial" w:eastAsia="Times New Roman" w:hAnsi="Arial" w:cs="Arial"/>
          <w:sz w:val="24"/>
          <w:szCs w:val="20"/>
          <w:lang w:val="es-ES_tradnl"/>
        </w:rPr>
        <w:t>hs</w:t>
      </w:r>
      <w:proofErr w:type="spellEnd"/>
      <w:proofErr w:type="gramEnd"/>
      <w:r w:rsidRPr="00C23A6E">
        <w:rPr>
          <w:rFonts w:ascii="Arial" w:eastAsia="Times New Roman" w:hAnsi="Arial" w:cs="Arial"/>
          <w:sz w:val="24"/>
          <w:szCs w:val="20"/>
          <w:lang w:val="es-ES_tradnl"/>
        </w:rPr>
        <w:t xml:space="preserve">. </w:t>
      </w:r>
    </w:p>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cs="Arial"/>
          <w:b/>
          <w:i/>
          <w:sz w:val="24"/>
          <w:szCs w:val="20"/>
          <w:lang w:val="es-ES_tradnl"/>
        </w:rPr>
        <w:t>Nombre y dirección del Oferente</w:t>
      </w:r>
      <w:r w:rsidRPr="00C23A6E">
        <w:rPr>
          <w:rFonts w:ascii="Arial" w:eastAsia="Times New Roman" w:hAnsi="Arial" w:cs="Arial"/>
          <w:sz w:val="24"/>
          <w:szCs w:val="20"/>
          <w:lang w:val="es-ES_tradnl"/>
        </w:rPr>
        <w:t xml:space="preserve">: </w:t>
      </w:r>
      <w:bookmarkStart w:id="282" w:name="Texto27"/>
      <w:r w:rsidRPr="00C23A6E">
        <w:rPr>
          <w:rFonts w:ascii="Arial" w:eastAsia="Times New Roman" w:hAnsi="Arial" w:cs="Arial"/>
          <w:sz w:val="24"/>
          <w:szCs w:val="20"/>
          <w:lang w:val="es-ES_tradnl"/>
        </w:rPr>
        <w:t xml:space="preserve"> </w:t>
      </w:r>
      <w:r w:rsidRPr="00C23A6E">
        <w:rPr>
          <w:rFonts w:ascii="Arial" w:eastAsia="Times New Roman" w:hAnsi="Arial" w:cs="Arial"/>
          <w:sz w:val="24"/>
          <w:szCs w:val="20"/>
          <w:lang w:val="es-ES_tradnl"/>
        </w:rPr>
        <w:fldChar w:fldCharType="begin">
          <w:ffData>
            <w:name w:val="Texto27"/>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82"/>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La oferta tendrá una validez de SESENTA (60) días a partir de la fecha límite de presentación de ofertas y los documentos que la integran deberán presentarse firmados por el Oferente, en todos sus folios.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AF6176">
      <w:pPr>
        <w:numPr>
          <w:ilvl w:val="1"/>
          <w:numId w:val="25"/>
        </w:num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Garantía de Mantenimiento de Oferta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4"/>
          <w:szCs w:val="20"/>
          <w:lang w:val="es-ES_tradnl"/>
        </w:rPr>
      </w:pPr>
      <w:r w:rsidRPr="00C23A6E">
        <w:rPr>
          <w:rFonts w:ascii="Arial" w:eastAsia="Times New Roman" w:hAnsi="Arial"/>
          <w:b/>
          <w:i/>
          <w:sz w:val="24"/>
          <w:szCs w:val="20"/>
          <w:lang w:val="es-ES_tradnl"/>
        </w:rPr>
        <w:t>Opción A)</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Como parte de su oferta, cada Oferente deberá presentar una Garantía de Mantenimiento de Oferta por un plazo de OCHENTA (80) días, desde la fecha límite de presentación de ofertas y por un monto de:</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Lote 1: PESOS </w:t>
      </w:r>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 xml:space="preserve"> ($</w:t>
      </w:r>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w:t>
      </w:r>
    </w:p>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sz w:val="24"/>
          <w:szCs w:val="20"/>
          <w:lang w:val="es-ES_tradnl"/>
        </w:rPr>
        <w:t xml:space="preserve">Lote 2: PESOS </w:t>
      </w:r>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 xml:space="preserve"> ($</w:t>
      </w:r>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Lote 3: PESOS </w:t>
      </w:r>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 xml:space="preserve"> ($</w:t>
      </w:r>
      <w:r w:rsidRPr="00C23A6E">
        <w:rPr>
          <w:rFonts w:ascii="Arial" w:eastAsia="Times New Roman" w:hAnsi="Arial" w:cs="Arial"/>
          <w:sz w:val="24"/>
          <w:szCs w:val="20"/>
          <w:lang w:val="es-ES_tradnl"/>
        </w:rPr>
        <w:fldChar w:fldCharType="begin">
          <w:ffData>
            <w:name w:val="Texto22"/>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rPr>
          <w:rFonts w:ascii="Arial" w:eastAsia="Times New Roman" w:hAnsi="Arial"/>
          <w:b/>
          <w:i/>
          <w:sz w:val="20"/>
          <w:szCs w:val="20"/>
          <w:u w:val="single"/>
          <w:lang w:val="es-ES_tradnl"/>
        </w:rPr>
      </w:pPr>
      <w:r w:rsidRPr="00C23A6E">
        <w:rPr>
          <w:rFonts w:ascii="Arial" w:eastAsia="Times New Roman" w:hAnsi="Arial"/>
          <w:b/>
          <w:i/>
          <w:sz w:val="20"/>
          <w:szCs w:val="20"/>
          <w:u w:val="single"/>
          <w:lang w:val="es-ES_tradnl"/>
        </w:rPr>
        <w:t>Nota para el Comitente</w:t>
      </w:r>
      <w:r w:rsidRPr="00C23A6E">
        <w:rPr>
          <w:rFonts w:ascii="Arial" w:eastAsia="Times New Roman" w:hAnsi="Arial"/>
          <w:b/>
          <w:i/>
          <w:sz w:val="20"/>
          <w:szCs w:val="20"/>
          <w:lang w:val="es-ES_tradnl"/>
        </w:rPr>
        <w:t xml:space="preserve">: </w:t>
      </w:r>
      <w:r w:rsidRPr="00C23A6E">
        <w:rPr>
          <w:rFonts w:ascii="Arial" w:eastAsia="Times New Roman" w:hAnsi="Arial"/>
          <w:sz w:val="20"/>
          <w:szCs w:val="20"/>
          <w:lang w:val="es-ES_tradnl"/>
        </w:rPr>
        <w:t>solo aplica cuando la invitación es por lotes</w:t>
      </w:r>
      <w:r w:rsidRPr="00C23A6E">
        <w:rPr>
          <w:rFonts w:ascii="Arial" w:eastAsia="Times New Roman" w:hAnsi="Arial"/>
          <w:b/>
          <w:i/>
          <w:sz w:val="20"/>
          <w:szCs w:val="20"/>
          <w:u w:val="single"/>
          <w:lang w:val="es-ES_tradnl"/>
        </w:rPr>
        <w:t xml:space="preserve"> </w:t>
      </w:r>
    </w:p>
    <w:p w:rsidR="00C23A6E" w:rsidRPr="00C23A6E" w:rsidRDefault="00C23A6E" w:rsidP="00C23A6E">
      <w:pPr>
        <w:spacing w:after="0" w:line="240" w:lineRule="auto"/>
        <w:jc w:val="both"/>
        <w:rPr>
          <w:rFonts w:ascii="Arial" w:eastAsia="Times New Roman" w:hAnsi="Arial"/>
          <w:b/>
          <w:i/>
          <w:sz w:val="20"/>
          <w:szCs w:val="20"/>
          <w:u w:val="single"/>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Para el caso de cotizar más de un lote, el monto de la garantía a presentar será el que resulte de la suma de los montos de las garantías individuales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Esta Garantía deberá consistir en una póliza de seguro de caución, depósito en efectivo, cheque certificado o aval bancario.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4"/>
          <w:szCs w:val="20"/>
          <w:lang w:val="es-ES_tradnl"/>
        </w:rPr>
      </w:pPr>
      <w:proofErr w:type="spellStart"/>
      <w:proofErr w:type="gramStart"/>
      <w:r w:rsidRPr="00C23A6E">
        <w:rPr>
          <w:rFonts w:ascii="Arial" w:eastAsia="Times New Roman" w:hAnsi="Arial"/>
          <w:b/>
          <w:i/>
          <w:sz w:val="24"/>
          <w:szCs w:val="20"/>
          <w:lang w:val="es-ES_tradnl"/>
        </w:rPr>
        <w:t>ó</w:t>
      </w:r>
      <w:proofErr w:type="spellEnd"/>
      <w:proofErr w:type="gramEnd"/>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4"/>
          <w:szCs w:val="20"/>
          <w:lang w:val="es-ES_tradnl"/>
        </w:rPr>
      </w:pPr>
      <w:r w:rsidRPr="00C23A6E">
        <w:rPr>
          <w:rFonts w:ascii="Arial" w:eastAsia="Times New Roman" w:hAnsi="Arial"/>
          <w:b/>
          <w:i/>
          <w:sz w:val="24"/>
          <w:szCs w:val="20"/>
          <w:lang w:val="es-ES_tradnl"/>
        </w:rPr>
        <w:lastRenderedPageBreak/>
        <w:t>Opción B)</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En caso de no requerir una garantía se deberá incluir debajo del título la leyenda “NO CORRESPONDE”</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0"/>
          <w:szCs w:val="20"/>
          <w:lang w:val="es-ES_tradnl"/>
        </w:rPr>
      </w:pPr>
      <w:r w:rsidRPr="00C23A6E">
        <w:rPr>
          <w:rFonts w:ascii="Arial" w:eastAsia="Times New Roman" w:hAnsi="Arial"/>
          <w:b/>
          <w:i/>
          <w:sz w:val="20"/>
          <w:szCs w:val="20"/>
          <w:u w:val="single"/>
          <w:lang w:val="es-ES_tradnl"/>
        </w:rPr>
        <w:t>Nota para el Comitente</w:t>
      </w:r>
      <w:r w:rsidRPr="00C23A6E">
        <w:rPr>
          <w:rFonts w:ascii="Arial" w:eastAsia="Times New Roman" w:hAnsi="Arial"/>
          <w:b/>
          <w:i/>
          <w:sz w:val="20"/>
          <w:szCs w:val="20"/>
          <w:lang w:val="es-ES_tradnl"/>
        </w:rPr>
        <w:t xml:space="preserve">: Eliminar la opción no utilizada. Para el caso de la opción A, completar los datos. Una vez realizada la opción eliminar las referencias a Opción  A) </w:t>
      </w:r>
      <w:proofErr w:type="spellStart"/>
      <w:r w:rsidRPr="00C23A6E">
        <w:rPr>
          <w:rFonts w:ascii="Arial" w:eastAsia="Times New Roman" w:hAnsi="Arial"/>
          <w:b/>
          <w:i/>
          <w:sz w:val="20"/>
          <w:szCs w:val="20"/>
          <w:lang w:val="es-ES_tradnl"/>
        </w:rPr>
        <w:t>ó</w:t>
      </w:r>
      <w:proofErr w:type="spellEnd"/>
      <w:r w:rsidRPr="00C23A6E">
        <w:rPr>
          <w:rFonts w:ascii="Arial" w:eastAsia="Times New Roman" w:hAnsi="Arial"/>
          <w:b/>
          <w:i/>
          <w:sz w:val="20"/>
          <w:szCs w:val="20"/>
          <w:lang w:val="es-ES_tradnl"/>
        </w:rPr>
        <w:t xml:space="preserve"> y Opción  B) y la presente nota.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3.3</w:t>
      </w:r>
      <w:r w:rsidRPr="00C23A6E">
        <w:rPr>
          <w:rFonts w:ascii="Arial" w:eastAsia="Times New Roman" w:hAnsi="Arial"/>
          <w:b/>
          <w:sz w:val="24"/>
          <w:szCs w:val="20"/>
          <w:lang w:val="es-ES_tradnl"/>
        </w:rPr>
        <w:tab/>
        <w:t>Documentos que integran la oferta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 oferta deberá incluir los siguientes documentos: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AF6176">
      <w:pPr>
        <w:numPr>
          <w:ilvl w:val="0"/>
          <w:numId w:val="26"/>
        </w:numPr>
        <w:tabs>
          <w:tab w:val="num" w:pos="360"/>
        </w:tabs>
        <w:spacing w:after="0" w:line="240" w:lineRule="auto"/>
        <w:ind w:left="360"/>
        <w:jc w:val="both"/>
        <w:rPr>
          <w:rFonts w:ascii="Arial" w:eastAsia="Times New Roman" w:hAnsi="Arial"/>
          <w:sz w:val="24"/>
          <w:szCs w:val="20"/>
          <w:lang w:val="es-ES_tradnl"/>
        </w:rPr>
      </w:pPr>
      <w:r w:rsidRPr="00C23A6E">
        <w:rPr>
          <w:rFonts w:ascii="Arial" w:eastAsia="Times New Roman" w:hAnsi="Arial"/>
          <w:sz w:val="24"/>
          <w:szCs w:val="20"/>
          <w:lang w:val="es-ES_tradnl"/>
        </w:rPr>
        <w:t>Formulario de la Oferta</w:t>
      </w:r>
    </w:p>
    <w:p w:rsidR="00C23A6E" w:rsidRPr="00C23A6E" w:rsidRDefault="00C23A6E" w:rsidP="00AF6176">
      <w:pPr>
        <w:numPr>
          <w:ilvl w:val="0"/>
          <w:numId w:val="26"/>
        </w:numPr>
        <w:tabs>
          <w:tab w:val="num" w:pos="360"/>
        </w:tabs>
        <w:spacing w:after="0" w:line="240" w:lineRule="auto"/>
        <w:ind w:left="360"/>
        <w:jc w:val="both"/>
        <w:rPr>
          <w:rFonts w:ascii="Arial" w:eastAsia="Times New Roman" w:hAnsi="Arial"/>
          <w:sz w:val="24"/>
          <w:szCs w:val="20"/>
          <w:lang w:val="es-ES_tradnl"/>
        </w:rPr>
      </w:pPr>
      <w:r w:rsidRPr="00C23A6E">
        <w:rPr>
          <w:rFonts w:ascii="Arial" w:eastAsia="Times New Roman" w:hAnsi="Arial"/>
          <w:sz w:val="24"/>
          <w:szCs w:val="20"/>
          <w:lang w:val="es-ES_tradnl"/>
        </w:rPr>
        <w:t>Especificaciones técnicas</w:t>
      </w:r>
    </w:p>
    <w:p w:rsidR="00C23A6E" w:rsidRPr="00C23A6E" w:rsidRDefault="00C23A6E" w:rsidP="00AF6176">
      <w:pPr>
        <w:numPr>
          <w:ilvl w:val="0"/>
          <w:numId w:val="26"/>
        </w:numPr>
        <w:tabs>
          <w:tab w:val="num" w:pos="360"/>
        </w:tabs>
        <w:spacing w:after="0" w:line="240" w:lineRule="auto"/>
        <w:ind w:left="360"/>
        <w:jc w:val="both"/>
        <w:rPr>
          <w:rFonts w:ascii="Arial" w:eastAsia="Times New Roman" w:hAnsi="Arial"/>
          <w:sz w:val="24"/>
          <w:szCs w:val="20"/>
          <w:lang w:val="es-ES_tradnl"/>
        </w:rPr>
      </w:pPr>
      <w:r w:rsidRPr="00C23A6E">
        <w:rPr>
          <w:rFonts w:ascii="Arial" w:eastAsia="Times New Roman" w:hAnsi="Arial"/>
          <w:sz w:val="24"/>
          <w:szCs w:val="20"/>
          <w:lang w:val="es-ES_tradnl"/>
        </w:rPr>
        <w:t>Folletos generales del bien</w:t>
      </w:r>
    </w:p>
    <w:p w:rsidR="00C23A6E" w:rsidRPr="00C23A6E" w:rsidRDefault="00C23A6E" w:rsidP="00AF6176">
      <w:pPr>
        <w:numPr>
          <w:ilvl w:val="0"/>
          <w:numId w:val="26"/>
        </w:numPr>
        <w:tabs>
          <w:tab w:val="num" w:pos="360"/>
        </w:tabs>
        <w:spacing w:after="0" w:line="240" w:lineRule="auto"/>
        <w:ind w:left="360"/>
        <w:jc w:val="both"/>
        <w:rPr>
          <w:rFonts w:ascii="Arial" w:eastAsia="Times New Roman" w:hAnsi="Arial"/>
          <w:sz w:val="24"/>
          <w:szCs w:val="20"/>
          <w:lang w:val="es-ES_tradnl"/>
        </w:rPr>
      </w:pPr>
      <w:r w:rsidRPr="00C23A6E">
        <w:rPr>
          <w:rFonts w:ascii="Arial" w:eastAsia="Times New Roman" w:hAnsi="Arial"/>
          <w:sz w:val="24"/>
          <w:szCs w:val="20"/>
          <w:lang w:val="es-ES_tradnl"/>
        </w:rPr>
        <w:t>Copia de la documentación relativa a la constitución o condición jurídica del oferente; un poder (escritura pública) en que se otorguen facultades al firmante de la oferta para comprometer al oferente.</w:t>
      </w:r>
    </w:p>
    <w:p w:rsidR="00C23A6E" w:rsidRPr="00C23A6E" w:rsidRDefault="00C23A6E" w:rsidP="00AF6176">
      <w:pPr>
        <w:numPr>
          <w:ilvl w:val="0"/>
          <w:numId w:val="26"/>
        </w:numPr>
        <w:tabs>
          <w:tab w:val="num" w:pos="360"/>
        </w:tabs>
        <w:spacing w:after="0" w:line="240" w:lineRule="auto"/>
        <w:ind w:left="360"/>
        <w:jc w:val="both"/>
        <w:rPr>
          <w:rFonts w:ascii="Arial" w:eastAsia="Times New Roman" w:hAnsi="Arial"/>
          <w:sz w:val="24"/>
          <w:szCs w:val="20"/>
          <w:lang w:val="es-ES_tradnl"/>
        </w:rPr>
      </w:pPr>
      <w:r w:rsidRPr="00C23A6E">
        <w:rPr>
          <w:rFonts w:ascii="Arial" w:eastAsia="Times New Roman" w:hAnsi="Arial"/>
          <w:sz w:val="24"/>
          <w:szCs w:val="20"/>
          <w:lang w:val="es-ES_tradnl"/>
        </w:rPr>
        <w:t>Garantía de mantenimiento de Oferta</w:t>
      </w:r>
      <w:r w:rsidRPr="00C23A6E">
        <w:rPr>
          <w:rFonts w:ascii="Arial" w:eastAsia="Times New Roman" w:hAnsi="Arial"/>
          <w:sz w:val="24"/>
          <w:szCs w:val="20"/>
          <w:vertAlign w:val="superscript"/>
          <w:lang w:val="es-ES_tradnl"/>
        </w:rPr>
        <w:footnoteReference w:id="1"/>
      </w:r>
      <w:r w:rsidRPr="00C23A6E">
        <w:rPr>
          <w:rFonts w:ascii="Arial" w:eastAsia="Times New Roman" w:hAnsi="Arial"/>
          <w:sz w:val="24"/>
          <w:szCs w:val="20"/>
          <w:lang w:val="es-ES_tradnl"/>
        </w:rPr>
        <w:t xml:space="preserve"> </w:t>
      </w:r>
      <w:r w:rsidRPr="00C23A6E">
        <w:rPr>
          <w:rFonts w:ascii="Arial" w:eastAsia="Times New Roman" w:hAnsi="Arial"/>
          <w:i/>
          <w:sz w:val="24"/>
          <w:szCs w:val="20"/>
          <w:lang w:val="es-ES_tradnl"/>
        </w:rPr>
        <w:t>(en caso de ser requerida)</w:t>
      </w:r>
    </w:p>
    <w:p w:rsidR="00C23A6E" w:rsidRPr="00C23A6E" w:rsidRDefault="00C23A6E" w:rsidP="00C23A6E">
      <w:pPr>
        <w:spacing w:after="0" w:line="240" w:lineRule="auto"/>
        <w:ind w:left="360"/>
        <w:jc w:val="both"/>
        <w:rPr>
          <w:rFonts w:ascii="Arial" w:eastAsia="Times New Roman" w:hAnsi="Arial"/>
          <w:i/>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i/>
          <w:sz w:val="20"/>
          <w:szCs w:val="20"/>
          <w:u w:val="single"/>
          <w:lang w:val="es-ES_tradnl"/>
        </w:rPr>
        <w:t>Nota para el Comitente</w:t>
      </w:r>
      <w:r w:rsidRPr="00C23A6E">
        <w:rPr>
          <w:rFonts w:ascii="Arial" w:eastAsia="Times New Roman" w:hAnsi="Arial"/>
          <w:b/>
          <w:i/>
          <w:sz w:val="20"/>
          <w:szCs w:val="20"/>
          <w:lang w:val="es-ES_tradnl"/>
        </w:rPr>
        <w:t>: Agregar toda la documentación que se crea necesaria para la presentación de la oferta en cada caso. Eliminar la presente nota.</w:t>
      </w:r>
    </w:p>
    <w:p w:rsidR="00C23A6E" w:rsidRPr="00C23A6E" w:rsidRDefault="00C23A6E" w:rsidP="00C23A6E">
      <w:pPr>
        <w:spacing w:after="0" w:line="240" w:lineRule="auto"/>
        <w:ind w:left="20"/>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3.4</w:t>
      </w:r>
      <w:r w:rsidRPr="00C23A6E">
        <w:rPr>
          <w:rFonts w:ascii="Arial" w:eastAsia="Times New Roman" w:hAnsi="Arial"/>
          <w:b/>
          <w:sz w:val="24"/>
          <w:szCs w:val="20"/>
          <w:lang w:val="es-ES_tradnl"/>
        </w:rPr>
        <w:tab/>
        <w:t>Apertura de las ofertas</w:t>
      </w:r>
      <w:r w:rsidRPr="00C23A6E">
        <w:rPr>
          <w:rFonts w:ascii="Arial" w:eastAsia="Times New Roman" w:hAnsi="Arial"/>
          <w:b/>
          <w:sz w:val="24"/>
          <w:szCs w:val="20"/>
          <w:vertAlign w:val="superscript"/>
          <w:lang w:val="es-ES_tradnl"/>
        </w:rPr>
        <w:footnoteReference w:id="2"/>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En el lugar, fecha y hora especificada en la Carta de Invitación se abrirán los sobres con las cotizaciones, con la presencia de los responsables que la Contratante designe y los representantes de las empresas invitadas que deseen participar, labrándose un acta a tal efecto, en la que deberá constar:</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AF6176">
      <w:pPr>
        <w:numPr>
          <w:ilvl w:val="0"/>
          <w:numId w:val="27"/>
        </w:numPr>
        <w:tabs>
          <w:tab w:val="left" w:pos="851"/>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Nómina de los responsables designados por la Contratante</w:t>
      </w:r>
    </w:p>
    <w:p w:rsidR="00C23A6E" w:rsidRPr="00C23A6E" w:rsidRDefault="00C23A6E" w:rsidP="00AF6176">
      <w:pPr>
        <w:numPr>
          <w:ilvl w:val="0"/>
          <w:numId w:val="27"/>
        </w:numPr>
        <w:tabs>
          <w:tab w:val="left" w:pos="851"/>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Monto de las ofertas.</w:t>
      </w:r>
    </w:p>
    <w:p w:rsidR="00C23A6E" w:rsidRPr="00C23A6E" w:rsidRDefault="00C23A6E" w:rsidP="00AF6176">
      <w:pPr>
        <w:numPr>
          <w:ilvl w:val="0"/>
          <w:numId w:val="27"/>
        </w:numPr>
        <w:tabs>
          <w:tab w:val="left" w:pos="-2127"/>
          <w:tab w:val="left" w:pos="284"/>
          <w:tab w:val="left" w:pos="851"/>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Toda otra circunstancia relacionada con el acto, que el funcionario responsable estime oportuno consignar.</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Dicha acta deberá estar firmada por los responsables que se consignan en el ítem “a” del presente artículo y los representantes de los oferentes que deseen hacerlo.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Las ofertas presentadas con posterioridad a la fecha y hora indicada en la Carta de Invitación, serán devueltas sin abrir.</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3.5</w:t>
      </w:r>
      <w:r w:rsidRPr="00C23A6E">
        <w:rPr>
          <w:rFonts w:ascii="Arial" w:eastAsia="Times New Roman" w:hAnsi="Arial"/>
          <w:b/>
          <w:sz w:val="24"/>
          <w:szCs w:val="20"/>
          <w:lang w:val="es-ES_tradnl"/>
        </w:rPr>
        <w:tab/>
        <w:t>Análisis de las ofertas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lastRenderedPageBreak/>
        <w:t xml:space="preserve">Las ofertas serán analizadas por una Comisión de </w:t>
      </w:r>
      <w:proofErr w:type="spellStart"/>
      <w:r w:rsidRPr="00C23A6E">
        <w:rPr>
          <w:rFonts w:ascii="Arial" w:eastAsia="Times New Roman" w:hAnsi="Arial"/>
          <w:sz w:val="24"/>
          <w:szCs w:val="20"/>
          <w:lang w:val="es-ES_tradnl"/>
        </w:rPr>
        <w:t>Preadjudicación</w:t>
      </w:r>
      <w:proofErr w:type="spellEnd"/>
      <w:r w:rsidRPr="00C23A6E">
        <w:rPr>
          <w:rFonts w:ascii="Arial" w:eastAsia="Times New Roman" w:hAnsi="Arial"/>
          <w:sz w:val="24"/>
          <w:szCs w:val="20"/>
          <w:lang w:val="es-ES_tradnl"/>
        </w:rPr>
        <w:t>, cuyos integrantes serán designados por el Contratante, siendo su máxima responsabilidad la de emitir el Reporte de Evaluación.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Contratante tiene el derecho de aceptar o rechazar cualquier oferta, así como de anular el Concurso de Precios y rechazar todas las ofertas sin incurrir por ello en responsabilidad alguna hacia el/los Oferente/s afectado/s por esta acción, no teniendo obligación de comunicar los motivos del rechazo o anulación.</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 información relativa al examen, aclaración, evaluación y comparación de las ofertas y las recomendaciones para la adjudicación de un contrato no podrán ser reveladas a los licitantes ni a ninguna otra persona que no participe oficialmente en dicho proceso hasta que se haya anunciado el nombre del Adjudicatario. Todo intento de un Licitante de influir en la tramitación de las ofertas o en la decisión sobre la adjudicación por parte del Contratante puede dar lugar al rechazo de la oferta de ese Oferente.</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3.6</w:t>
      </w:r>
      <w:r w:rsidRPr="00C23A6E">
        <w:rPr>
          <w:rFonts w:ascii="Arial" w:eastAsia="Times New Roman" w:hAnsi="Arial"/>
          <w:b/>
          <w:sz w:val="24"/>
          <w:szCs w:val="20"/>
          <w:lang w:val="es-ES_tradnl"/>
        </w:rPr>
        <w:tab/>
        <w:t>Adjudicación del Contrato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tabs>
          <w:tab w:val="left" w:pos="709"/>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El Contratante adjudicará el Contrato al Oferente cuya Oferta se ajuste a las condiciones de estos Documentos y que resulte ser la de precio evaluado más bajo. En caso de requerirse varios lotes la evaluación de ofertas y adjudicación del contrato (o de los contratos), será hecha sobre la base de lote por lote.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3.7</w:t>
      </w:r>
      <w:r w:rsidRPr="00C23A6E">
        <w:rPr>
          <w:rFonts w:ascii="Arial" w:eastAsia="Times New Roman" w:hAnsi="Arial"/>
          <w:b/>
          <w:sz w:val="24"/>
          <w:szCs w:val="20"/>
          <w:lang w:val="es-ES_tradnl"/>
        </w:rPr>
        <w:tab/>
        <w:t xml:space="preserve">Notificación al adjudicatario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tabs>
          <w:tab w:val="left" w:pos="5245"/>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Contratante notificará fehacientemente al Adjudicatario, que su oferta ha sido aceptada, para que éste se presente a firmar la Orden de Compra o Contrato respectivo en el lugar y fecha que determine el Contratante. Si así no lo hiciere en un plazo máximo de 14 días, el Contratante procederá a ejecutar su garantía de oferta en caso de haberse solicitado.</w:t>
      </w:r>
    </w:p>
    <w:p w:rsidR="00C23A6E" w:rsidRPr="00C23A6E" w:rsidRDefault="00C23A6E" w:rsidP="00C23A6E">
      <w:pPr>
        <w:tabs>
          <w:tab w:val="left" w:pos="5245"/>
        </w:tabs>
        <w:spacing w:after="0" w:line="240" w:lineRule="auto"/>
        <w:jc w:val="both"/>
        <w:rPr>
          <w:rFonts w:ascii="Times New Roman" w:eastAsia="Times New Roman" w:hAnsi="Times New Roman"/>
          <w:i/>
          <w:iCs/>
          <w:sz w:val="20"/>
          <w:szCs w:val="20"/>
          <w:lang w:val="es-ES_tradnl"/>
        </w:rPr>
      </w:pPr>
    </w:p>
    <w:p w:rsidR="00C23A6E" w:rsidRPr="00C23A6E" w:rsidRDefault="00C23A6E" w:rsidP="00C23A6E">
      <w:pPr>
        <w:tabs>
          <w:tab w:val="left" w:pos="5245"/>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Asimismo notificará a todos los participantes el resultado del concurso.</w:t>
      </w:r>
    </w:p>
    <w:p w:rsidR="00C23A6E" w:rsidRPr="00C23A6E" w:rsidRDefault="00C23A6E" w:rsidP="00C23A6E">
      <w:pPr>
        <w:tabs>
          <w:tab w:val="left" w:pos="0"/>
        </w:tabs>
        <w:spacing w:after="0" w:line="240" w:lineRule="auto"/>
        <w:jc w:val="both"/>
        <w:rPr>
          <w:rFonts w:ascii="Arial" w:eastAsia="Times New Roman" w:hAnsi="Arial"/>
          <w:b/>
          <w:sz w:val="24"/>
          <w:szCs w:val="20"/>
          <w:lang w:val="es-ES_tradnl"/>
        </w:rPr>
      </w:pP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3.8       Garantía de los bienes</w:t>
      </w: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Proveedor garantiza que todos los bienes suministrados en virtud del contrato son nuevos, sin uso,  y del último modelo a la fecha límite fijada para la presentar ofertas.</w:t>
      </w: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Proveedor garantiza además que todos los bienes suministrados en virtud del contrato estarán libres de defectos atribuibles al diseño, los materiales o la confección o a cualquier acto u omisión del proveedor que pudiera manifestarse en ocasión del uso normal de los bienes en las condiciones imperantes en el país.</w:t>
      </w: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La garantía permanecerá en vigor durante </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 xml:space="preserve"> </w:t>
      </w:r>
      <w:r w:rsidRPr="00C23A6E">
        <w:rPr>
          <w:rFonts w:ascii="Arial" w:eastAsia="Times New Roman" w:hAnsi="Arial"/>
          <w:sz w:val="24"/>
          <w:szCs w:val="20"/>
          <w:lang w:val="es-ES_tradnl"/>
        </w:rPr>
        <w:t>(</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meses, a partir de la fecha en que los bienes hayan sido entregados o puestos en uso, a satisfacción del Comprador, en caso de requerirse la intervención del Proveedor para tales efectos.</w:t>
      </w:r>
    </w:p>
    <w:p w:rsid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Comprador notificará de inmediato y por escrito al Proveedor cualquier reclamación a que hubiera lugar con arreglo a la garantía y el Proveedor reparará o reemplazará los bienes defectuosos en todo o en parte, sin costo para el comprador.</w:t>
      </w:r>
    </w:p>
    <w:p w:rsidR="007E284D" w:rsidRPr="00C23A6E" w:rsidRDefault="007E284D" w:rsidP="00C23A6E">
      <w:pPr>
        <w:tabs>
          <w:tab w:val="left" w:pos="0"/>
        </w:tabs>
        <w:spacing w:after="0" w:line="240" w:lineRule="auto"/>
        <w:jc w:val="both"/>
        <w:rPr>
          <w:rFonts w:ascii="Arial" w:eastAsia="Times New Roman" w:hAnsi="Arial"/>
          <w:sz w:val="24"/>
          <w:szCs w:val="20"/>
          <w:lang w:val="es-ES_tradnl"/>
        </w:rPr>
      </w:pP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lastRenderedPageBreak/>
        <w:t>3.9     Seguros</w:t>
      </w: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p>
    <w:p w:rsidR="00C23A6E" w:rsidRPr="00C23A6E" w:rsidRDefault="00C23A6E" w:rsidP="00C23A6E">
      <w:pPr>
        <w:tabs>
          <w:tab w:val="left" w:pos="0"/>
        </w:tabs>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Cuando los bienes que deban suministrarse sean transportados por el Proveedor, éste deberá constituir un seguro por un monto equivalente al ciento diez por ciento (110 %), del valor de los bienes; el seguro cubrirá los bienes "de depósito a depósito" contra todo riesgo.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D.</w:t>
      </w:r>
      <w:r w:rsidRPr="00C23A6E">
        <w:rPr>
          <w:rFonts w:ascii="Arial" w:eastAsia="Times New Roman" w:hAnsi="Arial"/>
          <w:b/>
          <w:sz w:val="24"/>
          <w:szCs w:val="20"/>
          <w:lang w:val="es-ES_tradnl"/>
        </w:rPr>
        <w:tab/>
        <w:t>CONDICIONES CONTRACTUALES</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 </w:t>
      </w: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4.1</w:t>
      </w:r>
      <w:r w:rsidRPr="00C23A6E">
        <w:rPr>
          <w:rFonts w:ascii="Arial" w:eastAsia="Times New Roman" w:hAnsi="Arial"/>
          <w:b/>
          <w:sz w:val="24"/>
          <w:szCs w:val="20"/>
          <w:lang w:val="es-ES_tradnl"/>
        </w:rPr>
        <w:tab/>
        <w:t>Plazo de entrega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El plazo de entrega será de </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días, contados a partir de la fecha de firma de la orden de compra o contrato de provisión.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4.2</w:t>
      </w:r>
      <w:r w:rsidRPr="00C23A6E">
        <w:rPr>
          <w:rFonts w:ascii="Arial" w:eastAsia="Times New Roman" w:hAnsi="Arial"/>
          <w:b/>
          <w:sz w:val="24"/>
          <w:szCs w:val="20"/>
          <w:lang w:val="es-ES_tradnl"/>
        </w:rPr>
        <w:tab/>
        <w:t xml:space="preserve">Inspección de los bienes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La verificación de la correcta provisión de los bienes, y la prestación de los servicios a cargo del Proveedor si los hubiere, será llevada a cabo por el personal que el Contratante designe a tales efectos.</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4.3</w:t>
      </w:r>
      <w:r w:rsidRPr="00C23A6E">
        <w:rPr>
          <w:rFonts w:ascii="Arial" w:eastAsia="Times New Roman" w:hAnsi="Arial"/>
          <w:b/>
          <w:sz w:val="24"/>
          <w:szCs w:val="20"/>
          <w:lang w:val="es-ES_tradnl"/>
        </w:rPr>
        <w:tab/>
        <w:t>Pago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El/Los pago/s se realizará/n de la siguiente forma:</w:t>
      </w:r>
    </w:p>
    <w:p w:rsidR="00C23A6E" w:rsidRPr="00C23A6E" w:rsidRDefault="00C23A6E" w:rsidP="00C23A6E">
      <w:pPr>
        <w:spacing w:after="0" w:line="240" w:lineRule="auto"/>
        <w:jc w:val="both"/>
        <w:rPr>
          <w:rFonts w:ascii="Arial" w:eastAsia="Times New Roman" w:hAnsi="Arial"/>
          <w:b/>
          <w:i/>
          <w:sz w:val="24"/>
          <w:szCs w:val="20"/>
          <w:lang w:val="es-ES_tradnl"/>
        </w:rPr>
      </w:pPr>
    </w:p>
    <w:p w:rsidR="00C23A6E" w:rsidRPr="00C23A6E" w:rsidRDefault="00C23A6E" w:rsidP="00C23A6E">
      <w:pPr>
        <w:spacing w:after="0" w:line="240" w:lineRule="auto"/>
        <w:jc w:val="both"/>
        <w:rPr>
          <w:rFonts w:ascii="Arial" w:eastAsia="Times New Roman" w:hAnsi="Arial"/>
          <w:b/>
          <w:i/>
          <w:sz w:val="24"/>
          <w:szCs w:val="20"/>
          <w:lang w:val="es-ES_tradnl"/>
        </w:rPr>
      </w:pPr>
      <w:r w:rsidRPr="00C23A6E">
        <w:rPr>
          <w:rFonts w:ascii="Arial" w:eastAsia="Times New Roman" w:hAnsi="Arial"/>
          <w:b/>
          <w:i/>
          <w:sz w:val="24"/>
          <w:szCs w:val="20"/>
          <w:lang w:val="es-ES_tradnl"/>
        </w:rPr>
        <w:t>Opción A)</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Anticipo:</w:t>
      </w:r>
      <w:r w:rsidRPr="00C23A6E">
        <w:rPr>
          <w:rFonts w:ascii="Arial" w:eastAsia="Times New Roman" w:hAnsi="Arial"/>
          <w:sz w:val="24"/>
          <w:szCs w:val="20"/>
          <w:lang w:val="es-ES_tradnl"/>
        </w:rPr>
        <w:t xml:space="preserve"> El veinte por ciento (20%) del precio total del Contrato u Orden de Compra se pagará dentro de los treinta (30) días siguientes a la presentación de una garantía por un monto equivalente, en la forma que el Comprador considere aceptable.</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b/>
          <w:sz w:val="24"/>
          <w:szCs w:val="20"/>
          <w:lang w:val="es-ES_tradnl"/>
        </w:rPr>
        <w:t>Contra entrega:</w:t>
      </w:r>
      <w:r w:rsidRPr="00C23A6E">
        <w:rPr>
          <w:rFonts w:ascii="Arial" w:eastAsia="Times New Roman" w:hAnsi="Arial"/>
          <w:sz w:val="24"/>
          <w:szCs w:val="20"/>
          <w:lang w:val="es-ES_tradnl"/>
        </w:rPr>
        <w:t xml:space="preserve"> El ochenta por ciento (80%) del precio total del Contrato u Orden de Compra se pagará dentro de los treinta (30) días siguientes a la fecha de entrega del bien contra la presentación de un remito o certificado de aceptación correspondiente emitido por el Comprador.</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roofErr w:type="spellStart"/>
      <w:proofErr w:type="gramStart"/>
      <w:r w:rsidRPr="00C23A6E">
        <w:rPr>
          <w:rFonts w:ascii="Arial" w:eastAsia="Times New Roman" w:hAnsi="Arial"/>
          <w:b/>
          <w:i/>
          <w:sz w:val="24"/>
          <w:szCs w:val="20"/>
          <w:lang w:val="es-ES_tradnl"/>
        </w:rPr>
        <w:t>ó</w:t>
      </w:r>
      <w:proofErr w:type="spellEnd"/>
      <w:proofErr w:type="gramEnd"/>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4"/>
          <w:szCs w:val="20"/>
          <w:lang w:val="es-ES_tradnl"/>
        </w:rPr>
      </w:pPr>
      <w:r w:rsidRPr="00C23A6E">
        <w:rPr>
          <w:rFonts w:ascii="Arial" w:eastAsia="Times New Roman" w:hAnsi="Arial"/>
          <w:b/>
          <w:i/>
          <w:sz w:val="24"/>
          <w:szCs w:val="20"/>
          <w:lang w:val="es-ES_tradnl"/>
        </w:rPr>
        <w:t>Opción B)</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cien por ciento (100%) del precio total del Contrato u Orden de Compra se pagará dentro de los treinta (30) días siguientes a la fecha de entrega del bien contra la presentación de un remito o certificado de aceptación correspondiente emitido por el Comprador.</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roofErr w:type="spellStart"/>
      <w:proofErr w:type="gramStart"/>
      <w:r w:rsidRPr="00C23A6E">
        <w:rPr>
          <w:rFonts w:ascii="Arial" w:eastAsia="Times New Roman" w:hAnsi="Arial"/>
          <w:b/>
          <w:i/>
          <w:sz w:val="24"/>
          <w:szCs w:val="20"/>
          <w:lang w:val="es-ES_tradnl"/>
        </w:rPr>
        <w:t>ó</w:t>
      </w:r>
      <w:proofErr w:type="spellEnd"/>
      <w:proofErr w:type="gramEnd"/>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4"/>
          <w:szCs w:val="20"/>
          <w:lang w:val="es-ES_tradnl"/>
        </w:rPr>
      </w:pPr>
      <w:r w:rsidRPr="00C23A6E">
        <w:rPr>
          <w:rFonts w:ascii="Arial" w:eastAsia="Times New Roman" w:hAnsi="Arial"/>
          <w:b/>
          <w:i/>
          <w:sz w:val="24"/>
          <w:szCs w:val="20"/>
          <w:lang w:val="es-ES_tradnl"/>
        </w:rPr>
        <w:t>Opción C)</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El cien por ciento (100%) del precio total del Contrato u Orden de Compra se pagará anticipado contra presentación de una Póliza de Seguro de Caución o Garantía Bancaria por el monto total del anticipo.</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i/>
          <w:sz w:val="20"/>
          <w:szCs w:val="20"/>
          <w:lang w:val="es-ES_tradnl"/>
        </w:rPr>
      </w:pPr>
      <w:r w:rsidRPr="00C23A6E">
        <w:rPr>
          <w:rFonts w:ascii="Arial" w:eastAsia="Times New Roman" w:hAnsi="Arial"/>
          <w:b/>
          <w:i/>
          <w:sz w:val="20"/>
          <w:szCs w:val="20"/>
          <w:u w:val="single"/>
          <w:lang w:val="es-ES_tradnl"/>
        </w:rPr>
        <w:lastRenderedPageBreak/>
        <w:t>Nota para el Comitente</w:t>
      </w:r>
      <w:r w:rsidRPr="00C23A6E">
        <w:rPr>
          <w:rFonts w:ascii="Arial" w:eastAsia="Times New Roman" w:hAnsi="Arial"/>
          <w:b/>
          <w:i/>
          <w:sz w:val="20"/>
          <w:szCs w:val="20"/>
          <w:lang w:val="es-ES_tradnl"/>
        </w:rPr>
        <w:t>: Eliminar la opción no utilizada. Una vez realizada la opción eliminar las referencias a Opción  A, Opción B, Opción C) y la presente nota.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5.</w:t>
      </w:r>
      <w:r w:rsidRPr="00C23A6E">
        <w:rPr>
          <w:rFonts w:ascii="Arial" w:eastAsia="Times New Roman" w:hAnsi="Arial"/>
          <w:b/>
          <w:sz w:val="24"/>
          <w:szCs w:val="20"/>
          <w:lang w:val="es-ES_tradnl"/>
        </w:rPr>
        <w:tab/>
        <w:t>RECEPCIÓN DEL BIEN Y PLAZO DE GARANTÍA</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Una vez recibido el bien de conformidad por el personal técnico del Comprador, se firmará entre este y el Comprador un Acta de Recepción del Bien, que permitirá que el Proveedor presente la factura correspondiente. A partir de dicha Acta comenzará a regir la garantía del bien la que deberá extenderse por el plazo establecido en la cláusula 3.8.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r w:rsidRPr="00C23A6E">
        <w:rPr>
          <w:rFonts w:ascii="Arial" w:eastAsia="Times New Roman" w:hAnsi="Arial"/>
          <w:b/>
          <w:sz w:val="24"/>
          <w:szCs w:val="20"/>
          <w:lang w:val="es-ES_tradnl"/>
        </w:rPr>
        <w:t>6.</w:t>
      </w:r>
      <w:r w:rsidRPr="00C23A6E">
        <w:rPr>
          <w:rFonts w:ascii="Arial" w:eastAsia="Times New Roman" w:hAnsi="Arial"/>
          <w:b/>
          <w:sz w:val="24"/>
          <w:szCs w:val="20"/>
          <w:lang w:val="es-ES_tradnl"/>
        </w:rPr>
        <w:tab/>
        <w:t>PRORROGA DE JURISDICCION</w:t>
      </w:r>
    </w:p>
    <w:p w:rsidR="00C23A6E" w:rsidRPr="00C23A6E" w:rsidRDefault="00C23A6E" w:rsidP="00C23A6E">
      <w:pPr>
        <w:spacing w:after="0" w:line="240" w:lineRule="auto"/>
        <w:jc w:val="both"/>
        <w:rPr>
          <w:rFonts w:ascii="Arial" w:eastAsia="Times New Roman" w:hAnsi="Arial"/>
          <w:b/>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Se deja establecido que cualquier contienda que surja de la contratación propiciada, así como también sobre la interpretación de cláusulas contractuales y/o del presente documento, serán dirimidas en los Tribunales de la República Argentina. </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tabs>
          <w:tab w:val="center" w:pos="4512"/>
        </w:tabs>
        <w:spacing w:after="0" w:line="240" w:lineRule="auto"/>
        <w:jc w:val="both"/>
        <w:rPr>
          <w:rFonts w:ascii="Arial" w:eastAsia="Times New Roman" w:hAnsi="Arial" w:cs="Arial"/>
          <w:b/>
          <w:sz w:val="24"/>
          <w:szCs w:val="24"/>
          <w:lang w:eastAsia="en-US"/>
        </w:rPr>
      </w:pPr>
      <w:r w:rsidRPr="00C23A6E">
        <w:rPr>
          <w:rFonts w:ascii="Arial" w:eastAsia="Times New Roman" w:hAnsi="Arial"/>
          <w:b/>
          <w:sz w:val="24"/>
          <w:szCs w:val="20"/>
          <w:lang w:val="es-ES_tradnl"/>
        </w:rPr>
        <w:t xml:space="preserve">E.      </w:t>
      </w:r>
      <w:r w:rsidRPr="00C23A6E">
        <w:rPr>
          <w:rFonts w:ascii="Arial" w:eastAsia="Times New Roman" w:hAnsi="Arial" w:cs="Arial"/>
          <w:b/>
          <w:sz w:val="24"/>
          <w:szCs w:val="24"/>
          <w:lang w:eastAsia="en-US"/>
        </w:rPr>
        <w:t>ANEXOS</w:t>
      </w:r>
    </w:p>
    <w:p w:rsidR="00C23A6E" w:rsidRPr="00C23A6E" w:rsidRDefault="00C23A6E" w:rsidP="00C23A6E">
      <w:pPr>
        <w:tabs>
          <w:tab w:val="left" w:pos="0"/>
        </w:tabs>
        <w:spacing w:after="0" w:line="240" w:lineRule="auto"/>
        <w:rPr>
          <w:rFonts w:ascii="Arial" w:eastAsia="Times New Roman" w:hAnsi="Arial" w:cs="Arial"/>
          <w:b/>
          <w:sz w:val="24"/>
          <w:szCs w:val="24"/>
          <w:lang w:eastAsia="en-US"/>
        </w:rPr>
      </w:pPr>
    </w:p>
    <w:p w:rsidR="00C23A6E" w:rsidRPr="00C23A6E" w:rsidRDefault="00C23A6E" w:rsidP="00C23A6E">
      <w:pPr>
        <w:keepNext/>
        <w:tabs>
          <w:tab w:val="left" w:pos="0"/>
        </w:tabs>
        <w:spacing w:after="0" w:line="240" w:lineRule="auto"/>
        <w:outlineLvl w:val="6"/>
        <w:rPr>
          <w:rFonts w:ascii="Arial" w:eastAsia="Times New Roman" w:hAnsi="Arial" w:cs="Arial"/>
          <w:b/>
          <w:sz w:val="24"/>
          <w:szCs w:val="24"/>
          <w:lang w:eastAsia="en-US"/>
        </w:rPr>
      </w:pPr>
    </w:p>
    <w:p w:rsidR="00C23A6E" w:rsidRPr="00C23A6E" w:rsidRDefault="00C23A6E" w:rsidP="00C23A6E">
      <w:pPr>
        <w:keepNext/>
        <w:tabs>
          <w:tab w:val="left" w:pos="0"/>
        </w:tabs>
        <w:spacing w:after="0" w:line="240" w:lineRule="auto"/>
        <w:outlineLvl w:val="6"/>
        <w:rPr>
          <w:rFonts w:ascii="Arial" w:eastAsia="Times New Roman" w:hAnsi="Arial" w:cs="Arial"/>
          <w:b/>
          <w:sz w:val="24"/>
          <w:szCs w:val="24"/>
          <w:lang w:eastAsia="en-US"/>
        </w:rPr>
      </w:pPr>
      <w:r w:rsidRPr="00C23A6E">
        <w:rPr>
          <w:rFonts w:ascii="Arial" w:eastAsia="Times New Roman" w:hAnsi="Arial" w:cs="Arial"/>
          <w:b/>
          <w:sz w:val="24"/>
          <w:szCs w:val="24"/>
          <w:lang w:eastAsia="en-US"/>
        </w:rPr>
        <w:t>I.      Lista de Bienes y Especificaciones Técnicas</w:t>
      </w:r>
    </w:p>
    <w:p w:rsidR="00C23A6E" w:rsidRPr="00C23A6E" w:rsidRDefault="00C23A6E" w:rsidP="00C23A6E">
      <w:pPr>
        <w:tabs>
          <w:tab w:val="left" w:pos="0"/>
        </w:tabs>
        <w:spacing w:after="0" w:line="240" w:lineRule="auto"/>
        <w:ind w:left="1418"/>
        <w:rPr>
          <w:rFonts w:ascii="Arial" w:eastAsia="Times New Roman" w:hAnsi="Arial" w:cs="Arial"/>
          <w:b/>
          <w:sz w:val="24"/>
          <w:szCs w:val="24"/>
          <w:lang w:eastAsia="en-US"/>
        </w:rPr>
      </w:pPr>
    </w:p>
    <w:p w:rsidR="00C23A6E" w:rsidRPr="00C23A6E" w:rsidRDefault="00C23A6E" w:rsidP="00C23A6E">
      <w:pPr>
        <w:keepNext/>
        <w:tabs>
          <w:tab w:val="left" w:pos="2694"/>
        </w:tabs>
        <w:spacing w:after="0" w:line="240" w:lineRule="auto"/>
        <w:outlineLvl w:val="7"/>
        <w:rPr>
          <w:rFonts w:ascii="Arial" w:eastAsia="Times New Roman" w:hAnsi="Arial" w:cs="Arial"/>
          <w:b/>
          <w:sz w:val="24"/>
          <w:szCs w:val="24"/>
          <w:lang w:eastAsia="en-US"/>
        </w:rPr>
      </w:pPr>
      <w:r w:rsidRPr="00C23A6E">
        <w:rPr>
          <w:rFonts w:ascii="Arial" w:eastAsia="Times New Roman" w:hAnsi="Arial" w:cs="Arial"/>
          <w:b/>
          <w:sz w:val="24"/>
          <w:szCs w:val="24"/>
          <w:lang w:eastAsia="en-US"/>
        </w:rPr>
        <w:t>II.     Formularios de Oferta y Lista de Precios</w:t>
      </w:r>
    </w:p>
    <w:p w:rsidR="00C23A6E" w:rsidRPr="00C23A6E" w:rsidRDefault="00C23A6E" w:rsidP="00C23A6E">
      <w:pPr>
        <w:tabs>
          <w:tab w:val="left" w:pos="0"/>
        </w:tabs>
        <w:spacing w:after="0" w:line="240" w:lineRule="auto"/>
        <w:ind w:left="1418"/>
        <w:rPr>
          <w:rFonts w:ascii="Arial" w:eastAsia="Times New Roman" w:hAnsi="Arial" w:cs="Arial"/>
          <w:b/>
          <w:sz w:val="24"/>
          <w:szCs w:val="24"/>
          <w:lang w:eastAsia="en-US"/>
        </w:rPr>
      </w:pPr>
    </w:p>
    <w:p w:rsidR="00C23A6E" w:rsidRPr="00C23A6E" w:rsidRDefault="00C23A6E" w:rsidP="00C23A6E">
      <w:pPr>
        <w:tabs>
          <w:tab w:val="left" w:pos="2694"/>
        </w:tabs>
        <w:spacing w:after="0" w:line="240" w:lineRule="auto"/>
        <w:rPr>
          <w:rFonts w:ascii="Arial" w:eastAsia="Times New Roman" w:hAnsi="Arial" w:cs="Arial"/>
          <w:b/>
          <w:sz w:val="24"/>
          <w:szCs w:val="24"/>
          <w:lang w:eastAsia="en-US"/>
        </w:rPr>
      </w:pPr>
      <w:r w:rsidRPr="00C23A6E">
        <w:rPr>
          <w:rFonts w:ascii="Arial" w:eastAsia="Times New Roman" w:hAnsi="Arial" w:cs="Arial"/>
          <w:b/>
          <w:sz w:val="24"/>
          <w:szCs w:val="24"/>
          <w:lang w:eastAsia="en-US"/>
        </w:rPr>
        <w:t>III.    Elegibilidad para el Suministro de Bienes y Servicios</w:t>
      </w:r>
    </w:p>
    <w:p w:rsidR="00C23A6E" w:rsidRPr="00C23A6E" w:rsidRDefault="00C23A6E" w:rsidP="00C23A6E">
      <w:pPr>
        <w:tabs>
          <w:tab w:val="left" w:pos="2694"/>
        </w:tabs>
        <w:spacing w:after="0" w:line="240" w:lineRule="auto"/>
        <w:ind w:left="1418"/>
        <w:rPr>
          <w:rFonts w:ascii="Arial" w:eastAsia="Times New Roman" w:hAnsi="Arial" w:cs="Arial"/>
          <w:b/>
          <w:sz w:val="24"/>
          <w:szCs w:val="24"/>
          <w:lang w:eastAsia="en-US"/>
        </w:rPr>
      </w:pPr>
    </w:p>
    <w:p w:rsidR="00C23A6E" w:rsidRPr="00C23A6E" w:rsidRDefault="00C23A6E" w:rsidP="00C23A6E">
      <w:pPr>
        <w:tabs>
          <w:tab w:val="left" w:pos="2694"/>
        </w:tabs>
        <w:spacing w:after="0" w:line="240" w:lineRule="auto"/>
        <w:rPr>
          <w:rFonts w:ascii="Arial" w:eastAsia="Times New Roman" w:hAnsi="Arial" w:cs="Arial"/>
          <w:b/>
          <w:sz w:val="24"/>
          <w:szCs w:val="24"/>
          <w:lang w:eastAsia="en-US"/>
        </w:rPr>
      </w:pPr>
      <w:r w:rsidRPr="00C23A6E">
        <w:rPr>
          <w:rFonts w:ascii="Arial" w:eastAsia="Times New Roman" w:hAnsi="Arial" w:cs="Arial"/>
          <w:b/>
          <w:sz w:val="24"/>
          <w:szCs w:val="24"/>
          <w:lang w:eastAsia="en-US"/>
        </w:rPr>
        <w:t>IV.    Requisitos de la Orden de Compra o Contrato a Suscribir</w:t>
      </w:r>
    </w:p>
    <w:p w:rsidR="00C23A6E" w:rsidRPr="00C23A6E" w:rsidRDefault="00C23A6E" w:rsidP="00C23A6E">
      <w:pPr>
        <w:tabs>
          <w:tab w:val="left" w:pos="2694"/>
        </w:tabs>
        <w:spacing w:after="0" w:line="240" w:lineRule="auto"/>
        <w:rPr>
          <w:rFonts w:ascii="Arial" w:eastAsia="Times New Roman" w:hAnsi="Arial" w:cs="Arial"/>
          <w:b/>
          <w:sz w:val="24"/>
          <w:szCs w:val="24"/>
          <w:lang w:eastAsia="en-US"/>
        </w:rPr>
      </w:pPr>
    </w:p>
    <w:p w:rsidR="00C23A6E" w:rsidRPr="00C23A6E" w:rsidRDefault="00C23A6E" w:rsidP="00C23A6E">
      <w:pPr>
        <w:tabs>
          <w:tab w:val="left" w:pos="2694"/>
        </w:tabs>
        <w:spacing w:after="0" w:line="240" w:lineRule="auto"/>
        <w:rPr>
          <w:rFonts w:ascii="Arial" w:eastAsia="Times New Roman" w:hAnsi="Arial" w:cs="Arial"/>
          <w:b/>
          <w:sz w:val="24"/>
          <w:szCs w:val="24"/>
          <w:lang w:eastAsia="en-US"/>
        </w:rPr>
      </w:pPr>
      <w:r w:rsidRPr="00C23A6E">
        <w:rPr>
          <w:rFonts w:ascii="Arial" w:eastAsia="Times New Roman" w:hAnsi="Arial" w:cs="Arial"/>
          <w:b/>
          <w:sz w:val="24"/>
          <w:szCs w:val="24"/>
          <w:lang w:eastAsia="en-US"/>
        </w:rPr>
        <w:t>V.     Prácticas Prohibidas</w:t>
      </w:r>
    </w:p>
    <w:p w:rsidR="00C23A6E" w:rsidRPr="00C23A6E" w:rsidRDefault="00C23A6E" w:rsidP="00C23A6E">
      <w:pPr>
        <w:tabs>
          <w:tab w:val="left" w:pos="0"/>
        </w:tabs>
        <w:spacing w:after="0" w:line="240" w:lineRule="auto"/>
        <w:ind w:left="1418"/>
        <w:rPr>
          <w:rFonts w:ascii="Arial" w:eastAsia="Times New Roman" w:hAnsi="Arial" w:cs="Arial"/>
          <w:b/>
          <w:sz w:val="24"/>
          <w:szCs w:val="24"/>
          <w:lang w:eastAsia="en-US"/>
        </w:rPr>
      </w:pPr>
    </w:p>
    <w:p w:rsidR="00C23A6E" w:rsidRPr="00C23A6E" w:rsidRDefault="00C23A6E" w:rsidP="00C23A6E">
      <w:pPr>
        <w:tabs>
          <w:tab w:val="center" w:pos="4512"/>
        </w:tabs>
        <w:spacing w:after="0" w:line="240" w:lineRule="auto"/>
        <w:jc w:val="center"/>
        <w:rPr>
          <w:rFonts w:ascii="Arial" w:eastAsia="Times New Roman" w:hAnsi="Arial" w:cs="Arial"/>
          <w:b/>
          <w:sz w:val="24"/>
          <w:szCs w:val="24"/>
          <w:lang w:eastAsia="en-US"/>
        </w:rPr>
      </w:pPr>
      <w:r w:rsidRPr="00C23A6E">
        <w:rPr>
          <w:rFonts w:ascii="Arial" w:eastAsia="Times New Roman" w:hAnsi="Arial" w:cs="Arial"/>
          <w:sz w:val="24"/>
          <w:szCs w:val="24"/>
          <w:lang w:eastAsia="en-US"/>
        </w:rPr>
        <w:br w:type="page"/>
      </w:r>
      <w:r w:rsidRPr="00C23A6E">
        <w:rPr>
          <w:rFonts w:ascii="Arial" w:eastAsia="Times New Roman" w:hAnsi="Arial" w:cs="Arial"/>
          <w:b/>
          <w:sz w:val="24"/>
          <w:szCs w:val="24"/>
          <w:lang w:eastAsia="en-US"/>
        </w:rPr>
        <w:lastRenderedPageBreak/>
        <w:t>ANEXO I</w:t>
      </w:r>
    </w:p>
    <w:p w:rsidR="00C23A6E" w:rsidRPr="00C23A6E" w:rsidRDefault="00C23A6E" w:rsidP="00C23A6E">
      <w:pPr>
        <w:tabs>
          <w:tab w:val="center" w:pos="4512"/>
        </w:tabs>
        <w:spacing w:after="0" w:line="240" w:lineRule="auto"/>
        <w:jc w:val="center"/>
        <w:rPr>
          <w:rFonts w:ascii="Arial" w:eastAsia="Times New Roman" w:hAnsi="Arial" w:cs="Arial"/>
          <w:b/>
          <w:sz w:val="24"/>
          <w:szCs w:val="24"/>
          <w:lang w:eastAsia="en-US"/>
        </w:rPr>
      </w:pPr>
      <w:r w:rsidRPr="00C23A6E">
        <w:rPr>
          <w:rFonts w:ascii="Arial" w:eastAsia="Times New Roman" w:hAnsi="Arial" w:cs="Arial"/>
          <w:b/>
          <w:sz w:val="24"/>
          <w:szCs w:val="24"/>
          <w:lang w:eastAsia="en-US"/>
        </w:rPr>
        <w:t>LISTA DE BIENES Y ESPECIFICACIONES TÉCNICAS</w:t>
      </w:r>
    </w:p>
    <w:p w:rsidR="00C23A6E" w:rsidRPr="00C23A6E" w:rsidRDefault="00C23A6E" w:rsidP="00C23A6E">
      <w:pPr>
        <w:tabs>
          <w:tab w:val="left" w:pos="0"/>
        </w:tabs>
        <w:spacing w:after="0" w:line="240" w:lineRule="auto"/>
        <w:jc w:val="center"/>
        <w:rPr>
          <w:rFonts w:ascii="Arial" w:eastAsia="Times New Roman" w:hAnsi="Arial" w:cs="Arial"/>
          <w:b/>
          <w:sz w:val="24"/>
          <w:szCs w:val="24"/>
          <w:lang w:eastAsia="en-US"/>
        </w:rPr>
      </w:pPr>
    </w:p>
    <w:p w:rsidR="00C23A6E" w:rsidRPr="00C23A6E" w:rsidRDefault="00C23A6E" w:rsidP="00C23A6E">
      <w:pPr>
        <w:tabs>
          <w:tab w:val="center" w:pos="4512"/>
        </w:tabs>
        <w:spacing w:after="0" w:line="240" w:lineRule="auto"/>
        <w:jc w:val="center"/>
        <w:rPr>
          <w:rFonts w:ascii="Arial" w:eastAsia="Times New Roman" w:hAnsi="Arial" w:cs="Arial"/>
          <w:b/>
          <w:sz w:val="24"/>
          <w:szCs w:val="24"/>
          <w:lang w:eastAsia="en-US"/>
        </w:rPr>
      </w:pPr>
      <w:r w:rsidRPr="00C23A6E">
        <w:rPr>
          <w:rFonts w:ascii="Arial" w:eastAsia="Times New Roman" w:hAnsi="Arial" w:cs="Arial"/>
          <w:b/>
          <w:sz w:val="24"/>
          <w:szCs w:val="24"/>
          <w:lang w:eastAsia="en-US"/>
        </w:rPr>
        <w:t xml:space="preserve">NOMBRE DE QUIEN REALIZA EL CONCURSO </w:t>
      </w:r>
      <w:proofErr w:type="gramStart"/>
      <w:r w:rsidRPr="00C23A6E">
        <w:rPr>
          <w:rFonts w:ascii="Arial" w:eastAsia="Times New Roman" w:hAnsi="Arial" w:cs="Arial"/>
          <w:b/>
          <w:sz w:val="24"/>
          <w:szCs w:val="24"/>
          <w:lang w:eastAsia="en-US"/>
        </w:rPr>
        <w:t>.………………………</w:t>
      </w:r>
      <w:proofErr w:type="gramEnd"/>
    </w:p>
    <w:p w:rsidR="00C23A6E" w:rsidRPr="00C23A6E" w:rsidRDefault="00C23A6E" w:rsidP="00C23A6E">
      <w:pPr>
        <w:tabs>
          <w:tab w:val="left" w:pos="0"/>
        </w:tabs>
        <w:spacing w:after="0" w:line="240" w:lineRule="auto"/>
        <w:jc w:val="center"/>
        <w:rPr>
          <w:rFonts w:ascii="Arial" w:eastAsia="Times New Roman" w:hAnsi="Arial" w:cs="Arial"/>
          <w:b/>
          <w:sz w:val="24"/>
          <w:szCs w:val="24"/>
          <w:lang w:eastAsia="en-US"/>
        </w:rPr>
      </w:pPr>
    </w:p>
    <w:p w:rsidR="00C23A6E" w:rsidRPr="00C23A6E" w:rsidRDefault="00C23A6E" w:rsidP="00C23A6E">
      <w:pPr>
        <w:tabs>
          <w:tab w:val="center" w:pos="4512"/>
        </w:tabs>
        <w:spacing w:after="0" w:line="240" w:lineRule="auto"/>
        <w:jc w:val="center"/>
        <w:rPr>
          <w:rFonts w:ascii="Arial" w:eastAsia="Times New Roman" w:hAnsi="Arial" w:cs="Arial"/>
          <w:b/>
          <w:sz w:val="24"/>
          <w:szCs w:val="24"/>
          <w:lang w:val="pt-PT" w:eastAsia="en-US"/>
        </w:rPr>
      </w:pPr>
      <w:r w:rsidRPr="00C23A6E">
        <w:rPr>
          <w:rFonts w:ascii="Arial" w:eastAsia="Times New Roman" w:hAnsi="Arial" w:cs="Arial"/>
          <w:b/>
          <w:sz w:val="24"/>
          <w:szCs w:val="24"/>
          <w:lang w:val="pt-PT" w:eastAsia="en-US"/>
        </w:rPr>
        <w:t>CONCURSO DE PRECIOS Nº</w:t>
      </w:r>
      <w:proofErr w:type="gramStart"/>
      <w:r w:rsidRPr="00C23A6E">
        <w:rPr>
          <w:rFonts w:ascii="Arial" w:eastAsia="Times New Roman" w:hAnsi="Arial" w:cs="Arial"/>
          <w:b/>
          <w:sz w:val="24"/>
          <w:szCs w:val="24"/>
          <w:lang w:val="pt-PT" w:eastAsia="en-US"/>
        </w:rPr>
        <w:t>.................</w:t>
      </w:r>
      <w:proofErr w:type="gramEnd"/>
    </w:p>
    <w:p w:rsidR="00C23A6E" w:rsidRPr="00C23A6E" w:rsidRDefault="00C23A6E" w:rsidP="00C23A6E">
      <w:pPr>
        <w:tabs>
          <w:tab w:val="left" w:pos="0"/>
        </w:tabs>
        <w:spacing w:after="90" w:line="240" w:lineRule="auto"/>
        <w:jc w:val="both"/>
        <w:rPr>
          <w:rFonts w:ascii="Arial" w:eastAsia="Times New Roman" w:hAnsi="Arial" w:cs="Arial"/>
          <w:sz w:val="24"/>
          <w:szCs w:val="24"/>
          <w:lang w:val="pt-PT" w:eastAsia="en-US"/>
        </w:rPr>
      </w:pPr>
    </w:p>
    <w:p w:rsidR="00C23A6E" w:rsidRPr="00C23A6E" w:rsidRDefault="00C23A6E" w:rsidP="00C23A6E">
      <w:pPr>
        <w:tabs>
          <w:tab w:val="center" w:pos="4512"/>
        </w:tabs>
        <w:spacing w:after="0" w:line="240" w:lineRule="auto"/>
        <w:rPr>
          <w:rFonts w:ascii="Arial" w:eastAsia="Times New Roman" w:hAnsi="Arial" w:cs="Arial"/>
          <w:sz w:val="24"/>
          <w:szCs w:val="24"/>
          <w:lang w:eastAsia="en-US"/>
        </w:rPr>
      </w:pPr>
      <w:r w:rsidRPr="00C23A6E">
        <w:rPr>
          <w:rFonts w:ascii="Arial" w:eastAsia="Times New Roman" w:hAnsi="Arial" w:cs="Arial"/>
          <w:b/>
          <w:sz w:val="24"/>
          <w:szCs w:val="24"/>
          <w:lang w:eastAsia="en-US"/>
        </w:rPr>
        <w:t>PARA EL SUMINISTRO DE:</w:t>
      </w:r>
    </w:p>
    <w:tbl>
      <w:tblPr>
        <w:tblW w:w="10569" w:type="dxa"/>
        <w:jc w:val="center"/>
        <w:tblInd w:w="-1598" w:type="dxa"/>
        <w:tblLayout w:type="fixed"/>
        <w:tblCellMar>
          <w:left w:w="120" w:type="dxa"/>
          <w:right w:w="120" w:type="dxa"/>
        </w:tblCellMar>
        <w:tblLook w:val="0000" w:firstRow="0" w:lastRow="0" w:firstColumn="0" w:lastColumn="0" w:noHBand="0" w:noVBand="0"/>
      </w:tblPr>
      <w:tblGrid>
        <w:gridCol w:w="1134"/>
        <w:gridCol w:w="1134"/>
        <w:gridCol w:w="3481"/>
        <w:gridCol w:w="1843"/>
        <w:gridCol w:w="1781"/>
        <w:gridCol w:w="1196"/>
      </w:tblGrid>
      <w:tr w:rsidR="00C23A6E" w:rsidRPr="00C23A6E" w:rsidTr="00C23A6E">
        <w:trPr>
          <w:cantSplit/>
          <w:jc w:val="center"/>
        </w:trPr>
        <w:tc>
          <w:tcPr>
            <w:tcW w:w="1134" w:type="dxa"/>
            <w:tcBorders>
              <w:top w:val="double" w:sz="6" w:space="0" w:color="auto"/>
              <w:left w:val="double" w:sz="6" w:space="0" w:color="auto"/>
              <w:bottom w:val="single" w:sz="6" w:space="0" w:color="auto"/>
              <w:right w:val="single" w:sz="6" w:space="0" w:color="auto"/>
            </w:tcBorders>
          </w:tcPr>
          <w:p w:rsidR="00C23A6E" w:rsidRPr="00C23A6E" w:rsidRDefault="00C23A6E" w:rsidP="00C23A6E">
            <w:pPr>
              <w:tabs>
                <w:tab w:val="center" w:pos="576"/>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Lote</w:t>
            </w:r>
          </w:p>
        </w:tc>
        <w:tc>
          <w:tcPr>
            <w:tcW w:w="1134" w:type="dxa"/>
            <w:tcBorders>
              <w:top w:val="double" w:sz="6" w:space="0" w:color="auto"/>
              <w:left w:val="single" w:sz="6" w:space="0" w:color="auto"/>
              <w:bottom w:val="single" w:sz="6" w:space="0" w:color="auto"/>
            </w:tcBorders>
          </w:tcPr>
          <w:p w:rsidR="00C23A6E" w:rsidRPr="00C23A6E" w:rsidRDefault="00C23A6E" w:rsidP="00C23A6E">
            <w:pPr>
              <w:tabs>
                <w:tab w:val="center" w:pos="576"/>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Articulo</w:t>
            </w:r>
          </w:p>
        </w:tc>
        <w:tc>
          <w:tcPr>
            <w:tcW w:w="3481" w:type="dxa"/>
            <w:tcBorders>
              <w:top w:val="double" w:sz="6" w:space="0" w:color="auto"/>
              <w:left w:val="single" w:sz="6" w:space="0" w:color="auto"/>
            </w:tcBorders>
          </w:tcPr>
          <w:p w:rsidR="00C23A6E" w:rsidRPr="00C23A6E" w:rsidRDefault="00C23A6E" w:rsidP="00C23A6E">
            <w:pPr>
              <w:tabs>
                <w:tab w:val="center" w:pos="1779"/>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Breve Descripción</w:t>
            </w:r>
          </w:p>
        </w:tc>
        <w:tc>
          <w:tcPr>
            <w:tcW w:w="1843" w:type="dxa"/>
            <w:tcBorders>
              <w:top w:val="double" w:sz="6" w:space="0" w:color="auto"/>
              <w:left w:val="single" w:sz="6" w:space="0" w:color="auto"/>
            </w:tcBorders>
          </w:tcPr>
          <w:p w:rsidR="00C23A6E" w:rsidRPr="00C23A6E" w:rsidRDefault="00C23A6E" w:rsidP="00C23A6E">
            <w:pPr>
              <w:tabs>
                <w:tab w:val="center" w:pos="531"/>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Cantidad</w:t>
            </w:r>
          </w:p>
        </w:tc>
        <w:tc>
          <w:tcPr>
            <w:tcW w:w="1781" w:type="dxa"/>
            <w:tcBorders>
              <w:top w:val="double" w:sz="6" w:space="0" w:color="auto"/>
              <w:left w:val="single" w:sz="6" w:space="0" w:color="auto"/>
              <w:right w:val="single" w:sz="6" w:space="0" w:color="auto"/>
            </w:tcBorders>
          </w:tcPr>
          <w:p w:rsidR="00C23A6E" w:rsidRPr="00C23A6E" w:rsidRDefault="00C23A6E" w:rsidP="00C23A6E">
            <w:pPr>
              <w:tabs>
                <w:tab w:val="center" w:pos="1144"/>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Presupuesto Oficial</w:t>
            </w:r>
          </w:p>
        </w:tc>
        <w:tc>
          <w:tcPr>
            <w:tcW w:w="1196" w:type="dxa"/>
            <w:tcBorders>
              <w:top w:val="double" w:sz="6" w:space="0" w:color="auto"/>
              <w:left w:val="single" w:sz="6" w:space="0" w:color="auto"/>
              <w:right w:val="double" w:sz="6" w:space="0" w:color="auto"/>
            </w:tcBorders>
          </w:tcPr>
          <w:p w:rsidR="00C23A6E" w:rsidRPr="00C23A6E" w:rsidRDefault="00C23A6E" w:rsidP="00C23A6E">
            <w:pPr>
              <w:tabs>
                <w:tab w:val="center" w:pos="1144"/>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Fecha De Entrega Prevista</w:t>
            </w:r>
          </w:p>
        </w:tc>
      </w:tr>
      <w:tr w:rsidR="00C23A6E" w:rsidRPr="00C23A6E" w:rsidTr="00C23A6E">
        <w:trPr>
          <w:cantSplit/>
          <w:jc w:val="center"/>
        </w:trPr>
        <w:tc>
          <w:tcPr>
            <w:tcW w:w="1134" w:type="dxa"/>
            <w:tcBorders>
              <w:top w:val="single" w:sz="6" w:space="0" w:color="auto"/>
              <w:left w:val="double" w:sz="6" w:space="0" w:color="auto"/>
              <w:bottom w:val="single" w:sz="6" w:space="0" w:color="auto"/>
              <w:right w:val="single" w:sz="6" w:space="0" w:color="auto"/>
            </w:tcBorders>
          </w:tcPr>
          <w:p w:rsidR="00C23A6E" w:rsidRPr="00C23A6E" w:rsidRDefault="00C23A6E" w:rsidP="00C23A6E">
            <w:pPr>
              <w:tabs>
                <w:tab w:val="left" w:pos="-720"/>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1</w:t>
            </w:r>
          </w:p>
        </w:tc>
        <w:tc>
          <w:tcPr>
            <w:tcW w:w="1134" w:type="dxa"/>
            <w:tcBorders>
              <w:top w:val="single" w:sz="6" w:space="0" w:color="auto"/>
              <w:left w:val="single" w:sz="6" w:space="0" w:color="auto"/>
              <w:bottom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3481" w:type="dxa"/>
            <w:tcBorders>
              <w:top w:val="single" w:sz="6" w:space="0" w:color="auto"/>
              <w:lef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843" w:type="dxa"/>
            <w:tcBorders>
              <w:top w:val="single" w:sz="6" w:space="0" w:color="auto"/>
              <w:lef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781" w:type="dxa"/>
            <w:tcBorders>
              <w:top w:val="single" w:sz="6" w:space="0" w:color="auto"/>
              <w:left w:val="single" w:sz="6" w:space="0" w:color="auto"/>
              <w:righ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196" w:type="dxa"/>
            <w:tcBorders>
              <w:top w:val="single" w:sz="6" w:space="0" w:color="auto"/>
              <w:left w:val="single" w:sz="6" w:space="0" w:color="auto"/>
              <w:right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r>
      <w:tr w:rsidR="00C23A6E" w:rsidRPr="00C23A6E" w:rsidTr="00C23A6E">
        <w:trPr>
          <w:cantSplit/>
          <w:jc w:val="center"/>
        </w:trPr>
        <w:tc>
          <w:tcPr>
            <w:tcW w:w="1134" w:type="dxa"/>
            <w:tcBorders>
              <w:top w:val="single" w:sz="6" w:space="0" w:color="auto"/>
              <w:left w:val="double" w:sz="6" w:space="0" w:color="auto"/>
              <w:bottom w:val="single" w:sz="6" w:space="0" w:color="auto"/>
              <w:right w:val="single" w:sz="6" w:space="0" w:color="auto"/>
            </w:tcBorders>
          </w:tcPr>
          <w:p w:rsidR="00C23A6E" w:rsidRPr="00C23A6E" w:rsidRDefault="00C23A6E" w:rsidP="00C23A6E">
            <w:pPr>
              <w:tabs>
                <w:tab w:val="left" w:pos="-720"/>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2</w:t>
            </w:r>
          </w:p>
        </w:tc>
        <w:tc>
          <w:tcPr>
            <w:tcW w:w="1134" w:type="dxa"/>
            <w:tcBorders>
              <w:top w:val="single" w:sz="6" w:space="0" w:color="auto"/>
              <w:left w:val="single" w:sz="6" w:space="0" w:color="auto"/>
              <w:bottom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3481" w:type="dxa"/>
            <w:tcBorders>
              <w:top w:val="single" w:sz="6" w:space="0" w:color="auto"/>
              <w:lef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843" w:type="dxa"/>
            <w:tcBorders>
              <w:top w:val="single" w:sz="6" w:space="0" w:color="auto"/>
              <w:lef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781" w:type="dxa"/>
            <w:tcBorders>
              <w:top w:val="single" w:sz="6" w:space="0" w:color="auto"/>
              <w:left w:val="single" w:sz="6" w:space="0" w:color="auto"/>
              <w:righ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196" w:type="dxa"/>
            <w:tcBorders>
              <w:top w:val="single" w:sz="6" w:space="0" w:color="auto"/>
              <w:left w:val="single" w:sz="6" w:space="0" w:color="auto"/>
              <w:right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r>
      <w:tr w:rsidR="00C23A6E" w:rsidRPr="00C23A6E" w:rsidTr="00C23A6E">
        <w:trPr>
          <w:cantSplit/>
          <w:jc w:val="center"/>
        </w:trPr>
        <w:tc>
          <w:tcPr>
            <w:tcW w:w="1134" w:type="dxa"/>
            <w:tcBorders>
              <w:top w:val="single" w:sz="6" w:space="0" w:color="auto"/>
              <w:left w:val="double" w:sz="6" w:space="0" w:color="auto"/>
              <w:bottom w:val="single" w:sz="6" w:space="0" w:color="auto"/>
              <w:right w:val="single" w:sz="6" w:space="0" w:color="auto"/>
            </w:tcBorders>
          </w:tcPr>
          <w:p w:rsidR="00C23A6E" w:rsidRPr="00C23A6E" w:rsidRDefault="00C23A6E" w:rsidP="00C23A6E">
            <w:pPr>
              <w:tabs>
                <w:tab w:val="left" w:pos="-720"/>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3</w:t>
            </w:r>
          </w:p>
        </w:tc>
        <w:tc>
          <w:tcPr>
            <w:tcW w:w="1134" w:type="dxa"/>
            <w:tcBorders>
              <w:top w:val="single" w:sz="6" w:space="0" w:color="auto"/>
              <w:left w:val="single" w:sz="6" w:space="0" w:color="auto"/>
              <w:bottom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3481" w:type="dxa"/>
            <w:tcBorders>
              <w:top w:val="single" w:sz="6" w:space="0" w:color="auto"/>
              <w:lef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843" w:type="dxa"/>
            <w:tcBorders>
              <w:top w:val="single" w:sz="6" w:space="0" w:color="auto"/>
              <w:lef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781" w:type="dxa"/>
            <w:tcBorders>
              <w:top w:val="single" w:sz="6" w:space="0" w:color="auto"/>
              <w:left w:val="single" w:sz="6" w:space="0" w:color="auto"/>
              <w:righ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196" w:type="dxa"/>
            <w:tcBorders>
              <w:top w:val="single" w:sz="6" w:space="0" w:color="auto"/>
              <w:left w:val="single" w:sz="6" w:space="0" w:color="auto"/>
              <w:right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r>
      <w:tr w:rsidR="00C23A6E" w:rsidRPr="00C23A6E" w:rsidTr="00C23A6E">
        <w:trPr>
          <w:cantSplit/>
          <w:jc w:val="center"/>
        </w:trPr>
        <w:tc>
          <w:tcPr>
            <w:tcW w:w="1134" w:type="dxa"/>
            <w:tcBorders>
              <w:top w:val="single" w:sz="6" w:space="0" w:color="auto"/>
              <w:left w:val="double" w:sz="6" w:space="0" w:color="auto"/>
              <w:bottom w:val="double" w:sz="6" w:space="0" w:color="auto"/>
              <w:right w:val="single" w:sz="6" w:space="0" w:color="auto"/>
            </w:tcBorders>
          </w:tcPr>
          <w:p w:rsidR="00C23A6E" w:rsidRPr="00C23A6E" w:rsidRDefault="00C23A6E" w:rsidP="00C23A6E">
            <w:pPr>
              <w:tabs>
                <w:tab w:val="left" w:pos="-720"/>
              </w:tabs>
              <w:spacing w:before="90" w:after="54" w:line="240" w:lineRule="auto"/>
              <w:jc w:val="center"/>
              <w:rPr>
                <w:rFonts w:ascii="Arial" w:eastAsia="Times New Roman" w:hAnsi="Arial" w:cs="Arial"/>
                <w:sz w:val="24"/>
                <w:szCs w:val="24"/>
                <w:lang w:eastAsia="en-US"/>
              </w:rPr>
            </w:pPr>
            <w:r w:rsidRPr="00C23A6E">
              <w:rPr>
                <w:rFonts w:ascii="Arial" w:eastAsia="Times New Roman" w:hAnsi="Arial" w:cs="Arial"/>
                <w:sz w:val="24"/>
                <w:szCs w:val="24"/>
                <w:lang w:eastAsia="en-US"/>
              </w:rPr>
              <w:t>4</w:t>
            </w:r>
          </w:p>
        </w:tc>
        <w:tc>
          <w:tcPr>
            <w:tcW w:w="1134" w:type="dxa"/>
            <w:tcBorders>
              <w:top w:val="single" w:sz="6" w:space="0" w:color="auto"/>
              <w:left w:val="single" w:sz="6" w:space="0" w:color="auto"/>
              <w:bottom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3481" w:type="dxa"/>
            <w:tcBorders>
              <w:top w:val="single" w:sz="6" w:space="0" w:color="auto"/>
              <w:left w:val="single" w:sz="6" w:space="0" w:color="auto"/>
              <w:bottom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843" w:type="dxa"/>
            <w:tcBorders>
              <w:top w:val="single" w:sz="6" w:space="0" w:color="auto"/>
              <w:left w:val="single" w:sz="6" w:space="0" w:color="auto"/>
              <w:bottom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781" w:type="dxa"/>
            <w:tcBorders>
              <w:top w:val="single" w:sz="6" w:space="0" w:color="auto"/>
              <w:left w:val="single" w:sz="6" w:space="0" w:color="auto"/>
              <w:bottom w:val="double" w:sz="6" w:space="0" w:color="auto"/>
              <w:right w:val="sing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c>
          <w:tcPr>
            <w:tcW w:w="1196" w:type="dxa"/>
            <w:tcBorders>
              <w:top w:val="single" w:sz="6" w:space="0" w:color="auto"/>
              <w:left w:val="single" w:sz="6" w:space="0" w:color="auto"/>
              <w:bottom w:val="double" w:sz="6" w:space="0" w:color="auto"/>
              <w:right w:val="double" w:sz="6" w:space="0" w:color="auto"/>
            </w:tcBorders>
          </w:tcPr>
          <w:p w:rsidR="00C23A6E" w:rsidRPr="00C23A6E" w:rsidRDefault="00C23A6E" w:rsidP="00C23A6E">
            <w:pPr>
              <w:tabs>
                <w:tab w:val="left" w:pos="-720"/>
              </w:tabs>
              <w:spacing w:before="90" w:after="54" w:line="240" w:lineRule="auto"/>
              <w:rPr>
                <w:rFonts w:ascii="Arial" w:eastAsia="Times New Roman" w:hAnsi="Arial" w:cs="Arial"/>
                <w:sz w:val="24"/>
                <w:szCs w:val="24"/>
                <w:lang w:eastAsia="en-US"/>
              </w:rPr>
            </w:pPr>
          </w:p>
        </w:tc>
      </w:tr>
    </w:tbl>
    <w:p w:rsidR="00C23A6E" w:rsidRPr="00C23A6E" w:rsidRDefault="00C23A6E" w:rsidP="00C23A6E">
      <w:pPr>
        <w:tabs>
          <w:tab w:val="left" w:pos="-720"/>
        </w:tabs>
        <w:spacing w:after="0" w:line="240" w:lineRule="auto"/>
        <w:jc w:val="both"/>
        <w:rPr>
          <w:rFonts w:ascii="Arial" w:eastAsia="Times New Roman" w:hAnsi="Arial" w:cs="Arial"/>
          <w:sz w:val="24"/>
          <w:szCs w:val="24"/>
          <w:lang w:eastAsia="en-US"/>
        </w:rPr>
      </w:pPr>
    </w:p>
    <w:p w:rsidR="00C23A6E" w:rsidRPr="00C23A6E" w:rsidRDefault="00C23A6E" w:rsidP="00C23A6E">
      <w:pPr>
        <w:tabs>
          <w:tab w:val="left" w:pos="-720"/>
        </w:tabs>
        <w:spacing w:after="0" w:line="240" w:lineRule="auto"/>
        <w:jc w:val="both"/>
        <w:rPr>
          <w:rFonts w:ascii="Arial" w:eastAsia="Times New Roman" w:hAnsi="Arial" w:cs="Arial"/>
          <w:b/>
          <w:i/>
          <w:sz w:val="20"/>
          <w:szCs w:val="20"/>
          <w:lang w:eastAsia="en-US"/>
        </w:rPr>
      </w:pPr>
      <w:r w:rsidRPr="00C23A6E">
        <w:rPr>
          <w:rFonts w:ascii="Arial" w:eastAsia="Times New Roman" w:hAnsi="Arial" w:cs="Arial"/>
          <w:b/>
          <w:i/>
          <w:sz w:val="20"/>
          <w:szCs w:val="20"/>
          <w:lang w:eastAsia="en-US"/>
        </w:rPr>
        <w:t>INSTRUCCIONES al Anexo I</w:t>
      </w:r>
    </w:p>
    <w:p w:rsidR="00C23A6E" w:rsidRPr="00C23A6E" w:rsidRDefault="00C23A6E" w:rsidP="00C23A6E">
      <w:pPr>
        <w:tabs>
          <w:tab w:val="left" w:pos="-720"/>
        </w:tabs>
        <w:spacing w:after="0" w:line="240" w:lineRule="auto"/>
        <w:jc w:val="both"/>
        <w:rPr>
          <w:rFonts w:ascii="Arial" w:eastAsia="Times New Roman" w:hAnsi="Arial" w:cs="Arial"/>
          <w:b/>
          <w:i/>
          <w:sz w:val="20"/>
          <w:szCs w:val="20"/>
          <w:lang w:eastAsia="en-US"/>
        </w:rPr>
      </w:pPr>
    </w:p>
    <w:p w:rsidR="00C23A6E" w:rsidRPr="00C23A6E" w:rsidRDefault="00C23A6E" w:rsidP="00AF6176">
      <w:pPr>
        <w:numPr>
          <w:ilvl w:val="0"/>
          <w:numId w:val="19"/>
        </w:numPr>
        <w:tabs>
          <w:tab w:val="left" w:pos="-720"/>
        </w:tabs>
        <w:spacing w:after="0" w:line="240" w:lineRule="auto"/>
        <w:jc w:val="both"/>
        <w:rPr>
          <w:rFonts w:ascii="Arial" w:eastAsia="Times New Roman" w:hAnsi="Arial" w:cs="Arial"/>
          <w:b/>
          <w:i/>
          <w:sz w:val="20"/>
          <w:szCs w:val="20"/>
          <w:lang w:eastAsia="en-US"/>
        </w:rPr>
      </w:pPr>
      <w:r w:rsidRPr="00C23A6E">
        <w:rPr>
          <w:rFonts w:ascii="Arial" w:eastAsia="Times New Roman" w:hAnsi="Arial" w:cs="Arial"/>
          <w:b/>
          <w:i/>
          <w:sz w:val="20"/>
          <w:szCs w:val="20"/>
          <w:lang w:eastAsia="en-US"/>
        </w:rPr>
        <w:t>El Comprador incluirá esta lista en los documentos del concurso.</w:t>
      </w:r>
    </w:p>
    <w:p w:rsidR="00C23A6E" w:rsidRPr="00C23A6E" w:rsidRDefault="00C23A6E" w:rsidP="00C23A6E">
      <w:pPr>
        <w:tabs>
          <w:tab w:val="left" w:pos="-720"/>
        </w:tabs>
        <w:spacing w:after="0" w:line="240" w:lineRule="auto"/>
        <w:jc w:val="both"/>
        <w:rPr>
          <w:rFonts w:ascii="Arial" w:eastAsia="Times New Roman" w:hAnsi="Arial" w:cs="Arial"/>
          <w:b/>
          <w:i/>
          <w:sz w:val="20"/>
          <w:szCs w:val="20"/>
          <w:lang w:eastAsia="en-US"/>
        </w:rPr>
      </w:pPr>
    </w:p>
    <w:p w:rsidR="00C23A6E" w:rsidRPr="00C23A6E" w:rsidRDefault="00C23A6E" w:rsidP="00AF6176">
      <w:pPr>
        <w:numPr>
          <w:ilvl w:val="0"/>
          <w:numId w:val="19"/>
        </w:numPr>
        <w:tabs>
          <w:tab w:val="left" w:pos="-720"/>
        </w:tabs>
        <w:spacing w:after="0" w:line="240" w:lineRule="auto"/>
        <w:jc w:val="both"/>
        <w:rPr>
          <w:rFonts w:ascii="Arial" w:eastAsia="Times New Roman" w:hAnsi="Arial" w:cs="Arial"/>
          <w:b/>
          <w:i/>
          <w:sz w:val="20"/>
          <w:szCs w:val="20"/>
          <w:lang w:eastAsia="en-US"/>
        </w:rPr>
      </w:pPr>
      <w:r w:rsidRPr="00C23A6E">
        <w:rPr>
          <w:rFonts w:ascii="Arial" w:eastAsia="Times New Roman" w:hAnsi="Arial" w:cs="Arial"/>
          <w:b/>
          <w:i/>
          <w:sz w:val="20"/>
          <w:szCs w:val="20"/>
          <w:lang w:eastAsia="en-US"/>
        </w:rPr>
        <w:t>La lista deberá indicar como mínimo los artículos necesarios, las cantidades respectivas, y las fechas de entrega deseadas.</w:t>
      </w:r>
    </w:p>
    <w:p w:rsidR="00C23A6E" w:rsidRPr="00C23A6E" w:rsidRDefault="00C23A6E" w:rsidP="00C23A6E">
      <w:pPr>
        <w:tabs>
          <w:tab w:val="left" w:pos="-720"/>
        </w:tabs>
        <w:spacing w:after="0" w:line="240" w:lineRule="auto"/>
        <w:jc w:val="both"/>
        <w:rPr>
          <w:rFonts w:ascii="Arial" w:eastAsia="Times New Roman" w:hAnsi="Arial" w:cs="Arial"/>
          <w:b/>
          <w:i/>
          <w:sz w:val="20"/>
          <w:szCs w:val="20"/>
          <w:lang w:eastAsia="en-US"/>
        </w:rPr>
      </w:pPr>
    </w:p>
    <w:p w:rsidR="00C23A6E" w:rsidRPr="00C23A6E" w:rsidRDefault="00C23A6E" w:rsidP="00AF6176">
      <w:pPr>
        <w:numPr>
          <w:ilvl w:val="0"/>
          <w:numId w:val="19"/>
        </w:numPr>
        <w:tabs>
          <w:tab w:val="left" w:pos="-720"/>
        </w:tabs>
        <w:spacing w:after="0" w:line="240" w:lineRule="auto"/>
        <w:jc w:val="both"/>
        <w:rPr>
          <w:rFonts w:ascii="Arial" w:eastAsia="Times New Roman" w:hAnsi="Arial" w:cs="Arial"/>
          <w:b/>
          <w:i/>
          <w:sz w:val="20"/>
          <w:szCs w:val="20"/>
          <w:lang w:eastAsia="en-US"/>
        </w:rPr>
      </w:pPr>
      <w:r w:rsidRPr="00C23A6E">
        <w:rPr>
          <w:rFonts w:ascii="Arial" w:eastAsia="Times New Roman" w:hAnsi="Arial" w:cs="Arial"/>
          <w:b/>
          <w:i/>
          <w:sz w:val="20"/>
          <w:szCs w:val="20"/>
          <w:lang w:eastAsia="en-US"/>
        </w:rPr>
        <w:t>Adjuntar al presente Anexo las correspondientes especificaciones técnicas de los Bienes a suministrar. Las referencias a marcas comerciales o números de catálogo deben evitarse. Cuando se haga referencia a especificaciones estándares deberá agregarse que también serán aceptables otros estándares nacionales o internacionales de calidad igual o superior.</w:t>
      </w:r>
    </w:p>
    <w:p w:rsidR="00C23A6E" w:rsidRPr="00C23A6E" w:rsidRDefault="00C23A6E" w:rsidP="00C23A6E">
      <w:pPr>
        <w:tabs>
          <w:tab w:val="left" w:pos="-720"/>
        </w:tabs>
        <w:spacing w:after="0" w:line="240" w:lineRule="auto"/>
        <w:jc w:val="both"/>
        <w:rPr>
          <w:rFonts w:ascii="Arial" w:eastAsia="Times New Roman" w:hAnsi="Arial" w:cs="Arial"/>
          <w:b/>
          <w:i/>
          <w:sz w:val="20"/>
          <w:szCs w:val="20"/>
          <w:lang w:eastAsia="en-US"/>
        </w:rPr>
      </w:pPr>
    </w:p>
    <w:p w:rsidR="00C23A6E" w:rsidRPr="00C23A6E" w:rsidRDefault="00C23A6E" w:rsidP="00AF6176">
      <w:pPr>
        <w:numPr>
          <w:ilvl w:val="0"/>
          <w:numId w:val="18"/>
        </w:numPr>
        <w:tabs>
          <w:tab w:val="left" w:pos="-720"/>
        </w:tabs>
        <w:spacing w:after="0" w:line="240" w:lineRule="auto"/>
        <w:jc w:val="both"/>
        <w:rPr>
          <w:rFonts w:ascii="Arial" w:eastAsia="Times New Roman" w:hAnsi="Arial" w:cs="Arial"/>
          <w:b/>
          <w:i/>
          <w:sz w:val="20"/>
          <w:szCs w:val="20"/>
          <w:lang w:eastAsia="en-US"/>
        </w:rPr>
      </w:pPr>
      <w:r w:rsidRPr="00C23A6E">
        <w:rPr>
          <w:rFonts w:ascii="Arial" w:eastAsia="Times New Roman" w:hAnsi="Arial" w:cs="Arial"/>
          <w:b/>
          <w:i/>
          <w:sz w:val="20"/>
          <w:szCs w:val="20"/>
          <w:lang w:eastAsia="en-US"/>
        </w:rPr>
        <w:t>Especificar las inspecciones y pruebas que se requerirán y el lugar en que habrán de efectuarse.</w:t>
      </w:r>
    </w:p>
    <w:p w:rsidR="00C23A6E" w:rsidRPr="00C23A6E" w:rsidRDefault="00C23A6E" w:rsidP="00C23A6E">
      <w:pPr>
        <w:tabs>
          <w:tab w:val="left" w:pos="-720"/>
        </w:tabs>
        <w:spacing w:after="0" w:line="240" w:lineRule="auto"/>
        <w:jc w:val="both"/>
        <w:rPr>
          <w:rFonts w:ascii="Arial" w:eastAsia="Times New Roman" w:hAnsi="Arial" w:cs="Arial"/>
          <w:b/>
          <w:i/>
          <w:sz w:val="20"/>
          <w:szCs w:val="20"/>
          <w:lang w:eastAsia="en-US"/>
        </w:rPr>
      </w:pPr>
    </w:p>
    <w:p w:rsidR="00C23A6E" w:rsidRPr="00C23A6E" w:rsidRDefault="00C23A6E" w:rsidP="00AF6176">
      <w:pPr>
        <w:numPr>
          <w:ilvl w:val="0"/>
          <w:numId w:val="18"/>
        </w:numPr>
        <w:tabs>
          <w:tab w:val="left" w:pos="-720"/>
        </w:tabs>
        <w:spacing w:after="0" w:line="240" w:lineRule="auto"/>
        <w:jc w:val="both"/>
        <w:rPr>
          <w:rFonts w:ascii="Arial" w:eastAsia="Times New Roman" w:hAnsi="Arial" w:cs="Arial"/>
          <w:b/>
          <w:i/>
          <w:sz w:val="20"/>
          <w:szCs w:val="20"/>
          <w:lang w:eastAsia="en-US"/>
        </w:rPr>
      </w:pPr>
      <w:r w:rsidRPr="00C23A6E">
        <w:rPr>
          <w:rFonts w:ascii="Arial" w:eastAsia="Times New Roman" w:hAnsi="Arial" w:cs="Arial"/>
          <w:b/>
          <w:i/>
          <w:sz w:val="20"/>
          <w:szCs w:val="20"/>
          <w:lang w:eastAsia="en-US"/>
        </w:rPr>
        <w:t>Precisar los Servicios Conexos requeridos (tales como instalación,  puesta en marcha, manuales, mantenimiento, etc., si los hubiera).</w:t>
      </w:r>
    </w:p>
    <w:p w:rsidR="00C23A6E" w:rsidRPr="00C23A6E" w:rsidRDefault="00C23A6E" w:rsidP="00C23A6E">
      <w:pPr>
        <w:numPr>
          <w:ilvl w:val="12"/>
          <w:numId w:val="0"/>
        </w:numPr>
        <w:tabs>
          <w:tab w:val="left" w:pos="-720"/>
        </w:tabs>
        <w:spacing w:after="0" w:line="240" w:lineRule="auto"/>
        <w:jc w:val="center"/>
        <w:rPr>
          <w:rFonts w:ascii="Arial" w:eastAsia="Times New Roman" w:hAnsi="Arial" w:cs="Arial"/>
          <w:b/>
          <w:sz w:val="24"/>
          <w:szCs w:val="24"/>
          <w:lang w:eastAsia="en-US"/>
        </w:rPr>
      </w:pPr>
      <w:r w:rsidRPr="00C23A6E">
        <w:rPr>
          <w:rFonts w:ascii="Arial" w:eastAsia="Times New Roman" w:hAnsi="Arial" w:cs="Arial"/>
          <w:sz w:val="24"/>
          <w:szCs w:val="24"/>
          <w:lang w:eastAsia="en-US"/>
        </w:rPr>
        <w:br w:type="page"/>
      </w:r>
      <w:r w:rsidRPr="00C23A6E">
        <w:rPr>
          <w:rFonts w:ascii="Arial" w:eastAsia="Times New Roman" w:hAnsi="Arial" w:cs="Arial"/>
          <w:b/>
          <w:sz w:val="24"/>
          <w:szCs w:val="24"/>
          <w:lang w:eastAsia="en-US"/>
        </w:rPr>
        <w:lastRenderedPageBreak/>
        <w:t>ANEXO II</w:t>
      </w:r>
    </w:p>
    <w:p w:rsidR="00C23A6E" w:rsidRPr="00C23A6E" w:rsidRDefault="00C23A6E" w:rsidP="00C23A6E">
      <w:pPr>
        <w:keepNext/>
        <w:numPr>
          <w:ilvl w:val="12"/>
          <w:numId w:val="0"/>
        </w:numPr>
        <w:tabs>
          <w:tab w:val="center" w:pos="4512"/>
        </w:tabs>
        <w:spacing w:after="0" w:line="240" w:lineRule="auto"/>
        <w:jc w:val="center"/>
        <w:rPr>
          <w:rFonts w:ascii="Arial" w:eastAsia="Times New Roman" w:hAnsi="Arial" w:cs="Arial"/>
          <w:b/>
          <w:sz w:val="24"/>
          <w:szCs w:val="24"/>
          <w:lang w:eastAsia="en-US"/>
        </w:rPr>
      </w:pPr>
      <w:r w:rsidRPr="00C23A6E">
        <w:rPr>
          <w:rFonts w:ascii="Arial" w:eastAsia="Times New Roman" w:hAnsi="Arial" w:cs="Arial"/>
          <w:b/>
          <w:sz w:val="24"/>
          <w:szCs w:val="24"/>
          <w:lang w:eastAsia="en-US"/>
        </w:rPr>
        <w:t>MODELO DE FORMULARIO DE OFERTA Y LISTA DE PRECIOS</w:t>
      </w:r>
    </w:p>
    <w:p w:rsidR="00C23A6E" w:rsidRPr="00C23A6E" w:rsidRDefault="00C23A6E" w:rsidP="00C23A6E">
      <w:pPr>
        <w:spacing w:after="0" w:line="240" w:lineRule="auto"/>
        <w:jc w:val="both"/>
        <w:rPr>
          <w:rFonts w:ascii="Arial" w:eastAsia="Times New Roman" w:hAnsi="Arial"/>
          <w:b/>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p>
    <w:p w:rsidR="00C23A6E" w:rsidRPr="00C23A6E" w:rsidRDefault="00C23A6E" w:rsidP="00C23A6E">
      <w:pPr>
        <w:spacing w:after="0" w:line="240" w:lineRule="auto"/>
        <w:jc w:val="both"/>
        <w:rPr>
          <w:rFonts w:ascii="Arial" w:eastAsia="Times New Roman" w:hAnsi="Arial"/>
          <w:b/>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rPr>
          <w:rFonts w:ascii="Arial" w:eastAsia="Times New Roman" w:hAnsi="Arial"/>
          <w:sz w:val="24"/>
          <w:szCs w:val="20"/>
          <w:lang w:val="es-ES_tradnl"/>
        </w:rPr>
      </w:pPr>
      <w:r w:rsidRPr="00C23A6E">
        <w:rPr>
          <w:rFonts w:ascii="Arial" w:eastAsia="Times New Roman" w:hAnsi="Arial"/>
          <w:i/>
          <w:sz w:val="24"/>
          <w:szCs w:val="20"/>
          <w:lang w:val="es-ES_tradnl"/>
        </w:rPr>
        <w:tab/>
      </w:r>
      <w:r w:rsidRPr="00C23A6E">
        <w:rPr>
          <w:rFonts w:ascii="Arial" w:eastAsia="Times New Roman" w:hAnsi="Arial"/>
          <w:i/>
          <w:sz w:val="24"/>
          <w:szCs w:val="20"/>
          <w:lang w:val="es-ES_tradnl"/>
        </w:rPr>
        <w:tab/>
      </w:r>
      <w:r w:rsidRPr="00C23A6E">
        <w:rPr>
          <w:rFonts w:ascii="Arial" w:eastAsia="Times New Roman" w:hAnsi="Arial"/>
          <w:i/>
          <w:sz w:val="24"/>
          <w:szCs w:val="20"/>
          <w:lang w:val="es-ES_tradnl"/>
        </w:rPr>
        <w:tab/>
      </w:r>
      <w:r w:rsidRPr="00C23A6E">
        <w:rPr>
          <w:rFonts w:ascii="Arial" w:eastAsia="Times New Roman" w:hAnsi="Arial"/>
          <w:i/>
          <w:sz w:val="24"/>
          <w:szCs w:val="20"/>
          <w:lang w:val="es-ES_tradnl"/>
        </w:rPr>
        <w:tab/>
      </w:r>
      <w:r w:rsidRPr="00C23A6E">
        <w:rPr>
          <w:rFonts w:ascii="Arial" w:eastAsia="Times New Roman" w:hAnsi="Arial"/>
          <w:i/>
          <w:sz w:val="24"/>
          <w:szCs w:val="20"/>
          <w:lang w:val="es-ES_tradnl"/>
        </w:rPr>
        <w:tab/>
      </w:r>
      <w:r w:rsidRPr="00C23A6E">
        <w:rPr>
          <w:rFonts w:ascii="Arial" w:eastAsia="Times New Roman" w:hAnsi="Arial"/>
          <w:i/>
          <w:sz w:val="24"/>
          <w:szCs w:val="20"/>
          <w:lang w:val="es-ES_tradnl"/>
        </w:rPr>
        <w:tab/>
      </w:r>
      <w:r w:rsidRPr="00C23A6E">
        <w:rPr>
          <w:rFonts w:ascii="Arial" w:eastAsia="Times New Roman" w:hAnsi="Arial"/>
          <w:i/>
          <w:sz w:val="24"/>
          <w:szCs w:val="20"/>
          <w:lang w:val="es-ES_tradnl"/>
        </w:rPr>
        <w:tab/>
        <w:t>(Lugar y fecha)</w:t>
      </w:r>
      <w:r w:rsidRPr="00C23A6E">
        <w:rPr>
          <w:rFonts w:ascii="Arial" w:eastAsia="Times New Roman" w:hAnsi="Arial"/>
          <w:sz w:val="24"/>
          <w:szCs w:val="20"/>
          <w:lang w:val="es-ES_tradnl"/>
        </w:rPr>
        <w:t xml:space="preserve"> __________</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keepNext/>
        <w:spacing w:after="0" w:line="240" w:lineRule="auto"/>
        <w:jc w:val="both"/>
        <w:outlineLvl w:val="1"/>
        <w:rPr>
          <w:rFonts w:ascii="Arial" w:eastAsia="Times New Roman" w:hAnsi="Arial"/>
          <w:sz w:val="24"/>
          <w:szCs w:val="20"/>
          <w:lang w:val="es-ES_tradnl"/>
        </w:rPr>
      </w:pPr>
      <w:r w:rsidRPr="00C23A6E">
        <w:rPr>
          <w:rFonts w:ascii="Arial" w:eastAsia="Times New Roman" w:hAnsi="Arial"/>
          <w:sz w:val="24"/>
          <w:szCs w:val="20"/>
          <w:lang w:val="es-ES_tradnl"/>
        </w:rPr>
        <w:t>Señores</w:t>
      </w:r>
    </w:p>
    <w:bookmarkStart w:id="283" w:name="Texto29"/>
    <w:p w:rsidR="00C23A6E" w:rsidRPr="00C23A6E" w:rsidRDefault="00C23A6E" w:rsidP="00C23A6E">
      <w:pPr>
        <w:spacing w:after="0" w:line="240" w:lineRule="auto"/>
        <w:jc w:val="both"/>
        <w:rPr>
          <w:rFonts w:ascii="Arial" w:eastAsia="Times New Roman" w:hAnsi="Arial" w:cs="Arial"/>
          <w:sz w:val="24"/>
          <w:szCs w:val="20"/>
          <w:lang w:val="es-ES_tradnl"/>
        </w:rPr>
      </w:pP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bookmarkEnd w:id="283"/>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Dirección</w:t>
      </w:r>
      <w:proofErr w:type="gramStart"/>
      <w:r w:rsidRPr="00C23A6E">
        <w:rPr>
          <w:rFonts w:ascii="Arial" w:eastAsia="Times New Roman" w:hAnsi="Arial"/>
          <w:sz w:val="24"/>
          <w:szCs w:val="20"/>
          <w:lang w:val="es-ES_tradnl"/>
        </w:rPr>
        <w:t>:</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w:t>
      </w:r>
      <w:proofErr w:type="gramEnd"/>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Provincia de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w:t>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Concurso de Precios N°: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Adquisición: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w:t>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Nombre y dirección del Oferente: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i/>
          <w:sz w:val="24"/>
          <w:szCs w:val="20"/>
          <w:lang w:val="es-ES_tradnl"/>
        </w:rPr>
        <w:t xml:space="preserve"> (Nombre del representante del Oferente)</w:t>
      </w:r>
      <w:r w:rsidRPr="00C23A6E">
        <w:rPr>
          <w:rFonts w:ascii="Arial" w:eastAsia="Times New Roman" w:hAnsi="Arial"/>
          <w:sz w:val="24"/>
          <w:szCs w:val="20"/>
          <w:lang w:val="es-ES_tradnl"/>
        </w:rPr>
        <w:t xml:space="preserve"> abajo firmante, con domicilio real en la calle</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de la ciudad de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w:t>
      </w:r>
      <w:proofErr w:type="spellStart"/>
      <w:r w:rsidRPr="00C23A6E">
        <w:rPr>
          <w:rFonts w:ascii="Arial" w:eastAsia="Times New Roman" w:hAnsi="Arial"/>
          <w:sz w:val="24"/>
          <w:szCs w:val="20"/>
          <w:lang w:val="es-ES_tradnl"/>
        </w:rPr>
        <w:t>de</w:t>
      </w:r>
      <w:proofErr w:type="spellEnd"/>
      <w:r w:rsidRPr="00C23A6E">
        <w:rPr>
          <w:rFonts w:ascii="Arial" w:eastAsia="Times New Roman" w:hAnsi="Arial"/>
          <w:sz w:val="24"/>
          <w:szCs w:val="20"/>
          <w:lang w:val="es-ES_tradnl"/>
        </w:rPr>
        <w:t xml:space="preserve"> la Provincia de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República Argentina, quién se presenta en su carácter de titular y/o representante legal  de la Empresa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 xml:space="preserve">, después de estudiar cuidadosamente los documentos adjuntos y no quedando duda alguna, propongo: proveer los bienes solicitados según los plazos previstos, por la suma total de </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i/>
          <w:sz w:val="24"/>
          <w:szCs w:val="20"/>
          <w:lang w:val="es-ES_tradnl"/>
        </w:rPr>
        <w:t xml:space="preserve"> </w:t>
      </w:r>
      <w:r w:rsidRPr="00C23A6E">
        <w:rPr>
          <w:rFonts w:ascii="Arial" w:eastAsia="Times New Roman" w:hAnsi="Arial"/>
          <w:sz w:val="24"/>
          <w:szCs w:val="20"/>
          <w:lang w:val="es-ES_tradnl"/>
        </w:rPr>
        <w:t>(</w:t>
      </w:r>
      <w:r w:rsidRPr="00C23A6E">
        <w:rPr>
          <w:rFonts w:ascii="Arial" w:eastAsia="Times New Roman" w:hAnsi="Arial" w:cs="Arial"/>
          <w:sz w:val="24"/>
          <w:szCs w:val="20"/>
          <w:lang w:val="es-ES_tradnl"/>
        </w:rPr>
        <w:fldChar w:fldCharType="begin">
          <w:ffData>
            <w:name w:val="Texto29"/>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sz w:val="24"/>
          <w:szCs w:val="20"/>
          <w:lang w:val="es-ES_tradnl"/>
        </w:rPr>
        <w:t>)</w:t>
      </w:r>
    </w:p>
    <w:p w:rsidR="00C23A6E" w:rsidRPr="00C23A6E" w:rsidRDefault="00C23A6E" w:rsidP="00C23A6E">
      <w:pPr>
        <w:spacing w:after="0" w:line="240" w:lineRule="auto"/>
        <w:ind w:left="720"/>
        <w:jc w:val="both"/>
        <w:rPr>
          <w:rFonts w:ascii="Arial" w:eastAsia="Times New Roman" w:hAnsi="Arial"/>
          <w:sz w:val="24"/>
          <w:szCs w:val="20"/>
          <w:lang w:val="es-ES_tradnl"/>
        </w:rPr>
      </w:pPr>
    </w:p>
    <w:p w:rsidR="00C23A6E" w:rsidRPr="00C23A6E" w:rsidRDefault="00C23A6E" w:rsidP="00C23A6E">
      <w:pPr>
        <w:spacing w:after="0" w:line="240" w:lineRule="auto"/>
        <w:ind w:left="720"/>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pacing w:after="0" w:line="240" w:lineRule="auto"/>
        <w:jc w:val="right"/>
        <w:rPr>
          <w:rFonts w:ascii="Arial" w:eastAsia="Times New Roman" w:hAnsi="Arial"/>
          <w:sz w:val="24"/>
          <w:szCs w:val="20"/>
          <w:lang w:val="es-ES_tradnl"/>
        </w:rPr>
      </w:pPr>
      <w:r w:rsidRPr="00C23A6E">
        <w:rPr>
          <w:rFonts w:ascii="Arial" w:eastAsia="Times New Roman" w:hAnsi="Arial"/>
          <w:sz w:val="24"/>
          <w:szCs w:val="20"/>
          <w:lang w:val="es-ES_tradnl"/>
        </w:rPr>
        <w:t xml:space="preserve">_____________________   </w:t>
      </w:r>
    </w:p>
    <w:p w:rsidR="00C23A6E" w:rsidRPr="00C23A6E" w:rsidRDefault="00C23A6E" w:rsidP="00C23A6E">
      <w:pPr>
        <w:spacing w:after="0" w:line="240" w:lineRule="auto"/>
        <w:jc w:val="right"/>
        <w:rPr>
          <w:rFonts w:ascii="Arial" w:eastAsia="Times New Roman" w:hAnsi="Arial"/>
          <w:sz w:val="24"/>
          <w:szCs w:val="20"/>
          <w:lang w:val="es-ES_tradnl"/>
        </w:rPr>
      </w:pPr>
      <w:r w:rsidRPr="00C23A6E">
        <w:rPr>
          <w:rFonts w:ascii="Arial" w:eastAsia="Times New Roman" w:hAnsi="Arial"/>
          <w:sz w:val="24"/>
          <w:szCs w:val="20"/>
          <w:lang w:val="es-ES_tradnl"/>
        </w:rPr>
        <w:t xml:space="preserve">    Firma del Oferente</w:t>
      </w:r>
      <w:r w:rsidRPr="00C23A6E">
        <w:rPr>
          <w:rFonts w:ascii="Arial" w:eastAsia="Times New Roman" w:hAnsi="Arial"/>
          <w:sz w:val="24"/>
          <w:szCs w:val="20"/>
          <w:lang w:val="es-ES_tradnl"/>
        </w:rPr>
        <w:tab/>
      </w:r>
    </w:p>
    <w:p w:rsidR="00C23A6E" w:rsidRPr="00C23A6E" w:rsidRDefault="00C23A6E" w:rsidP="00C23A6E">
      <w:pPr>
        <w:spacing w:after="0" w:line="240" w:lineRule="auto"/>
        <w:ind w:left="1440"/>
        <w:jc w:val="both"/>
        <w:rPr>
          <w:rFonts w:ascii="Arial" w:eastAsia="Times New Roman" w:hAnsi="Arial"/>
          <w:sz w:val="24"/>
          <w:szCs w:val="20"/>
          <w:lang w:val="es-ES_tradnl"/>
        </w:rPr>
      </w:pPr>
    </w:p>
    <w:p w:rsidR="00C23A6E" w:rsidRPr="00C23A6E" w:rsidRDefault="00C23A6E" w:rsidP="00C23A6E">
      <w:pPr>
        <w:spacing w:after="0" w:line="240" w:lineRule="auto"/>
        <w:ind w:left="1440"/>
        <w:jc w:val="both"/>
        <w:rPr>
          <w:rFonts w:ascii="Arial" w:eastAsia="Times New Roman" w:hAnsi="Arial"/>
          <w:sz w:val="24"/>
          <w:szCs w:val="20"/>
          <w:lang w:val="es-ES_tradnl"/>
        </w:rPr>
      </w:pPr>
    </w:p>
    <w:p w:rsidR="00C23A6E" w:rsidRPr="00C23A6E" w:rsidRDefault="00C23A6E" w:rsidP="00C23A6E">
      <w:pPr>
        <w:spacing w:after="0" w:line="240" w:lineRule="auto"/>
        <w:jc w:val="both"/>
        <w:rPr>
          <w:rFonts w:ascii="Arial" w:eastAsia="Times New Roman" w:hAnsi="Arial"/>
          <w:sz w:val="24"/>
          <w:szCs w:val="20"/>
          <w:lang w:val="es-ES_tradnl"/>
        </w:rPr>
      </w:pPr>
    </w:p>
    <w:p w:rsidR="00C23A6E" w:rsidRPr="00C23A6E" w:rsidRDefault="00C23A6E" w:rsidP="00C23A6E">
      <w:pPr>
        <w:suppressAutoHyphens/>
        <w:spacing w:after="0" w:line="240" w:lineRule="auto"/>
        <w:rPr>
          <w:rFonts w:ascii="Arial" w:eastAsia="Times New Roman" w:hAnsi="Arial"/>
          <w:sz w:val="24"/>
          <w:szCs w:val="20"/>
          <w:lang w:val="es-ES_tradnl"/>
        </w:rPr>
      </w:pPr>
    </w:p>
    <w:p w:rsidR="00C23A6E" w:rsidRPr="00C23A6E" w:rsidRDefault="00C23A6E" w:rsidP="00C23A6E">
      <w:pPr>
        <w:suppressAutoHyphens/>
        <w:spacing w:after="0" w:line="240" w:lineRule="auto"/>
        <w:rPr>
          <w:rFonts w:ascii="Arial" w:eastAsia="Times New Roman" w:hAnsi="Arial"/>
          <w:sz w:val="24"/>
          <w:szCs w:val="20"/>
          <w:lang w:val="es-ES_tradnl"/>
        </w:rPr>
      </w:pPr>
    </w:p>
    <w:p w:rsidR="00C23A6E" w:rsidRPr="00C23A6E" w:rsidRDefault="00C23A6E" w:rsidP="00C23A6E">
      <w:pPr>
        <w:suppressAutoHyphens/>
        <w:spacing w:after="0" w:line="240" w:lineRule="auto"/>
        <w:rPr>
          <w:rFonts w:ascii="Arial" w:eastAsia="Times New Roman" w:hAnsi="Arial"/>
          <w:sz w:val="24"/>
          <w:szCs w:val="20"/>
          <w:lang w:val="es-ES_tradnl"/>
        </w:rPr>
      </w:pPr>
    </w:p>
    <w:p w:rsidR="00C23A6E" w:rsidRPr="00C23A6E" w:rsidRDefault="00C23A6E" w:rsidP="00C23A6E">
      <w:pPr>
        <w:suppressAutoHyphens/>
        <w:spacing w:after="0" w:line="240" w:lineRule="auto"/>
        <w:rPr>
          <w:rFonts w:ascii="Arial" w:eastAsia="Times New Roman" w:hAnsi="Arial"/>
          <w:sz w:val="24"/>
          <w:szCs w:val="20"/>
          <w:lang w:val="es-ES_tradnl"/>
        </w:rPr>
      </w:pPr>
    </w:p>
    <w:p w:rsidR="00C23A6E" w:rsidRPr="00C23A6E" w:rsidRDefault="00C23A6E" w:rsidP="00C23A6E">
      <w:pPr>
        <w:suppressAutoHyphens/>
        <w:spacing w:after="0" w:line="240" w:lineRule="auto"/>
        <w:rPr>
          <w:rFonts w:ascii="Arial" w:eastAsia="Times New Roman" w:hAnsi="Arial"/>
          <w:sz w:val="24"/>
          <w:szCs w:val="20"/>
          <w:lang w:val="es-ES_tradnl"/>
        </w:rPr>
      </w:pPr>
    </w:p>
    <w:p w:rsidR="00C23A6E" w:rsidRPr="00C23A6E" w:rsidRDefault="00C23A6E" w:rsidP="00C23A6E">
      <w:pPr>
        <w:suppressAutoHyphens/>
        <w:spacing w:after="0" w:line="240" w:lineRule="auto"/>
        <w:rPr>
          <w:rFonts w:ascii="Arial" w:eastAsia="Times New Roman" w:hAnsi="Arial"/>
          <w:sz w:val="24"/>
          <w:szCs w:val="20"/>
          <w:lang w:val="es-ES_tradnl"/>
        </w:rPr>
      </w:pPr>
    </w:p>
    <w:p w:rsidR="00C23A6E" w:rsidRPr="00C23A6E" w:rsidRDefault="00C23A6E" w:rsidP="00C23A6E">
      <w:pPr>
        <w:suppressAutoHyphens/>
        <w:spacing w:after="0" w:line="240" w:lineRule="auto"/>
        <w:rPr>
          <w:rFonts w:ascii="Times New Roman" w:eastAsia="Times New Roman" w:hAnsi="Times New Roman"/>
          <w:b/>
          <w:sz w:val="28"/>
          <w:szCs w:val="20"/>
          <w:lang w:val="es-PE"/>
        </w:rPr>
      </w:pPr>
      <w:r w:rsidRPr="00C23A6E">
        <w:rPr>
          <w:rFonts w:ascii="Arial" w:eastAsia="Times New Roman" w:hAnsi="Arial"/>
          <w:sz w:val="24"/>
          <w:szCs w:val="20"/>
          <w:lang w:val="es-ES_tradnl"/>
        </w:rPr>
        <w:t>Adjunto Lista de Precios</w:t>
      </w:r>
      <w:r w:rsidRPr="00C23A6E">
        <w:rPr>
          <w:rFonts w:ascii="Arial" w:eastAsia="Times New Roman" w:hAnsi="Arial"/>
          <w:sz w:val="24"/>
          <w:szCs w:val="20"/>
          <w:lang w:val="es-ES_tradnl"/>
        </w:rPr>
        <w:br w:type="page"/>
      </w:r>
      <w:r w:rsidRPr="00C23A6E">
        <w:rPr>
          <w:rFonts w:ascii="Times New Roman" w:eastAsia="Times New Roman" w:hAnsi="Times New Roman"/>
          <w:b/>
          <w:sz w:val="28"/>
          <w:szCs w:val="20"/>
          <w:lang w:val="es-PE"/>
        </w:rPr>
        <w:lastRenderedPageBreak/>
        <w:t xml:space="preserve">LISTA DE PRECIOS </w:t>
      </w:r>
    </w:p>
    <w:p w:rsidR="00C23A6E" w:rsidRPr="00C23A6E" w:rsidRDefault="00C23A6E" w:rsidP="00C23A6E">
      <w:pPr>
        <w:suppressAutoHyphens/>
        <w:spacing w:after="0" w:line="240" w:lineRule="auto"/>
        <w:jc w:val="center"/>
        <w:rPr>
          <w:rFonts w:ascii="Times New Roman" w:eastAsia="Times New Roman" w:hAnsi="Times New Roman"/>
          <w:sz w:val="20"/>
          <w:szCs w:val="20"/>
          <w:lang w:val="es-PE"/>
        </w:rPr>
      </w:pPr>
    </w:p>
    <w:p w:rsidR="00C23A6E" w:rsidRPr="00C23A6E" w:rsidRDefault="00C23A6E" w:rsidP="00C23A6E">
      <w:pPr>
        <w:suppressAutoHyphens/>
        <w:spacing w:after="0" w:line="240" w:lineRule="auto"/>
        <w:jc w:val="both"/>
        <w:rPr>
          <w:rFonts w:ascii="Times New Roman" w:eastAsia="Times New Roman" w:hAnsi="Times New Roman"/>
          <w:sz w:val="20"/>
          <w:szCs w:val="20"/>
          <w:lang w:val="es-PE"/>
        </w:rPr>
      </w:pPr>
    </w:p>
    <w:p w:rsidR="00C23A6E" w:rsidRPr="00C23A6E" w:rsidRDefault="00C23A6E" w:rsidP="00C23A6E">
      <w:pPr>
        <w:tabs>
          <w:tab w:val="left" w:pos="5040"/>
        </w:tabs>
        <w:suppressAutoHyphens/>
        <w:spacing w:after="0" w:line="240" w:lineRule="auto"/>
        <w:jc w:val="both"/>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 xml:space="preserve">Nombre del Contratante: </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p>
    <w:p w:rsidR="00C23A6E" w:rsidRPr="00C23A6E" w:rsidRDefault="00C23A6E" w:rsidP="00C23A6E">
      <w:pPr>
        <w:suppressAutoHyphens/>
        <w:spacing w:after="0" w:line="240" w:lineRule="auto"/>
        <w:jc w:val="both"/>
        <w:rPr>
          <w:rFonts w:ascii="Times New Roman" w:eastAsia="Times New Roman" w:hAnsi="Times New Roman"/>
          <w:b/>
          <w:sz w:val="24"/>
          <w:szCs w:val="24"/>
          <w:lang w:val="es-PE"/>
        </w:rPr>
      </w:pPr>
    </w:p>
    <w:p w:rsidR="00C23A6E" w:rsidRPr="00C23A6E" w:rsidRDefault="00C23A6E" w:rsidP="00C23A6E">
      <w:pPr>
        <w:tabs>
          <w:tab w:val="left" w:pos="4320"/>
          <w:tab w:val="left" w:pos="6120"/>
          <w:tab w:val="left" w:pos="7380"/>
        </w:tabs>
        <w:suppressAutoHyphens/>
        <w:spacing w:after="0" w:line="240" w:lineRule="auto"/>
        <w:jc w:val="both"/>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 xml:space="preserve">Concurso de Precios Nº </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Arial" w:eastAsia="Times New Roman" w:hAnsi="Arial" w:cs="Arial"/>
          <w:sz w:val="24"/>
          <w:szCs w:val="20"/>
          <w:lang w:val="es-ES_tradnl"/>
        </w:rPr>
        <w:t>/</w:t>
      </w:r>
      <w:r w:rsidRPr="00C23A6E">
        <w:rPr>
          <w:rFonts w:ascii="Arial" w:eastAsia="Times New Roman" w:hAnsi="Arial" w:cs="Arial"/>
          <w:sz w:val="24"/>
          <w:szCs w:val="20"/>
          <w:lang w:val="es-ES_tradnl"/>
        </w:rPr>
        <w:fldChar w:fldCharType="begin">
          <w:ffData>
            <w:name w:val="Texto28"/>
            <w:enabled/>
            <w:calcOnExit w:val="0"/>
            <w:textInput/>
          </w:ffData>
        </w:fldChar>
      </w:r>
      <w:r w:rsidRPr="00C23A6E">
        <w:rPr>
          <w:rFonts w:ascii="Arial" w:eastAsia="Times New Roman" w:hAnsi="Arial" w:cs="Arial"/>
          <w:sz w:val="24"/>
          <w:szCs w:val="20"/>
          <w:lang w:val="es-ES_tradnl"/>
        </w:rPr>
        <w:instrText xml:space="preserve"> FORMTEXT </w:instrText>
      </w:r>
      <w:r w:rsidRPr="00C23A6E">
        <w:rPr>
          <w:rFonts w:ascii="Arial" w:eastAsia="Times New Roman" w:hAnsi="Arial" w:cs="Arial"/>
          <w:sz w:val="24"/>
          <w:szCs w:val="20"/>
          <w:lang w:val="es-ES_tradnl"/>
        </w:rPr>
      </w:r>
      <w:r w:rsidRPr="00C23A6E">
        <w:rPr>
          <w:rFonts w:ascii="Arial" w:eastAsia="Times New Roman" w:hAnsi="Arial" w:cs="Arial"/>
          <w:sz w:val="24"/>
          <w:szCs w:val="20"/>
          <w:lang w:val="es-ES_tradnl"/>
        </w:rPr>
        <w:fldChar w:fldCharType="separate"/>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noProof/>
          <w:sz w:val="24"/>
          <w:szCs w:val="20"/>
          <w:lang w:val="es-ES_tradnl"/>
        </w:rPr>
        <w:t> </w:t>
      </w:r>
      <w:r w:rsidRPr="00C23A6E">
        <w:rPr>
          <w:rFonts w:ascii="Arial" w:eastAsia="Times New Roman" w:hAnsi="Arial" w:cs="Arial"/>
          <w:sz w:val="24"/>
          <w:szCs w:val="20"/>
          <w:lang w:val="es-ES_tradnl"/>
        </w:rPr>
        <w:fldChar w:fldCharType="end"/>
      </w:r>
      <w:r w:rsidRPr="00C23A6E">
        <w:rPr>
          <w:rFonts w:ascii="Times New Roman" w:eastAsia="Times New Roman" w:hAnsi="Times New Roman"/>
          <w:b/>
          <w:sz w:val="24"/>
          <w:szCs w:val="24"/>
          <w:lang w:val="es-PE"/>
        </w:rPr>
        <w:tab/>
      </w:r>
      <w:r w:rsidRPr="00C23A6E">
        <w:rPr>
          <w:rFonts w:ascii="Times New Roman" w:eastAsia="Times New Roman" w:hAnsi="Times New Roman"/>
          <w:b/>
          <w:sz w:val="24"/>
          <w:szCs w:val="24"/>
          <w:lang w:val="es-PE"/>
        </w:rPr>
        <w:tab/>
      </w:r>
    </w:p>
    <w:p w:rsidR="00C23A6E" w:rsidRPr="00C23A6E" w:rsidRDefault="00C23A6E" w:rsidP="00C23A6E">
      <w:pPr>
        <w:tabs>
          <w:tab w:val="left" w:pos="4320"/>
          <w:tab w:val="left" w:pos="6120"/>
          <w:tab w:val="left" w:pos="7380"/>
        </w:tabs>
        <w:suppressAutoHyphens/>
        <w:spacing w:after="0" w:line="240" w:lineRule="auto"/>
        <w:jc w:val="both"/>
        <w:rPr>
          <w:rFonts w:ascii="Times New Roman" w:eastAsia="Times New Roman" w:hAnsi="Times New Roman"/>
          <w:b/>
          <w:sz w:val="24"/>
          <w:szCs w:val="24"/>
          <w:lang w:val="es-PE"/>
        </w:rPr>
      </w:pPr>
    </w:p>
    <w:p w:rsidR="00C23A6E" w:rsidRPr="00C23A6E" w:rsidRDefault="00C23A6E" w:rsidP="00C23A6E">
      <w:pPr>
        <w:tabs>
          <w:tab w:val="left" w:pos="4320"/>
          <w:tab w:val="left" w:pos="6120"/>
          <w:tab w:val="left" w:pos="7380"/>
        </w:tabs>
        <w:suppressAutoHyphens/>
        <w:spacing w:after="0" w:line="240" w:lineRule="auto"/>
        <w:jc w:val="both"/>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Página ___ de __</w:t>
      </w:r>
    </w:p>
    <w:p w:rsidR="00C23A6E" w:rsidRPr="00C23A6E" w:rsidRDefault="00C23A6E" w:rsidP="00C23A6E">
      <w:pPr>
        <w:suppressAutoHyphens/>
        <w:spacing w:after="0" w:line="240" w:lineRule="auto"/>
        <w:jc w:val="both"/>
        <w:rPr>
          <w:rFonts w:ascii="Times New Roman" w:eastAsia="Times New Roman" w:hAnsi="Times New Roman"/>
          <w:sz w:val="24"/>
          <w:szCs w:val="24"/>
          <w:lang w:val="es-PE"/>
        </w:rPr>
      </w:pPr>
    </w:p>
    <w:tbl>
      <w:tblPr>
        <w:tblW w:w="9720" w:type="dxa"/>
        <w:tblInd w:w="-62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1170"/>
        <w:gridCol w:w="1440"/>
        <w:gridCol w:w="900"/>
        <w:gridCol w:w="1170"/>
        <w:gridCol w:w="990"/>
        <w:gridCol w:w="1800"/>
        <w:gridCol w:w="1620"/>
      </w:tblGrid>
      <w:tr w:rsidR="00C23A6E" w:rsidRPr="00C23A6E" w:rsidTr="00751203">
        <w:tc>
          <w:tcPr>
            <w:tcW w:w="630" w:type="dxa"/>
            <w:tcBorders>
              <w:top w:val="single" w:sz="4" w:space="0" w:color="auto"/>
              <w:left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1</w:t>
            </w:r>
          </w:p>
        </w:tc>
        <w:tc>
          <w:tcPr>
            <w:tcW w:w="1170" w:type="dxa"/>
            <w:tcBorders>
              <w:top w:val="single" w:sz="4" w:space="0" w:color="auto"/>
              <w:left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2</w:t>
            </w:r>
          </w:p>
        </w:tc>
        <w:tc>
          <w:tcPr>
            <w:tcW w:w="144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3</w:t>
            </w:r>
          </w:p>
        </w:tc>
        <w:tc>
          <w:tcPr>
            <w:tcW w:w="90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4</w:t>
            </w:r>
          </w:p>
        </w:tc>
        <w:tc>
          <w:tcPr>
            <w:tcW w:w="117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5</w:t>
            </w:r>
          </w:p>
        </w:tc>
        <w:tc>
          <w:tcPr>
            <w:tcW w:w="99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6</w:t>
            </w:r>
          </w:p>
        </w:tc>
        <w:tc>
          <w:tcPr>
            <w:tcW w:w="180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7</w:t>
            </w:r>
          </w:p>
        </w:tc>
        <w:tc>
          <w:tcPr>
            <w:tcW w:w="1620" w:type="dxa"/>
            <w:tcBorders>
              <w:top w:val="single" w:sz="4" w:space="0" w:color="auto"/>
              <w:bottom w:val="single" w:sz="4" w:space="0" w:color="auto"/>
              <w:righ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8</w:t>
            </w:r>
          </w:p>
        </w:tc>
      </w:tr>
      <w:tr w:rsidR="00C23A6E" w:rsidRPr="00C23A6E" w:rsidTr="00751203">
        <w:trPr>
          <w:cantSplit/>
          <w:trHeight w:val="1290"/>
        </w:trPr>
        <w:tc>
          <w:tcPr>
            <w:tcW w:w="630" w:type="dxa"/>
            <w:tcBorders>
              <w:top w:val="single" w:sz="4" w:space="0" w:color="auto"/>
              <w:left w:val="single" w:sz="4" w:space="0" w:color="auto"/>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Lote</w:t>
            </w:r>
          </w:p>
        </w:tc>
        <w:tc>
          <w:tcPr>
            <w:tcW w:w="1170" w:type="dxa"/>
            <w:tcBorders>
              <w:top w:val="single" w:sz="4" w:space="0" w:color="auto"/>
              <w:left w:val="single" w:sz="4" w:space="0" w:color="auto"/>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Artículo</w:t>
            </w:r>
          </w:p>
        </w:tc>
        <w:tc>
          <w:tcPr>
            <w:tcW w:w="1440" w:type="dxa"/>
            <w:tcBorders>
              <w:top w:val="single" w:sz="4" w:space="0" w:color="auto"/>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Descripción</w:t>
            </w:r>
          </w:p>
        </w:tc>
        <w:tc>
          <w:tcPr>
            <w:tcW w:w="90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País de origen</w:t>
            </w:r>
          </w:p>
        </w:tc>
        <w:tc>
          <w:tcPr>
            <w:tcW w:w="1170" w:type="dxa"/>
            <w:tcBorders>
              <w:top w:val="single" w:sz="4" w:space="0" w:color="auto"/>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Cantidad</w:t>
            </w:r>
          </w:p>
        </w:tc>
        <w:tc>
          <w:tcPr>
            <w:tcW w:w="99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Precio unitario  de cada artículo</w:t>
            </w:r>
          </w:p>
        </w:tc>
        <w:tc>
          <w:tcPr>
            <w:tcW w:w="1800" w:type="dxa"/>
            <w:tcBorders>
              <w:top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Impuestos sobre las ventas y de otro tipo pagaderos en caso de adjudicación del Contrato</w:t>
            </w:r>
          </w:p>
        </w:tc>
        <w:tc>
          <w:tcPr>
            <w:tcW w:w="1620" w:type="dxa"/>
            <w:tcBorders>
              <w:top w:val="single" w:sz="4" w:space="0" w:color="auto"/>
              <w:bottom w:val="single" w:sz="4" w:space="0" w:color="auto"/>
              <w:righ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b/>
                <w:sz w:val="24"/>
                <w:szCs w:val="24"/>
                <w:lang w:val="es-PE"/>
              </w:rPr>
            </w:pPr>
            <w:r w:rsidRPr="00C23A6E">
              <w:rPr>
                <w:rFonts w:ascii="Times New Roman" w:eastAsia="Times New Roman" w:hAnsi="Times New Roman"/>
                <w:b/>
                <w:sz w:val="24"/>
                <w:szCs w:val="24"/>
                <w:lang w:val="es-PE"/>
              </w:rPr>
              <w:t xml:space="preserve">Precio Total </w:t>
            </w:r>
          </w:p>
          <w:p w:rsidR="00C23A6E" w:rsidRPr="00C23A6E" w:rsidRDefault="00C23A6E" w:rsidP="00C23A6E">
            <w:pPr>
              <w:suppressAutoHyphens/>
              <w:spacing w:after="0" w:line="240" w:lineRule="auto"/>
              <w:jc w:val="center"/>
              <w:rPr>
                <w:rFonts w:ascii="Times New Roman" w:eastAsia="Times New Roman" w:hAnsi="Times New Roman"/>
                <w:b/>
                <w:sz w:val="24"/>
                <w:szCs w:val="24"/>
                <w:lang w:val="es-PE"/>
              </w:rPr>
            </w:pPr>
          </w:p>
        </w:tc>
      </w:tr>
      <w:tr w:rsidR="00C23A6E" w:rsidRPr="00C23A6E" w:rsidTr="00751203">
        <w:trPr>
          <w:cantSplit/>
          <w:trHeight w:val="259"/>
        </w:trPr>
        <w:tc>
          <w:tcPr>
            <w:tcW w:w="63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1</w:t>
            </w:r>
          </w:p>
        </w:tc>
        <w:tc>
          <w:tcPr>
            <w:tcW w:w="117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p>
        </w:tc>
        <w:tc>
          <w:tcPr>
            <w:tcW w:w="1440" w:type="dxa"/>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0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170" w:type="dxa"/>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9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r w:rsidR="00C23A6E" w:rsidRPr="00C23A6E" w:rsidTr="00751203">
        <w:trPr>
          <w:cantSplit/>
          <w:trHeight w:val="196"/>
        </w:trPr>
        <w:tc>
          <w:tcPr>
            <w:tcW w:w="63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2</w:t>
            </w:r>
          </w:p>
        </w:tc>
        <w:tc>
          <w:tcPr>
            <w:tcW w:w="117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p>
        </w:tc>
        <w:tc>
          <w:tcPr>
            <w:tcW w:w="1440" w:type="dxa"/>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0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17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99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r w:rsidR="00C23A6E" w:rsidRPr="00C23A6E" w:rsidTr="00751203">
        <w:trPr>
          <w:cantSplit/>
        </w:trPr>
        <w:tc>
          <w:tcPr>
            <w:tcW w:w="63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3</w:t>
            </w:r>
          </w:p>
        </w:tc>
        <w:tc>
          <w:tcPr>
            <w:tcW w:w="117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p>
        </w:tc>
        <w:tc>
          <w:tcPr>
            <w:tcW w:w="1440" w:type="dxa"/>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0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17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99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r w:rsidR="00C23A6E" w:rsidRPr="00C23A6E" w:rsidTr="00751203">
        <w:trPr>
          <w:cantSplit/>
        </w:trPr>
        <w:tc>
          <w:tcPr>
            <w:tcW w:w="63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4</w:t>
            </w:r>
          </w:p>
        </w:tc>
        <w:tc>
          <w:tcPr>
            <w:tcW w:w="117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p>
        </w:tc>
        <w:tc>
          <w:tcPr>
            <w:tcW w:w="1440" w:type="dxa"/>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0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17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99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r w:rsidR="00C23A6E" w:rsidRPr="00C23A6E" w:rsidTr="00751203">
        <w:trPr>
          <w:cantSplit/>
        </w:trPr>
        <w:tc>
          <w:tcPr>
            <w:tcW w:w="63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5</w:t>
            </w:r>
          </w:p>
        </w:tc>
        <w:tc>
          <w:tcPr>
            <w:tcW w:w="1170" w:type="dxa"/>
            <w:tcBorders>
              <w:left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p>
        </w:tc>
        <w:tc>
          <w:tcPr>
            <w:tcW w:w="1440" w:type="dxa"/>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0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17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990" w:type="dxa"/>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r w:rsidR="00C23A6E" w:rsidRPr="00C23A6E" w:rsidTr="00751203">
        <w:trPr>
          <w:cantSplit/>
        </w:trPr>
        <w:tc>
          <w:tcPr>
            <w:tcW w:w="630" w:type="dxa"/>
            <w:tcBorders>
              <w:left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6</w:t>
            </w:r>
          </w:p>
        </w:tc>
        <w:tc>
          <w:tcPr>
            <w:tcW w:w="1170" w:type="dxa"/>
            <w:tcBorders>
              <w:left w:val="single" w:sz="4" w:space="0" w:color="auto"/>
              <w:bottom w:val="single" w:sz="4" w:space="0" w:color="auto"/>
            </w:tcBorders>
          </w:tcPr>
          <w:p w:rsidR="00C23A6E" w:rsidRPr="00C23A6E" w:rsidRDefault="00C23A6E" w:rsidP="00C23A6E">
            <w:pPr>
              <w:suppressAutoHyphens/>
              <w:spacing w:after="0" w:line="240" w:lineRule="auto"/>
              <w:jc w:val="center"/>
              <w:rPr>
                <w:rFonts w:ascii="Times New Roman" w:eastAsia="Times New Roman" w:hAnsi="Times New Roman"/>
                <w:sz w:val="24"/>
                <w:szCs w:val="24"/>
                <w:lang w:val="es-PE"/>
              </w:rPr>
            </w:pPr>
          </w:p>
        </w:tc>
        <w:tc>
          <w:tcPr>
            <w:tcW w:w="1440" w:type="dxa"/>
            <w:tcBorders>
              <w:bottom w:val="single" w:sz="4" w:space="0" w:color="auto"/>
            </w:tcBorders>
          </w:tcPr>
          <w:p w:rsidR="00C23A6E" w:rsidRPr="00C23A6E" w:rsidRDefault="00C23A6E" w:rsidP="00C23A6E">
            <w:pPr>
              <w:spacing w:after="0" w:line="240" w:lineRule="auto"/>
              <w:rPr>
                <w:rFonts w:ascii="Times New Roman" w:eastAsia="Times New Roman" w:hAnsi="Times New Roman"/>
                <w:sz w:val="24"/>
                <w:szCs w:val="24"/>
                <w:lang w:val="es-PE"/>
              </w:rPr>
            </w:pPr>
          </w:p>
        </w:tc>
        <w:tc>
          <w:tcPr>
            <w:tcW w:w="900" w:type="dxa"/>
            <w:tcBorders>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170" w:type="dxa"/>
            <w:tcBorders>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990" w:type="dxa"/>
            <w:tcBorders>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Borders>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r w:rsidR="00C23A6E" w:rsidRPr="00C23A6E" w:rsidTr="00751203">
        <w:trPr>
          <w:cantSplit/>
        </w:trPr>
        <w:tc>
          <w:tcPr>
            <w:tcW w:w="6300" w:type="dxa"/>
            <w:gridSpan w:val="6"/>
            <w:tcBorders>
              <w:top w:val="single" w:sz="4" w:space="0" w:color="auto"/>
              <w:left w:val="single" w:sz="4" w:space="0" w:color="auto"/>
              <w:bottom w:val="single" w:sz="4" w:space="0" w:color="auto"/>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p w:rsidR="00C23A6E" w:rsidRPr="00C23A6E" w:rsidRDefault="00C23A6E" w:rsidP="00C23A6E">
            <w:pPr>
              <w:suppressAutoHyphens/>
              <w:spacing w:after="0" w:line="240" w:lineRule="auto"/>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TOTAL</w:t>
            </w:r>
          </w:p>
          <w:p w:rsidR="00C23A6E" w:rsidRPr="00C23A6E" w:rsidRDefault="00C23A6E" w:rsidP="00C23A6E">
            <w:pPr>
              <w:suppressAutoHyphens/>
              <w:spacing w:after="0" w:line="240" w:lineRule="auto"/>
              <w:rPr>
                <w:rFonts w:ascii="Times New Roman" w:eastAsia="Times New Roman" w:hAnsi="Times New Roman"/>
                <w:sz w:val="24"/>
                <w:szCs w:val="24"/>
                <w:lang w:val="es-PE"/>
              </w:rPr>
            </w:pPr>
          </w:p>
        </w:tc>
        <w:tc>
          <w:tcPr>
            <w:tcW w:w="1800" w:type="dxa"/>
            <w:tcBorders>
              <w:top w:val="single" w:sz="4" w:space="0" w:color="auto"/>
              <w:left w:val="single" w:sz="4" w:space="0" w:color="auto"/>
              <w:bottom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eastAsia="es-ES"/>
              </w:rPr>
            </w:pPr>
          </w:p>
        </w:tc>
        <w:tc>
          <w:tcPr>
            <w:tcW w:w="1620" w:type="dxa"/>
            <w:tcBorders>
              <w:bottom w:val="single" w:sz="4" w:space="0" w:color="auto"/>
              <w:right w:val="single" w:sz="4" w:space="0" w:color="auto"/>
            </w:tcBorders>
          </w:tcPr>
          <w:p w:rsidR="00C23A6E" w:rsidRPr="00C23A6E" w:rsidRDefault="00C23A6E" w:rsidP="00C23A6E">
            <w:pPr>
              <w:suppressAutoHyphens/>
              <w:spacing w:after="0" w:line="240" w:lineRule="auto"/>
              <w:rPr>
                <w:rFonts w:ascii="Times New Roman" w:eastAsia="Times New Roman" w:hAnsi="Times New Roman"/>
                <w:sz w:val="24"/>
                <w:szCs w:val="24"/>
                <w:lang w:val="es-PE"/>
              </w:rPr>
            </w:pPr>
          </w:p>
        </w:tc>
      </w:tr>
    </w:tbl>
    <w:p w:rsidR="00C23A6E" w:rsidRPr="00C23A6E" w:rsidRDefault="00C23A6E" w:rsidP="00C23A6E">
      <w:pPr>
        <w:suppressAutoHyphens/>
        <w:spacing w:after="0" w:line="240" w:lineRule="auto"/>
        <w:jc w:val="both"/>
        <w:rPr>
          <w:rFonts w:ascii="Times New Roman" w:eastAsia="Times New Roman" w:hAnsi="Times New Roman"/>
          <w:sz w:val="24"/>
          <w:szCs w:val="24"/>
          <w:lang w:val="es-PE"/>
        </w:rPr>
      </w:pPr>
    </w:p>
    <w:p w:rsidR="00C23A6E" w:rsidRPr="00C23A6E" w:rsidRDefault="00C23A6E" w:rsidP="00C23A6E">
      <w:pPr>
        <w:tabs>
          <w:tab w:val="left" w:pos="7920"/>
        </w:tabs>
        <w:suppressAutoHyphens/>
        <w:spacing w:after="0" w:line="240" w:lineRule="auto"/>
        <w:jc w:val="both"/>
        <w:rPr>
          <w:rFonts w:ascii="Times New Roman" w:eastAsia="Times New Roman" w:hAnsi="Times New Roman"/>
          <w:sz w:val="24"/>
          <w:szCs w:val="24"/>
          <w:lang w:val="es-PE"/>
        </w:rPr>
      </w:pPr>
      <w:r w:rsidRPr="00C23A6E">
        <w:rPr>
          <w:rFonts w:ascii="Times New Roman" w:eastAsia="Times New Roman" w:hAnsi="Times New Roman"/>
          <w:sz w:val="24"/>
          <w:szCs w:val="24"/>
          <w:lang w:val="es-PE"/>
        </w:rPr>
        <w:t xml:space="preserve">Firma del Licitante </w:t>
      </w:r>
      <w:r w:rsidRPr="00C23A6E">
        <w:rPr>
          <w:rFonts w:ascii="Times New Roman" w:eastAsia="Times New Roman" w:hAnsi="Times New Roman"/>
          <w:sz w:val="24"/>
          <w:szCs w:val="24"/>
          <w:u w:val="single"/>
          <w:lang w:val="es-PE"/>
        </w:rPr>
        <w:tab/>
      </w:r>
      <w:r w:rsidRPr="00C23A6E">
        <w:rPr>
          <w:rFonts w:ascii="Times New Roman" w:eastAsia="Times New Roman" w:hAnsi="Times New Roman"/>
          <w:sz w:val="24"/>
          <w:szCs w:val="24"/>
          <w:lang w:val="es-PE"/>
        </w:rPr>
        <w:t>.</w:t>
      </w:r>
    </w:p>
    <w:p w:rsidR="00C23A6E" w:rsidRPr="00C23A6E" w:rsidRDefault="00C23A6E" w:rsidP="00C23A6E">
      <w:pPr>
        <w:suppressAutoHyphens/>
        <w:spacing w:after="0" w:line="240" w:lineRule="auto"/>
        <w:jc w:val="both"/>
        <w:rPr>
          <w:rFonts w:ascii="Times New Roman" w:eastAsia="Times New Roman" w:hAnsi="Times New Roman"/>
          <w:sz w:val="24"/>
          <w:szCs w:val="24"/>
          <w:lang w:val="es-PE"/>
        </w:rPr>
      </w:pPr>
    </w:p>
    <w:p w:rsidR="00C23A6E" w:rsidRPr="00C23A6E" w:rsidRDefault="00C23A6E" w:rsidP="00C23A6E">
      <w:pPr>
        <w:tabs>
          <w:tab w:val="center" w:pos="4512"/>
        </w:tabs>
        <w:spacing w:after="0" w:line="240" w:lineRule="auto"/>
        <w:jc w:val="both"/>
        <w:rPr>
          <w:rFonts w:ascii="Times New Roman" w:eastAsia="Times New Roman" w:hAnsi="Times New Roman"/>
          <w:sz w:val="24"/>
          <w:szCs w:val="24"/>
          <w:lang w:val="es-PE"/>
        </w:rPr>
      </w:pPr>
      <w:r w:rsidRPr="00C23A6E">
        <w:rPr>
          <w:rFonts w:ascii="Times New Roman" w:eastAsia="Times New Roman" w:hAnsi="Times New Roman"/>
          <w:i/>
          <w:sz w:val="24"/>
          <w:szCs w:val="24"/>
          <w:u w:val="single"/>
          <w:lang w:val="es-PE"/>
        </w:rPr>
        <w:t>Nota</w:t>
      </w:r>
      <w:r w:rsidRPr="00C23A6E">
        <w:rPr>
          <w:rFonts w:ascii="Times New Roman" w:eastAsia="Times New Roman" w:hAnsi="Times New Roman"/>
          <w:sz w:val="24"/>
          <w:szCs w:val="24"/>
          <w:u w:val="single"/>
          <w:lang w:val="es-PE"/>
        </w:rPr>
        <w:t>:</w:t>
      </w:r>
      <w:r w:rsidRPr="00C23A6E">
        <w:rPr>
          <w:rFonts w:ascii="Times New Roman" w:eastAsia="Times New Roman" w:hAnsi="Times New Roman"/>
          <w:sz w:val="24"/>
          <w:szCs w:val="24"/>
          <w:lang w:val="es-PE"/>
        </w:rPr>
        <w:t xml:space="preserve"> En caso de discrepancia entre el precio unitario y el precio total, prevalecerá el precio unitario, a menos que haya un error evidente en la colocación de la coma decimal, en cuyo caso prevalecerá el total cotizado y se corregirá el precio unitario.</w:t>
      </w:r>
    </w:p>
    <w:p w:rsidR="00C23A6E" w:rsidRPr="00C23A6E" w:rsidRDefault="00C23A6E" w:rsidP="00C23A6E">
      <w:pPr>
        <w:tabs>
          <w:tab w:val="center" w:pos="4512"/>
        </w:tabs>
        <w:spacing w:after="0" w:line="240" w:lineRule="auto"/>
        <w:jc w:val="both"/>
        <w:rPr>
          <w:rFonts w:ascii="Times New Roman" w:eastAsia="Times New Roman" w:hAnsi="Times New Roman"/>
          <w:sz w:val="24"/>
          <w:szCs w:val="24"/>
          <w:lang w:val="es-PE"/>
        </w:rPr>
      </w:pPr>
    </w:p>
    <w:p w:rsidR="00C23A6E" w:rsidRPr="00C23A6E" w:rsidRDefault="00C23A6E" w:rsidP="00C23A6E">
      <w:pPr>
        <w:numPr>
          <w:ilvl w:val="12"/>
          <w:numId w:val="0"/>
        </w:numPr>
        <w:tabs>
          <w:tab w:val="center" w:pos="4512"/>
        </w:tabs>
        <w:spacing w:after="0" w:line="240" w:lineRule="auto"/>
        <w:jc w:val="center"/>
        <w:rPr>
          <w:rFonts w:ascii="Arial" w:eastAsia="Times New Roman" w:hAnsi="Arial" w:cs="Arial"/>
          <w:b/>
          <w:sz w:val="24"/>
          <w:szCs w:val="24"/>
          <w:lang w:eastAsia="en-US"/>
        </w:rPr>
      </w:pPr>
    </w:p>
    <w:p w:rsidR="00C23A6E" w:rsidRPr="00C23A6E" w:rsidRDefault="00C23A6E" w:rsidP="00C23A6E">
      <w:pPr>
        <w:numPr>
          <w:ilvl w:val="12"/>
          <w:numId w:val="0"/>
        </w:numPr>
        <w:tabs>
          <w:tab w:val="center" w:pos="4512"/>
        </w:tabs>
        <w:spacing w:after="0" w:line="240" w:lineRule="auto"/>
        <w:rPr>
          <w:rFonts w:ascii="Arial" w:eastAsia="Times New Roman" w:hAnsi="Arial" w:cs="Arial"/>
          <w:b/>
          <w:sz w:val="24"/>
          <w:szCs w:val="24"/>
          <w:lang w:eastAsia="en-US"/>
        </w:rPr>
      </w:pPr>
    </w:p>
    <w:p w:rsidR="00962E07" w:rsidRDefault="00962E07" w:rsidP="00C23A6E">
      <w:pPr>
        <w:numPr>
          <w:ilvl w:val="12"/>
          <w:numId w:val="0"/>
        </w:numPr>
        <w:tabs>
          <w:tab w:val="center" w:pos="4512"/>
        </w:tabs>
        <w:spacing w:after="0" w:line="240" w:lineRule="auto"/>
        <w:jc w:val="center"/>
        <w:rPr>
          <w:rFonts w:ascii="Arial" w:eastAsia="Times New Roman" w:hAnsi="Arial" w:cs="Arial"/>
          <w:b/>
          <w:sz w:val="24"/>
          <w:szCs w:val="24"/>
          <w:lang w:eastAsia="en-US"/>
        </w:rPr>
        <w:sectPr w:rsidR="00962E07" w:rsidSect="00427688">
          <w:pgSz w:w="12240" w:h="15840"/>
          <w:pgMar w:top="1418" w:right="616" w:bottom="1134" w:left="1700" w:header="720" w:footer="720" w:gutter="0"/>
          <w:cols w:space="720" w:equalWidth="0">
            <w:col w:w="9924"/>
          </w:cols>
          <w:noEndnote/>
          <w:docGrid w:linePitch="299"/>
        </w:sectPr>
      </w:pPr>
    </w:p>
    <w:p w:rsidR="00C23A6E" w:rsidRPr="00C23A6E" w:rsidRDefault="00C23A6E" w:rsidP="00C23A6E">
      <w:pPr>
        <w:numPr>
          <w:ilvl w:val="12"/>
          <w:numId w:val="0"/>
        </w:numPr>
        <w:tabs>
          <w:tab w:val="center" w:pos="4512"/>
        </w:tabs>
        <w:spacing w:after="0" w:line="240" w:lineRule="auto"/>
        <w:jc w:val="center"/>
        <w:rPr>
          <w:rFonts w:ascii="Arial" w:eastAsia="Times New Roman" w:hAnsi="Arial" w:cs="Arial"/>
          <w:b/>
          <w:sz w:val="24"/>
          <w:szCs w:val="24"/>
          <w:lang w:eastAsia="en-US"/>
        </w:rPr>
      </w:pPr>
      <w:r w:rsidRPr="00C23A6E">
        <w:rPr>
          <w:rFonts w:ascii="Arial" w:eastAsia="Times New Roman" w:hAnsi="Arial" w:cs="Arial"/>
          <w:b/>
          <w:sz w:val="24"/>
          <w:szCs w:val="24"/>
          <w:lang w:eastAsia="en-US"/>
        </w:rPr>
        <w:lastRenderedPageBreak/>
        <w:t>ANEXO III</w:t>
      </w:r>
    </w:p>
    <w:p w:rsidR="00C23A6E" w:rsidRPr="00C23A6E" w:rsidRDefault="00C23A6E" w:rsidP="00C23A6E">
      <w:pPr>
        <w:keepNext/>
        <w:numPr>
          <w:ilvl w:val="12"/>
          <w:numId w:val="0"/>
        </w:numPr>
        <w:spacing w:after="0" w:line="240" w:lineRule="auto"/>
        <w:jc w:val="center"/>
        <w:outlineLvl w:val="8"/>
        <w:rPr>
          <w:rFonts w:ascii="Arial" w:eastAsia="Times New Roman" w:hAnsi="Arial" w:cs="Arial"/>
          <w:b/>
          <w:sz w:val="24"/>
          <w:szCs w:val="24"/>
          <w:lang w:eastAsia="en-US"/>
        </w:rPr>
      </w:pPr>
      <w:r w:rsidRPr="00C23A6E">
        <w:rPr>
          <w:rFonts w:ascii="Arial" w:eastAsia="Times New Roman" w:hAnsi="Arial" w:cs="Arial"/>
          <w:b/>
          <w:sz w:val="24"/>
          <w:szCs w:val="24"/>
          <w:lang w:eastAsia="en-US"/>
        </w:rPr>
        <w:t>ELEGIBILIDADES PARA EL SUMINISTRO DE BIENES y SERVICIOS CONEXOS</w:t>
      </w:r>
    </w:p>
    <w:p w:rsidR="00C23A6E" w:rsidRPr="00C23A6E" w:rsidRDefault="00C23A6E" w:rsidP="00C23A6E">
      <w:pPr>
        <w:numPr>
          <w:ilvl w:val="12"/>
          <w:numId w:val="0"/>
        </w:numPr>
        <w:spacing w:after="0" w:line="240" w:lineRule="auto"/>
        <w:ind w:left="2124" w:firstLine="708"/>
        <w:rPr>
          <w:rFonts w:ascii="Arial" w:eastAsia="Times New Roman" w:hAnsi="Arial" w:cs="Arial"/>
          <w:b/>
          <w:sz w:val="24"/>
          <w:szCs w:val="24"/>
          <w:lang w:eastAsia="en-US"/>
        </w:rPr>
      </w:pPr>
      <w:r w:rsidRPr="00C23A6E">
        <w:rPr>
          <w:rFonts w:ascii="Arial" w:eastAsia="Times New Roman" w:hAnsi="Arial" w:cs="Arial"/>
          <w:b/>
          <w:sz w:val="24"/>
          <w:szCs w:val="24"/>
          <w:lang w:eastAsia="en-US"/>
        </w:rPr>
        <w:t>Banco Interamericano de Desarrollo</w:t>
      </w:r>
    </w:p>
    <w:p w:rsidR="00C23A6E" w:rsidRPr="00C23A6E" w:rsidRDefault="00C23A6E" w:rsidP="00C23A6E">
      <w:pPr>
        <w:numPr>
          <w:ilvl w:val="12"/>
          <w:numId w:val="0"/>
        </w:numPr>
        <w:spacing w:after="0" w:line="240" w:lineRule="auto"/>
        <w:rPr>
          <w:rFonts w:ascii="Arial" w:eastAsia="Times New Roman" w:hAnsi="Arial" w:cs="Arial"/>
          <w:b/>
          <w:sz w:val="24"/>
          <w:szCs w:val="24"/>
          <w:lang w:eastAsia="en-US"/>
        </w:rPr>
      </w:pPr>
      <w:r w:rsidRPr="00C23A6E">
        <w:rPr>
          <w:rFonts w:ascii="Arial" w:eastAsia="Times New Roman" w:hAnsi="Arial" w:cs="Arial"/>
          <w:b/>
          <w:sz w:val="24"/>
          <w:szCs w:val="24"/>
          <w:lang w:eastAsia="en-US"/>
        </w:rPr>
        <w:t xml:space="preserve"> </w:t>
      </w:r>
    </w:p>
    <w:p w:rsidR="00C23A6E" w:rsidRPr="00C23A6E" w:rsidRDefault="00C23A6E" w:rsidP="00C23A6E">
      <w:pPr>
        <w:numPr>
          <w:ilvl w:val="12"/>
          <w:numId w:val="0"/>
        </w:numPr>
        <w:spacing w:after="0" w:line="240" w:lineRule="auto"/>
        <w:rPr>
          <w:rFonts w:ascii="Arial" w:eastAsia="Times New Roman" w:hAnsi="Arial" w:cs="Arial"/>
          <w:b/>
          <w:lang w:eastAsia="en-US"/>
        </w:rPr>
      </w:pPr>
      <w:r w:rsidRPr="00C23A6E">
        <w:rPr>
          <w:rFonts w:ascii="Arial" w:eastAsia="Times New Roman" w:hAnsi="Arial" w:cs="Arial"/>
          <w:b/>
          <w:lang w:eastAsia="en-US"/>
        </w:rPr>
        <w:t>III – 1.  Requisitos de origen de bienes</w:t>
      </w:r>
    </w:p>
    <w:p w:rsidR="00C23A6E" w:rsidRPr="00C23A6E" w:rsidRDefault="00C23A6E" w:rsidP="00C23A6E">
      <w:pPr>
        <w:numPr>
          <w:ilvl w:val="12"/>
          <w:numId w:val="0"/>
        </w:numPr>
        <w:spacing w:after="0" w:line="240" w:lineRule="auto"/>
        <w:rPr>
          <w:rFonts w:ascii="Arial" w:eastAsia="Times New Roman" w:hAnsi="Arial" w:cs="Arial"/>
          <w:b/>
          <w:lang w:eastAsia="en-US"/>
        </w:rPr>
      </w:pPr>
    </w:p>
    <w:p w:rsidR="00C23A6E" w:rsidRPr="00C23A6E" w:rsidRDefault="00C23A6E" w:rsidP="00C23A6E">
      <w:pPr>
        <w:numPr>
          <w:ilvl w:val="12"/>
          <w:numId w:val="0"/>
        </w:numPr>
        <w:spacing w:after="0" w:line="240" w:lineRule="auto"/>
        <w:rPr>
          <w:rFonts w:ascii="Arial" w:eastAsia="Times New Roman" w:hAnsi="Arial" w:cs="Arial"/>
          <w:lang w:eastAsia="en-US"/>
        </w:rPr>
      </w:pPr>
      <w:r w:rsidRPr="00C23A6E">
        <w:rPr>
          <w:rFonts w:ascii="Arial" w:eastAsia="Times New Roman" w:hAnsi="Arial" w:cs="Arial"/>
          <w:lang w:eastAsia="en-US"/>
        </w:rPr>
        <w:t xml:space="preserve">El término “país de origen” significa el país en el cual los bienes han sido extraídos, cosechados, cultivados, producidos, manufacturados o procesados; o el país en que como efecto de la manufactura, procesamiento o montaje, resulte otro artículo, comercialmente reconocido que difiera sustancialmente a las características básicas de sus componentes importados.      </w:t>
      </w:r>
    </w:p>
    <w:p w:rsidR="00C23A6E" w:rsidRPr="00C23A6E" w:rsidRDefault="00C23A6E" w:rsidP="00C23A6E">
      <w:pPr>
        <w:numPr>
          <w:ilvl w:val="12"/>
          <w:numId w:val="0"/>
        </w:numPr>
        <w:spacing w:after="0" w:line="240" w:lineRule="auto"/>
        <w:rPr>
          <w:rFonts w:ascii="Arial" w:eastAsia="Times New Roman" w:hAnsi="Arial" w:cs="Arial"/>
          <w:b/>
          <w:lang w:eastAsia="en-US"/>
        </w:rPr>
      </w:pPr>
    </w:p>
    <w:p w:rsidR="00C23A6E" w:rsidRPr="00C23A6E" w:rsidRDefault="00C23A6E" w:rsidP="00C23A6E">
      <w:pPr>
        <w:tabs>
          <w:tab w:val="left" w:pos="0"/>
          <w:tab w:val="left" w:pos="720"/>
        </w:tabs>
        <w:suppressAutoHyphens/>
        <w:spacing w:after="0" w:line="240" w:lineRule="auto"/>
        <w:jc w:val="both"/>
        <w:rPr>
          <w:rFonts w:ascii="Arial" w:eastAsia="Times New Roman" w:hAnsi="Arial" w:cs="Arial"/>
          <w:b/>
          <w:lang w:eastAsia="en-US"/>
        </w:rPr>
      </w:pPr>
      <w:r w:rsidRPr="00C23A6E">
        <w:rPr>
          <w:rFonts w:ascii="Arial" w:eastAsia="Times New Roman" w:hAnsi="Arial" w:cs="Arial"/>
          <w:b/>
          <w:lang w:eastAsia="en-US"/>
        </w:rPr>
        <w:t xml:space="preserve">III – 2.  Requisitos de Nacionalidad de Oferentes </w:t>
      </w:r>
    </w:p>
    <w:p w:rsidR="00C23A6E" w:rsidRPr="00C23A6E" w:rsidRDefault="00C23A6E" w:rsidP="00C23A6E">
      <w:pPr>
        <w:tabs>
          <w:tab w:val="left" w:pos="0"/>
          <w:tab w:val="left" w:pos="720"/>
        </w:tabs>
        <w:suppressAutoHyphens/>
        <w:spacing w:after="0" w:line="240" w:lineRule="auto"/>
        <w:jc w:val="both"/>
        <w:rPr>
          <w:rFonts w:ascii="Arial" w:eastAsia="Times New Roman" w:hAnsi="Arial" w:cs="Arial"/>
          <w:b/>
          <w:lang w:eastAsia="en-US"/>
        </w:rPr>
      </w:pPr>
    </w:p>
    <w:p w:rsidR="00C23A6E" w:rsidRPr="00C23A6E" w:rsidRDefault="00C23A6E" w:rsidP="00C23A6E">
      <w:pPr>
        <w:tabs>
          <w:tab w:val="left" w:pos="0"/>
          <w:tab w:val="left" w:pos="720"/>
        </w:tabs>
        <w:suppressAutoHyphens/>
        <w:spacing w:after="0" w:line="240" w:lineRule="auto"/>
        <w:jc w:val="both"/>
        <w:rPr>
          <w:rFonts w:ascii="Arial" w:eastAsia="Times New Roman" w:hAnsi="Arial" w:cs="Arial"/>
          <w:spacing w:val="-2"/>
          <w:lang w:eastAsia="en-US"/>
        </w:rPr>
      </w:pPr>
      <w:r w:rsidRPr="00C23A6E">
        <w:rPr>
          <w:rFonts w:ascii="Arial" w:eastAsia="Times New Roman" w:hAnsi="Arial" w:cs="Arial"/>
          <w:spacing w:val="-2"/>
          <w:lang w:eastAsia="en-US"/>
        </w:rPr>
        <w:t xml:space="preserve">Se considera que un Oferente tiene la nacionalidad de un país elegible si cumple con los siguientes requisitos: III.-3.  Países Elegibles. </w:t>
      </w:r>
    </w:p>
    <w:p w:rsidR="00C23A6E" w:rsidRPr="00C23A6E" w:rsidRDefault="00C23A6E" w:rsidP="00AF6176">
      <w:pPr>
        <w:numPr>
          <w:ilvl w:val="0"/>
          <w:numId w:val="20"/>
        </w:numPr>
        <w:tabs>
          <w:tab w:val="left" w:pos="0"/>
          <w:tab w:val="left" w:pos="720"/>
          <w:tab w:val="num" w:pos="1440"/>
        </w:tabs>
        <w:suppressAutoHyphens/>
        <w:spacing w:after="0" w:line="240" w:lineRule="auto"/>
        <w:ind w:left="1440"/>
        <w:jc w:val="both"/>
        <w:rPr>
          <w:rFonts w:ascii="Arial" w:eastAsia="Times New Roman" w:hAnsi="Arial" w:cs="Arial"/>
          <w:spacing w:val="-2"/>
          <w:lang w:eastAsia="en-US"/>
        </w:rPr>
      </w:pPr>
      <w:r w:rsidRPr="00C23A6E">
        <w:rPr>
          <w:rFonts w:ascii="Arial" w:eastAsia="Times New Roman" w:hAnsi="Arial" w:cs="Arial"/>
          <w:spacing w:val="-2"/>
          <w:lang w:eastAsia="en-US"/>
        </w:rPr>
        <w:t>en caso de personas naturales:</w:t>
      </w:r>
    </w:p>
    <w:p w:rsidR="00C23A6E" w:rsidRPr="00C23A6E" w:rsidRDefault="00C23A6E" w:rsidP="00AF6176">
      <w:pPr>
        <w:numPr>
          <w:ilvl w:val="0"/>
          <w:numId w:val="21"/>
        </w:numPr>
        <w:tabs>
          <w:tab w:val="left" w:pos="0"/>
          <w:tab w:val="left" w:pos="720"/>
          <w:tab w:val="num" w:pos="2124"/>
        </w:tabs>
        <w:suppressAutoHyphens/>
        <w:spacing w:after="0" w:line="240" w:lineRule="auto"/>
        <w:ind w:left="2124"/>
        <w:jc w:val="both"/>
        <w:rPr>
          <w:rFonts w:ascii="Arial" w:eastAsia="Times New Roman" w:hAnsi="Arial" w:cs="Arial"/>
          <w:spacing w:val="-2"/>
          <w:lang w:eastAsia="en-US"/>
        </w:rPr>
      </w:pPr>
      <w:r w:rsidRPr="00C23A6E">
        <w:rPr>
          <w:rFonts w:ascii="Arial" w:eastAsia="Times New Roman" w:hAnsi="Arial" w:cs="Arial"/>
          <w:spacing w:val="-2"/>
          <w:lang w:eastAsia="en-US"/>
        </w:rPr>
        <w:t>ser ciudadano de un país elegible; o</w:t>
      </w:r>
    </w:p>
    <w:p w:rsidR="00C23A6E" w:rsidRPr="00C23A6E" w:rsidRDefault="00C23A6E" w:rsidP="00AF6176">
      <w:pPr>
        <w:numPr>
          <w:ilvl w:val="0"/>
          <w:numId w:val="21"/>
        </w:numPr>
        <w:tabs>
          <w:tab w:val="left" w:pos="0"/>
          <w:tab w:val="left" w:pos="720"/>
          <w:tab w:val="num" w:pos="2124"/>
        </w:tabs>
        <w:suppressAutoHyphens/>
        <w:spacing w:after="0" w:line="240" w:lineRule="auto"/>
        <w:ind w:left="2124"/>
        <w:jc w:val="both"/>
        <w:rPr>
          <w:rFonts w:ascii="Arial" w:eastAsia="Times New Roman" w:hAnsi="Arial" w:cs="Arial"/>
          <w:spacing w:val="-2"/>
          <w:lang w:eastAsia="en-US"/>
        </w:rPr>
      </w:pPr>
      <w:r w:rsidRPr="00C23A6E">
        <w:rPr>
          <w:rFonts w:ascii="Arial" w:eastAsia="Times New Roman" w:hAnsi="Arial" w:cs="Arial"/>
          <w:spacing w:val="-2"/>
          <w:lang w:eastAsia="en-US"/>
        </w:rPr>
        <w:t xml:space="preserve">haber establecido su domicilio en un país elegible como residente “bona fide” y estar legalmente autorizado a trabajar en dicho país (en otra capacidad que la de funcionario internacional) </w:t>
      </w:r>
    </w:p>
    <w:p w:rsidR="00C23A6E" w:rsidRPr="00C23A6E" w:rsidRDefault="00C23A6E" w:rsidP="00AF6176">
      <w:pPr>
        <w:numPr>
          <w:ilvl w:val="0"/>
          <w:numId w:val="20"/>
        </w:numPr>
        <w:tabs>
          <w:tab w:val="left" w:pos="0"/>
          <w:tab w:val="left" w:pos="720"/>
          <w:tab w:val="num" w:pos="1440"/>
        </w:tabs>
        <w:suppressAutoHyphens/>
        <w:spacing w:after="0" w:line="240" w:lineRule="auto"/>
        <w:ind w:left="1440"/>
        <w:jc w:val="both"/>
        <w:rPr>
          <w:rFonts w:ascii="Arial" w:eastAsia="Times New Roman" w:hAnsi="Arial" w:cs="Arial"/>
          <w:spacing w:val="-2"/>
          <w:lang w:eastAsia="en-US"/>
        </w:rPr>
      </w:pPr>
      <w:r w:rsidRPr="00C23A6E">
        <w:rPr>
          <w:rFonts w:ascii="Arial" w:eastAsia="Times New Roman" w:hAnsi="Arial" w:cs="Arial"/>
          <w:spacing w:val="-2"/>
          <w:lang w:eastAsia="en-US"/>
        </w:rPr>
        <w:t>en caso de entidades privadas (firmas):</w:t>
      </w:r>
    </w:p>
    <w:p w:rsidR="00C23A6E" w:rsidRPr="00C23A6E" w:rsidRDefault="00C23A6E" w:rsidP="00AF6176">
      <w:pPr>
        <w:numPr>
          <w:ilvl w:val="0"/>
          <w:numId w:val="21"/>
        </w:numPr>
        <w:tabs>
          <w:tab w:val="left" w:pos="0"/>
          <w:tab w:val="left" w:pos="720"/>
          <w:tab w:val="num" w:pos="2124"/>
        </w:tabs>
        <w:suppressAutoHyphens/>
        <w:spacing w:after="0" w:line="240" w:lineRule="auto"/>
        <w:ind w:left="2124"/>
        <w:jc w:val="both"/>
        <w:rPr>
          <w:rFonts w:ascii="Arial" w:eastAsia="Times New Roman" w:hAnsi="Arial" w:cs="Arial"/>
          <w:spacing w:val="-2"/>
          <w:lang w:eastAsia="en-US"/>
        </w:rPr>
      </w:pPr>
      <w:r w:rsidRPr="00C23A6E">
        <w:rPr>
          <w:rFonts w:ascii="Arial" w:eastAsia="Times New Roman" w:hAnsi="Arial" w:cs="Arial"/>
          <w:spacing w:val="-2"/>
          <w:lang w:eastAsia="en-US"/>
        </w:rPr>
        <w:t>estar constituidas, incorporadas o registradas en un país elegible y operar de conformidad con las disposiciones legales de dicho país; y</w:t>
      </w:r>
    </w:p>
    <w:p w:rsidR="00C23A6E" w:rsidRPr="00C23A6E" w:rsidRDefault="00C23A6E" w:rsidP="00AF6176">
      <w:pPr>
        <w:numPr>
          <w:ilvl w:val="0"/>
          <w:numId w:val="21"/>
        </w:numPr>
        <w:tabs>
          <w:tab w:val="left" w:pos="0"/>
          <w:tab w:val="left" w:pos="720"/>
          <w:tab w:val="num" w:pos="2124"/>
        </w:tabs>
        <w:suppressAutoHyphens/>
        <w:spacing w:after="0" w:line="240" w:lineRule="auto"/>
        <w:ind w:left="2124"/>
        <w:jc w:val="both"/>
        <w:rPr>
          <w:rFonts w:ascii="Arial" w:eastAsia="Times New Roman" w:hAnsi="Arial" w:cs="Arial"/>
          <w:spacing w:val="-2"/>
          <w:lang w:eastAsia="en-US"/>
        </w:rPr>
      </w:pPr>
      <w:r w:rsidRPr="00C23A6E">
        <w:rPr>
          <w:rFonts w:ascii="Arial" w:eastAsia="Times New Roman" w:hAnsi="Arial" w:cs="Arial"/>
          <w:spacing w:val="-2"/>
          <w:lang w:eastAsia="en-US"/>
        </w:rPr>
        <w:t>que más del 50% del capital del Oferente sea de propiedad de una o más personas naturales o firmas de país elegible, de acuerdo con las definiciones señaladas anteriormente</w:t>
      </w:r>
    </w:p>
    <w:p w:rsidR="00C23A6E" w:rsidRPr="00C23A6E" w:rsidRDefault="00C23A6E" w:rsidP="00AF6176">
      <w:pPr>
        <w:numPr>
          <w:ilvl w:val="0"/>
          <w:numId w:val="20"/>
        </w:numPr>
        <w:tabs>
          <w:tab w:val="left" w:pos="0"/>
          <w:tab w:val="left" w:pos="720"/>
          <w:tab w:val="num" w:pos="1440"/>
        </w:tabs>
        <w:suppressAutoHyphens/>
        <w:spacing w:after="0" w:line="240" w:lineRule="auto"/>
        <w:ind w:left="1440"/>
        <w:jc w:val="both"/>
        <w:rPr>
          <w:rFonts w:ascii="Arial" w:eastAsia="Times New Roman" w:hAnsi="Arial" w:cs="Arial"/>
          <w:spacing w:val="-2"/>
          <w:lang w:eastAsia="en-US"/>
        </w:rPr>
      </w:pPr>
      <w:r w:rsidRPr="00C23A6E">
        <w:rPr>
          <w:rFonts w:ascii="Arial" w:eastAsia="Times New Roman" w:hAnsi="Arial" w:cs="Arial"/>
          <w:spacing w:val="-2"/>
          <w:lang w:eastAsia="en-US"/>
        </w:rPr>
        <w:t>para el caso de obras:</w:t>
      </w:r>
    </w:p>
    <w:p w:rsidR="00C23A6E" w:rsidRPr="00C23A6E" w:rsidRDefault="00C23A6E" w:rsidP="00AF6176">
      <w:pPr>
        <w:numPr>
          <w:ilvl w:val="0"/>
          <w:numId w:val="21"/>
        </w:numPr>
        <w:tabs>
          <w:tab w:val="left" w:pos="0"/>
          <w:tab w:val="left" w:pos="720"/>
          <w:tab w:val="num" w:pos="2124"/>
        </w:tabs>
        <w:suppressAutoHyphens/>
        <w:spacing w:after="0" w:line="240" w:lineRule="auto"/>
        <w:ind w:left="2124"/>
        <w:jc w:val="both"/>
        <w:rPr>
          <w:rFonts w:ascii="Arial" w:eastAsia="Times New Roman" w:hAnsi="Arial" w:cs="Arial"/>
          <w:spacing w:val="-2"/>
          <w:lang w:eastAsia="en-US"/>
        </w:rPr>
      </w:pPr>
      <w:r w:rsidRPr="00C23A6E">
        <w:rPr>
          <w:rFonts w:ascii="Arial" w:eastAsia="Times New Roman" w:hAnsi="Arial" w:cs="Arial"/>
          <w:spacing w:val="-2"/>
          <w:lang w:eastAsia="en-US"/>
        </w:rPr>
        <w:t>cuando se trate de un contrato para la ejecución de obras, sean ciudadanos de un país miembro por lo menos el 80% del personal que deba prestar servicios en el país donde la obra se lleve a cabo, sea que las personas estén empleadas directamente por el contratista o por subcontratistas. Para los efectos de este cómputo, si se trata de una firma de un país distinto al de la construcción, no se tendrán en cuenta los ciudadanos o residentes permanentes del país donde se lleve a cabo esa construcción.</w:t>
      </w:r>
    </w:p>
    <w:p w:rsidR="00C23A6E" w:rsidRPr="00C23A6E" w:rsidRDefault="00C23A6E" w:rsidP="00AF6176">
      <w:pPr>
        <w:numPr>
          <w:ilvl w:val="0"/>
          <w:numId w:val="20"/>
        </w:numPr>
        <w:tabs>
          <w:tab w:val="left" w:pos="0"/>
          <w:tab w:val="left" w:pos="720"/>
          <w:tab w:val="num" w:pos="1440"/>
        </w:tabs>
        <w:suppressAutoHyphens/>
        <w:spacing w:after="0" w:line="240" w:lineRule="auto"/>
        <w:ind w:left="1440"/>
        <w:jc w:val="both"/>
        <w:rPr>
          <w:rFonts w:ascii="Arial" w:eastAsia="Times New Roman" w:hAnsi="Arial" w:cs="Arial"/>
          <w:spacing w:val="-2"/>
          <w:lang w:eastAsia="en-US"/>
        </w:rPr>
      </w:pPr>
      <w:r w:rsidRPr="00C23A6E">
        <w:rPr>
          <w:rFonts w:ascii="Arial" w:eastAsia="Times New Roman" w:hAnsi="Arial" w:cs="Arial"/>
          <w:spacing w:val="-2"/>
          <w:lang w:eastAsia="en-US"/>
        </w:rPr>
        <w:t xml:space="preserve">las normas indicadas en los puntos II y III anteriores se aplican también a cada uno de los miembros de un “ </w:t>
      </w:r>
      <w:proofErr w:type="spellStart"/>
      <w:r w:rsidRPr="00C23A6E">
        <w:rPr>
          <w:rFonts w:ascii="Arial" w:eastAsia="Times New Roman" w:hAnsi="Arial" w:cs="Arial"/>
          <w:spacing w:val="-2"/>
          <w:lang w:eastAsia="en-US"/>
        </w:rPr>
        <w:t>joint</w:t>
      </w:r>
      <w:proofErr w:type="spellEnd"/>
      <w:r w:rsidRPr="00C23A6E">
        <w:rPr>
          <w:rFonts w:ascii="Arial" w:eastAsia="Times New Roman" w:hAnsi="Arial" w:cs="Arial"/>
          <w:spacing w:val="-2"/>
          <w:lang w:eastAsia="en-US"/>
        </w:rPr>
        <w:t xml:space="preserve"> </w:t>
      </w:r>
      <w:proofErr w:type="spellStart"/>
      <w:r w:rsidRPr="00C23A6E">
        <w:rPr>
          <w:rFonts w:ascii="Arial" w:eastAsia="Times New Roman" w:hAnsi="Arial" w:cs="Arial"/>
          <w:spacing w:val="-2"/>
          <w:lang w:eastAsia="en-US"/>
        </w:rPr>
        <w:t>venture</w:t>
      </w:r>
      <w:proofErr w:type="spellEnd"/>
      <w:r w:rsidRPr="00C23A6E">
        <w:rPr>
          <w:rFonts w:ascii="Arial" w:eastAsia="Times New Roman" w:hAnsi="Arial" w:cs="Arial"/>
          <w:spacing w:val="-2"/>
          <w:lang w:eastAsia="en-US"/>
        </w:rPr>
        <w:t>”, consorcio (asociación de dos o más firmas), Uniones Transitorias de Empresas y a firmas que se  propongan para subcontratar parte del trabajo.</w:t>
      </w:r>
    </w:p>
    <w:p w:rsidR="00C23A6E" w:rsidRPr="00C23A6E" w:rsidRDefault="00C23A6E" w:rsidP="00C23A6E">
      <w:pPr>
        <w:tabs>
          <w:tab w:val="left" w:pos="0"/>
          <w:tab w:val="left" w:pos="720"/>
        </w:tabs>
        <w:suppressAutoHyphens/>
        <w:spacing w:after="0" w:line="240" w:lineRule="auto"/>
        <w:ind w:left="1440"/>
        <w:jc w:val="both"/>
        <w:rPr>
          <w:rFonts w:ascii="Arial" w:eastAsia="Times New Roman" w:hAnsi="Arial" w:cs="Arial"/>
          <w:spacing w:val="-2"/>
          <w:lang w:eastAsia="en-US"/>
        </w:rPr>
      </w:pPr>
      <w:r w:rsidRPr="00C23A6E">
        <w:rPr>
          <w:rFonts w:ascii="Arial" w:eastAsia="Times New Roman" w:hAnsi="Arial" w:cs="Arial"/>
          <w:spacing w:val="-2"/>
          <w:lang w:eastAsia="en-US"/>
        </w:rPr>
        <w:t xml:space="preserve">    </w:t>
      </w:r>
    </w:p>
    <w:p w:rsidR="00C23A6E" w:rsidRPr="00C23A6E" w:rsidRDefault="00C23A6E" w:rsidP="00C23A6E">
      <w:pPr>
        <w:keepNext/>
        <w:numPr>
          <w:ilvl w:val="12"/>
          <w:numId w:val="0"/>
        </w:numPr>
        <w:spacing w:after="0" w:line="240" w:lineRule="auto"/>
        <w:outlineLvl w:val="0"/>
        <w:rPr>
          <w:rFonts w:ascii="Arial" w:eastAsia="Times New Roman" w:hAnsi="Arial" w:cs="Arial"/>
          <w:b/>
          <w:lang w:eastAsia="en-US"/>
        </w:rPr>
      </w:pPr>
      <w:r w:rsidRPr="00C23A6E">
        <w:rPr>
          <w:rFonts w:ascii="Arial" w:eastAsia="Times New Roman" w:hAnsi="Arial" w:cs="Arial"/>
          <w:b/>
          <w:lang w:eastAsia="en-US"/>
        </w:rPr>
        <w:t>III – 3.  Países Elegibles</w:t>
      </w:r>
    </w:p>
    <w:p w:rsidR="00C23A6E" w:rsidRPr="00C23A6E" w:rsidRDefault="00C23A6E" w:rsidP="00C23A6E">
      <w:pPr>
        <w:numPr>
          <w:ilvl w:val="12"/>
          <w:numId w:val="0"/>
        </w:numPr>
        <w:spacing w:after="0" w:line="240" w:lineRule="auto"/>
        <w:rPr>
          <w:rFonts w:ascii="Arial" w:eastAsia="Times New Roman" w:hAnsi="Arial" w:cs="Arial"/>
          <w:lang w:eastAsia="en-US"/>
        </w:rPr>
      </w:pPr>
    </w:p>
    <w:p w:rsidR="00C23A6E" w:rsidRPr="00C23A6E" w:rsidRDefault="00C23A6E" w:rsidP="00C23A6E">
      <w:pPr>
        <w:spacing w:before="60" w:after="60" w:line="240" w:lineRule="auto"/>
        <w:jc w:val="center"/>
        <w:rPr>
          <w:rFonts w:ascii="Arial" w:eastAsia="Times New Roman" w:hAnsi="Arial" w:cs="Arial"/>
          <w:b/>
          <w:lang w:val="es-ES" w:eastAsia="es-ES"/>
        </w:rPr>
      </w:pPr>
      <w:r w:rsidRPr="00C23A6E">
        <w:rPr>
          <w:rFonts w:ascii="Arial" w:eastAsia="Times New Roman" w:hAnsi="Arial" w:cs="Arial"/>
          <w:b/>
          <w:lang w:val="es-ES" w:eastAsia="es-ES"/>
        </w:rPr>
        <w:t>Elegibilidad para el suministro de bienes, la construcción de obras y la prestación de servicios en adquisiciones financiadas por el Banco</w:t>
      </w:r>
    </w:p>
    <w:p w:rsidR="00C23A6E" w:rsidRPr="00C23A6E" w:rsidRDefault="00C23A6E" w:rsidP="00C23A6E">
      <w:pPr>
        <w:spacing w:before="60" w:after="60" w:line="240" w:lineRule="auto"/>
        <w:jc w:val="both"/>
        <w:rPr>
          <w:rFonts w:ascii="Arial" w:eastAsia="Times New Roman" w:hAnsi="Arial" w:cs="Arial"/>
          <w:b/>
          <w:lang w:val="es-ES" w:eastAsia="es-ES"/>
        </w:rPr>
      </w:pPr>
      <w:r w:rsidRPr="00C23A6E">
        <w:rPr>
          <w:rFonts w:ascii="Arial" w:eastAsia="Times New Roman" w:hAnsi="Arial" w:cs="Arial"/>
          <w:b/>
          <w:lang w:val="es-ES" w:eastAsia="es-ES"/>
        </w:rPr>
        <w:t>Lista de países miembros cuando el financiamiento provenga del Banco Interamericano de Desarrollo:</w:t>
      </w:r>
    </w:p>
    <w:p w:rsidR="00C23A6E" w:rsidRPr="00C23A6E" w:rsidRDefault="00C23A6E" w:rsidP="00C23A6E">
      <w:pPr>
        <w:spacing w:before="60" w:after="60" w:line="240" w:lineRule="auto"/>
        <w:jc w:val="both"/>
        <w:rPr>
          <w:rFonts w:ascii="Arial" w:eastAsia="Times New Roman" w:hAnsi="Arial" w:cs="Arial"/>
          <w:i/>
          <w:iCs/>
          <w:color w:val="000000"/>
          <w:lang w:val="es-ES" w:eastAsia="es-ES"/>
        </w:rPr>
      </w:pPr>
      <w:r w:rsidRPr="00C23A6E">
        <w:rPr>
          <w:rFonts w:ascii="Arial" w:eastAsia="Times New Roman" w:hAnsi="Arial" w:cs="Arial"/>
          <w:i/>
          <w:iCs/>
          <w:color w:val="000000"/>
          <w:lang w:val="es-ES" w:eastAsia="es-ES"/>
        </w:rPr>
        <w:t>Alemania, Argentina, Austria, Bahamas, Barbados, Bélgica, Belice, Bolivia, Brasil, Canadá, Chile, Colombia, Costa Rica, Croacia, Dinamarca, Ecuador, El Salvador, Eslovenia, España, Estados Unidos, Finlandia, Francia, Guatemala, Guyana, Haití, Honduras, Israel, Italia, Jamaica, Japón, México, Nicaragua, Noruega, Países Bajos, Panamá, Paraguay, Perú, Portugal, Reino Unido, República de Corea, República Dominicana, República Popular de China, Suecia, Suiza, Surinam, Trinidad y Tobago, Uruguay, y Venezuela.</w:t>
      </w:r>
    </w:p>
    <w:p w:rsidR="00C23A6E" w:rsidRPr="00C23A6E" w:rsidRDefault="00C23A6E" w:rsidP="00C23A6E">
      <w:pPr>
        <w:spacing w:after="0" w:line="240" w:lineRule="auto"/>
        <w:rPr>
          <w:rFonts w:ascii="Arial" w:eastAsia="Times New Roman" w:hAnsi="Arial" w:cs="Arial"/>
          <w:b/>
          <w:i/>
          <w:lang w:val="es-ES_tradnl" w:eastAsia="es-ES"/>
        </w:rPr>
      </w:pPr>
      <w:r w:rsidRPr="00C23A6E">
        <w:rPr>
          <w:rFonts w:ascii="Arial" w:eastAsia="Times New Roman" w:hAnsi="Arial" w:cs="Arial"/>
          <w:b/>
          <w:i/>
          <w:lang w:val="es-ES_tradnl" w:eastAsia="es-ES"/>
        </w:rPr>
        <w:lastRenderedPageBreak/>
        <w:t>Territorios elegibles</w:t>
      </w:r>
    </w:p>
    <w:p w:rsidR="00C23A6E" w:rsidRPr="00C23A6E" w:rsidRDefault="00C23A6E" w:rsidP="00AF6176">
      <w:pPr>
        <w:numPr>
          <w:ilvl w:val="0"/>
          <w:numId w:val="24"/>
        </w:numPr>
        <w:spacing w:after="0" w:line="240" w:lineRule="auto"/>
        <w:rPr>
          <w:rFonts w:ascii="Arial" w:eastAsia="Times New Roman" w:hAnsi="Arial" w:cs="Arial"/>
          <w:i/>
          <w:lang w:val="es-ES_tradnl" w:eastAsia="es-ES"/>
        </w:rPr>
      </w:pPr>
      <w:r w:rsidRPr="00C23A6E">
        <w:rPr>
          <w:rFonts w:ascii="Arial" w:eastAsia="Times New Roman" w:hAnsi="Arial" w:cs="Arial"/>
          <w:i/>
          <w:lang w:val="es-ES_tradnl" w:eastAsia="es-ES"/>
        </w:rPr>
        <w:t xml:space="preserve">Guadalupe, Guyana Francesa, Martinica, Reunión – por ser Departamentos de Francia. </w:t>
      </w:r>
    </w:p>
    <w:p w:rsidR="00C23A6E" w:rsidRPr="00C23A6E" w:rsidRDefault="00C23A6E" w:rsidP="00AF6176">
      <w:pPr>
        <w:numPr>
          <w:ilvl w:val="0"/>
          <w:numId w:val="24"/>
        </w:numPr>
        <w:spacing w:after="0" w:line="240" w:lineRule="auto"/>
        <w:rPr>
          <w:rFonts w:ascii="Arial" w:eastAsia="Times New Roman" w:hAnsi="Arial" w:cs="Arial"/>
          <w:i/>
          <w:lang w:val="es-ES_tradnl" w:eastAsia="es-ES"/>
        </w:rPr>
      </w:pPr>
      <w:r w:rsidRPr="00C23A6E">
        <w:rPr>
          <w:rFonts w:ascii="Arial" w:eastAsia="Times New Roman" w:hAnsi="Arial" w:cs="Arial"/>
          <w:i/>
          <w:lang w:val="es-ES_tradnl" w:eastAsia="es-ES"/>
        </w:rPr>
        <w:t>Islas Vírgenes Estadounidenses, Puerto Rico, Guam – por ser Territorios de los Estados Unidos de América.</w:t>
      </w:r>
    </w:p>
    <w:p w:rsidR="00C23A6E" w:rsidRPr="00C23A6E" w:rsidRDefault="00C23A6E" w:rsidP="00AF6176">
      <w:pPr>
        <w:numPr>
          <w:ilvl w:val="0"/>
          <w:numId w:val="24"/>
        </w:numPr>
        <w:spacing w:after="0" w:line="240" w:lineRule="auto"/>
        <w:rPr>
          <w:rFonts w:ascii="Arial" w:eastAsia="Times New Roman" w:hAnsi="Arial" w:cs="Arial"/>
          <w:i/>
          <w:lang w:val="es-ES_tradnl" w:eastAsia="es-ES"/>
        </w:rPr>
      </w:pPr>
      <w:r w:rsidRPr="00C23A6E">
        <w:rPr>
          <w:rFonts w:ascii="Arial" w:eastAsia="Times New Roman" w:hAnsi="Arial" w:cs="Arial"/>
          <w:i/>
          <w:lang w:val="es-ES_tradnl" w:eastAsia="es-ES"/>
        </w:rPr>
        <w:t xml:space="preserve">Aruba – por ser País Constituyente del Reino de los Países Bajos; y </w:t>
      </w:r>
      <w:proofErr w:type="spellStart"/>
      <w:r w:rsidRPr="00C23A6E">
        <w:rPr>
          <w:rFonts w:ascii="Arial" w:eastAsia="Times New Roman" w:hAnsi="Arial" w:cs="Arial"/>
          <w:i/>
          <w:lang w:val="es-ES_tradnl" w:eastAsia="es-ES"/>
        </w:rPr>
        <w:t>Bonaire</w:t>
      </w:r>
      <w:proofErr w:type="spellEnd"/>
      <w:r w:rsidRPr="00C23A6E">
        <w:rPr>
          <w:rFonts w:ascii="Arial" w:eastAsia="Times New Roman" w:hAnsi="Arial" w:cs="Arial"/>
          <w:i/>
          <w:lang w:val="es-ES_tradnl" w:eastAsia="es-ES"/>
        </w:rPr>
        <w:t xml:space="preserve">, Curazao, Sint Maarten, Sint </w:t>
      </w:r>
      <w:proofErr w:type="spellStart"/>
      <w:r w:rsidRPr="00C23A6E">
        <w:rPr>
          <w:rFonts w:ascii="Arial" w:eastAsia="Times New Roman" w:hAnsi="Arial" w:cs="Arial"/>
          <w:i/>
          <w:lang w:val="es-ES_tradnl" w:eastAsia="es-ES"/>
        </w:rPr>
        <w:t>Eustatius</w:t>
      </w:r>
      <w:proofErr w:type="spellEnd"/>
      <w:r w:rsidRPr="00C23A6E">
        <w:rPr>
          <w:rFonts w:ascii="Arial" w:eastAsia="Times New Roman" w:hAnsi="Arial" w:cs="Arial"/>
          <w:i/>
          <w:lang w:val="es-ES_tradnl" w:eastAsia="es-ES"/>
        </w:rPr>
        <w:t xml:space="preserve"> – por ser Departamentos de Reino de los Países Bajos.</w:t>
      </w:r>
    </w:p>
    <w:p w:rsidR="00C23A6E" w:rsidRPr="00C23A6E" w:rsidRDefault="00C23A6E" w:rsidP="00AF6176">
      <w:pPr>
        <w:numPr>
          <w:ilvl w:val="0"/>
          <w:numId w:val="24"/>
        </w:numPr>
        <w:spacing w:after="0" w:line="240" w:lineRule="auto"/>
        <w:rPr>
          <w:rFonts w:ascii="Arial" w:eastAsia="Times New Roman" w:hAnsi="Arial" w:cs="Arial"/>
          <w:i/>
          <w:lang w:val="es-ES_tradnl" w:eastAsia="es-ES"/>
        </w:rPr>
      </w:pPr>
      <w:r w:rsidRPr="00C23A6E">
        <w:rPr>
          <w:rFonts w:ascii="Arial" w:eastAsia="Times New Roman" w:hAnsi="Arial" w:cs="Arial"/>
          <w:i/>
          <w:lang w:val="es-ES_tradnl" w:eastAsia="es-ES"/>
        </w:rPr>
        <w:t>Hong Kong – por ser Región Especial Administrativa de la República Popular de China.</w:t>
      </w:r>
    </w:p>
    <w:p w:rsidR="00C23A6E" w:rsidRPr="00C23A6E" w:rsidRDefault="00C23A6E" w:rsidP="00C23A6E">
      <w:pPr>
        <w:spacing w:after="0" w:line="240" w:lineRule="auto"/>
        <w:rPr>
          <w:rFonts w:ascii="Arial" w:eastAsia="Times New Roman" w:hAnsi="Arial" w:cs="Arial"/>
          <w:iCs/>
          <w:color w:val="000000"/>
          <w:lang w:val="es-ES_tradnl" w:eastAsia="es-ES"/>
        </w:rPr>
      </w:pPr>
    </w:p>
    <w:p w:rsidR="00C23A6E" w:rsidRPr="00C23A6E" w:rsidRDefault="00C23A6E" w:rsidP="00C23A6E">
      <w:pPr>
        <w:spacing w:before="60" w:after="60" w:line="240" w:lineRule="auto"/>
        <w:jc w:val="both"/>
        <w:rPr>
          <w:rFonts w:ascii="Arial" w:eastAsia="Times New Roman" w:hAnsi="Arial" w:cs="Arial"/>
          <w:b/>
          <w:lang w:val="es-ES" w:eastAsia="es-ES"/>
        </w:rPr>
      </w:pPr>
      <w:r w:rsidRPr="00C23A6E">
        <w:rPr>
          <w:rFonts w:ascii="Arial" w:eastAsia="Times New Roman" w:hAnsi="Arial" w:cs="Arial"/>
          <w:b/>
          <w:bCs/>
          <w:lang w:val="es-ES" w:eastAsia="es-ES"/>
        </w:rPr>
        <w:t>Criterios para determinar Nacionalidad y el país de origen de los bienes y servicios</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Para efectuar la determinación sobre: a) la nacionalidad de las firmas e individuos elegibles para participar en contratos financiados por el Banco y b) el país de origen de los bienes y servicios, se utilizarán los siguientes criterios:</w:t>
      </w:r>
    </w:p>
    <w:p w:rsidR="00C23A6E" w:rsidRPr="00C23A6E" w:rsidRDefault="00C23A6E" w:rsidP="00C23A6E">
      <w:pPr>
        <w:spacing w:before="120" w:after="60" w:line="240" w:lineRule="auto"/>
        <w:jc w:val="both"/>
        <w:rPr>
          <w:rFonts w:ascii="Arial" w:eastAsia="Times New Roman" w:hAnsi="Arial" w:cs="Arial"/>
          <w:lang w:val="es-ES" w:eastAsia="es-ES"/>
        </w:rPr>
      </w:pPr>
      <w:r w:rsidRPr="00C23A6E">
        <w:rPr>
          <w:rFonts w:ascii="Arial" w:eastAsia="Times New Roman" w:hAnsi="Arial" w:cs="Arial"/>
          <w:b/>
          <w:u w:val="single"/>
          <w:lang w:val="es-ES" w:eastAsia="es-ES"/>
        </w:rPr>
        <w:t>A) Nacionalidad</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bCs/>
          <w:lang w:val="es-ES" w:eastAsia="es-ES"/>
        </w:rPr>
        <w:t>a)</w:t>
      </w:r>
      <w:r w:rsidRPr="00C23A6E">
        <w:rPr>
          <w:rFonts w:ascii="Arial" w:eastAsia="Times New Roman" w:hAnsi="Arial" w:cs="Arial"/>
          <w:b/>
          <w:lang w:val="es-ES" w:eastAsia="es-ES"/>
        </w:rPr>
        <w:t xml:space="preserve"> Un individuo </w:t>
      </w:r>
      <w:r w:rsidRPr="00C23A6E">
        <w:rPr>
          <w:rFonts w:ascii="Arial" w:eastAsia="Times New Roman" w:hAnsi="Arial" w:cs="Arial"/>
          <w:bCs/>
          <w:lang w:val="es-ES" w:eastAsia="es-ES"/>
        </w:rPr>
        <w:t>tiene la nacionalidad</w:t>
      </w:r>
      <w:r w:rsidRPr="00C23A6E">
        <w:rPr>
          <w:rFonts w:ascii="Arial" w:eastAsia="Times New Roman" w:hAnsi="Arial" w:cs="Arial"/>
          <w:lang w:val="es-ES" w:eastAsia="es-ES"/>
        </w:rPr>
        <w:t xml:space="preserve"> de un país miembro del Banco si satisface uno de los siguientes requisitos:</w:t>
      </w:r>
    </w:p>
    <w:p w:rsidR="00C23A6E" w:rsidRPr="00C23A6E" w:rsidRDefault="00C23A6E" w:rsidP="00AF6176">
      <w:pPr>
        <w:numPr>
          <w:ilvl w:val="1"/>
          <w:numId w:val="22"/>
        </w:numPr>
        <w:tabs>
          <w:tab w:val="num" w:pos="1800"/>
        </w:tabs>
        <w:spacing w:before="60" w:after="60" w:line="240" w:lineRule="auto"/>
        <w:ind w:left="1800"/>
        <w:jc w:val="both"/>
        <w:rPr>
          <w:rFonts w:ascii="Arial" w:eastAsia="Times New Roman" w:hAnsi="Arial" w:cs="Arial"/>
          <w:lang w:val="es-ES" w:eastAsia="es-ES"/>
        </w:rPr>
      </w:pPr>
      <w:r w:rsidRPr="00C23A6E">
        <w:rPr>
          <w:rFonts w:ascii="Arial" w:eastAsia="Times New Roman" w:hAnsi="Arial" w:cs="Arial"/>
          <w:lang w:val="es-ES" w:eastAsia="es-ES"/>
        </w:rPr>
        <w:t>es ciudadano de un país miembro; o</w:t>
      </w:r>
    </w:p>
    <w:p w:rsidR="00C23A6E" w:rsidRPr="00C23A6E" w:rsidRDefault="00C23A6E" w:rsidP="00AF6176">
      <w:pPr>
        <w:numPr>
          <w:ilvl w:val="1"/>
          <w:numId w:val="22"/>
        </w:numPr>
        <w:tabs>
          <w:tab w:val="num" w:pos="1800"/>
        </w:tabs>
        <w:spacing w:before="60" w:after="60" w:line="240" w:lineRule="auto"/>
        <w:ind w:left="1800"/>
        <w:jc w:val="both"/>
        <w:rPr>
          <w:rFonts w:ascii="Arial" w:eastAsia="Times New Roman" w:hAnsi="Arial" w:cs="Arial"/>
          <w:lang w:val="es-ES" w:eastAsia="es-ES"/>
        </w:rPr>
      </w:pPr>
      <w:r w:rsidRPr="00C23A6E">
        <w:rPr>
          <w:rFonts w:ascii="Arial" w:eastAsia="Times New Roman" w:hAnsi="Arial" w:cs="Arial"/>
          <w:lang w:val="es-ES" w:eastAsia="es-ES"/>
        </w:rPr>
        <w:t>ha establecido su domicilio en un país miembro como residente “bona fide” y está legalmente autorizado para trabajar en dicho país.</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bCs/>
          <w:lang w:val="es-ES" w:eastAsia="es-ES"/>
        </w:rPr>
        <w:t>b)</w:t>
      </w:r>
      <w:r w:rsidRPr="00C23A6E">
        <w:rPr>
          <w:rFonts w:ascii="Arial" w:eastAsia="Times New Roman" w:hAnsi="Arial" w:cs="Arial"/>
          <w:b/>
          <w:lang w:val="es-ES" w:eastAsia="es-ES"/>
        </w:rPr>
        <w:t xml:space="preserve"> Una firma </w:t>
      </w:r>
      <w:r w:rsidRPr="00C23A6E">
        <w:rPr>
          <w:rFonts w:ascii="Arial" w:eastAsia="Times New Roman" w:hAnsi="Arial" w:cs="Arial"/>
          <w:lang w:val="es-ES" w:eastAsia="es-ES"/>
        </w:rPr>
        <w:t>tiene la nacionalidad de un país miembro si satisface los dos siguientes requisitos:</w:t>
      </w:r>
    </w:p>
    <w:p w:rsidR="00C23A6E" w:rsidRPr="00C23A6E" w:rsidRDefault="00C23A6E" w:rsidP="00AF6176">
      <w:pPr>
        <w:numPr>
          <w:ilvl w:val="0"/>
          <w:numId w:val="23"/>
        </w:num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esta legalmente constituida o incorporada conforme a las leyes de un país miembro del Banco; y</w:t>
      </w:r>
    </w:p>
    <w:p w:rsidR="00C23A6E" w:rsidRPr="00C23A6E" w:rsidRDefault="00C23A6E" w:rsidP="00AF6176">
      <w:pPr>
        <w:numPr>
          <w:ilvl w:val="0"/>
          <w:numId w:val="23"/>
        </w:num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más del cincuenta por ciento (50%) del capital de la firma es de propiedad de individuos o firmas de países miembros del Banco.</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Todos los socios de una asociación en participación, consorcio o asociación (APCA) con responsabilidad mancomunada y solidaria y todos los subcontratistas deben cumplir con los requisitos arriba establecidos.</w:t>
      </w:r>
    </w:p>
    <w:p w:rsidR="00C23A6E" w:rsidRPr="00C23A6E" w:rsidRDefault="00C23A6E" w:rsidP="00C23A6E">
      <w:pPr>
        <w:spacing w:before="120" w:after="60" w:line="240" w:lineRule="auto"/>
        <w:jc w:val="both"/>
        <w:rPr>
          <w:rFonts w:ascii="Arial" w:eastAsia="Times New Roman" w:hAnsi="Arial" w:cs="Arial"/>
          <w:b/>
          <w:u w:val="single"/>
          <w:lang w:val="es-ES" w:eastAsia="es-ES"/>
        </w:rPr>
      </w:pPr>
      <w:r w:rsidRPr="00C23A6E">
        <w:rPr>
          <w:rFonts w:ascii="Arial" w:eastAsia="Times New Roman" w:hAnsi="Arial" w:cs="Arial"/>
          <w:b/>
          <w:u w:val="single"/>
          <w:lang w:val="es-ES" w:eastAsia="es-ES"/>
        </w:rPr>
        <w:t>B) Origen de los Bienes</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Los bienes se originan en un país miembro del Banco si han sido extraídos, cultivados, cosechados o producidos en un país miembro del Banco.  Un bien es producido cuando mediante manufactura, procesamiento o ensamblaje el resultado es un artículo comercialmente reconocido cuyas características básicas, su función o propósito de uso son substancialmente diferentes de sus partes o componentes.</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En el caso de un bien que consiste de varios componentes individuales que requieren interconectarse (lo que puede ser ejecutado por el suministrador, el Contratante o un tercero) para lograr que el bien pueda operar, y sin importar la complejidad de la interconexión, el Banco considera que dicho bien es elegible para su financiación si el ensamblaje de los componentes individuales se hizo en un país miembro.  Cuando el bien es una combinación de varios bienes individuales que normalmente se empacan y venden comercialmente como una sola unidad, el bien se considera que proviene del país en donde este fue empacado y embarcado con destino al Contratante.</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Para efectos de determinación del origen de los bienes identificados como “hecho en la Unión Europea”, estos serán elegibles sin necesidad de identificar el correspondiente país específico de la Unión Europea.</w:t>
      </w:r>
    </w:p>
    <w:p w:rsidR="00C23A6E" w:rsidRPr="00C23A6E" w:rsidRDefault="00C23A6E" w:rsidP="00C23A6E">
      <w:pPr>
        <w:spacing w:before="60" w:after="60" w:line="240" w:lineRule="auto"/>
        <w:jc w:val="both"/>
        <w:rPr>
          <w:rFonts w:ascii="Arial" w:eastAsia="Times New Roman" w:hAnsi="Arial" w:cs="Arial"/>
          <w:lang w:val="es-ES" w:eastAsia="es-ES"/>
        </w:rPr>
      </w:pPr>
      <w:r w:rsidRPr="00C23A6E">
        <w:rPr>
          <w:rFonts w:ascii="Arial" w:eastAsia="Times New Roman" w:hAnsi="Arial" w:cs="Arial"/>
          <w:lang w:val="es-ES" w:eastAsia="es-ES"/>
        </w:rPr>
        <w:t>El origen de los materiales, partes o componentes de los bienes o la nacionalidad de la firma productora, ensambladora, distribuidora o vendedora de los bienes no determina el origen de los mismos</w:t>
      </w:r>
    </w:p>
    <w:p w:rsidR="00C23A6E" w:rsidRDefault="00C23A6E" w:rsidP="00C23A6E">
      <w:pPr>
        <w:spacing w:before="60" w:after="60" w:line="240" w:lineRule="auto"/>
        <w:jc w:val="both"/>
        <w:rPr>
          <w:rFonts w:ascii="Arial" w:eastAsia="Times New Roman" w:hAnsi="Arial" w:cs="Arial"/>
          <w:lang w:val="es-ES" w:eastAsia="es-ES"/>
        </w:rPr>
      </w:pPr>
    </w:p>
    <w:p w:rsidR="0040262E" w:rsidRPr="00C23A6E" w:rsidRDefault="0040262E" w:rsidP="00C23A6E">
      <w:pPr>
        <w:spacing w:before="60" w:after="60" w:line="240" w:lineRule="auto"/>
        <w:jc w:val="both"/>
        <w:rPr>
          <w:rFonts w:ascii="Arial" w:eastAsia="Times New Roman" w:hAnsi="Arial" w:cs="Arial"/>
          <w:lang w:val="es-ES" w:eastAsia="es-ES"/>
        </w:rPr>
      </w:pPr>
    </w:p>
    <w:p w:rsidR="00C23A6E" w:rsidRPr="00C23A6E" w:rsidRDefault="00C23A6E" w:rsidP="00C23A6E">
      <w:pPr>
        <w:spacing w:before="60" w:after="60" w:line="240" w:lineRule="auto"/>
        <w:jc w:val="both"/>
        <w:rPr>
          <w:rFonts w:ascii="Arial" w:eastAsia="Times New Roman" w:hAnsi="Arial" w:cs="Arial"/>
          <w:b/>
          <w:u w:val="single"/>
          <w:lang w:val="es-ES" w:eastAsia="es-ES"/>
        </w:rPr>
      </w:pPr>
      <w:r w:rsidRPr="00C23A6E">
        <w:rPr>
          <w:rFonts w:ascii="Arial" w:eastAsia="Times New Roman" w:hAnsi="Arial" w:cs="Arial"/>
          <w:b/>
          <w:u w:val="single"/>
          <w:lang w:val="es-ES" w:eastAsia="es-ES"/>
        </w:rPr>
        <w:lastRenderedPageBreak/>
        <w:t>C) Origen de los Servicios</w:t>
      </w:r>
    </w:p>
    <w:p w:rsidR="00C23A6E" w:rsidRPr="00C23A6E" w:rsidRDefault="00C23A6E" w:rsidP="00C23A6E">
      <w:pPr>
        <w:spacing w:before="60" w:after="60" w:line="240" w:lineRule="auto"/>
        <w:jc w:val="both"/>
        <w:rPr>
          <w:rFonts w:ascii="Arial" w:eastAsia="Times New Roman" w:hAnsi="Arial" w:cs="Arial"/>
          <w:bCs/>
          <w:i/>
          <w:lang w:val="es-ES" w:eastAsia="es-ES"/>
        </w:rPr>
      </w:pPr>
      <w:r w:rsidRPr="00C23A6E">
        <w:rPr>
          <w:rFonts w:ascii="Arial" w:eastAsia="Times New Roman" w:hAnsi="Arial" w:cs="Arial"/>
          <w:lang w:val="es-ES" w:eastAsia="es-ES"/>
        </w:rPr>
        <w:t>El país de origen de los servicios es el mismo del individuo o firma que presta los servicios conforme a los criterios de nacionalidad arriba establecidos.  Este criterio se aplica a los servicios conexos al suministro de bienes (tales como transporte, aseguramiento, montaje, ensamblaje, etc.), a los servicios de construcción y a los servicios de consultoría.</w:t>
      </w:r>
    </w:p>
    <w:p w:rsidR="00C23A6E" w:rsidRPr="00C23A6E" w:rsidRDefault="00962E07" w:rsidP="00962E07">
      <w:pPr>
        <w:tabs>
          <w:tab w:val="left" w:pos="0"/>
          <w:tab w:val="left" w:leader="dot" w:pos="8931"/>
        </w:tabs>
        <w:spacing w:after="0" w:line="240" w:lineRule="auto"/>
        <w:jc w:val="center"/>
        <w:rPr>
          <w:rFonts w:ascii="Arial" w:eastAsia="Times New Roman" w:hAnsi="Arial" w:cs="Arial"/>
          <w:b/>
          <w:sz w:val="24"/>
          <w:szCs w:val="24"/>
          <w:lang w:eastAsia="en-US"/>
        </w:rPr>
      </w:pPr>
      <w:r>
        <w:rPr>
          <w:rFonts w:ascii="Arial" w:eastAsia="Times New Roman" w:hAnsi="Arial" w:cs="Arial"/>
          <w:b/>
          <w:sz w:val="24"/>
          <w:szCs w:val="24"/>
          <w:lang w:eastAsia="en-US"/>
        </w:rPr>
        <w:br w:type="page"/>
      </w:r>
    </w:p>
    <w:p w:rsidR="00C23A6E" w:rsidRPr="00C23A6E" w:rsidRDefault="00C23A6E" w:rsidP="00C23A6E">
      <w:pPr>
        <w:spacing w:after="0" w:line="240" w:lineRule="auto"/>
        <w:jc w:val="center"/>
        <w:rPr>
          <w:rFonts w:ascii="Arial" w:eastAsia="Times New Roman" w:hAnsi="Arial"/>
          <w:b/>
          <w:sz w:val="24"/>
          <w:szCs w:val="20"/>
          <w:lang w:val="es-ES_tradnl"/>
        </w:rPr>
      </w:pPr>
      <w:r w:rsidRPr="00C23A6E">
        <w:rPr>
          <w:rFonts w:ascii="Arial" w:eastAsia="Times New Roman" w:hAnsi="Arial"/>
          <w:b/>
          <w:sz w:val="24"/>
          <w:szCs w:val="20"/>
          <w:lang w:val="es-ES_tradnl"/>
        </w:rPr>
        <w:lastRenderedPageBreak/>
        <w:t>ANEXO IV</w:t>
      </w:r>
    </w:p>
    <w:p w:rsidR="00C23A6E" w:rsidRPr="00C23A6E" w:rsidRDefault="00C23A6E" w:rsidP="00C23A6E">
      <w:pPr>
        <w:spacing w:after="0" w:line="240" w:lineRule="auto"/>
        <w:jc w:val="center"/>
        <w:rPr>
          <w:rFonts w:ascii="Arial" w:eastAsia="Times New Roman" w:hAnsi="Arial"/>
          <w:b/>
          <w:lang w:val="es-ES_tradnl"/>
        </w:rPr>
      </w:pPr>
      <w:r w:rsidRPr="00C23A6E">
        <w:rPr>
          <w:rFonts w:ascii="Arial" w:eastAsia="Times New Roman" w:hAnsi="Arial"/>
          <w:b/>
          <w:lang w:val="es-ES_tradnl"/>
        </w:rPr>
        <w:t>REQUISITOS DE LA ORDEN DE COMPRA O CONTRATO A SUSCRIBIR</w:t>
      </w:r>
    </w:p>
    <w:p w:rsidR="00C23A6E" w:rsidRPr="00C23A6E" w:rsidRDefault="00C23A6E" w:rsidP="00C23A6E">
      <w:pPr>
        <w:spacing w:after="0" w:line="240" w:lineRule="auto"/>
        <w:jc w:val="both"/>
        <w:rPr>
          <w:rFonts w:ascii="Arial" w:eastAsia="Times New Roman" w:hAnsi="Arial"/>
          <w:b/>
          <w:sz w:val="24"/>
          <w:szCs w:val="20"/>
          <w:lang w:val="es-ES_tradnl"/>
        </w:rPr>
      </w:pPr>
    </w:p>
    <w:p w:rsidR="00C23A6E" w:rsidRPr="00C23A6E" w:rsidRDefault="00C23A6E" w:rsidP="00C23A6E">
      <w:pPr>
        <w:spacing w:after="0" w:line="240" w:lineRule="auto"/>
        <w:jc w:val="both"/>
        <w:rPr>
          <w:rFonts w:ascii="Arial" w:eastAsia="Times New Roman" w:hAnsi="Arial"/>
          <w:lang w:val="es-ES_tradnl"/>
        </w:rPr>
      </w:pPr>
      <w:r w:rsidRPr="00C23A6E">
        <w:rPr>
          <w:rFonts w:ascii="Arial" w:eastAsia="Times New Roman" w:hAnsi="Arial"/>
          <w:lang w:val="es-ES_tradnl"/>
        </w:rPr>
        <w:t xml:space="preserve">El Contratante podrá emitir y suscribir la orden de compra o contrato que legalmente utilice la Institución Beneficiaria. Los requisitos mínimos que debe tener el documento a suscribirse son los siguientes: </w:t>
      </w:r>
    </w:p>
    <w:p w:rsidR="00C23A6E" w:rsidRPr="00C23A6E" w:rsidRDefault="00C23A6E" w:rsidP="00C23A6E">
      <w:pPr>
        <w:spacing w:after="0" w:line="240" w:lineRule="auto"/>
        <w:rPr>
          <w:rFonts w:ascii="Arial" w:eastAsia="Times New Roman" w:hAnsi="Arial"/>
          <w:b/>
          <w:lang w:val="es-ES_tradnl"/>
        </w:rPr>
      </w:pP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Lugar y fecha de emisión.</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Nombre y número de orden del comprobante.</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Nombre y domicilio del contratante y del proveedor.</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Número de </w:t>
      </w:r>
      <w:hyperlink r:id="rId44" w:tooltip="C.U.I.T.; para Argentina (aún no redactado)" w:history="1">
        <w:r w:rsidRPr="00C23A6E">
          <w:rPr>
            <w:rFonts w:ascii="Arial" w:eastAsia="Times New Roman" w:hAnsi="Arial"/>
            <w:lang w:val="es-ES_tradnl"/>
          </w:rPr>
          <w:t>CUIT</w:t>
        </w:r>
      </w:hyperlink>
      <w:r w:rsidRPr="00C23A6E">
        <w:rPr>
          <w:rFonts w:ascii="Arial" w:eastAsia="Times New Roman" w:hAnsi="Arial"/>
          <w:lang w:val="es-ES_tradnl"/>
        </w:rPr>
        <w:t xml:space="preserve"> y condición frente al </w:t>
      </w:r>
      <w:hyperlink r:id="rId45" w:tooltip="I.V.A." w:history="1">
        <w:r w:rsidRPr="00C23A6E">
          <w:rPr>
            <w:rFonts w:ascii="Arial" w:eastAsia="Times New Roman" w:hAnsi="Arial"/>
            <w:lang w:val="es-ES_tradnl"/>
          </w:rPr>
          <w:t>I.V.A.</w:t>
        </w:r>
      </w:hyperlink>
      <w:r w:rsidRPr="00C23A6E">
        <w:rPr>
          <w:rFonts w:ascii="Arial" w:eastAsia="Times New Roman" w:hAnsi="Arial"/>
          <w:lang w:val="es-ES_tradnl"/>
        </w:rPr>
        <w:t> del emisor.</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Número de </w:t>
      </w:r>
      <w:hyperlink r:id="rId46" w:tooltip="C.U.I.T.; para Argentina (aún no redactado)" w:history="1">
        <w:r w:rsidRPr="00C23A6E">
          <w:rPr>
            <w:rFonts w:ascii="Arial" w:eastAsia="Times New Roman" w:hAnsi="Arial"/>
            <w:lang w:val="es-ES_tradnl"/>
          </w:rPr>
          <w:t>CUIT</w:t>
        </w:r>
      </w:hyperlink>
      <w:r w:rsidRPr="00C23A6E">
        <w:rPr>
          <w:rFonts w:ascii="Arial" w:eastAsia="Times New Roman" w:hAnsi="Arial"/>
          <w:lang w:val="es-ES_tradnl"/>
        </w:rPr>
        <w:t xml:space="preserve"> y condición frente al </w:t>
      </w:r>
      <w:hyperlink r:id="rId47" w:tooltip="I.V.A." w:history="1">
        <w:r w:rsidRPr="00C23A6E">
          <w:rPr>
            <w:rFonts w:ascii="Arial" w:eastAsia="Times New Roman" w:hAnsi="Arial"/>
            <w:lang w:val="es-ES_tradnl"/>
          </w:rPr>
          <w:t>I.V.A.</w:t>
        </w:r>
      </w:hyperlink>
      <w:r w:rsidRPr="00C23A6E">
        <w:rPr>
          <w:rFonts w:ascii="Arial" w:eastAsia="Times New Roman" w:hAnsi="Arial"/>
          <w:lang w:val="es-ES_tradnl"/>
        </w:rPr>
        <w:t> del destinatario.</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Detalle de los bienes solicitados.</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Cantidades, precios unitarios y totales de los bienes solicitados.</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Condición de pago y plazo de entrega de los bienes.</w:t>
      </w:r>
    </w:p>
    <w:p w:rsidR="00C23A6E" w:rsidRPr="00C23A6E" w:rsidRDefault="00C23A6E" w:rsidP="00AF6176">
      <w:pPr>
        <w:numPr>
          <w:ilvl w:val="0"/>
          <w:numId w:val="28"/>
        </w:numPr>
        <w:tabs>
          <w:tab w:val="left" w:pos="-2127"/>
        </w:tabs>
        <w:spacing w:after="0" w:line="240" w:lineRule="auto"/>
        <w:jc w:val="both"/>
        <w:rPr>
          <w:rFonts w:ascii="Arial" w:eastAsia="Times New Roman" w:hAnsi="Arial"/>
          <w:lang w:val="es-ES_tradnl"/>
        </w:rPr>
      </w:pPr>
      <w:r w:rsidRPr="00C23A6E">
        <w:rPr>
          <w:rFonts w:ascii="Arial" w:eastAsia="Times New Roman" w:hAnsi="Arial"/>
          <w:lang w:val="es-ES_tradnl"/>
        </w:rPr>
        <w:t>Firma del comprador o encargado de compras.</w:t>
      </w:r>
    </w:p>
    <w:p w:rsidR="00C23A6E" w:rsidRDefault="00C23A6E" w:rsidP="00C23A6E">
      <w:pPr>
        <w:tabs>
          <w:tab w:val="center" w:pos="4512"/>
        </w:tabs>
        <w:spacing w:after="0" w:line="240" w:lineRule="auto"/>
        <w:jc w:val="both"/>
        <w:rPr>
          <w:rFonts w:ascii="Times New Roman" w:eastAsia="Times New Roman" w:hAnsi="Times New Roman"/>
          <w:lang w:val="es-ES_tradnl"/>
        </w:rPr>
      </w:pPr>
    </w:p>
    <w:p w:rsidR="00962E07" w:rsidRPr="00C23A6E" w:rsidRDefault="00962E07" w:rsidP="00C23A6E">
      <w:pPr>
        <w:tabs>
          <w:tab w:val="center" w:pos="4512"/>
        </w:tabs>
        <w:spacing w:after="0" w:line="240" w:lineRule="auto"/>
        <w:jc w:val="both"/>
        <w:rPr>
          <w:rFonts w:ascii="Times New Roman" w:eastAsia="Times New Roman" w:hAnsi="Times New Roman"/>
          <w:lang w:val="es-ES_tradnl"/>
        </w:rPr>
      </w:pPr>
    </w:p>
    <w:p w:rsidR="00962E07" w:rsidRDefault="00962E07" w:rsidP="00C23A6E">
      <w:pPr>
        <w:spacing w:after="0" w:line="240" w:lineRule="auto"/>
        <w:jc w:val="center"/>
        <w:rPr>
          <w:rFonts w:ascii="Arial" w:eastAsia="Times New Roman" w:hAnsi="Arial"/>
          <w:b/>
          <w:sz w:val="24"/>
          <w:szCs w:val="20"/>
          <w:lang w:val="es-ES_tradnl"/>
        </w:rPr>
        <w:sectPr w:rsidR="00962E07" w:rsidSect="00427688">
          <w:pgSz w:w="12240" w:h="15840"/>
          <w:pgMar w:top="1418" w:right="616" w:bottom="1134" w:left="1700" w:header="720" w:footer="720" w:gutter="0"/>
          <w:cols w:space="720" w:equalWidth="0">
            <w:col w:w="9924"/>
          </w:cols>
          <w:noEndnote/>
          <w:docGrid w:linePitch="299"/>
        </w:sectPr>
      </w:pPr>
      <w:bookmarkStart w:id="284" w:name="_Toc403379131"/>
    </w:p>
    <w:p w:rsidR="00C23A6E" w:rsidRPr="00C23A6E" w:rsidRDefault="00C23A6E" w:rsidP="00C23A6E">
      <w:pPr>
        <w:spacing w:after="0" w:line="240" w:lineRule="auto"/>
        <w:jc w:val="center"/>
        <w:rPr>
          <w:rFonts w:ascii="Arial" w:eastAsia="Times New Roman" w:hAnsi="Arial"/>
          <w:b/>
          <w:sz w:val="24"/>
          <w:szCs w:val="20"/>
          <w:lang w:val="es-ES_tradnl"/>
        </w:rPr>
      </w:pPr>
      <w:r w:rsidRPr="00C23A6E">
        <w:rPr>
          <w:rFonts w:ascii="Arial" w:eastAsia="Times New Roman" w:hAnsi="Arial"/>
          <w:b/>
          <w:sz w:val="24"/>
          <w:szCs w:val="20"/>
          <w:lang w:val="es-ES_tradnl"/>
        </w:rPr>
        <w:lastRenderedPageBreak/>
        <w:t>ANEXO V</w:t>
      </w:r>
    </w:p>
    <w:p w:rsidR="00C23A6E" w:rsidRPr="00C23A6E" w:rsidRDefault="00C23A6E" w:rsidP="00C23A6E">
      <w:pPr>
        <w:keepNext/>
        <w:tabs>
          <w:tab w:val="num" w:pos="1418"/>
        </w:tabs>
        <w:spacing w:after="0" w:line="240" w:lineRule="auto"/>
        <w:jc w:val="center"/>
        <w:outlineLvl w:val="1"/>
        <w:rPr>
          <w:rFonts w:ascii="Arial" w:eastAsia="Times New Roman" w:hAnsi="Arial"/>
          <w:b/>
          <w:lang w:val="es-ES_tradnl"/>
        </w:rPr>
      </w:pPr>
      <w:r w:rsidRPr="00C23A6E">
        <w:rPr>
          <w:rFonts w:ascii="Arial" w:eastAsia="Times New Roman" w:hAnsi="Arial"/>
          <w:b/>
          <w:lang w:val="es-ES_tradnl"/>
        </w:rPr>
        <w:t>PRÁCTICAS PROHIBIDAS</w:t>
      </w:r>
      <w:bookmarkEnd w:id="284"/>
    </w:p>
    <w:p w:rsidR="00C23A6E" w:rsidRPr="00C23A6E" w:rsidRDefault="00C23A6E" w:rsidP="00C23A6E">
      <w:pPr>
        <w:spacing w:after="0" w:line="240" w:lineRule="auto"/>
        <w:rPr>
          <w:rFonts w:ascii="Times New Roman" w:eastAsia="Times New Roman" w:hAnsi="Times New Roman"/>
          <w:sz w:val="20"/>
          <w:szCs w:val="20"/>
          <w:lang w:val="es-ES"/>
        </w:rPr>
      </w:pPr>
    </w:p>
    <w:p w:rsidR="00C23A6E" w:rsidRPr="00C23A6E" w:rsidRDefault="00C23A6E" w:rsidP="00AF6176">
      <w:pPr>
        <w:numPr>
          <w:ilvl w:val="0"/>
          <w:numId w:val="31"/>
        </w:numPr>
        <w:spacing w:before="120" w:after="120" w:line="240" w:lineRule="auto"/>
        <w:rPr>
          <w:rFonts w:ascii="Arial" w:eastAsia="Times New Roman" w:hAnsi="Arial" w:cs="Arial"/>
          <w:b/>
          <w:lang w:val="es-ES"/>
        </w:rPr>
      </w:pPr>
      <w:r w:rsidRPr="00C23A6E">
        <w:rPr>
          <w:rFonts w:ascii="Arial" w:eastAsia="Times New Roman" w:hAnsi="Arial" w:cs="Arial"/>
          <w:b/>
          <w:lang w:val="es-ES"/>
        </w:rPr>
        <w:t xml:space="preserve">Prácticas Prohibidas </w:t>
      </w:r>
    </w:p>
    <w:p w:rsidR="00C23A6E" w:rsidRPr="00C23A6E" w:rsidRDefault="00C23A6E" w:rsidP="00AF6176">
      <w:pPr>
        <w:numPr>
          <w:ilvl w:val="1"/>
          <w:numId w:val="30"/>
        </w:numPr>
        <w:suppressAutoHyphens/>
        <w:overflowPunct w:val="0"/>
        <w:autoSpaceDE w:val="0"/>
        <w:autoSpaceDN w:val="0"/>
        <w:adjustRightInd w:val="0"/>
        <w:spacing w:before="120" w:after="120" w:line="240" w:lineRule="auto"/>
        <w:ind w:firstLine="18"/>
        <w:jc w:val="both"/>
        <w:textAlignment w:val="baseline"/>
        <w:rPr>
          <w:rFonts w:ascii="Arial" w:eastAsia="Times New Roman" w:hAnsi="Arial" w:cs="Arial"/>
          <w:lang w:val="es-ES"/>
        </w:rPr>
      </w:pPr>
      <w:r w:rsidRPr="00C23A6E">
        <w:rPr>
          <w:rFonts w:ascii="Arial" w:eastAsia="Times New Roman" w:hAnsi="Arial" w:cs="Arial"/>
          <w:lang w:val="es-ES"/>
        </w:rPr>
        <w:t>El</w:t>
      </w:r>
      <w:r w:rsidRPr="00C23A6E">
        <w:rPr>
          <w:rFonts w:ascii="Arial" w:eastAsia="Times New Roman" w:hAnsi="Arial" w:cs="Arial"/>
          <w:bCs/>
          <w:lang w:val="es-ES"/>
        </w:rPr>
        <w:t xml:space="preserve"> Banco exige a todos los Prestatarios (incluyendo los beneficiarios de donaciones), organismos ejecutores y organismos contratantes, al igual que a todas las firmas, entidades o individuos oferentes por participar o participando en actividades financiadas por el Banco incluyendo, entre otros, solicitantes, oferentes, proveedores de bienes, contratistas, consultores, miembros del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proveedores de servicios y concesionarios (incluidos sus respectivos funcionarios, empleados y representantes, ya sean sus atribuciones expresas o implícitas), observar los más altos niveles éticos y denuncien al Banco</w:t>
      </w:r>
      <w:r w:rsidRPr="00C23A6E">
        <w:rPr>
          <w:rFonts w:ascii="Arial" w:eastAsia="Times New Roman" w:hAnsi="Arial" w:cs="Arial"/>
          <w:bCs/>
          <w:vertAlign w:val="superscript"/>
          <w:lang w:val="es-ES"/>
        </w:rPr>
        <w:footnoteReference w:id="3"/>
      </w:r>
      <w:r w:rsidRPr="00C23A6E">
        <w:rPr>
          <w:rFonts w:ascii="Arial" w:eastAsia="Times New Roman" w:hAnsi="Arial" w:cs="Arial"/>
          <w:bCs/>
          <w:lang w:val="es-ES"/>
        </w:rPr>
        <w:t xml:space="preserve"> todo acto sospechoso de constituir una Práctica Prohibida del cual tenga conocimiento o sea informado, durante el proceso de selección y las negociaciones o la ejecución de un contrato.  Las Prácticas Prohibidas comprenden actos de: (i) prácticas corruptivas; (ii) prácticas fraudulentas; (iii) prácticas coercitivas; y (iv) prácticas colusorias y (v) prácticas obstructivas. El Banco ha establecido mecanismos para la denuncia de la supuesta comisión de Prácticas Prohibidas. Toda denuncia deberá ser remitida a la Oficina de Integridad Institucional (OII) del Banco para que se investigue debidamente. El Banco también ha adoptado procedimientos de sanción para la resolución de casos y ha celebrado acuerdos con otras Instituciones Financieras Internacionales (IFI) a fin de dar un reconocimiento recíproco a las sanciones impuestas por sus respectivos órganos sancionadores</w:t>
      </w:r>
      <w:r w:rsidRPr="00C23A6E">
        <w:rPr>
          <w:rFonts w:ascii="Arial" w:eastAsia="Times New Roman" w:hAnsi="Arial" w:cs="Arial"/>
          <w:lang w:val="es-ES"/>
        </w:rPr>
        <w:t xml:space="preserve">. </w:t>
      </w:r>
      <w:r w:rsidRPr="00C23A6E">
        <w:rPr>
          <w:rFonts w:ascii="Arial" w:eastAsia="Times New Roman" w:hAnsi="Arial" w:cs="Arial"/>
          <w:spacing w:val="-2"/>
          <w:lang w:val="es-ES"/>
        </w:rPr>
        <w:t xml:space="preserve"> </w:t>
      </w:r>
      <w:r w:rsidRPr="00C23A6E">
        <w:rPr>
          <w:rFonts w:ascii="Arial" w:eastAsia="Times New Roman" w:hAnsi="Arial" w:cs="Arial"/>
          <w:lang w:val="es-ES"/>
        </w:rPr>
        <w:t xml:space="preserve">  </w:t>
      </w:r>
    </w:p>
    <w:p w:rsidR="00C23A6E" w:rsidRPr="00C23A6E" w:rsidRDefault="00C23A6E" w:rsidP="00AF6176">
      <w:pPr>
        <w:widowControl w:val="0"/>
        <w:numPr>
          <w:ilvl w:val="0"/>
          <w:numId w:val="32"/>
        </w:numPr>
        <w:suppressAutoHyphens/>
        <w:overflowPunct w:val="0"/>
        <w:autoSpaceDE w:val="0"/>
        <w:autoSpaceDN w:val="0"/>
        <w:adjustRightInd w:val="0"/>
        <w:spacing w:before="120" w:after="120" w:line="240" w:lineRule="auto"/>
        <w:ind w:left="360"/>
        <w:jc w:val="both"/>
        <w:textAlignment w:val="baseline"/>
        <w:rPr>
          <w:rFonts w:ascii="Arial" w:eastAsia="Times New Roman" w:hAnsi="Arial" w:cs="Arial"/>
          <w:lang w:val="es-ES"/>
        </w:rPr>
      </w:pPr>
      <w:r w:rsidRPr="00C23A6E">
        <w:rPr>
          <w:rFonts w:ascii="Arial" w:eastAsia="Times New Roman" w:hAnsi="Arial" w:cs="Arial"/>
          <w:bCs/>
          <w:lang w:val="es-ES"/>
        </w:rPr>
        <w:t>El Banco define, para efectos de esta disposición, los términos que figuran a continuación</w:t>
      </w:r>
      <w:r w:rsidRPr="00C23A6E">
        <w:rPr>
          <w:rFonts w:ascii="Arial" w:eastAsia="Times New Roman" w:hAnsi="Arial" w:cs="Arial"/>
          <w:lang w:val="es-ES"/>
        </w:rPr>
        <w:t>:</w:t>
      </w:r>
    </w:p>
    <w:p w:rsidR="00C23A6E" w:rsidRPr="00C23A6E" w:rsidRDefault="00C23A6E" w:rsidP="00AF6176">
      <w:pPr>
        <w:widowControl w:val="0"/>
        <w:numPr>
          <w:ilvl w:val="0"/>
          <w:numId w:val="33"/>
        </w:numPr>
        <w:suppressAutoHyphens/>
        <w:overflowPunct w:val="0"/>
        <w:autoSpaceDE w:val="0"/>
        <w:autoSpaceDN w:val="0"/>
        <w:adjustRightInd w:val="0"/>
        <w:spacing w:before="120" w:after="120" w:line="240" w:lineRule="auto"/>
        <w:ind w:left="900" w:hanging="540"/>
        <w:jc w:val="both"/>
        <w:textAlignment w:val="baseline"/>
        <w:rPr>
          <w:rFonts w:ascii="Arial" w:eastAsia="Times New Roman" w:hAnsi="Arial" w:cs="Arial"/>
          <w:lang w:val="es-ES"/>
        </w:rPr>
      </w:pPr>
      <w:r w:rsidRPr="00C23A6E">
        <w:rPr>
          <w:rFonts w:ascii="Arial" w:eastAsia="Times New Roman" w:hAnsi="Arial" w:cs="Arial"/>
          <w:bCs/>
          <w:lang w:val="es-ES"/>
        </w:rPr>
        <w:t>Una práctica corruptiva consiste en ofrecer, dar, recibir o solicitar, directa o indirectamente, cualquier cosa de valor para influenciar indebidamente las acciones de otra parte</w:t>
      </w:r>
      <w:r w:rsidRPr="00C23A6E">
        <w:rPr>
          <w:rFonts w:ascii="Arial" w:eastAsia="Times New Roman" w:hAnsi="Arial" w:cs="Arial"/>
          <w:lang w:val="es-ES"/>
        </w:rPr>
        <w:t xml:space="preserve">; </w:t>
      </w:r>
    </w:p>
    <w:p w:rsidR="00C23A6E" w:rsidRPr="00C23A6E" w:rsidRDefault="00C23A6E" w:rsidP="00AF6176">
      <w:pPr>
        <w:widowControl w:val="0"/>
        <w:numPr>
          <w:ilvl w:val="0"/>
          <w:numId w:val="33"/>
        </w:numPr>
        <w:suppressAutoHyphens/>
        <w:overflowPunct w:val="0"/>
        <w:autoSpaceDE w:val="0"/>
        <w:autoSpaceDN w:val="0"/>
        <w:adjustRightInd w:val="0"/>
        <w:spacing w:before="120" w:after="120" w:line="240" w:lineRule="auto"/>
        <w:ind w:left="900" w:hanging="540"/>
        <w:jc w:val="both"/>
        <w:textAlignment w:val="baseline"/>
        <w:rPr>
          <w:rFonts w:ascii="Arial" w:eastAsia="Times New Roman" w:hAnsi="Arial" w:cs="Arial"/>
          <w:lang w:val="es-ES"/>
        </w:rPr>
      </w:pPr>
      <w:r w:rsidRPr="00C23A6E">
        <w:rPr>
          <w:rFonts w:ascii="Arial" w:eastAsia="Times New Roman" w:hAnsi="Arial" w:cs="Arial"/>
          <w:bCs/>
          <w:lang w:val="es-ES"/>
        </w:rPr>
        <w:t>Una práctica fraudulenta es cualquier acto u omisión, incluida la tergiversación de hechos y circunstancias, que deliberada o imprudentemente, engañen, o intenten engañar, a alguna parte para obtener un beneficio financiero o de otra naturaleza o para evadir una obligación</w:t>
      </w:r>
      <w:r w:rsidRPr="00C23A6E">
        <w:rPr>
          <w:rFonts w:ascii="Arial" w:eastAsia="Times New Roman" w:hAnsi="Arial" w:cs="Arial"/>
          <w:lang w:val="es-ES"/>
        </w:rPr>
        <w:t>;</w:t>
      </w:r>
    </w:p>
    <w:p w:rsidR="00C23A6E" w:rsidRPr="00C23A6E" w:rsidRDefault="00C23A6E" w:rsidP="00AF6176">
      <w:pPr>
        <w:widowControl w:val="0"/>
        <w:numPr>
          <w:ilvl w:val="0"/>
          <w:numId w:val="33"/>
        </w:numPr>
        <w:suppressAutoHyphens/>
        <w:overflowPunct w:val="0"/>
        <w:autoSpaceDE w:val="0"/>
        <w:autoSpaceDN w:val="0"/>
        <w:adjustRightInd w:val="0"/>
        <w:spacing w:before="120" w:after="120" w:line="240" w:lineRule="auto"/>
        <w:ind w:left="900" w:hanging="540"/>
        <w:jc w:val="both"/>
        <w:textAlignment w:val="baseline"/>
        <w:rPr>
          <w:rFonts w:ascii="Arial" w:eastAsia="Times New Roman" w:hAnsi="Arial" w:cs="Arial"/>
          <w:lang w:val="es-ES"/>
        </w:rPr>
      </w:pPr>
      <w:r w:rsidRPr="00C23A6E">
        <w:rPr>
          <w:rFonts w:ascii="Arial" w:eastAsia="Times New Roman" w:hAnsi="Arial" w:cs="Arial"/>
          <w:bCs/>
          <w:lang w:val="es-ES"/>
        </w:rPr>
        <w:t>Una práctica coercitiva consiste en perjudicar o causar daño, o amenazar con perjudicar o causar daño, directa o indirectamente, a cualquier parte o a sus bienes para influenciar indebidamente las acciones de una parte</w:t>
      </w:r>
      <w:r w:rsidRPr="00C23A6E">
        <w:rPr>
          <w:rFonts w:ascii="Arial" w:eastAsia="Times New Roman" w:hAnsi="Arial" w:cs="Arial"/>
          <w:lang w:val="es-ES"/>
        </w:rPr>
        <w:t>; y</w:t>
      </w:r>
    </w:p>
    <w:p w:rsidR="00C23A6E" w:rsidRPr="00C23A6E" w:rsidRDefault="00C23A6E" w:rsidP="00AF6176">
      <w:pPr>
        <w:widowControl w:val="0"/>
        <w:numPr>
          <w:ilvl w:val="0"/>
          <w:numId w:val="33"/>
        </w:numPr>
        <w:suppressAutoHyphens/>
        <w:overflowPunct w:val="0"/>
        <w:autoSpaceDE w:val="0"/>
        <w:autoSpaceDN w:val="0"/>
        <w:adjustRightInd w:val="0"/>
        <w:spacing w:before="120" w:after="120" w:line="240" w:lineRule="auto"/>
        <w:ind w:left="900" w:hanging="540"/>
        <w:jc w:val="both"/>
        <w:textAlignment w:val="baseline"/>
        <w:rPr>
          <w:rFonts w:ascii="Arial" w:eastAsia="Times New Roman" w:hAnsi="Arial" w:cs="Arial"/>
          <w:lang w:val="es-ES"/>
        </w:rPr>
      </w:pPr>
      <w:r w:rsidRPr="00C23A6E">
        <w:rPr>
          <w:rFonts w:ascii="Arial" w:eastAsia="Times New Roman" w:hAnsi="Arial" w:cs="Arial"/>
          <w:bCs/>
          <w:lang w:val="es-ES"/>
        </w:rPr>
        <w:t>Una práctica colusoria es un acuerdo entre dos o más partes realizado con la intención de alcanzar un propósito inapropiado, lo que incluye influenciar en forma inapropiada las acciones de otra parte; y</w:t>
      </w:r>
    </w:p>
    <w:p w:rsidR="00C23A6E" w:rsidRPr="00C23A6E" w:rsidRDefault="00C23A6E" w:rsidP="00AF6176">
      <w:pPr>
        <w:widowControl w:val="0"/>
        <w:numPr>
          <w:ilvl w:val="0"/>
          <w:numId w:val="33"/>
        </w:numPr>
        <w:suppressAutoHyphens/>
        <w:overflowPunct w:val="0"/>
        <w:autoSpaceDE w:val="0"/>
        <w:autoSpaceDN w:val="0"/>
        <w:adjustRightInd w:val="0"/>
        <w:spacing w:before="120" w:after="120" w:line="240" w:lineRule="auto"/>
        <w:ind w:left="900" w:hanging="540"/>
        <w:jc w:val="both"/>
        <w:textAlignment w:val="baseline"/>
        <w:rPr>
          <w:rFonts w:ascii="Arial" w:eastAsia="Times New Roman" w:hAnsi="Arial" w:cs="Arial"/>
          <w:lang w:val="es-ES"/>
        </w:rPr>
      </w:pPr>
      <w:r w:rsidRPr="00C23A6E">
        <w:rPr>
          <w:rFonts w:ascii="Arial" w:eastAsia="Times New Roman" w:hAnsi="Arial" w:cs="Arial"/>
          <w:bCs/>
          <w:lang w:val="es-ES"/>
        </w:rPr>
        <w:t>Una práctica obstructiva consiste en</w:t>
      </w:r>
      <w:r w:rsidRPr="00C23A6E">
        <w:rPr>
          <w:rFonts w:ascii="Arial" w:eastAsia="Times New Roman" w:hAnsi="Arial" w:cs="Arial"/>
          <w:iCs/>
          <w:lang w:val="es-ES"/>
        </w:rPr>
        <w:t>:</w:t>
      </w:r>
    </w:p>
    <w:p w:rsidR="00C23A6E" w:rsidRPr="00C23A6E" w:rsidRDefault="00C23A6E" w:rsidP="00AF6176">
      <w:pPr>
        <w:widowControl w:val="0"/>
        <w:numPr>
          <w:ilvl w:val="1"/>
          <w:numId w:val="33"/>
        </w:numPr>
        <w:suppressAutoHyphens/>
        <w:overflowPunct w:val="0"/>
        <w:autoSpaceDE w:val="0"/>
        <w:autoSpaceDN w:val="0"/>
        <w:adjustRightInd w:val="0"/>
        <w:spacing w:before="120" w:after="120" w:line="240" w:lineRule="auto"/>
        <w:ind w:left="1800" w:hanging="540"/>
        <w:jc w:val="both"/>
        <w:textAlignment w:val="baseline"/>
        <w:rPr>
          <w:rFonts w:ascii="Arial" w:eastAsia="Times New Roman" w:hAnsi="Arial" w:cs="Arial"/>
          <w:lang w:val="es-ES"/>
        </w:rPr>
      </w:pPr>
      <w:r w:rsidRPr="00C23A6E">
        <w:rPr>
          <w:rFonts w:ascii="Arial" w:eastAsia="Times New Roman" w:hAnsi="Arial" w:cs="Arial"/>
          <w:bCs/>
          <w:lang w:val="es-ES"/>
        </w:rPr>
        <w:t>destruir, falsificar, alterar u ocultar deliberadamente evidencia significativa para la investigación o realizar declaraciones falsas ante los investigadores con el fin de impedir materialmente una investigación del Grupo del Banco sobre denuncias de una práctica corrupta, fraudulenta, coercitiva o colusoria; y/o amenazar, hostigar o intimidar a cualquier parte para impedir que divulgue su conocimiento de asuntos que son importantes para la investigación o que prosiga la investigación, o</w:t>
      </w:r>
    </w:p>
    <w:p w:rsidR="00C23A6E" w:rsidRPr="00C23A6E" w:rsidRDefault="00C23A6E" w:rsidP="00AF6176">
      <w:pPr>
        <w:widowControl w:val="0"/>
        <w:numPr>
          <w:ilvl w:val="0"/>
          <w:numId w:val="34"/>
        </w:numPr>
        <w:suppressAutoHyphens/>
        <w:overflowPunct w:val="0"/>
        <w:autoSpaceDE w:val="0"/>
        <w:autoSpaceDN w:val="0"/>
        <w:adjustRightInd w:val="0"/>
        <w:spacing w:before="120" w:after="120" w:line="240" w:lineRule="auto"/>
        <w:ind w:left="1800" w:hanging="540"/>
        <w:jc w:val="both"/>
        <w:textAlignment w:val="baseline"/>
        <w:rPr>
          <w:rFonts w:ascii="Arial" w:eastAsia="Times New Roman" w:hAnsi="Arial" w:cs="Arial"/>
          <w:lang w:val="es-ES"/>
        </w:rPr>
      </w:pPr>
      <w:r w:rsidRPr="00C23A6E">
        <w:rPr>
          <w:rFonts w:ascii="Arial" w:eastAsia="Times New Roman" w:hAnsi="Arial" w:cs="Arial"/>
          <w:bCs/>
          <w:lang w:val="es-ES"/>
        </w:rPr>
        <w:t>todo acto dirigido a impedir materialmente el ejercicio de inspección del Banco y los derechos de auditoría previstos en el párrafo 1.1 (e) de abajo</w:t>
      </w:r>
      <w:r w:rsidRPr="00C23A6E">
        <w:rPr>
          <w:rFonts w:ascii="Arial" w:eastAsia="Times New Roman" w:hAnsi="Arial" w:cs="Arial"/>
          <w:lang w:val="es-ES"/>
        </w:rPr>
        <w:t>.</w:t>
      </w:r>
    </w:p>
    <w:p w:rsidR="00C23A6E" w:rsidRPr="00C23A6E" w:rsidRDefault="00C23A6E" w:rsidP="00AF6176">
      <w:pPr>
        <w:widowControl w:val="0"/>
        <w:numPr>
          <w:ilvl w:val="0"/>
          <w:numId w:val="32"/>
        </w:numPr>
        <w:suppressAutoHyphens/>
        <w:overflowPunct w:val="0"/>
        <w:autoSpaceDE w:val="0"/>
        <w:autoSpaceDN w:val="0"/>
        <w:adjustRightInd w:val="0"/>
        <w:spacing w:before="120" w:after="120" w:line="240" w:lineRule="auto"/>
        <w:ind w:hanging="540"/>
        <w:jc w:val="both"/>
        <w:textAlignment w:val="baseline"/>
        <w:rPr>
          <w:rFonts w:ascii="Arial" w:eastAsia="Times New Roman" w:hAnsi="Arial" w:cs="Arial"/>
          <w:lang w:val="es-ES"/>
        </w:rPr>
      </w:pPr>
      <w:r w:rsidRPr="00C23A6E">
        <w:rPr>
          <w:rFonts w:ascii="Arial" w:eastAsia="Times New Roman" w:hAnsi="Arial" w:cs="Arial"/>
          <w:bCs/>
          <w:lang w:val="es-ES"/>
        </w:rPr>
        <w:lastRenderedPageBreak/>
        <w:t xml:space="preserve">Si se determina que, de conformidad con los Procedimientos de sanciones  del Banco, cualquier firma, entidad o individuo actuando como oferente o participando en una actividad financiada por el Banco incluidos, entre otros, solicitantes, oferentes, proveedores, contratistas, consultores, miembros del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proveedores de bienes o servicios, concesionarios, Prestatarios (incluidos los Beneficiarios de donaciones), organismos ejecutores u organismos contratantes (incluyendo sus respectivos funcionarios, empleados y representantes, ya sean sus atribuciones expresas o implícitas) ha cometido una Práctica Prohibida en cualquier etapa de la adjudicación o ejecución de un contrato, el Banco podrá</w:t>
      </w:r>
      <w:r w:rsidRPr="00C23A6E">
        <w:rPr>
          <w:rFonts w:ascii="Arial" w:eastAsia="Times New Roman" w:hAnsi="Arial" w:cs="Arial"/>
          <w:lang w:val="es-ES"/>
        </w:rPr>
        <w:t>:</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iCs/>
          <w:lang w:val="es-ES"/>
        </w:rPr>
      </w:pPr>
      <w:r w:rsidRPr="00C23A6E">
        <w:rPr>
          <w:rFonts w:ascii="Arial" w:eastAsia="Times New Roman" w:hAnsi="Arial" w:cs="Arial"/>
          <w:bCs/>
          <w:iCs/>
          <w:lang w:val="es-ES"/>
        </w:rPr>
        <w:t>no financiar ninguna propuesta de adjudicación de un contrato para la adquisición de bienes o servicios, la contratación de obras, o servicios de consultoría</w:t>
      </w:r>
      <w:r w:rsidRPr="00C23A6E">
        <w:rPr>
          <w:rFonts w:ascii="Arial" w:eastAsia="Times New Roman" w:hAnsi="Arial" w:cs="Arial"/>
          <w:iCs/>
          <w:lang w:val="es-ES"/>
        </w:rPr>
        <w:t>;</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bCs/>
          <w:lang w:val="es-ES"/>
        </w:rPr>
      </w:pPr>
      <w:r w:rsidRPr="00C23A6E">
        <w:rPr>
          <w:rFonts w:ascii="Arial" w:eastAsia="Times New Roman" w:hAnsi="Arial" w:cs="Arial"/>
          <w:bCs/>
          <w:lang w:val="es-ES"/>
        </w:rPr>
        <w:t>suspender los desembolsos de la operación, si se determina, en cualquier etapa, que un empleado, agencia o representante del Prestatario, el Organismo Ejecutor o el Organismo Contratante ha cometido una Práctica Prohibida;</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bCs/>
          <w:lang w:val="es-ES"/>
        </w:rPr>
      </w:pPr>
      <w:r w:rsidRPr="00C23A6E">
        <w:rPr>
          <w:rFonts w:ascii="Arial" w:eastAsia="Times New Roman" w:hAnsi="Arial" w:cs="Arial"/>
          <w:bCs/>
          <w:lang w:val="es-ES"/>
        </w:rPr>
        <w:t>declarar una contratación no elegible para financiamiento del Banco y cancelar y/o acelerar el pago de una parte del préstamo o de la donación relacionada inequívocamente con un contrato, cuando exista evidencia de que el representante del Prestatario, o Beneficiario de una donación, no ha tomado las medidas correctivas adecuadas (lo que incluye, entre otras cosas, la notificación adecuada al Banco tras tener conocimiento de la comisión de la Práctica Prohibida) en un plazo que el Banco considere razonable;</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bCs/>
          <w:lang w:val="es-ES"/>
        </w:rPr>
      </w:pPr>
      <w:r w:rsidRPr="00C23A6E">
        <w:rPr>
          <w:rFonts w:ascii="Arial" w:eastAsia="Times New Roman" w:hAnsi="Arial" w:cs="Arial"/>
          <w:bCs/>
          <w:lang w:val="es-ES"/>
        </w:rPr>
        <w:t>emitir una amonestación a la firma, entidad o individuo en el formato de una carta formal de censura por su conducta;</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bCs/>
          <w:lang w:val="es-ES"/>
        </w:rPr>
      </w:pPr>
      <w:r w:rsidRPr="00C23A6E">
        <w:rPr>
          <w:rFonts w:ascii="Arial" w:eastAsia="Times New Roman" w:hAnsi="Arial" w:cs="Arial"/>
          <w:bCs/>
          <w:lang w:val="es-ES"/>
        </w:rPr>
        <w:t>declarar a una firma, entidad o individuo inelegible,  en forma permanente o por determinado período de tiempo, para que (i) se le adjudiquen contratos o participe en actividades financiadas por el Banco, y (ii) sea designado</w:t>
      </w:r>
      <w:r w:rsidRPr="00C23A6E">
        <w:rPr>
          <w:rFonts w:ascii="Arial" w:eastAsia="Times New Roman" w:hAnsi="Arial" w:cs="Arial"/>
          <w:bCs/>
          <w:vertAlign w:val="superscript"/>
          <w:lang w:val="es-ES"/>
        </w:rPr>
        <w:footnoteReference w:id="4"/>
      </w:r>
      <w:r w:rsidRPr="00C23A6E">
        <w:rPr>
          <w:rFonts w:ascii="Arial" w:eastAsia="Times New Roman" w:hAnsi="Arial" w:cs="Arial"/>
          <w:bCs/>
          <w:lang w:val="es-ES"/>
        </w:rPr>
        <w:t xml:space="preserve"> </w:t>
      </w:r>
      <w:proofErr w:type="spellStart"/>
      <w:r w:rsidRPr="00C23A6E">
        <w:rPr>
          <w:rFonts w:ascii="Arial" w:eastAsia="Times New Roman" w:hAnsi="Arial" w:cs="Arial"/>
          <w:bCs/>
          <w:lang w:val="es-ES"/>
        </w:rPr>
        <w:t>subconsultor</w:t>
      </w:r>
      <w:proofErr w:type="spellEnd"/>
      <w:r w:rsidRPr="00C23A6E">
        <w:rPr>
          <w:rFonts w:ascii="Arial" w:eastAsia="Times New Roman" w:hAnsi="Arial" w:cs="Arial"/>
          <w:bCs/>
          <w:lang w:val="es-ES"/>
        </w:rPr>
        <w:t xml:space="preserve">, subcontratista o proveedor de bienes o servicios por otra firma elegible a la que se adjudique un contrato para ejecutar actividades financiadas por el Banco; </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bCs/>
          <w:lang w:val="es-ES"/>
        </w:rPr>
      </w:pPr>
      <w:r w:rsidRPr="00C23A6E">
        <w:rPr>
          <w:rFonts w:ascii="Arial" w:eastAsia="Times New Roman" w:hAnsi="Arial" w:cs="Arial"/>
          <w:bCs/>
          <w:lang w:val="es-ES"/>
        </w:rPr>
        <w:t>remitir el tema a las autoridades pertinentes encargadas de hacer cumplir las leyes; y/o;</w:t>
      </w:r>
    </w:p>
    <w:p w:rsidR="00C23A6E" w:rsidRPr="00C23A6E" w:rsidRDefault="00C23A6E" w:rsidP="00AF6176">
      <w:pPr>
        <w:widowControl w:val="0"/>
        <w:numPr>
          <w:ilvl w:val="0"/>
          <w:numId w:val="35"/>
        </w:numPr>
        <w:suppressAutoHyphens/>
        <w:overflowPunct w:val="0"/>
        <w:autoSpaceDE w:val="0"/>
        <w:autoSpaceDN w:val="0"/>
        <w:adjustRightInd w:val="0"/>
        <w:spacing w:before="120" w:after="120" w:line="240" w:lineRule="auto"/>
        <w:ind w:left="1080" w:hanging="540"/>
        <w:jc w:val="both"/>
        <w:textAlignment w:val="baseline"/>
        <w:rPr>
          <w:rFonts w:ascii="Arial" w:eastAsia="Times New Roman" w:hAnsi="Arial" w:cs="Arial"/>
          <w:iCs/>
          <w:lang w:val="es-ES"/>
        </w:rPr>
      </w:pPr>
      <w:r w:rsidRPr="00C23A6E">
        <w:rPr>
          <w:rFonts w:ascii="Arial" w:eastAsia="Times New Roman" w:hAnsi="Arial" w:cs="Arial"/>
          <w:bCs/>
          <w:lang w:val="es-ES"/>
        </w:rPr>
        <w:t>imponer otras sanciones que considere apropiadas bajo las circunstancias del caso, incluyendo la imposición de multas que representen para el Banco un reembolso de los costos vinculados con las investigaciones y actuaciones. Dichas sanciones podrán ser impuestas en forma adicional o en sustitución de las sanciones arriba referidas</w:t>
      </w:r>
      <w:r w:rsidRPr="00C23A6E">
        <w:rPr>
          <w:rFonts w:ascii="Arial" w:eastAsia="Times New Roman" w:hAnsi="Arial" w:cs="Arial"/>
          <w:iCs/>
          <w:lang w:val="es-ES"/>
        </w:rPr>
        <w:t>.</w:t>
      </w:r>
    </w:p>
    <w:p w:rsidR="00C23A6E" w:rsidRPr="00C23A6E" w:rsidRDefault="00C23A6E" w:rsidP="00AF6176">
      <w:pPr>
        <w:widowControl w:val="0"/>
        <w:numPr>
          <w:ilvl w:val="0"/>
          <w:numId w:val="32"/>
        </w:numPr>
        <w:tabs>
          <w:tab w:val="left" w:pos="810"/>
        </w:tabs>
        <w:suppressAutoHyphens/>
        <w:overflowPunct w:val="0"/>
        <w:autoSpaceDE w:val="0"/>
        <w:autoSpaceDN w:val="0"/>
        <w:adjustRightInd w:val="0"/>
        <w:spacing w:before="120" w:after="120" w:line="240" w:lineRule="auto"/>
        <w:ind w:hanging="540"/>
        <w:jc w:val="both"/>
        <w:textAlignment w:val="baseline"/>
        <w:rPr>
          <w:rFonts w:ascii="Arial" w:eastAsia="Times New Roman" w:hAnsi="Arial" w:cs="Arial"/>
          <w:lang w:val="es-ES"/>
        </w:rPr>
      </w:pPr>
      <w:r w:rsidRPr="00C23A6E">
        <w:rPr>
          <w:rFonts w:ascii="Arial" w:eastAsia="Times New Roman" w:hAnsi="Arial" w:cs="Arial"/>
          <w:bCs/>
          <w:lang w:val="es-ES"/>
        </w:rPr>
        <w:t>Lo dispuesto en los incisos (i) y (ii) del párrafo 1.1 (b) se aplicará también en casos en los que las partes hayan sido temporalmente declaradas inelegibles para la adjudicación de nuevos contratos en espera de que se adopte una decisión definitiva en un proceso de sanción, o cualquier otra resolución</w:t>
      </w:r>
      <w:r w:rsidRPr="00C23A6E">
        <w:rPr>
          <w:rFonts w:ascii="Arial" w:eastAsia="Times New Roman" w:hAnsi="Arial" w:cs="Arial"/>
          <w:lang w:val="es-ES"/>
        </w:rPr>
        <w:t>.</w:t>
      </w:r>
    </w:p>
    <w:p w:rsidR="00C23A6E" w:rsidRPr="00C23A6E" w:rsidRDefault="00C23A6E" w:rsidP="00AF6176">
      <w:pPr>
        <w:widowControl w:val="0"/>
        <w:numPr>
          <w:ilvl w:val="0"/>
          <w:numId w:val="32"/>
        </w:numPr>
        <w:tabs>
          <w:tab w:val="left" w:pos="810"/>
        </w:tabs>
        <w:suppressAutoHyphens/>
        <w:overflowPunct w:val="0"/>
        <w:autoSpaceDE w:val="0"/>
        <w:autoSpaceDN w:val="0"/>
        <w:adjustRightInd w:val="0"/>
        <w:spacing w:before="120" w:after="120" w:line="240" w:lineRule="auto"/>
        <w:ind w:hanging="540"/>
        <w:jc w:val="both"/>
        <w:textAlignment w:val="baseline"/>
        <w:rPr>
          <w:rFonts w:ascii="Arial" w:eastAsia="Times New Roman" w:hAnsi="Arial" w:cs="Arial"/>
          <w:lang w:val="es-ES"/>
        </w:rPr>
      </w:pPr>
      <w:r w:rsidRPr="00C23A6E">
        <w:rPr>
          <w:rFonts w:ascii="Arial" w:eastAsia="Times New Roman" w:hAnsi="Arial" w:cs="Arial"/>
          <w:bCs/>
          <w:lang w:val="es-ES"/>
        </w:rPr>
        <w:t>La imposición de cualquier medida que sea tomada por el Banco de conformidad con las provisiones referidas anteriormente será de carácter público</w:t>
      </w:r>
      <w:r w:rsidRPr="00C23A6E">
        <w:rPr>
          <w:rFonts w:ascii="Arial" w:eastAsia="Times New Roman" w:hAnsi="Arial" w:cs="Arial"/>
          <w:lang w:val="es-ES"/>
        </w:rPr>
        <w:t>.</w:t>
      </w:r>
    </w:p>
    <w:p w:rsidR="00C23A6E" w:rsidRPr="00C23A6E" w:rsidRDefault="00C23A6E" w:rsidP="00AF6176">
      <w:pPr>
        <w:widowControl w:val="0"/>
        <w:numPr>
          <w:ilvl w:val="0"/>
          <w:numId w:val="32"/>
        </w:numPr>
        <w:tabs>
          <w:tab w:val="left" w:pos="810"/>
        </w:tabs>
        <w:suppressAutoHyphens/>
        <w:overflowPunct w:val="0"/>
        <w:autoSpaceDE w:val="0"/>
        <w:autoSpaceDN w:val="0"/>
        <w:adjustRightInd w:val="0"/>
        <w:spacing w:before="120" w:after="120" w:line="240" w:lineRule="auto"/>
        <w:ind w:hanging="540"/>
        <w:jc w:val="both"/>
        <w:textAlignment w:val="baseline"/>
        <w:rPr>
          <w:rFonts w:ascii="Arial" w:eastAsia="Times New Roman" w:hAnsi="Arial" w:cs="Arial"/>
          <w:lang w:val="es-ES"/>
        </w:rPr>
      </w:pPr>
      <w:r w:rsidRPr="00C23A6E">
        <w:rPr>
          <w:rFonts w:ascii="Arial" w:eastAsia="Times New Roman" w:hAnsi="Arial" w:cs="Arial"/>
          <w:bCs/>
          <w:lang w:val="es-ES"/>
        </w:rPr>
        <w:t xml:space="preserve">Asimismo, cualquier firma, entidad o individuo actuando como oferente o participando en una actividad financiada por el Banco, incluidos, entre otros, solicitantes, oferentes, proveedores de bienes, contratistas, consultores, miembros del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xml:space="preserve">, proveedores de servicios, concesionarios, Prestatarios (incluidos los beneficiarios de donaciones), organismos ejecutores o contratantes (incluidos sus respectivos funcionarios, empleados y representantes, ya sean sus atribuciones expresas o implícitas) podrá verse sujeto </w:t>
      </w:r>
      <w:r w:rsidRPr="00C23A6E">
        <w:rPr>
          <w:rFonts w:ascii="Arial" w:eastAsia="Times New Roman" w:hAnsi="Arial" w:cs="Arial"/>
          <w:bCs/>
          <w:lang w:val="es-ES"/>
        </w:rPr>
        <w:lastRenderedPageBreak/>
        <w:t>a sanción de conformidad con lo dispuesto en convenios suscritos por el Banco con otra Institución Financiera Internacional (IFI) concernientes al reconocimiento recíproco de decisiones de inhabilitación. A efectos de lo dispuesto en el presente párrafo, el término “sanción” incluye toda inhabilitación permanente, imposición de condiciones para la participación en futuros contratos o adopción pública de medidas en respuesta a una contravención del marco vigente de una Institución Financiera Internacional (IFI) aplicable a la resolución de denuncias de comisión de Prácticas Prohibidas</w:t>
      </w:r>
      <w:r w:rsidRPr="00C23A6E">
        <w:rPr>
          <w:rFonts w:ascii="Arial" w:eastAsia="Times New Roman" w:hAnsi="Arial" w:cs="Arial"/>
          <w:lang w:val="es-ES"/>
        </w:rPr>
        <w:t>.</w:t>
      </w:r>
    </w:p>
    <w:p w:rsidR="00C23A6E" w:rsidRPr="00C23A6E" w:rsidRDefault="00C23A6E" w:rsidP="00AF6176">
      <w:pPr>
        <w:widowControl w:val="0"/>
        <w:numPr>
          <w:ilvl w:val="0"/>
          <w:numId w:val="32"/>
        </w:numPr>
        <w:tabs>
          <w:tab w:val="left" w:pos="810"/>
        </w:tabs>
        <w:suppressAutoHyphens/>
        <w:overflowPunct w:val="0"/>
        <w:autoSpaceDE w:val="0"/>
        <w:autoSpaceDN w:val="0"/>
        <w:adjustRightInd w:val="0"/>
        <w:spacing w:before="120" w:after="120" w:line="240" w:lineRule="auto"/>
        <w:ind w:hanging="540"/>
        <w:jc w:val="both"/>
        <w:textAlignment w:val="baseline"/>
        <w:rPr>
          <w:rFonts w:ascii="Arial" w:eastAsia="Times New Roman" w:hAnsi="Arial" w:cs="Arial"/>
          <w:lang w:val="es-ES"/>
        </w:rPr>
      </w:pPr>
      <w:r w:rsidRPr="00C23A6E">
        <w:rPr>
          <w:rFonts w:ascii="Arial" w:eastAsia="Times New Roman" w:hAnsi="Arial" w:cs="Arial"/>
          <w:bCs/>
          <w:lang w:val="es-ES"/>
        </w:rPr>
        <w:t xml:space="preserve">El Banco exige que los solicitantes, oferentes, proveedores de bienes y sus representantes, contratistas, consultores, miembros del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xml:space="preserve">, proveedores de servicios y sus representantes, y concesionarios permitan al Banco revisar cualesquiera cuentas, registros y otros documentos relacionados con la presentación de propuestas y con el cumplimiento del contrato y someterlos a una auditoría por auditores designados por el Banco. Todo solicitante, oferente, proveedor de bienes y su representante, contratista, consultor, miembro del personal, subcontratista, </w:t>
      </w:r>
      <w:proofErr w:type="spellStart"/>
      <w:r w:rsidRPr="00C23A6E">
        <w:rPr>
          <w:rFonts w:ascii="Arial" w:eastAsia="Times New Roman" w:hAnsi="Arial" w:cs="Arial"/>
          <w:bCs/>
          <w:lang w:val="es-ES"/>
        </w:rPr>
        <w:t>subconsultor</w:t>
      </w:r>
      <w:proofErr w:type="spellEnd"/>
      <w:r w:rsidRPr="00C23A6E">
        <w:rPr>
          <w:rFonts w:ascii="Arial" w:eastAsia="Times New Roman" w:hAnsi="Arial" w:cs="Arial"/>
          <w:bCs/>
          <w:lang w:val="es-ES"/>
        </w:rPr>
        <w:t xml:space="preserve">, proveedor de servicios y concesionario deberá prestar plena asistencia al Banco en su investigación.  El Banco también requiere que solicitantes, oferentes, proveedores de bienes y sus representantes, contratistas, consultores, miembros del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xml:space="preserve">, proveedores de servicios y concesionarios: (i) conserven todos los documentos y registros relacionados con actividades financiadas por el Banco por un período de siete (7) años luego de terminado el trabajo contemplado en el respectivo contrato; y (ii) entreguen todo documento necesario para la investigación de denuncias de comisión de Prácticas Prohibidas y (iii) aseguren que  los empleados o agentes de los solicitantes, oferentes, proveedores de bienes y sus representantes, contratistas, consultores,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xml:space="preserve">, proveedores de servicios y concesionarios que tengan conocimiento de las actividades financiadas por el Banco estén disponibles para responder a las consultas relacionadas con la investigación provenientes de personal del Banco o de cualquier investigador, agente, auditor, o consultor apropiadamente designado. Si el solicitante, oferente, proveedor de bienes y su representante, contratista, consultor, miembro del personal, subcontratista, </w:t>
      </w:r>
      <w:proofErr w:type="spellStart"/>
      <w:r w:rsidRPr="00C23A6E">
        <w:rPr>
          <w:rFonts w:ascii="Arial" w:eastAsia="Times New Roman" w:hAnsi="Arial" w:cs="Arial"/>
          <w:bCs/>
          <w:lang w:val="es-ES"/>
        </w:rPr>
        <w:t>subconsultor</w:t>
      </w:r>
      <w:proofErr w:type="spellEnd"/>
      <w:r w:rsidRPr="00C23A6E">
        <w:rPr>
          <w:rFonts w:ascii="Arial" w:eastAsia="Times New Roman" w:hAnsi="Arial" w:cs="Arial"/>
          <w:bCs/>
          <w:lang w:val="es-ES"/>
        </w:rPr>
        <w:t xml:space="preserve"> proveedor de servicios o concesionario se niega a cooperar o incumple el requerimiento del Banco, o de cualquier otra forma obstaculiza la investigación por parte del Banco, el Banco, bajo su sola discreción, podrá tomar medidas apropiadas contra el solicitante, oferente, proveedor de bienes y su representante, contratista, consultor, miembro del personal, subcontratista, </w:t>
      </w:r>
      <w:proofErr w:type="spellStart"/>
      <w:r w:rsidRPr="00C23A6E">
        <w:rPr>
          <w:rFonts w:ascii="Arial" w:eastAsia="Times New Roman" w:hAnsi="Arial" w:cs="Arial"/>
          <w:bCs/>
          <w:lang w:val="es-ES"/>
        </w:rPr>
        <w:t>subconsultor</w:t>
      </w:r>
      <w:proofErr w:type="spellEnd"/>
      <w:r w:rsidRPr="00C23A6E">
        <w:rPr>
          <w:rFonts w:ascii="Arial" w:eastAsia="Times New Roman" w:hAnsi="Arial" w:cs="Arial"/>
          <w:bCs/>
          <w:lang w:val="es-ES"/>
        </w:rPr>
        <w:t>, proveedor de servicios, o concesionario</w:t>
      </w:r>
      <w:r w:rsidRPr="00C23A6E">
        <w:rPr>
          <w:rFonts w:ascii="Arial" w:eastAsia="Times New Roman" w:hAnsi="Arial" w:cs="Arial"/>
          <w:lang w:val="es-ES"/>
        </w:rPr>
        <w:t>.</w:t>
      </w:r>
    </w:p>
    <w:p w:rsidR="00C23A6E" w:rsidRPr="00C23A6E" w:rsidRDefault="00C23A6E" w:rsidP="00AF6176">
      <w:pPr>
        <w:widowControl w:val="0"/>
        <w:numPr>
          <w:ilvl w:val="0"/>
          <w:numId w:val="32"/>
        </w:numPr>
        <w:suppressAutoHyphens/>
        <w:autoSpaceDE w:val="0"/>
        <w:autoSpaceDN w:val="0"/>
        <w:adjustRightInd w:val="0"/>
        <w:spacing w:before="120" w:after="120" w:line="240" w:lineRule="auto"/>
        <w:ind w:hanging="540"/>
        <w:jc w:val="both"/>
        <w:rPr>
          <w:rFonts w:ascii="Arial" w:eastAsia="Times New Roman" w:hAnsi="Arial" w:cs="Arial"/>
          <w:lang w:val="es-ES"/>
        </w:rPr>
      </w:pPr>
      <w:r w:rsidRPr="00C23A6E">
        <w:rPr>
          <w:rFonts w:ascii="Arial" w:eastAsia="Times New Roman" w:hAnsi="Arial" w:cs="Arial"/>
          <w:bCs/>
          <w:lang w:val="es-ES"/>
        </w:rPr>
        <w:t xml:space="preserve">Cuando un Prestatario adquiera bienes, servicios distintos de servicios de consultoría, obras o servicios de consultoría directamente de una agencia especializada, todas las disposiciones contempladas en el párrafo 1.1  y ss. relativas a sanciones y Prácticas Prohibidas se aplicarán íntegramente a los solicitantes, oferentes, proveedores de bienes y sus representantes, contratistas, consultores, miembros del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proveedores de servicios, concesionarios (incluidos sus respectivos funcionarios, empleados y representantes, ya sean sus atribuciones expresas o implícitas), o cualquier otra entidad que haya suscrito contratos con dicha agencia especializada para la provisión de bienes, obras o servicios distintos de servicios de consultoría en conexión con actividades financiadas por el Banco. El Banco se reserva el derecho de obligar al Prestatario a que se acoja a recursos tales como la suspensión o la rescisión. Las agencias especializadas deberán consultar la lista de firmas e individuos declarados inelegibles de forma temporal o permanente por el Banco. En caso de que una agencia especializada suscriba un contrato o una orden de compra con una firma o individuo declarado inelegible de forma temporal o permanente por el Banco, el Banco no financiará los gastos conexos y se acogerá a otras medidas que considere convenientes</w:t>
      </w:r>
      <w:r w:rsidRPr="00C23A6E">
        <w:rPr>
          <w:rFonts w:ascii="Arial" w:eastAsia="Times New Roman" w:hAnsi="Arial" w:cs="Arial"/>
          <w:lang w:val="es-ES"/>
        </w:rPr>
        <w:t xml:space="preserve">. </w:t>
      </w:r>
    </w:p>
    <w:p w:rsidR="00C23A6E" w:rsidRPr="00C23A6E" w:rsidRDefault="00C23A6E" w:rsidP="00AF6176">
      <w:pPr>
        <w:numPr>
          <w:ilvl w:val="1"/>
          <w:numId w:val="30"/>
        </w:numPr>
        <w:suppressAutoHyphens/>
        <w:overflowPunct w:val="0"/>
        <w:autoSpaceDE w:val="0"/>
        <w:autoSpaceDN w:val="0"/>
        <w:adjustRightInd w:val="0"/>
        <w:spacing w:before="120" w:after="120" w:line="240" w:lineRule="auto"/>
        <w:ind w:firstLine="18"/>
        <w:jc w:val="both"/>
        <w:textAlignment w:val="baseline"/>
        <w:rPr>
          <w:rFonts w:ascii="Arial" w:eastAsia="Times New Roman" w:hAnsi="Arial" w:cs="Arial"/>
          <w:lang w:val="es-ES"/>
        </w:rPr>
      </w:pPr>
      <w:r w:rsidRPr="00C23A6E">
        <w:rPr>
          <w:rFonts w:ascii="Arial" w:eastAsia="Times New Roman" w:hAnsi="Arial" w:cs="Arial"/>
          <w:bCs/>
          <w:lang w:val="es-ES"/>
        </w:rPr>
        <w:t>Los Consultores declaran y garantizan</w:t>
      </w:r>
      <w:r w:rsidRPr="00C23A6E">
        <w:rPr>
          <w:rFonts w:ascii="Arial" w:eastAsia="Times New Roman" w:hAnsi="Arial" w:cs="Arial"/>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iCs/>
          <w:lang w:val="es-ES"/>
        </w:rPr>
      </w:pPr>
      <w:r w:rsidRPr="00C23A6E">
        <w:rPr>
          <w:rFonts w:ascii="Arial" w:eastAsia="Times New Roman" w:hAnsi="Arial" w:cs="Arial"/>
          <w:bCs/>
          <w:iCs/>
          <w:lang w:val="es-ES"/>
        </w:rPr>
        <w:t xml:space="preserve">que han leído y entendido las definiciones de Prácticas Prohibidas del Banco  y las </w:t>
      </w:r>
      <w:r w:rsidRPr="00C23A6E">
        <w:rPr>
          <w:rFonts w:ascii="Arial" w:eastAsia="Times New Roman" w:hAnsi="Arial" w:cs="Arial"/>
          <w:bCs/>
          <w:iCs/>
          <w:lang w:val="es-ES"/>
        </w:rPr>
        <w:lastRenderedPageBreak/>
        <w:t>sanciones aplicables a la comisión de las mismas que constan de este documento y se obligan a observar las normas pertinentes sobre las mismas</w:t>
      </w:r>
      <w:r w:rsidRPr="00C23A6E">
        <w:rPr>
          <w:rFonts w:ascii="Arial" w:eastAsia="Times New Roman" w:hAnsi="Arial" w:cs="Arial"/>
          <w:iCs/>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lang w:val="es-ES"/>
        </w:rPr>
      </w:pPr>
      <w:r w:rsidRPr="00C23A6E">
        <w:rPr>
          <w:rFonts w:ascii="Arial" w:eastAsia="Times New Roman" w:hAnsi="Arial" w:cs="Arial"/>
          <w:bCs/>
          <w:lang w:val="es-ES"/>
        </w:rPr>
        <w:t>que no han incurrido en ninguna Práctica Prohibida descrita en este documento</w:t>
      </w:r>
      <w:r w:rsidRPr="00C23A6E">
        <w:rPr>
          <w:rFonts w:ascii="Arial" w:eastAsia="Times New Roman" w:hAnsi="Arial" w:cs="Arial"/>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lang w:val="es-ES"/>
        </w:rPr>
      </w:pPr>
      <w:r w:rsidRPr="00C23A6E">
        <w:rPr>
          <w:rFonts w:ascii="Arial" w:eastAsia="Times New Roman" w:hAnsi="Arial" w:cs="Arial"/>
          <w:bCs/>
          <w:lang w:val="es-ES"/>
        </w:rPr>
        <w:t>que no han tergiversado ni ocultado ningún hecho sustancial durante los procesos de selección, negociación, adjudicación o ejecución de un contrato</w:t>
      </w:r>
      <w:r w:rsidRPr="00C23A6E">
        <w:rPr>
          <w:rFonts w:ascii="Arial" w:eastAsia="Times New Roman" w:hAnsi="Arial" w:cs="Arial"/>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lang w:val="es-ES"/>
        </w:rPr>
      </w:pPr>
      <w:r w:rsidRPr="00C23A6E">
        <w:rPr>
          <w:rFonts w:ascii="Arial" w:eastAsia="Times New Roman" w:hAnsi="Arial" w:cs="Arial"/>
          <w:bCs/>
          <w:lang w:val="es-ES"/>
        </w:rPr>
        <w:t xml:space="preserve">que ni ellos ni sus agentes, personal, subcontratistas, </w:t>
      </w:r>
      <w:proofErr w:type="spellStart"/>
      <w:r w:rsidRPr="00C23A6E">
        <w:rPr>
          <w:rFonts w:ascii="Arial" w:eastAsia="Times New Roman" w:hAnsi="Arial" w:cs="Arial"/>
          <w:bCs/>
          <w:lang w:val="es-ES"/>
        </w:rPr>
        <w:t>subconsultores</w:t>
      </w:r>
      <w:proofErr w:type="spellEnd"/>
      <w:r w:rsidRPr="00C23A6E">
        <w:rPr>
          <w:rFonts w:ascii="Arial" w:eastAsia="Times New Roman" w:hAnsi="Arial" w:cs="Arial"/>
          <w:bCs/>
          <w:lang w:val="es-ES"/>
        </w:rPr>
        <w:t>,  directores, funcionarios o accionistas principales  han  sido  declarados por el Banco o por otra Institución Financiera Internacional (IFI) con la cual el Banco haya suscrito un acuerdo para el reconocimiento recíproco de sanciones,  inelegibles para  que   se  les  adjudiquen contratos financiados por el Banco o por dicha IFI,  o culpables de delitos vinculados con la comisión de Prácticas Prohibidas</w:t>
      </w:r>
      <w:r w:rsidRPr="00C23A6E">
        <w:rPr>
          <w:rFonts w:ascii="Arial" w:eastAsia="Times New Roman" w:hAnsi="Arial" w:cs="Arial"/>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lang w:val="es-ES"/>
        </w:rPr>
      </w:pPr>
      <w:r w:rsidRPr="00C23A6E">
        <w:rPr>
          <w:rFonts w:ascii="Arial" w:eastAsia="Times New Roman" w:hAnsi="Arial" w:cs="Arial"/>
          <w:bCs/>
          <w:lang w:val="es-ES"/>
        </w:rPr>
        <w:t>que ninguno de sus directores, funcionarios o accionistas principales han sido director, funcionario o accionista principal de ninguna otra compañía o entidad que  haya  sido  declarada  inelegible  por el Banco o por otra Institución Financiera Internacional (IFI) y con sujeción a lo dispuesto en acuerdos suscritos por el Banco concernientes al reconocimiento recíproco de sanciones para  que  se  le  adjudiquen  contratos financiados por el Banco o ha sido declarado culpable de un delito vinculado con Prácticas Prohibidas</w:t>
      </w:r>
      <w:r w:rsidRPr="00C23A6E">
        <w:rPr>
          <w:rFonts w:ascii="Arial" w:eastAsia="Times New Roman" w:hAnsi="Arial" w:cs="Arial"/>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lang w:val="es-ES"/>
        </w:rPr>
      </w:pPr>
      <w:r w:rsidRPr="00C23A6E">
        <w:rPr>
          <w:rFonts w:ascii="Arial" w:eastAsia="Times New Roman" w:hAnsi="Arial" w:cs="Arial"/>
          <w:bCs/>
          <w:lang w:val="es-ES"/>
        </w:rPr>
        <w:t>que han declarado todas las comisiones, honorarios de representantes, pagos por servicios de facilitación o acuerdos para compartir ingresos relacionados con actividades financiadas por el Banco</w:t>
      </w:r>
      <w:r w:rsidRPr="00C23A6E">
        <w:rPr>
          <w:rFonts w:ascii="Arial" w:eastAsia="Times New Roman" w:hAnsi="Arial" w:cs="Arial"/>
          <w:lang w:val="es-ES"/>
        </w:rPr>
        <w:t>;</w:t>
      </w:r>
    </w:p>
    <w:p w:rsidR="00C23A6E" w:rsidRPr="00C23A6E" w:rsidRDefault="00C23A6E" w:rsidP="00AF6176">
      <w:pPr>
        <w:widowControl w:val="0"/>
        <w:numPr>
          <w:ilvl w:val="0"/>
          <w:numId w:val="36"/>
        </w:numPr>
        <w:suppressAutoHyphens/>
        <w:overflowPunct w:val="0"/>
        <w:autoSpaceDE w:val="0"/>
        <w:autoSpaceDN w:val="0"/>
        <w:adjustRightInd w:val="0"/>
        <w:spacing w:before="120" w:after="120" w:line="240" w:lineRule="auto"/>
        <w:ind w:left="1260" w:hanging="540"/>
        <w:jc w:val="both"/>
        <w:textAlignment w:val="baseline"/>
        <w:rPr>
          <w:rFonts w:ascii="Arial" w:eastAsia="Times New Roman" w:hAnsi="Arial" w:cs="Arial"/>
          <w:iCs/>
          <w:lang w:val="es-ES"/>
        </w:rPr>
      </w:pPr>
      <w:r w:rsidRPr="00C23A6E">
        <w:rPr>
          <w:rFonts w:ascii="Arial" w:eastAsia="Times New Roman" w:hAnsi="Arial" w:cs="Arial"/>
          <w:bCs/>
          <w:lang w:val="es-ES"/>
        </w:rPr>
        <w:t>que  reconocen que  el  incumplimiento  de  cualquiera de estas garantías constituye el fundamento para la imposición por el Banco de una o más  de las medidas que se describen en la Cláusula 1.1 (b)</w:t>
      </w:r>
      <w:r w:rsidRPr="00C23A6E">
        <w:rPr>
          <w:rFonts w:ascii="Arial" w:eastAsia="Times New Roman" w:hAnsi="Arial" w:cs="Arial"/>
          <w:iCs/>
          <w:lang w:val="es-ES"/>
        </w:rPr>
        <w:t>.</w:t>
      </w:r>
    </w:p>
    <w:p w:rsidR="00962E07" w:rsidRDefault="00962E07" w:rsidP="005F76A0">
      <w:pPr>
        <w:pStyle w:val="Ttulo1"/>
        <w:jc w:val="center"/>
        <w:rPr>
          <w:u w:val="single"/>
        </w:rPr>
        <w:sectPr w:rsidR="00962E07" w:rsidSect="00427688">
          <w:pgSz w:w="12240" w:h="15840"/>
          <w:pgMar w:top="1418" w:right="616" w:bottom="1134" w:left="1700" w:header="720" w:footer="720" w:gutter="0"/>
          <w:cols w:space="720" w:equalWidth="0">
            <w:col w:w="9924"/>
          </w:cols>
          <w:noEndnote/>
          <w:docGrid w:linePitch="299"/>
        </w:sectPr>
      </w:pPr>
    </w:p>
    <w:p w:rsidR="0042478B" w:rsidRDefault="0042478B" w:rsidP="0042478B">
      <w:pPr>
        <w:spacing w:after="0"/>
        <w:jc w:val="center"/>
        <w:rPr>
          <w:rFonts w:ascii="Arial" w:hAnsi="Arial"/>
          <w:b/>
          <w:sz w:val="24"/>
        </w:rPr>
      </w:pPr>
      <w:r>
        <w:rPr>
          <w:rFonts w:ascii="Arial" w:hAnsi="Arial"/>
          <w:b/>
          <w:noProof/>
          <w:sz w:val="24"/>
        </w:rPr>
        <w:lastRenderedPageBreak/>
        <mc:AlternateContent>
          <mc:Choice Requires="wps">
            <w:drawing>
              <wp:anchor distT="0" distB="0" distL="114300" distR="114300" simplePos="0" relativeHeight="251734016" behindDoc="0" locked="0" layoutInCell="1" allowOverlap="1" wp14:anchorId="5B5CC287" wp14:editId="109F9E3F">
                <wp:simplePos x="0" y="0"/>
                <wp:positionH relativeFrom="column">
                  <wp:posOffset>-232410</wp:posOffset>
                </wp:positionH>
                <wp:positionV relativeFrom="paragraph">
                  <wp:posOffset>38100</wp:posOffset>
                </wp:positionV>
                <wp:extent cx="6454140" cy="8404860"/>
                <wp:effectExtent l="0" t="0" r="22860" b="1524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140" cy="8404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3" o:spid="_x0000_s1026" style="position:absolute;margin-left:-18.3pt;margin-top:3pt;width:508.2pt;height:66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" filled="f"/>
            </w:pict>
          </mc:Fallback>
        </mc:AlternateContent>
      </w:r>
    </w:p>
    <w:p w:rsidR="0042478B" w:rsidRDefault="0042478B" w:rsidP="0042478B">
      <w:pPr>
        <w:widowControl w:val="0"/>
        <w:autoSpaceDE w:val="0"/>
        <w:autoSpaceDN w:val="0"/>
        <w:adjustRightInd w:val="0"/>
        <w:spacing w:after="0"/>
        <w:ind w:left="687" w:right="203"/>
        <w:jc w:val="center"/>
        <w:rPr>
          <w:rFonts w:ascii="Arial" w:hAnsi="Arial" w:cs="Arial"/>
          <w:b/>
          <w:bCs/>
          <w:sz w:val="32"/>
          <w:szCs w:val="32"/>
        </w:rPr>
      </w:pPr>
      <w:r>
        <w:rPr>
          <w:rFonts w:ascii="Arial" w:hAnsi="Arial" w:cs="Arial"/>
          <w:b/>
          <w:bCs/>
          <w:sz w:val="32"/>
          <w:szCs w:val="32"/>
        </w:rPr>
        <w:t xml:space="preserve">Agencia Nacional de Promoción Científica y Tecnológica </w:t>
      </w:r>
    </w:p>
    <w:p w:rsidR="0042478B" w:rsidRDefault="0042478B" w:rsidP="0042478B">
      <w:pPr>
        <w:spacing w:after="0"/>
        <w:jc w:val="center"/>
        <w:rPr>
          <w:rFonts w:ascii="Arial" w:hAnsi="Arial" w:cs="Arial"/>
          <w:b/>
          <w:sz w:val="32"/>
          <w:szCs w:val="32"/>
          <w:lang w:eastAsia="es-ES"/>
        </w:rPr>
      </w:pPr>
    </w:p>
    <w:p w:rsidR="0042478B" w:rsidRPr="008F36D1" w:rsidRDefault="0042478B" w:rsidP="0042478B">
      <w:pPr>
        <w:spacing w:after="0"/>
        <w:jc w:val="center"/>
        <w:rPr>
          <w:rFonts w:ascii="Arial" w:hAnsi="Arial" w:cs="Arial"/>
          <w:b/>
          <w:sz w:val="32"/>
          <w:szCs w:val="32"/>
          <w:lang w:eastAsia="es-ES"/>
        </w:rPr>
      </w:pPr>
      <w:r w:rsidRPr="008F36D1">
        <w:rPr>
          <w:rFonts w:ascii="Arial" w:hAnsi="Arial" w:cs="Arial"/>
          <w:b/>
          <w:sz w:val="32"/>
          <w:szCs w:val="32"/>
          <w:lang w:eastAsia="es-ES"/>
        </w:rPr>
        <w:t>Banco Interamericano de Desarrollo</w:t>
      </w:r>
    </w:p>
    <w:p w:rsidR="0042478B" w:rsidRPr="008F36D1" w:rsidRDefault="0042478B" w:rsidP="0042478B">
      <w:pPr>
        <w:spacing w:after="0"/>
        <w:jc w:val="center"/>
        <w:rPr>
          <w:rFonts w:ascii="Arial" w:hAnsi="Arial" w:cs="Arial"/>
          <w:b/>
          <w:sz w:val="28"/>
          <w:szCs w:val="28"/>
          <w:lang w:eastAsia="es-ES"/>
        </w:rPr>
      </w:pPr>
    </w:p>
    <w:p w:rsidR="0042478B" w:rsidRPr="008F36D1" w:rsidRDefault="0042478B" w:rsidP="0042478B">
      <w:pPr>
        <w:spacing w:after="0"/>
        <w:jc w:val="center"/>
        <w:rPr>
          <w:rFonts w:ascii="Arial" w:hAnsi="Arial" w:cs="Arial"/>
          <w:b/>
          <w:sz w:val="28"/>
          <w:szCs w:val="28"/>
          <w:lang w:eastAsia="es-ES"/>
        </w:rPr>
      </w:pPr>
    </w:p>
    <w:p w:rsidR="0042478B" w:rsidRPr="008F36D1" w:rsidRDefault="0042478B" w:rsidP="0042478B">
      <w:pPr>
        <w:tabs>
          <w:tab w:val="left" w:pos="0"/>
        </w:tabs>
        <w:spacing w:after="0"/>
        <w:jc w:val="center"/>
        <w:rPr>
          <w:rFonts w:ascii="Arial" w:hAnsi="Arial" w:cs="Arial"/>
          <w:b/>
          <w:sz w:val="28"/>
          <w:szCs w:val="28"/>
          <w:lang w:eastAsia="es-ES"/>
        </w:rPr>
      </w:pPr>
      <w:r w:rsidRPr="008F36D1">
        <w:rPr>
          <w:rFonts w:ascii="Arial" w:hAnsi="Arial" w:cs="Arial"/>
          <w:b/>
          <w:sz w:val="28"/>
          <w:szCs w:val="28"/>
          <w:lang w:eastAsia="es-ES"/>
        </w:rPr>
        <w:t xml:space="preserve">CONTRATO DE PRÉSTAMO </w:t>
      </w:r>
      <w:proofErr w:type="gramStart"/>
      <w:r w:rsidRPr="008F36D1">
        <w:rPr>
          <w:rFonts w:ascii="Arial" w:hAnsi="Arial" w:cs="Arial"/>
          <w:b/>
          <w:sz w:val="28"/>
          <w:szCs w:val="28"/>
          <w:lang w:eastAsia="es-ES"/>
        </w:rPr>
        <w:t>BID ....</w:t>
      </w:r>
      <w:proofErr w:type="gramEnd"/>
      <w:r w:rsidRPr="008F36D1">
        <w:rPr>
          <w:rFonts w:ascii="Arial" w:hAnsi="Arial" w:cs="Arial"/>
          <w:b/>
          <w:sz w:val="28"/>
          <w:szCs w:val="28"/>
          <w:lang w:eastAsia="es-ES"/>
        </w:rPr>
        <w:t>/OC-AR</w:t>
      </w:r>
    </w:p>
    <w:p w:rsidR="0042478B" w:rsidRPr="008F36D1" w:rsidRDefault="0042478B" w:rsidP="0042478B">
      <w:pPr>
        <w:tabs>
          <w:tab w:val="left" w:pos="0"/>
        </w:tabs>
        <w:spacing w:after="0"/>
        <w:jc w:val="center"/>
        <w:rPr>
          <w:rFonts w:ascii="Arial" w:hAnsi="Arial" w:cs="Arial"/>
          <w:b/>
          <w:sz w:val="28"/>
          <w:szCs w:val="28"/>
          <w:lang w:eastAsia="es-ES"/>
        </w:rPr>
      </w:pPr>
    </w:p>
    <w:p w:rsidR="0042478B" w:rsidRPr="008F36D1" w:rsidRDefault="0042478B" w:rsidP="0042478B">
      <w:pPr>
        <w:tabs>
          <w:tab w:val="center" w:pos="4512"/>
        </w:tabs>
        <w:spacing w:after="0"/>
        <w:jc w:val="center"/>
        <w:rPr>
          <w:rFonts w:ascii="Arial" w:hAnsi="Arial" w:cs="Arial"/>
          <w:b/>
          <w:sz w:val="28"/>
          <w:szCs w:val="28"/>
          <w:lang w:val="es-ES" w:eastAsia="es-ES"/>
        </w:rPr>
      </w:pPr>
      <w:r w:rsidRPr="008F36D1">
        <w:rPr>
          <w:rFonts w:ascii="Arial" w:hAnsi="Arial" w:cs="Arial"/>
          <w:b/>
          <w:sz w:val="28"/>
          <w:szCs w:val="28"/>
          <w:lang w:val="es-ES" w:eastAsia="es-ES"/>
        </w:rPr>
        <w:t>PROGRAMA DE INNOVACION TECNOLOGICA……</w:t>
      </w:r>
    </w:p>
    <w:p w:rsidR="0042478B" w:rsidRPr="005C1CD3" w:rsidRDefault="0042478B" w:rsidP="0042478B">
      <w:pPr>
        <w:spacing w:after="0"/>
        <w:jc w:val="center"/>
        <w:rPr>
          <w:rFonts w:ascii="Arial" w:hAnsi="Arial" w:cs="Arial"/>
          <w:b/>
          <w:sz w:val="28"/>
          <w:szCs w:val="28"/>
        </w:rPr>
      </w:pPr>
    </w:p>
    <w:p w:rsidR="0042478B" w:rsidRPr="005C1CD3" w:rsidRDefault="0042478B" w:rsidP="0042478B">
      <w:pPr>
        <w:spacing w:after="0"/>
        <w:jc w:val="center"/>
        <w:rPr>
          <w:rFonts w:ascii="Arial" w:hAnsi="Arial" w:cs="Arial"/>
          <w:b/>
          <w:sz w:val="28"/>
          <w:szCs w:val="28"/>
        </w:rPr>
      </w:pPr>
    </w:p>
    <w:p w:rsidR="0042478B" w:rsidRPr="005C1CD3" w:rsidRDefault="0042478B" w:rsidP="0042478B">
      <w:pPr>
        <w:spacing w:after="0"/>
        <w:jc w:val="center"/>
        <w:rPr>
          <w:rFonts w:ascii="Arial" w:hAnsi="Arial" w:cs="Arial"/>
          <w:b/>
          <w:sz w:val="28"/>
          <w:szCs w:val="28"/>
        </w:rPr>
      </w:pPr>
    </w:p>
    <w:p w:rsidR="0042478B" w:rsidRPr="005C1CD3" w:rsidRDefault="0042478B" w:rsidP="0042478B">
      <w:pPr>
        <w:spacing w:after="0"/>
        <w:jc w:val="center"/>
        <w:rPr>
          <w:rFonts w:ascii="Arial" w:hAnsi="Arial" w:cs="Arial"/>
          <w:b/>
          <w:sz w:val="28"/>
          <w:szCs w:val="28"/>
        </w:rPr>
      </w:pPr>
    </w:p>
    <w:p w:rsidR="0042478B" w:rsidRDefault="0042478B" w:rsidP="0042478B">
      <w:pPr>
        <w:spacing w:after="0"/>
        <w:jc w:val="center"/>
        <w:rPr>
          <w:rFonts w:ascii="Arial" w:hAnsi="Arial" w:cs="Arial"/>
          <w:b/>
          <w:sz w:val="32"/>
        </w:rPr>
      </w:pPr>
      <w:r>
        <w:rPr>
          <w:rFonts w:ascii="Arial" w:hAnsi="Arial" w:cs="Arial"/>
          <w:b/>
          <w:sz w:val="32"/>
        </w:rPr>
        <w:t>DOCUMENTO PARA LA CONTRATACION DE SERVICIOS</w:t>
      </w:r>
    </w:p>
    <w:p w:rsidR="0042478B" w:rsidRDefault="0042478B" w:rsidP="0042478B">
      <w:pPr>
        <w:spacing w:after="0"/>
        <w:jc w:val="center"/>
        <w:rPr>
          <w:rFonts w:ascii="Arial" w:hAnsi="Arial" w:cs="Arial"/>
          <w:b/>
          <w:sz w:val="32"/>
        </w:rPr>
      </w:pPr>
      <w:r>
        <w:rPr>
          <w:rFonts w:ascii="Arial" w:hAnsi="Arial" w:cs="Arial"/>
          <w:b/>
          <w:sz w:val="32"/>
        </w:rPr>
        <w:t>CONCURSO DE PRECIOS</w:t>
      </w:r>
    </w:p>
    <w:p w:rsidR="0042478B" w:rsidRPr="005C1CD3" w:rsidRDefault="0042478B" w:rsidP="0042478B">
      <w:pPr>
        <w:spacing w:after="0"/>
        <w:jc w:val="center"/>
        <w:rPr>
          <w:rFonts w:ascii="Arial" w:hAnsi="Arial" w:cs="Arial"/>
          <w:b/>
          <w:sz w:val="28"/>
          <w:szCs w:val="28"/>
        </w:rPr>
      </w:pPr>
    </w:p>
    <w:p w:rsidR="0042478B" w:rsidRPr="005C1CD3" w:rsidRDefault="0042478B" w:rsidP="0042478B">
      <w:pPr>
        <w:spacing w:after="0"/>
        <w:jc w:val="center"/>
        <w:rPr>
          <w:rFonts w:ascii="Arial" w:hAnsi="Arial" w:cs="Arial"/>
          <w:b/>
          <w:sz w:val="28"/>
          <w:szCs w:val="28"/>
        </w:rPr>
      </w:pPr>
    </w:p>
    <w:p w:rsidR="0042478B" w:rsidRPr="008F36D1" w:rsidRDefault="0042478B" w:rsidP="0042478B">
      <w:pPr>
        <w:spacing w:after="0"/>
        <w:jc w:val="center"/>
        <w:rPr>
          <w:rFonts w:ascii="Arial" w:hAnsi="Arial" w:cs="Arial"/>
          <w:b/>
          <w:sz w:val="28"/>
          <w:szCs w:val="28"/>
          <w:lang w:val="es-ES" w:eastAsia="es-ES"/>
        </w:rPr>
      </w:pPr>
      <w:r w:rsidRPr="008F36D1">
        <w:rPr>
          <w:rFonts w:ascii="Arial" w:hAnsi="Arial" w:cs="Arial"/>
          <w:b/>
          <w:sz w:val="28"/>
          <w:szCs w:val="28"/>
          <w:lang w:val="es-ES" w:eastAsia="es-ES"/>
        </w:rPr>
        <w:t xml:space="preserve">Contratante:   </w:t>
      </w:r>
      <w:r w:rsidRPr="008F36D1">
        <w:rPr>
          <w:rFonts w:ascii="Arial" w:hAnsi="Arial" w:cs="Arial"/>
          <w:b/>
          <w:sz w:val="28"/>
          <w:szCs w:val="28"/>
          <w:lang w:val="es-ES" w:eastAsia="es-ES"/>
        </w:rPr>
        <w:fldChar w:fldCharType="begin">
          <w:ffData>
            <w:name w:val="Texto1"/>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cs="Arial"/>
          <w:sz w:val="24"/>
          <w:szCs w:val="24"/>
          <w:lang w:val="es-ES" w:eastAsia="es-ES"/>
        </w:rPr>
        <w:t> </w:t>
      </w:r>
      <w:r w:rsidRPr="008F36D1">
        <w:rPr>
          <w:rFonts w:cs="Arial"/>
          <w:sz w:val="24"/>
          <w:szCs w:val="24"/>
          <w:lang w:val="es-ES" w:eastAsia="es-ES"/>
        </w:rPr>
        <w:t> </w:t>
      </w:r>
      <w:r w:rsidRPr="008F36D1">
        <w:rPr>
          <w:rFonts w:cs="Arial"/>
          <w:sz w:val="24"/>
          <w:szCs w:val="24"/>
          <w:lang w:val="es-ES" w:eastAsia="es-ES"/>
        </w:rPr>
        <w:t xml:space="preserve">                                   </w:t>
      </w:r>
      <w:r w:rsidRPr="008F36D1">
        <w:rPr>
          <w:rFonts w:cs="Arial"/>
          <w:sz w:val="24"/>
          <w:szCs w:val="24"/>
          <w:lang w:val="es-ES" w:eastAsia="es-ES"/>
        </w:rPr>
        <w:t> </w:t>
      </w:r>
      <w:r w:rsidRPr="008F36D1">
        <w:rPr>
          <w:rFonts w:cs="Arial"/>
          <w:sz w:val="24"/>
          <w:szCs w:val="24"/>
          <w:lang w:val="es-ES" w:eastAsia="es-ES"/>
        </w:rPr>
        <w:t> </w:t>
      </w:r>
      <w:r w:rsidRPr="008F36D1">
        <w:rPr>
          <w:rFonts w:cs="Arial"/>
          <w:sz w:val="24"/>
          <w:szCs w:val="24"/>
          <w:lang w:val="es-ES" w:eastAsia="es-ES"/>
        </w:rPr>
        <w:t> </w:t>
      </w:r>
      <w:r w:rsidRPr="008F36D1">
        <w:rPr>
          <w:rFonts w:ascii="Arial" w:hAnsi="Arial" w:cs="Arial"/>
          <w:b/>
          <w:sz w:val="28"/>
          <w:szCs w:val="28"/>
          <w:lang w:val="es-ES" w:eastAsia="es-ES"/>
        </w:rPr>
        <w:fldChar w:fldCharType="end"/>
      </w:r>
      <w:r w:rsidRPr="008F36D1">
        <w:rPr>
          <w:rFonts w:ascii="Arial" w:hAnsi="Arial" w:cs="Arial"/>
          <w:b/>
          <w:sz w:val="28"/>
          <w:szCs w:val="28"/>
          <w:lang w:val="es-ES" w:eastAsia="es-ES"/>
        </w:rPr>
        <w:t xml:space="preserve">    </w:t>
      </w:r>
    </w:p>
    <w:p w:rsidR="0042478B" w:rsidRPr="008F36D1" w:rsidRDefault="0042478B" w:rsidP="0042478B">
      <w:pPr>
        <w:spacing w:after="0"/>
        <w:jc w:val="center"/>
        <w:rPr>
          <w:rFonts w:ascii="Arial" w:hAnsi="Arial" w:cs="Arial"/>
          <w:b/>
          <w:sz w:val="28"/>
          <w:szCs w:val="28"/>
          <w:lang w:val="es-ES" w:eastAsia="es-ES"/>
        </w:rPr>
      </w:pPr>
    </w:p>
    <w:p w:rsidR="0042478B" w:rsidRPr="008F36D1" w:rsidRDefault="0042478B" w:rsidP="0042478B">
      <w:pPr>
        <w:spacing w:after="0"/>
        <w:jc w:val="center"/>
        <w:rPr>
          <w:rFonts w:ascii="Arial" w:hAnsi="Arial" w:cs="Arial"/>
          <w:b/>
          <w:sz w:val="28"/>
          <w:szCs w:val="28"/>
          <w:lang w:val="es-ES" w:eastAsia="es-ES"/>
        </w:rPr>
      </w:pPr>
    </w:p>
    <w:p w:rsidR="0042478B" w:rsidRPr="008F36D1" w:rsidRDefault="0042478B" w:rsidP="0042478B">
      <w:pPr>
        <w:spacing w:after="0"/>
        <w:jc w:val="center"/>
        <w:rPr>
          <w:rFonts w:ascii="Arial" w:hAnsi="Arial" w:cs="Arial"/>
          <w:b/>
          <w:sz w:val="28"/>
          <w:szCs w:val="28"/>
          <w:lang w:val="es-ES" w:eastAsia="es-ES"/>
        </w:rPr>
      </w:pPr>
      <w:r w:rsidRPr="008F36D1">
        <w:rPr>
          <w:rFonts w:ascii="Arial" w:hAnsi="Arial" w:cs="Arial"/>
          <w:b/>
          <w:sz w:val="28"/>
          <w:szCs w:val="28"/>
          <w:lang w:val="es-ES" w:eastAsia="es-ES"/>
        </w:rPr>
        <w:t xml:space="preserve">PROYECTO Nº: </w:t>
      </w:r>
      <w:r w:rsidRPr="008F36D1">
        <w:rPr>
          <w:rFonts w:ascii="Arial" w:hAnsi="Arial" w:cs="Arial"/>
          <w:b/>
          <w:sz w:val="28"/>
          <w:szCs w:val="28"/>
          <w:lang w:val="es-ES" w:eastAsia="es-ES"/>
        </w:rPr>
        <w:fldChar w:fldCharType="begin">
          <w:ffData>
            <w:name w:val="Texto2"/>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cs="Arial"/>
          <w:sz w:val="24"/>
          <w:szCs w:val="24"/>
          <w:lang w:val="es-ES" w:eastAsia="es-ES"/>
        </w:rPr>
        <w:t> </w:t>
      </w:r>
      <w:r w:rsidRPr="008F36D1">
        <w:rPr>
          <w:rFonts w:cs="Arial"/>
          <w:sz w:val="24"/>
          <w:szCs w:val="24"/>
          <w:lang w:val="es-ES" w:eastAsia="es-ES"/>
        </w:rPr>
        <w:t> </w:t>
      </w:r>
      <w:r w:rsidRPr="008F36D1">
        <w:rPr>
          <w:rFonts w:cs="Arial"/>
          <w:sz w:val="24"/>
          <w:szCs w:val="24"/>
          <w:lang w:val="es-ES" w:eastAsia="es-ES"/>
        </w:rPr>
        <w:t> </w:t>
      </w:r>
      <w:r w:rsidRPr="008F36D1">
        <w:rPr>
          <w:rFonts w:cs="Arial"/>
          <w:sz w:val="24"/>
          <w:szCs w:val="24"/>
          <w:lang w:val="es-ES" w:eastAsia="es-ES"/>
        </w:rPr>
        <w:t> </w:t>
      </w:r>
      <w:r w:rsidRPr="008F36D1">
        <w:rPr>
          <w:rFonts w:cs="Arial"/>
          <w:sz w:val="24"/>
          <w:szCs w:val="24"/>
          <w:lang w:val="es-ES" w:eastAsia="es-ES"/>
        </w:rPr>
        <w:t> </w:t>
      </w:r>
      <w:r w:rsidRPr="008F36D1">
        <w:rPr>
          <w:rFonts w:ascii="Arial" w:hAnsi="Arial" w:cs="Arial"/>
          <w:b/>
          <w:sz w:val="28"/>
          <w:szCs w:val="28"/>
          <w:lang w:val="es-ES" w:eastAsia="es-ES"/>
        </w:rPr>
        <w:fldChar w:fldCharType="end"/>
      </w:r>
      <w:r w:rsidRPr="008F36D1">
        <w:rPr>
          <w:rFonts w:ascii="Arial" w:hAnsi="Arial" w:cs="Arial"/>
          <w:b/>
          <w:sz w:val="28"/>
          <w:szCs w:val="28"/>
          <w:lang w:val="es-ES" w:eastAsia="es-ES"/>
        </w:rPr>
        <w:t>/</w:t>
      </w:r>
      <w:r w:rsidRPr="008F36D1">
        <w:rPr>
          <w:rFonts w:ascii="Arial" w:hAnsi="Arial" w:cs="Arial"/>
          <w:b/>
          <w:sz w:val="28"/>
          <w:szCs w:val="28"/>
          <w:lang w:val="es-ES" w:eastAsia="es-ES"/>
        </w:rPr>
        <w:fldChar w:fldCharType="begin">
          <w:ffData>
            <w:name w:val="Texto3"/>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sz w:val="28"/>
          <w:szCs w:val="28"/>
          <w:lang w:val="es-ES" w:eastAsia="es-ES"/>
        </w:rPr>
        <w:fldChar w:fldCharType="end"/>
      </w:r>
    </w:p>
    <w:p w:rsidR="0042478B" w:rsidRPr="008F36D1" w:rsidRDefault="0042478B" w:rsidP="0042478B">
      <w:pPr>
        <w:spacing w:after="0"/>
        <w:jc w:val="center"/>
        <w:rPr>
          <w:rFonts w:ascii="Arial" w:hAnsi="Arial" w:cs="Arial"/>
          <w:b/>
          <w:sz w:val="28"/>
          <w:szCs w:val="28"/>
          <w:lang w:val="es-ES" w:eastAsia="es-ES"/>
        </w:rPr>
      </w:pPr>
    </w:p>
    <w:p w:rsidR="0042478B" w:rsidRPr="008F36D1" w:rsidRDefault="0042478B" w:rsidP="0042478B">
      <w:pPr>
        <w:widowControl w:val="0"/>
        <w:spacing w:after="0"/>
        <w:jc w:val="center"/>
        <w:outlineLvl w:val="5"/>
        <w:rPr>
          <w:rFonts w:ascii="Arial" w:hAnsi="Arial" w:cs="Arial"/>
          <w:b/>
          <w:sz w:val="28"/>
          <w:szCs w:val="28"/>
          <w:lang w:val="es-ES" w:eastAsia="es-ES"/>
        </w:rPr>
      </w:pPr>
      <w:r w:rsidRPr="008F36D1">
        <w:rPr>
          <w:rFonts w:ascii="Arial" w:hAnsi="Arial" w:cs="Arial"/>
          <w:b/>
          <w:sz w:val="28"/>
          <w:szCs w:val="28"/>
          <w:lang w:val="es-ES" w:eastAsia="es-ES"/>
        </w:rPr>
        <w:t xml:space="preserve">CONCURSO DE PRECIOS Nº </w:t>
      </w:r>
      <w:r w:rsidRPr="008F36D1">
        <w:rPr>
          <w:rFonts w:ascii="Arial" w:hAnsi="Arial" w:cs="Arial"/>
          <w:b/>
          <w:sz w:val="28"/>
          <w:szCs w:val="28"/>
          <w:lang w:val="es-ES" w:eastAsia="es-ES"/>
        </w:rPr>
        <w:fldChar w:fldCharType="begin">
          <w:ffData>
            <w:name w:val="Texto4"/>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ascii="Arial" w:hAnsi="Arial" w:cs="Arial"/>
          <w:b/>
          <w:sz w:val="28"/>
          <w:szCs w:val="28"/>
          <w:lang w:val="es-ES" w:eastAsia="es-ES"/>
        </w:rPr>
        <w:fldChar w:fldCharType="end"/>
      </w:r>
      <w:r w:rsidRPr="008F36D1">
        <w:rPr>
          <w:rFonts w:ascii="Arial" w:hAnsi="Arial" w:cs="Arial"/>
          <w:b/>
          <w:sz w:val="28"/>
          <w:szCs w:val="28"/>
          <w:lang w:val="es-ES" w:eastAsia="es-ES"/>
        </w:rPr>
        <w:t>/</w:t>
      </w:r>
      <w:r w:rsidRPr="008F36D1">
        <w:rPr>
          <w:rFonts w:ascii="Arial" w:hAnsi="Arial" w:cs="Arial"/>
          <w:b/>
          <w:sz w:val="28"/>
          <w:szCs w:val="28"/>
          <w:lang w:val="es-ES" w:eastAsia="es-ES"/>
        </w:rPr>
        <w:fldChar w:fldCharType="begin">
          <w:ffData>
            <w:name w:val="Texto5"/>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cs="Arial"/>
          <w:b/>
          <w:noProof/>
          <w:sz w:val="28"/>
          <w:szCs w:val="28"/>
          <w:lang w:val="es-ES" w:eastAsia="es-ES"/>
        </w:rPr>
        <w:t> </w:t>
      </w:r>
      <w:r w:rsidRPr="008F36D1">
        <w:rPr>
          <w:rFonts w:ascii="Arial" w:hAnsi="Arial" w:cs="Arial"/>
          <w:b/>
          <w:sz w:val="28"/>
          <w:szCs w:val="28"/>
          <w:lang w:val="es-ES" w:eastAsia="es-ES"/>
        </w:rPr>
        <w:fldChar w:fldCharType="end"/>
      </w:r>
    </w:p>
    <w:p w:rsidR="0042478B" w:rsidRPr="008F36D1" w:rsidRDefault="0042478B" w:rsidP="0042478B">
      <w:pPr>
        <w:spacing w:after="0"/>
        <w:jc w:val="center"/>
        <w:rPr>
          <w:rFonts w:ascii="Arial" w:hAnsi="Arial" w:cs="Arial"/>
          <w:b/>
          <w:sz w:val="28"/>
          <w:szCs w:val="28"/>
          <w:lang w:val="es-ES" w:eastAsia="es-ES"/>
        </w:rPr>
      </w:pPr>
    </w:p>
    <w:p w:rsidR="0042478B" w:rsidRPr="008F36D1" w:rsidRDefault="0042478B" w:rsidP="0042478B">
      <w:pPr>
        <w:spacing w:after="0"/>
        <w:jc w:val="center"/>
        <w:rPr>
          <w:rFonts w:ascii="Arial" w:hAnsi="Arial" w:cs="Arial"/>
          <w:sz w:val="28"/>
          <w:szCs w:val="28"/>
          <w:lang w:val="es-ES" w:eastAsia="es-ES"/>
        </w:rPr>
      </w:pPr>
    </w:p>
    <w:p w:rsidR="0042478B" w:rsidRPr="008F36D1" w:rsidRDefault="0042478B" w:rsidP="0042478B">
      <w:pPr>
        <w:spacing w:after="0"/>
        <w:jc w:val="center"/>
        <w:rPr>
          <w:rFonts w:ascii="Arial" w:hAnsi="Arial" w:cs="Arial"/>
          <w:b/>
          <w:sz w:val="28"/>
          <w:szCs w:val="28"/>
          <w:lang w:val="es-ES" w:eastAsia="es-ES"/>
        </w:rPr>
      </w:pPr>
      <w:r w:rsidRPr="008F36D1">
        <w:rPr>
          <w:rFonts w:ascii="Arial" w:hAnsi="Arial" w:cs="Arial"/>
          <w:b/>
          <w:sz w:val="28"/>
          <w:szCs w:val="28"/>
          <w:lang w:val="es-ES" w:eastAsia="es-ES"/>
        </w:rPr>
        <w:t>ADQUISICION de:</w:t>
      </w:r>
    </w:p>
    <w:p w:rsidR="0042478B" w:rsidRPr="008F36D1" w:rsidRDefault="0042478B" w:rsidP="0042478B">
      <w:pPr>
        <w:spacing w:after="0"/>
        <w:jc w:val="center"/>
        <w:rPr>
          <w:rFonts w:ascii="Arial" w:hAnsi="Arial" w:cs="Arial"/>
          <w:b/>
          <w:sz w:val="28"/>
          <w:szCs w:val="28"/>
          <w:lang w:val="es-ES" w:eastAsia="es-ES"/>
        </w:rPr>
      </w:pPr>
      <w:r w:rsidRPr="008F36D1">
        <w:rPr>
          <w:rFonts w:ascii="Arial" w:hAnsi="Arial" w:cs="Arial"/>
          <w:b/>
          <w:sz w:val="28"/>
          <w:szCs w:val="28"/>
          <w:lang w:val="es-ES" w:eastAsia="es-ES"/>
        </w:rPr>
        <w:t>“</w:t>
      </w:r>
      <w:r w:rsidRPr="008F36D1">
        <w:rPr>
          <w:rFonts w:ascii="Arial" w:hAnsi="Arial" w:cs="Arial"/>
          <w:b/>
          <w:sz w:val="28"/>
          <w:szCs w:val="28"/>
          <w:lang w:eastAsia="es-ES"/>
        </w:rPr>
        <w:fldChar w:fldCharType="begin">
          <w:ffData>
            <w:name w:val="Texto6"/>
            <w:enabled/>
            <w:calcOnExit w:val="0"/>
            <w:textInput/>
          </w:ffData>
        </w:fldChar>
      </w:r>
      <w:r w:rsidRPr="008F36D1">
        <w:rPr>
          <w:rFonts w:ascii="Arial" w:hAnsi="Arial" w:cs="Arial"/>
          <w:b/>
          <w:sz w:val="28"/>
          <w:szCs w:val="28"/>
          <w:lang w:eastAsia="es-ES"/>
        </w:rPr>
        <w:instrText xml:space="preserve"> FORMTEXT </w:instrText>
      </w:r>
      <w:r w:rsidRPr="008F36D1">
        <w:rPr>
          <w:rFonts w:ascii="Arial" w:hAnsi="Arial" w:cs="Arial"/>
          <w:b/>
          <w:sz w:val="28"/>
          <w:szCs w:val="28"/>
          <w:lang w:eastAsia="es-ES"/>
        </w:rPr>
      </w:r>
      <w:r w:rsidRPr="008F36D1">
        <w:rPr>
          <w:rFonts w:ascii="Arial" w:hAnsi="Arial" w:cs="Arial"/>
          <w:b/>
          <w:sz w:val="28"/>
          <w:szCs w:val="28"/>
          <w:lang w:eastAsia="es-ES"/>
        </w:rPr>
        <w:fldChar w:fldCharType="separate"/>
      </w:r>
      <w:r w:rsidRPr="008F36D1">
        <w:rPr>
          <w:rFonts w:ascii="Arial" w:hAnsi="Arial" w:cs="Arial"/>
          <w:b/>
          <w:noProof/>
          <w:sz w:val="28"/>
          <w:szCs w:val="28"/>
          <w:lang w:eastAsia="es-ES"/>
        </w:rPr>
        <w:t> </w:t>
      </w:r>
      <w:r w:rsidRPr="008F36D1">
        <w:rPr>
          <w:rFonts w:ascii="Arial" w:hAnsi="Arial" w:cs="Arial"/>
          <w:b/>
          <w:noProof/>
          <w:sz w:val="28"/>
          <w:szCs w:val="28"/>
          <w:lang w:eastAsia="es-ES"/>
        </w:rPr>
        <w:t> </w:t>
      </w:r>
      <w:r w:rsidRPr="008F36D1">
        <w:rPr>
          <w:rFonts w:ascii="Arial" w:hAnsi="Arial" w:cs="Arial"/>
          <w:b/>
          <w:noProof/>
          <w:sz w:val="28"/>
          <w:szCs w:val="28"/>
          <w:lang w:eastAsia="es-ES"/>
        </w:rPr>
        <w:t xml:space="preserve">                              </w:t>
      </w:r>
      <w:r w:rsidRPr="008F36D1">
        <w:rPr>
          <w:rFonts w:ascii="Arial" w:hAnsi="Arial" w:cs="Arial"/>
          <w:b/>
          <w:noProof/>
          <w:sz w:val="28"/>
          <w:szCs w:val="28"/>
          <w:lang w:eastAsia="es-ES"/>
        </w:rPr>
        <w:t> </w:t>
      </w:r>
      <w:r w:rsidRPr="008F36D1">
        <w:rPr>
          <w:rFonts w:ascii="Arial" w:hAnsi="Arial" w:cs="Arial"/>
          <w:b/>
          <w:noProof/>
          <w:sz w:val="28"/>
          <w:szCs w:val="28"/>
          <w:lang w:eastAsia="es-ES"/>
        </w:rPr>
        <w:t> </w:t>
      </w:r>
      <w:r w:rsidRPr="008F36D1">
        <w:rPr>
          <w:rFonts w:ascii="Arial" w:hAnsi="Arial" w:cs="Arial"/>
          <w:b/>
          <w:noProof/>
          <w:sz w:val="28"/>
          <w:szCs w:val="28"/>
          <w:lang w:eastAsia="es-ES"/>
        </w:rPr>
        <w:t> </w:t>
      </w:r>
      <w:r w:rsidRPr="008F36D1">
        <w:rPr>
          <w:rFonts w:ascii="Arial" w:hAnsi="Arial" w:cs="Arial"/>
          <w:b/>
          <w:sz w:val="28"/>
          <w:szCs w:val="28"/>
          <w:lang w:eastAsia="es-ES"/>
        </w:rPr>
        <w:fldChar w:fldCharType="end"/>
      </w:r>
      <w:r w:rsidRPr="008F36D1">
        <w:rPr>
          <w:rFonts w:ascii="Arial" w:hAnsi="Arial" w:cs="Arial"/>
          <w:b/>
          <w:sz w:val="28"/>
          <w:szCs w:val="28"/>
          <w:lang w:val="es-ES" w:eastAsia="es-ES"/>
        </w:rPr>
        <w:t>”</w:t>
      </w:r>
    </w:p>
    <w:p w:rsidR="0042478B" w:rsidRPr="008F36D1" w:rsidRDefault="0042478B" w:rsidP="0042478B">
      <w:pPr>
        <w:spacing w:after="0"/>
        <w:rPr>
          <w:rFonts w:ascii="Arial" w:hAnsi="Arial" w:cs="Arial"/>
          <w:sz w:val="28"/>
          <w:szCs w:val="28"/>
          <w:lang w:val="es-ES" w:eastAsia="es-ES"/>
        </w:rPr>
      </w:pPr>
    </w:p>
    <w:p w:rsidR="0042478B" w:rsidRPr="008F36D1" w:rsidRDefault="0042478B" w:rsidP="0042478B">
      <w:pPr>
        <w:widowControl w:val="0"/>
        <w:spacing w:after="0"/>
        <w:ind w:left="708"/>
        <w:jc w:val="center"/>
        <w:outlineLvl w:val="7"/>
        <w:rPr>
          <w:rFonts w:ascii="Arial" w:hAnsi="Arial" w:cs="Arial"/>
          <w:b/>
          <w:sz w:val="24"/>
          <w:szCs w:val="28"/>
          <w:lang w:val="es-ES" w:eastAsia="es-ES"/>
        </w:rPr>
      </w:pPr>
      <w:r>
        <w:rPr>
          <w:rFonts w:ascii="Arial" w:hAnsi="Arial" w:cs="Arial"/>
          <w:b/>
          <w:sz w:val="24"/>
          <w:szCs w:val="28"/>
          <w:lang w:val="es-ES" w:eastAsia="es-ES"/>
        </w:rPr>
        <w:t>Presupuesto Oficial</w:t>
      </w:r>
      <w:proofErr w:type="gramStart"/>
      <w:r>
        <w:rPr>
          <w:rFonts w:ascii="Arial" w:hAnsi="Arial" w:cs="Arial"/>
          <w:b/>
          <w:sz w:val="24"/>
          <w:szCs w:val="28"/>
          <w:lang w:val="es-ES" w:eastAsia="es-ES"/>
        </w:rPr>
        <w:t xml:space="preserve">:  </w:t>
      </w:r>
      <w:r w:rsidRPr="00EC7ED6">
        <w:rPr>
          <w:rFonts w:ascii="Arial" w:hAnsi="Arial" w:cs="Arial"/>
          <w:b/>
          <w:sz w:val="24"/>
          <w:szCs w:val="28"/>
          <w:highlight w:val="lightGray"/>
          <w:lang w:val="es-ES" w:eastAsia="es-ES"/>
        </w:rPr>
        <w:t>…</w:t>
      </w:r>
      <w:proofErr w:type="gramEnd"/>
      <w:r w:rsidRPr="00EC7ED6">
        <w:rPr>
          <w:rFonts w:ascii="Arial" w:hAnsi="Arial" w:cs="Arial"/>
          <w:b/>
          <w:sz w:val="24"/>
          <w:szCs w:val="28"/>
          <w:highlight w:val="lightGray"/>
          <w:lang w:val="es-ES" w:eastAsia="es-ES"/>
        </w:rPr>
        <w:t>……………</w:t>
      </w:r>
    </w:p>
    <w:p w:rsidR="0042478B" w:rsidRPr="008F36D1" w:rsidRDefault="0042478B" w:rsidP="0042478B">
      <w:pPr>
        <w:tabs>
          <w:tab w:val="left" w:pos="709"/>
        </w:tabs>
        <w:spacing w:after="0"/>
        <w:rPr>
          <w:rFonts w:ascii="Arial" w:hAnsi="Arial" w:cs="Arial"/>
          <w:b/>
          <w:sz w:val="28"/>
          <w:szCs w:val="28"/>
          <w:lang w:val="es-ES" w:eastAsia="es-ES"/>
        </w:rPr>
      </w:pPr>
    </w:p>
    <w:p w:rsidR="0042478B" w:rsidRDefault="0042478B" w:rsidP="0042478B">
      <w:pPr>
        <w:tabs>
          <w:tab w:val="left" w:pos="709"/>
        </w:tabs>
        <w:spacing w:after="0"/>
        <w:jc w:val="center"/>
        <w:rPr>
          <w:rFonts w:ascii="Arial" w:hAnsi="Arial" w:cs="Arial"/>
          <w:b/>
          <w:sz w:val="28"/>
          <w:szCs w:val="28"/>
          <w:lang w:val="es-ES" w:eastAsia="es-ES"/>
        </w:rPr>
      </w:pPr>
    </w:p>
    <w:p w:rsidR="0042478B" w:rsidRDefault="0042478B" w:rsidP="0042478B">
      <w:pPr>
        <w:tabs>
          <w:tab w:val="left" w:pos="709"/>
        </w:tabs>
        <w:spacing w:after="0"/>
        <w:jc w:val="center"/>
        <w:rPr>
          <w:rFonts w:ascii="Arial" w:hAnsi="Arial" w:cs="Arial"/>
          <w:b/>
          <w:sz w:val="28"/>
          <w:szCs w:val="28"/>
          <w:lang w:val="es-ES" w:eastAsia="es-ES"/>
        </w:rPr>
      </w:pPr>
    </w:p>
    <w:p w:rsidR="0042478B" w:rsidRPr="00132D30" w:rsidRDefault="0042478B" w:rsidP="00D03C91">
      <w:pPr>
        <w:tabs>
          <w:tab w:val="left" w:pos="709"/>
        </w:tabs>
        <w:spacing w:after="0"/>
        <w:jc w:val="center"/>
        <w:rPr>
          <w:rFonts w:ascii="Arial" w:hAnsi="Arial" w:cs="Arial"/>
          <w:b/>
          <w:sz w:val="28"/>
          <w:lang w:val="es-ES"/>
        </w:rPr>
      </w:pPr>
      <w:r w:rsidRPr="008F36D1">
        <w:rPr>
          <w:rFonts w:ascii="Arial" w:hAnsi="Arial" w:cs="Arial"/>
          <w:b/>
          <w:sz w:val="28"/>
          <w:szCs w:val="28"/>
          <w:lang w:val="es-ES" w:eastAsia="es-ES"/>
        </w:rPr>
        <w:t xml:space="preserve">Ciudad de </w:t>
      </w:r>
      <w:r w:rsidRPr="008F36D1">
        <w:rPr>
          <w:rFonts w:ascii="Arial" w:hAnsi="Arial" w:cs="Arial"/>
          <w:b/>
          <w:sz w:val="28"/>
          <w:szCs w:val="28"/>
          <w:lang w:val="es-ES" w:eastAsia="es-ES"/>
        </w:rPr>
        <w:fldChar w:fldCharType="begin">
          <w:ffData>
            <w:name w:val="Texto7"/>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sz w:val="28"/>
          <w:szCs w:val="28"/>
          <w:lang w:val="es-ES" w:eastAsia="es-ES"/>
        </w:rPr>
        <w:fldChar w:fldCharType="end"/>
      </w:r>
      <w:r w:rsidRPr="008F36D1">
        <w:rPr>
          <w:rFonts w:ascii="Arial" w:hAnsi="Arial" w:cs="Arial"/>
          <w:b/>
          <w:sz w:val="28"/>
          <w:szCs w:val="28"/>
          <w:lang w:val="es-ES" w:eastAsia="es-ES"/>
        </w:rPr>
        <w:t xml:space="preserve">, </w:t>
      </w:r>
      <w:r w:rsidRPr="008F36D1">
        <w:rPr>
          <w:rFonts w:ascii="Arial" w:hAnsi="Arial" w:cs="Arial"/>
          <w:b/>
          <w:sz w:val="28"/>
          <w:szCs w:val="28"/>
          <w:lang w:val="es-ES" w:eastAsia="es-ES"/>
        </w:rPr>
        <w:fldChar w:fldCharType="begin">
          <w:ffData>
            <w:name w:val="Texto8"/>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sz w:val="28"/>
          <w:szCs w:val="28"/>
          <w:lang w:val="es-ES" w:eastAsia="es-ES"/>
        </w:rPr>
        <w:fldChar w:fldCharType="end"/>
      </w:r>
      <w:r w:rsidRPr="008F36D1">
        <w:rPr>
          <w:rFonts w:ascii="Arial" w:hAnsi="Arial" w:cs="Arial"/>
          <w:b/>
          <w:sz w:val="28"/>
          <w:szCs w:val="28"/>
          <w:lang w:val="es-ES" w:eastAsia="es-ES"/>
        </w:rPr>
        <w:t xml:space="preserve">de </w:t>
      </w:r>
      <w:r w:rsidRPr="008F36D1">
        <w:rPr>
          <w:rFonts w:ascii="Arial" w:hAnsi="Arial" w:cs="Arial"/>
          <w:b/>
          <w:sz w:val="28"/>
          <w:szCs w:val="28"/>
          <w:lang w:val="es-ES" w:eastAsia="es-ES"/>
        </w:rPr>
        <w:fldChar w:fldCharType="begin">
          <w:ffData>
            <w:name w:val="Texto9"/>
            <w:enabled/>
            <w:calcOnExit w:val="0"/>
            <w:textInput/>
          </w:ffData>
        </w:fldChar>
      </w:r>
      <w:r w:rsidRPr="008F36D1">
        <w:rPr>
          <w:rFonts w:ascii="Arial" w:hAnsi="Arial" w:cs="Arial"/>
          <w:b/>
          <w:sz w:val="28"/>
          <w:szCs w:val="28"/>
          <w:lang w:val="es-ES" w:eastAsia="es-ES"/>
        </w:rPr>
        <w:instrText xml:space="preserve"> FORMTEXT </w:instrText>
      </w:r>
      <w:r w:rsidRPr="008F36D1">
        <w:rPr>
          <w:rFonts w:ascii="Arial" w:hAnsi="Arial" w:cs="Arial"/>
          <w:b/>
          <w:sz w:val="28"/>
          <w:szCs w:val="28"/>
          <w:lang w:val="es-ES" w:eastAsia="es-ES"/>
        </w:rPr>
      </w:r>
      <w:r w:rsidRPr="008F36D1">
        <w:rPr>
          <w:rFonts w:ascii="Arial" w:hAnsi="Arial" w:cs="Arial"/>
          <w:b/>
          <w:sz w:val="28"/>
          <w:szCs w:val="28"/>
          <w:lang w:val="es-ES" w:eastAsia="es-ES"/>
        </w:rPr>
        <w:fldChar w:fldCharType="separate"/>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noProof/>
          <w:sz w:val="28"/>
          <w:szCs w:val="28"/>
          <w:lang w:val="es-ES" w:eastAsia="es-ES"/>
        </w:rPr>
        <w:t> </w:t>
      </w:r>
      <w:r w:rsidRPr="008F36D1">
        <w:rPr>
          <w:rFonts w:ascii="Arial" w:hAnsi="Arial" w:cs="Arial"/>
          <w:b/>
          <w:sz w:val="28"/>
          <w:szCs w:val="28"/>
          <w:lang w:val="es-ES" w:eastAsia="es-ES"/>
        </w:rPr>
        <w:fldChar w:fldCharType="end"/>
      </w:r>
      <w:proofErr w:type="spellStart"/>
      <w:r w:rsidRPr="008F36D1">
        <w:rPr>
          <w:rFonts w:ascii="Arial" w:hAnsi="Arial" w:cs="Arial"/>
          <w:b/>
          <w:sz w:val="28"/>
          <w:szCs w:val="28"/>
          <w:lang w:val="es-ES" w:eastAsia="es-ES"/>
        </w:rPr>
        <w:t>de</w:t>
      </w:r>
      <w:proofErr w:type="spellEnd"/>
      <w:r w:rsidRPr="008F36D1">
        <w:rPr>
          <w:rFonts w:ascii="Arial" w:hAnsi="Arial" w:cs="Arial"/>
          <w:b/>
          <w:sz w:val="28"/>
          <w:szCs w:val="28"/>
          <w:lang w:val="es-ES" w:eastAsia="es-ES"/>
        </w:rPr>
        <w:t xml:space="preserve"> </w:t>
      </w:r>
    </w:p>
    <w:p w:rsidR="0042478B" w:rsidRPr="005C1CD3" w:rsidRDefault="0042478B" w:rsidP="0042478B">
      <w:pPr>
        <w:tabs>
          <w:tab w:val="left" w:pos="709"/>
        </w:tabs>
        <w:spacing w:after="0"/>
        <w:jc w:val="center"/>
        <w:rPr>
          <w:rFonts w:ascii="Arial" w:hAnsi="Arial" w:cs="Arial"/>
          <w:b/>
          <w:sz w:val="28"/>
          <w:szCs w:val="28"/>
        </w:rPr>
      </w:pPr>
    </w:p>
    <w:p w:rsidR="0042478B" w:rsidRPr="005C1CD3" w:rsidRDefault="0042478B" w:rsidP="0042478B">
      <w:pPr>
        <w:tabs>
          <w:tab w:val="left" w:pos="0"/>
        </w:tabs>
        <w:suppressAutoHyphens/>
        <w:spacing w:after="0"/>
        <w:ind w:left="4080"/>
        <w:rPr>
          <w:rFonts w:ascii="Arial" w:hAnsi="Arial" w:cs="Arial"/>
          <w:b/>
          <w:sz w:val="28"/>
        </w:rPr>
      </w:pPr>
    </w:p>
    <w:p w:rsidR="0042478B" w:rsidRDefault="0042478B" w:rsidP="0042478B">
      <w:pPr>
        <w:tabs>
          <w:tab w:val="left" w:pos="709"/>
        </w:tabs>
        <w:spacing w:after="0"/>
        <w:rPr>
          <w:rFonts w:ascii="Arial" w:hAnsi="Arial"/>
          <w:b/>
          <w:sz w:val="28"/>
        </w:rPr>
      </w:pPr>
      <w:r>
        <w:rPr>
          <w:rFonts w:ascii="Arial" w:hAnsi="Arial"/>
          <w:b/>
          <w:sz w:val="28"/>
        </w:rPr>
        <w:br w:type="page"/>
      </w:r>
      <w:r>
        <w:rPr>
          <w:rFonts w:ascii="Arial" w:hAnsi="Arial"/>
          <w:b/>
          <w:sz w:val="28"/>
        </w:rPr>
        <w:lastRenderedPageBreak/>
        <w:t>INDICE</w:t>
      </w:r>
    </w:p>
    <w:p w:rsidR="0042478B" w:rsidRDefault="0042478B" w:rsidP="0042478B">
      <w:pPr>
        <w:tabs>
          <w:tab w:val="left" w:pos="709"/>
        </w:tabs>
        <w:spacing w:after="0"/>
        <w:rPr>
          <w:rFonts w:ascii="Arial" w:hAnsi="Arial"/>
          <w:sz w:val="24"/>
        </w:rPr>
      </w:pPr>
      <w:r>
        <w:rPr>
          <w:noProof/>
        </w:rPr>
        <mc:AlternateContent>
          <mc:Choice Requires="wps">
            <w:drawing>
              <wp:anchor distT="0" distB="0" distL="114300" distR="114300" simplePos="0" relativeHeight="251732992" behindDoc="0" locked="0" layoutInCell="0" allowOverlap="1" wp14:anchorId="56868B43" wp14:editId="029961E9">
                <wp:simplePos x="0" y="0"/>
                <wp:positionH relativeFrom="column">
                  <wp:posOffset>22860</wp:posOffset>
                </wp:positionH>
                <wp:positionV relativeFrom="paragraph">
                  <wp:posOffset>83820</wp:posOffset>
                </wp:positionV>
                <wp:extent cx="5029200" cy="0"/>
                <wp:effectExtent l="15240" t="11430" r="13335" b="762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6pt" to="39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" o:allowincell="f" strokeweight="1pt">
                <v:stroke startarrowwidth="narrow" startarrowlength="short" endarrowwidth="narrow" endarrowlength="short"/>
              </v:line>
            </w:pict>
          </mc:Fallback>
        </mc:AlternateContent>
      </w:r>
    </w:p>
    <w:p w:rsidR="0042478B" w:rsidRDefault="0042478B" w:rsidP="0042478B">
      <w:pPr>
        <w:tabs>
          <w:tab w:val="left" w:pos="709"/>
        </w:tabs>
        <w:spacing w:after="0"/>
        <w:rPr>
          <w:rFonts w:ascii="Arial" w:hAnsi="Arial"/>
          <w:sz w:val="24"/>
        </w:rPr>
      </w:pPr>
    </w:p>
    <w:p w:rsidR="00D03C91" w:rsidRPr="00C23A6E" w:rsidRDefault="00D03C91" w:rsidP="00D03C91">
      <w:pPr>
        <w:keepNext/>
        <w:spacing w:after="0" w:line="240" w:lineRule="auto"/>
        <w:jc w:val="both"/>
        <w:outlineLvl w:val="2"/>
        <w:rPr>
          <w:rFonts w:ascii="Arial" w:eastAsia="Times New Roman" w:hAnsi="Arial"/>
          <w:b/>
          <w:sz w:val="24"/>
          <w:szCs w:val="24"/>
          <w:lang w:val="es-ES_tradnl"/>
        </w:rPr>
      </w:pPr>
      <w:r w:rsidRPr="00C23A6E">
        <w:rPr>
          <w:rFonts w:ascii="Arial" w:eastAsia="Times New Roman" w:hAnsi="Arial"/>
          <w:b/>
          <w:sz w:val="24"/>
          <w:szCs w:val="24"/>
          <w:lang w:val="es-ES_tradnl"/>
        </w:rPr>
        <w:t>A.</w:t>
      </w:r>
      <w:r w:rsidRPr="00C23A6E">
        <w:rPr>
          <w:rFonts w:ascii="Arial" w:eastAsia="Times New Roman" w:hAnsi="Arial"/>
          <w:b/>
          <w:sz w:val="24"/>
          <w:szCs w:val="24"/>
          <w:lang w:val="es-ES_tradnl"/>
        </w:rPr>
        <w:tab/>
        <w:t>INVITACION</w:t>
      </w:r>
    </w:p>
    <w:p w:rsidR="00D03C91" w:rsidRPr="00C23A6E" w:rsidRDefault="00D03C91" w:rsidP="00D03C91">
      <w:pPr>
        <w:tabs>
          <w:tab w:val="left" w:pos="709"/>
        </w:tabs>
        <w:spacing w:after="0" w:line="240" w:lineRule="auto"/>
        <w:rPr>
          <w:rFonts w:ascii="Arial" w:eastAsia="Times New Roman" w:hAnsi="Arial"/>
          <w:sz w:val="24"/>
          <w:szCs w:val="24"/>
          <w:lang w:val="es-ES_tradnl"/>
        </w:rPr>
      </w:pPr>
    </w:p>
    <w:p w:rsidR="00D03C91" w:rsidRPr="00C23A6E" w:rsidRDefault="00D03C91" w:rsidP="00D03C91">
      <w:pPr>
        <w:keepNext/>
        <w:spacing w:after="0" w:line="240" w:lineRule="auto"/>
        <w:jc w:val="both"/>
        <w:outlineLvl w:val="2"/>
        <w:rPr>
          <w:rFonts w:ascii="Arial" w:eastAsia="Times New Roman" w:hAnsi="Arial"/>
          <w:b/>
          <w:sz w:val="24"/>
          <w:szCs w:val="24"/>
          <w:lang w:val="es-ES_tradnl"/>
        </w:rPr>
      </w:pPr>
      <w:r w:rsidRPr="00C23A6E">
        <w:rPr>
          <w:rFonts w:ascii="Arial" w:eastAsia="Times New Roman" w:hAnsi="Arial"/>
          <w:b/>
          <w:sz w:val="24"/>
          <w:szCs w:val="24"/>
          <w:lang w:val="es-ES_tradnl"/>
        </w:rPr>
        <w:t>B.</w:t>
      </w:r>
      <w:r w:rsidRPr="00C23A6E">
        <w:rPr>
          <w:rFonts w:ascii="Arial" w:eastAsia="Times New Roman" w:hAnsi="Arial"/>
          <w:b/>
          <w:sz w:val="24"/>
          <w:szCs w:val="24"/>
          <w:lang w:val="es-ES_tradnl"/>
        </w:rPr>
        <w:tab/>
        <w:t>ASPECTOS GENERALES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1.1</w:t>
      </w:r>
      <w:r w:rsidRPr="00C23A6E">
        <w:rPr>
          <w:rFonts w:ascii="Arial" w:eastAsia="Times New Roman" w:hAnsi="Arial"/>
          <w:sz w:val="24"/>
          <w:szCs w:val="20"/>
          <w:lang w:val="es-ES_tradnl"/>
        </w:rPr>
        <w:tab/>
        <w:t>Fuente de Recursos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1.2</w:t>
      </w:r>
      <w:r w:rsidRPr="00C23A6E">
        <w:rPr>
          <w:rFonts w:ascii="Arial" w:eastAsia="Times New Roman" w:hAnsi="Arial"/>
          <w:sz w:val="24"/>
          <w:szCs w:val="20"/>
          <w:lang w:val="es-ES_tradnl"/>
        </w:rPr>
        <w:tab/>
        <w:t>Terminología</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1.3</w:t>
      </w:r>
      <w:r w:rsidRPr="00C23A6E">
        <w:rPr>
          <w:rFonts w:ascii="Arial" w:eastAsia="Times New Roman" w:hAnsi="Arial"/>
          <w:sz w:val="24"/>
          <w:szCs w:val="20"/>
          <w:lang w:val="es-ES_tradnl"/>
        </w:rPr>
        <w:tab/>
        <w:t>Marco legal</w:t>
      </w:r>
    </w:p>
    <w:p w:rsidR="00D03C91" w:rsidRPr="00C23A6E" w:rsidRDefault="00D03C91" w:rsidP="00D03C91">
      <w:pPr>
        <w:spacing w:after="0" w:line="240" w:lineRule="auto"/>
        <w:ind w:firstLine="720"/>
        <w:jc w:val="both"/>
        <w:rPr>
          <w:rFonts w:ascii="Arial" w:eastAsia="Times New Roman" w:hAnsi="Arial"/>
          <w:b/>
          <w:sz w:val="24"/>
          <w:szCs w:val="20"/>
          <w:lang w:val="es-ES_tradnl"/>
        </w:rPr>
      </w:pPr>
      <w:r w:rsidRPr="00C23A6E">
        <w:rPr>
          <w:rFonts w:ascii="Arial" w:eastAsia="Times New Roman" w:hAnsi="Arial"/>
          <w:sz w:val="24"/>
          <w:szCs w:val="20"/>
          <w:lang w:val="es-ES_tradnl"/>
        </w:rPr>
        <w:t xml:space="preserve">1.4 </w:t>
      </w:r>
      <w:r w:rsidRPr="00C23A6E">
        <w:rPr>
          <w:rFonts w:ascii="Arial" w:eastAsia="Times New Roman" w:hAnsi="Arial"/>
          <w:sz w:val="24"/>
          <w:szCs w:val="20"/>
          <w:lang w:val="es-ES_tradnl"/>
        </w:rPr>
        <w:tab/>
        <w:t>Calificación de los oferentes</w:t>
      </w:r>
    </w:p>
    <w:p w:rsidR="00D03C91" w:rsidRPr="00C23A6E" w:rsidRDefault="00D03C91" w:rsidP="00D03C91">
      <w:pPr>
        <w:spacing w:after="0" w:line="240" w:lineRule="auto"/>
        <w:ind w:firstLine="720"/>
        <w:jc w:val="both"/>
        <w:rPr>
          <w:rFonts w:ascii="Arial" w:eastAsia="Times New Roman" w:hAnsi="Arial"/>
          <w:sz w:val="24"/>
          <w:szCs w:val="20"/>
          <w:lang w:val="es-ES_tradnl"/>
        </w:rPr>
      </w:pPr>
    </w:p>
    <w:p w:rsidR="00D03C91" w:rsidRPr="00C23A6E" w:rsidRDefault="00D03C91" w:rsidP="00D03C91">
      <w:pPr>
        <w:keepNext/>
        <w:spacing w:after="0" w:line="240" w:lineRule="auto"/>
        <w:jc w:val="both"/>
        <w:outlineLvl w:val="2"/>
        <w:rPr>
          <w:rFonts w:ascii="Arial" w:eastAsia="Times New Roman" w:hAnsi="Arial"/>
          <w:b/>
          <w:sz w:val="24"/>
          <w:szCs w:val="24"/>
          <w:lang w:val="es-ES_tradnl"/>
        </w:rPr>
      </w:pPr>
      <w:r w:rsidRPr="00C23A6E">
        <w:rPr>
          <w:rFonts w:ascii="Arial" w:eastAsia="Times New Roman" w:hAnsi="Arial"/>
          <w:b/>
          <w:sz w:val="24"/>
          <w:szCs w:val="24"/>
          <w:lang w:val="es-ES_tradnl"/>
        </w:rPr>
        <w:t>C.</w:t>
      </w:r>
      <w:r w:rsidRPr="00C23A6E">
        <w:rPr>
          <w:rFonts w:ascii="Arial" w:eastAsia="Times New Roman" w:hAnsi="Arial"/>
          <w:b/>
          <w:sz w:val="24"/>
          <w:szCs w:val="24"/>
          <w:lang w:val="es-ES_tradnl"/>
        </w:rPr>
        <w:tab/>
        <w:t>INSTRUCCIONES A LOS PARTICIPANTES</w:t>
      </w:r>
    </w:p>
    <w:p w:rsidR="00D03C91" w:rsidRPr="00C23A6E" w:rsidRDefault="00D03C91" w:rsidP="00D03C91">
      <w:pPr>
        <w:spacing w:after="0" w:line="240" w:lineRule="auto"/>
        <w:ind w:firstLine="720"/>
        <w:jc w:val="both"/>
        <w:rPr>
          <w:rFonts w:ascii="Arial" w:eastAsia="Times New Roman" w:hAnsi="Arial"/>
          <w:b/>
          <w:sz w:val="24"/>
          <w:szCs w:val="20"/>
          <w:lang w:val="es-ES_tradnl"/>
        </w:rPr>
      </w:pPr>
      <w:r w:rsidRPr="00C23A6E">
        <w:rPr>
          <w:rFonts w:ascii="Arial" w:eastAsia="Times New Roman" w:hAnsi="Arial"/>
          <w:sz w:val="24"/>
          <w:szCs w:val="20"/>
          <w:lang w:val="es-ES_tradnl"/>
        </w:rPr>
        <w:t>2.</w:t>
      </w:r>
      <w:r w:rsidRPr="00C23A6E">
        <w:rPr>
          <w:rFonts w:ascii="Arial" w:eastAsia="Times New Roman" w:hAnsi="Arial"/>
          <w:sz w:val="24"/>
          <w:szCs w:val="20"/>
          <w:lang w:val="es-ES_tradnl"/>
        </w:rPr>
        <w:tab/>
        <w:t>CONCURSO DE PRECIOS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2.1</w:t>
      </w:r>
      <w:r w:rsidRPr="00C23A6E">
        <w:rPr>
          <w:rFonts w:ascii="Arial" w:eastAsia="Times New Roman" w:hAnsi="Arial"/>
          <w:sz w:val="24"/>
          <w:szCs w:val="20"/>
          <w:lang w:val="es-ES_tradnl"/>
        </w:rPr>
        <w:tab/>
        <w:t>Características del procedimiento</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2.2</w:t>
      </w:r>
      <w:r w:rsidRPr="00C23A6E">
        <w:rPr>
          <w:rFonts w:ascii="Arial" w:eastAsia="Times New Roman" w:hAnsi="Arial"/>
          <w:sz w:val="24"/>
          <w:szCs w:val="20"/>
          <w:lang w:val="es-ES_tradnl"/>
        </w:rPr>
        <w:tab/>
        <w:t>Requisitos para los participantes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2.3</w:t>
      </w:r>
      <w:r w:rsidRPr="00C23A6E">
        <w:rPr>
          <w:rFonts w:ascii="Arial" w:eastAsia="Times New Roman" w:hAnsi="Arial"/>
          <w:sz w:val="24"/>
          <w:szCs w:val="20"/>
          <w:lang w:val="es-ES_tradnl"/>
        </w:rPr>
        <w:tab/>
        <w:t>Cotización y contratación</w:t>
      </w:r>
    </w:p>
    <w:p w:rsidR="00D03C91" w:rsidRPr="00C23A6E" w:rsidRDefault="00D03C91" w:rsidP="00D03C91">
      <w:pPr>
        <w:spacing w:after="0" w:line="240" w:lineRule="auto"/>
        <w:ind w:firstLine="720"/>
        <w:jc w:val="both"/>
        <w:rPr>
          <w:rFonts w:ascii="Arial" w:eastAsia="Times New Roman" w:hAnsi="Arial"/>
          <w:b/>
          <w:sz w:val="24"/>
          <w:szCs w:val="20"/>
          <w:lang w:val="es-ES_tradnl"/>
        </w:rPr>
      </w:pPr>
      <w:r w:rsidRPr="00C23A6E">
        <w:rPr>
          <w:rFonts w:ascii="Arial" w:eastAsia="Times New Roman" w:hAnsi="Arial"/>
          <w:sz w:val="24"/>
          <w:szCs w:val="20"/>
          <w:lang w:val="es-ES_tradnl"/>
        </w:rPr>
        <w:t>3.</w:t>
      </w:r>
      <w:r w:rsidRPr="00C23A6E">
        <w:rPr>
          <w:rFonts w:ascii="Arial" w:eastAsia="Times New Roman" w:hAnsi="Arial"/>
          <w:sz w:val="24"/>
          <w:szCs w:val="20"/>
          <w:lang w:val="es-ES_tradnl"/>
        </w:rPr>
        <w:tab/>
        <w:t>OFERTAS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3.1</w:t>
      </w:r>
      <w:r w:rsidRPr="00C23A6E">
        <w:rPr>
          <w:rFonts w:ascii="Arial" w:eastAsia="Times New Roman" w:hAnsi="Arial"/>
          <w:sz w:val="24"/>
          <w:szCs w:val="20"/>
          <w:lang w:val="es-ES_tradnl"/>
        </w:rPr>
        <w:tab/>
        <w:t>Presentación de las ofertas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3.2</w:t>
      </w:r>
      <w:r w:rsidRPr="00C23A6E">
        <w:rPr>
          <w:rFonts w:ascii="Arial" w:eastAsia="Times New Roman" w:hAnsi="Arial"/>
          <w:sz w:val="24"/>
          <w:szCs w:val="20"/>
          <w:lang w:val="es-ES_tradnl"/>
        </w:rPr>
        <w:tab/>
        <w:t>Garantía de mantenimiento de la oferta</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3.3</w:t>
      </w:r>
      <w:r w:rsidRPr="00C23A6E">
        <w:rPr>
          <w:rFonts w:ascii="Arial" w:eastAsia="Times New Roman" w:hAnsi="Arial"/>
          <w:sz w:val="24"/>
          <w:szCs w:val="20"/>
          <w:lang w:val="es-ES_tradnl"/>
        </w:rPr>
        <w:tab/>
        <w:t>Documentos que integran la oferta</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3.4</w:t>
      </w:r>
      <w:r w:rsidRPr="00C23A6E">
        <w:rPr>
          <w:rFonts w:ascii="Arial" w:eastAsia="Times New Roman" w:hAnsi="Arial"/>
          <w:sz w:val="24"/>
          <w:szCs w:val="20"/>
          <w:lang w:val="es-ES_tradnl"/>
        </w:rPr>
        <w:tab/>
        <w:t>Apertura de las ofertas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3.5</w:t>
      </w:r>
      <w:r w:rsidRPr="00C23A6E">
        <w:rPr>
          <w:rFonts w:ascii="Arial" w:eastAsia="Times New Roman" w:hAnsi="Arial"/>
          <w:sz w:val="24"/>
          <w:szCs w:val="20"/>
          <w:lang w:val="es-ES_tradnl"/>
        </w:rPr>
        <w:tab/>
        <w:t>Análisis de las ofertas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3.6</w:t>
      </w:r>
      <w:r w:rsidRPr="00C23A6E">
        <w:rPr>
          <w:rFonts w:ascii="Arial" w:eastAsia="Times New Roman" w:hAnsi="Arial"/>
          <w:sz w:val="24"/>
          <w:szCs w:val="20"/>
          <w:lang w:val="es-ES_tradnl"/>
        </w:rPr>
        <w:tab/>
        <w:t>Adjudicación del Contrato</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3.7</w:t>
      </w:r>
      <w:r w:rsidRPr="00C23A6E">
        <w:rPr>
          <w:rFonts w:ascii="Arial" w:eastAsia="Times New Roman" w:hAnsi="Arial"/>
          <w:sz w:val="24"/>
          <w:szCs w:val="20"/>
          <w:lang w:val="es-ES_tradnl"/>
        </w:rPr>
        <w:tab/>
        <w:t>Notificación al adjudicatario</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3.8</w:t>
      </w:r>
      <w:r w:rsidRPr="00C23A6E">
        <w:rPr>
          <w:rFonts w:ascii="Arial" w:eastAsia="Times New Roman" w:hAnsi="Arial"/>
          <w:sz w:val="24"/>
          <w:szCs w:val="20"/>
          <w:lang w:val="es-ES_tradnl"/>
        </w:rPr>
        <w:tab/>
        <w:t>Garantía de los bienes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3.9      Seguros</w:t>
      </w:r>
    </w:p>
    <w:p w:rsidR="00D03C91" w:rsidRPr="00C23A6E" w:rsidRDefault="00D03C91" w:rsidP="00D03C91">
      <w:pPr>
        <w:spacing w:after="0" w:line="240" w:lineRule="auto"/>
        <w:jc w:val="both"/>
        <w:rPr>
          <w:rFonts w:ascii="Arial" w:eastAsia="Times New Roman" w:hAnsi="Arial"/>
          <w:sz w:val="24"/>
          <w:szCs w:val="20"/>
          <w:lang w:val="es-ES_tradnl"/>
        </w:rPr>
      </w:pPr>
    </w:p>
    <w:p w:rsidR="00D03C91" w:rsidRPr="00C23A6E" w:rsidRDefault="00D03C91" w:rsidP="00D03C91">
      <w:pPr>
        <w:spacing w:after="0" w:line="240" w:lineRule="auto"/>
        <w:jc w:val="both"/>
        <w:rPr>
          <w:rFonts w:ascii="Arial" w:eastAsia="Times New Roman" w:hAnsi="Arial"/>
          <w:b/>
          <w:sz w:val="24"/>
          <w:szCs w:val="24"/>
          <w:lang w:val="es-ES_tradnl"/>
        </w:rPr>
      </w:pPr>
      <w:r w:rsidRPr="00C23A6E">
        <w:rPr>
          <w:rFonts w:ascii="Arial" w:eastAsia="Times New Roman" w:hAnsi="Arial"/>
          <w:b/>
          <w:sz w:val="24"/>
          <w:szCs w:val="24"/>
          <w:lang w:val="es-ES_tradnl"/>
        </w:rPr>
        <w:t>D.</w:t>
      </w:r>
      <w:r w:rsidRPr="00C23A6E">
        <w:rPr>
          <w:rFonts w:ascii="Arial" w:eastAsia="Times New Roman" w:hAnsi="Arial"/>
          <w:b/>
          <w:sz w:val="24"/>
          <w:szCs w:val="24"/>
          <w:lang w:val="es-ES_tradnl"/>
        </w:rPr>
        <w:tab/>
        <w:t>CONDICIONES CONTRACTUALES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4.1</w:t>
      </w:r>
      <w:r w:rsidRPr="00C23A6E">
        <w:rPr>
          <w:rFonts w:ascii="Arial" w:eastAsia="Times New Roman" w:hAnsi="Arial"/>
          <w:sz w:val="24"/>
          <w:szCs w:val="20"/>
          <w:lang w:val="es-ES_tradnl"/>
        </w:rPr>
        <w:tab/>
        <w:t>Plazo de entrega</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4.2</w:t>
      </w:r>
      <w:r w:rsidRPr="00C23A6E">
        <w:rPr>
          <w:rFonts w:ascii="Arial" w:eastAsia="Times New Roman" w:hAnsi="Arial"/>
          <w:sz w:val="24"/>
          <w:szCs w:val="20"/>
          <w:lang w:val="es-ES_tradnl"/>
        </w:rPr>
        <w:tab/>
        <w:t>Inspección de los bienes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4.3</w:t>
      </w:r>
      <w:r w:rsidRPr="00C23A6E">
        <w:rPr>
          <w:rFonts w:ascii="Arial" w:eastAsia="Times New Roman" w:hAnsi="Arial"/>
          <w:sz w:val="24"/>
          <w:szCs w:val="20"/>
          <w:lang w:val="es-ES_tradnl"/>
        </w:rPr>
        <w:tab/>
        <w:t>Pago</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5.</w:t>
      </w:r>
      <w:r w:rsidRPr="00C23A6E">
        <w:rPr>
          <w:rFonts w:ascii="Arial" w:eastAsia="Times New Roman" w:hAnsi="Arial"/>
          <w:sz w:val="24"/>
          <w:szCs w:val="20"/>
          <w:lang w:val="es-ES_tradnl"/>
        </w:rPr>
        <w:tab/>
        <w:t>Recepción de los trabajos</w:t>
      </w:r>
      <w:r w:rsidRPr="00C23A6E">
        <w:rPr>
          <w:rFonts w:ascii="Arial" w:eastAsia="Times New Roman" w:hAnsi="Arial"/>
          <w:b/>
          <w:sz w:val="24"/>
          <w:szCs w:val="20"/>
          <w:lang w:val="es-ES_tradnl"/>
        </w:rPr>
        <w:t xml:space="preserve"> </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6.</w:t>
      </w:r>
      <w:r w:rsidRPr="00C23A6E">
        <w:rPr>
          <w:rFonts w:ascii="Arial" w:eastAsia="Times New Roman" w:hAnsi="Arial"/>
          <w:sz w:val="24"/>
          <w:szCs w:val="20"/>
          <w:lang w:val="es-ES_tradnl"/>
        </w:rPr>
        <w:tab/>
        <w:t>Prorroga de jurisdicción</w:t>
      </w:r>
    </w:p>
    <w:p w:rsidR="00D03C91" w:rsidRPr="00C23A6E" w:rsidRDefault="00D03C91" w:rsidP="00D03C91">
      <w:pPr>
        <w:spacing w:after="0" w:line="240" w:lineRule="auto"/>
        <w:jc w:val="both"/>
        <w:rPr>
          <w:rFonts w:ascii="Arial" w:eastAsia="Times New Roman" w:hAnsi="Arial"/>
          <w:sz w:val="24"/>
          <w:szCs w:val="20"/>
          <w:lang w:val="es-ES_tradnl"/>
        </w:rPr>
      </w:pPr>
    </w:p>
    <w:p w:rsidR="00D03C91" w:rsidRPr="00C23A6E" w:rsidRDefault="00D03C91" w:rsidP="00D03C91">
      <w:pPr>
        <w:tabs>
          <w:tab w:val="center" w:pos="4512"/>
        </w:tabs>
        <w:spacing w:after="0" w:line="240" w:lineRule="auto"/>
        <w:rPr>
          <w:rFonts w:ascii="Arial" w:eastAsia="Times New Roman" w:hAnsi="Arial" w:cs="Arial"/>
          <w:b/>
          <w:sz w:val="24"/>
          <w:szCs w:val="20"/>
          <w:lang w:eastAsia="en-US"/>
        </w:rPr>
      </w:pPr>
      <w:r w:rsidRPr="00C23A6E">
        <w:rPr>
          <w:rFonts w:ascii="Arial" w:eastAsia="Times New Roman" w:hAnsi="Arial" w:cs="Arial"/>
          <w:b/>
          <w:sz w:val="24"/>
          <w:szCs w:val="20"/>
          <w:lang w:eastAsia="en-US"/>
        </w:rPr>
        <w:t xml:space="preserve">E.         </w:t>
      </w:r>
      <w:r w:rsidRPr="00C23A6E">
        <w:rPr>
          <w:rFonts w:ascii="Arial" w:eastAsia="Times New Roman" w:hAnsi="Arial" w:cs="Arial"/>
          <w:b/>
          <w:sz w:val="24"/>
          <w:szCs w:val="24"/>
          <w:lang w:val="es-ES_tradnl"/>
        </w:rPr>
        <w:t>ANEXOS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I.      Lista de Bienes y Especificaciones Técnicas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II.     Formularios de Oferta y Lista de Precios</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 xml:space="preserve">III.    Elegibilidad para el Suministro de Bienes y Servicios </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IV.   Requisitos de la Orden de Compra o Contrato a Suscribir</w:t>
      </w:r>
    </w:p>
    <w:p w:rsidR="00D03C91" w:rsidRPr="00C23A6E" w:rsidRDefault="00D03C91" w:rsidP="00D03C91">
      <w:pPr>
        <w:spacing w:after="0" w:line="240" w:lineRule="auto"/>
        <w:ind w:firstLine="720"/>
        <w:jc w:val="both"/>
        <w:rPr>
          <w:rFonts w:ascii="Arial" w:eastAsia="Times New Roman" w:hAnsi="Arial"/>
          <w:sz w:val="24"/>
          <w:szCs w:val="20"/>
          <w:lang w:val="es-ES_tradnl"/>
        </w:rPr>
      </w:pPr>
      <w:r w:rsidRPr="00C23A6E">
        <w:rPr>
          <w:rFonts w:ascii="Arial" w:eastAsia="Times New Roman" w:hAnsi="Arial"/>
          <w:sz w:val="24"/>
          <w:szCs w:val="20"/>
          <w:lang w:val="es-ES_tradnl"/>
        </w:rPr>
        <w:t>V.    Prácticas Prohibidas</w:t>
      </w:r>
    </w:p>
    <w:p w:rsidR="0042478B" w:rsidRPr="00920178" w:rsidRDefault="0042478B" w:rsidP="0042478B">
      <w:pPr>
        <w:spacing w:after="0"/>
        <w:jc w:val="both"/>
        <w:rPr>
          <w:rFonts w:ascii="Arial" w:hAnsi="Arial"/>
          <w:sz w:val="24"/>
        </w:rPr>
      </w:pPr>
      <w:r>
        <w:rPr>
          <w:rFonts w:ascii="Arial" w:hAnsi="Arial"/>
          <w:sz w:val="24"/>
        </w:rPr>
        <w:br w:type="page"/>
      </w:r>
      <w:r w:rsidRPr="00920178">
        <w:rPr>
          <w:rFonts w:ascii="Arial" w:hAnsi="Arial"/>
          <w:i/>
          <w:color w:val="FF0000"/>
          <w:sz w:val="24"/>
        </w:rPr>
        <w:lastRenderedPageBreak/>
        <w:t xml:space="preserve"> </w:t>
      </w:r>
    </w:p>
    <w:p w:rsidR="0042478B" w:rsidRPr="00920178" w:rsidRDefault="0042478B" w:rsidP="0042478B">
      <w:pPr>
        <w:spacing w:after="0"/>
        <w:jc w:val="both"/>
        <w:rPr>
          <w:rFonts w:ascii="Arial" w:hAnsi="Arial"/>
          <w:b/>
          <w:sz w:val="24"/>
        </w:rPr>
      </w:pPr>
      <w:r w:rsidRPr="00920178">
        <w:rPr>
          <w:rFonts w:ascii="Arial" w:hAnsi="Arial"/>
          <w:b/>
          <w:sz w:val="24"/>
        </w:rPr>
        <w:t>A.</w:t>
      </w:r>
      <w:r w:rsidRPr="00920178">
        <w:rPr>
          <w:rFonts w:ascii="Arial" w:hAnsi="Arial"/>
          <w:b/>
          <w:sz w:val="24"/>
        </w:rPr>
        <w:tab/>
        <w:t>INVITACION</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t>E</w:t>
      </w:r>
      <w:r>
        <w:t>l</w:t>
      </w:r>
      <w:r w:rsidRPr="00920178">
        <w:t xml:space="preserve"> </w:t>
      </w:r>
      <w:r>
        <w:rPr>
          <w:rFonts w:cs="Arial"/>
        </w:rPr>
        <w:fldChar w:fldCharType="begin">
          <w:ffData>
            <w:name w:val="Texto11"/>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sidRPr="00920178">
        <w:t xml:space="preserve"> invita a empresas a presentar cotizaciones para la </w:t>
      </w:r>
      <w:r>
        <w:t xml:space="preserve">prestación de los siguientes servicios </w:t>
      </w:r>
      <w:r>
        <w:rPr>
          <w:rFonts w:cs="Arial"/>
        </w:rPr>
        <w:fldChar w:fldCharType="begin">
          <w:ffData>
            <w:name w:val="Texto11"/>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sidRPr="00920178">
        <w:t xml:space="preserve"> a ser </w:t>
      </w:r>
      <w:r>
        <w:t xml:space="preserve">realizados </w:t>
      </w:r>
      <w:r w:rsidRPr="00920178">
        <w:t xml:space="preserve">en </w:t>
      </w:r>
      <w:r>
        <w:rPr>
          <w:rFonts w:cs="Arial"/>
        </w:rPr>
        <w:fldChar w:fldCharType="begin">
          <w:ffData>
            <w:name w:val="Texto11"/>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sidRPr="00920178">
        <w:t xml:space="preserve"> , Provincia de</w:t>
      </w:r>
      <w:r>
        <w:t xml:space="preserve"> </w:t>
      </w:r>
      <w:r>
        <w:rPr>
          <w:rFonts w:cs="Arial"/>
        </w:rPr>
        <w:fldChar w:fldCharType="begin">
          <w:ffData>
            <w:name w:val="Texto11"/>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sidRPr="00920178">
        <w:t>.</w:t>
      </w:r>
    </w:p>
    <w:p w:rsidR="0042478B" w:rsidRPr="00920178" w:rsidRDefault="0042478B" w:rsidP="0042478B">
      <w:pPr>
        <w:spacing w:after="0"/>
        <w:rPr>
          <w:rFonts w:ascii="Arial" w:hAnsi="Arial"/>
          <w:sz w:val="24"/>
        </w:rPr>
      </w:pPr>
    </w:p>
    <w:p w:rsidR="0042478B" w:rsidRPr="00920178" w:rsidRDefault="0042478B" w:rsidP="0042478B">
      <w:pPr>
        <w:spacing w:after="0"/>
        <w:rPr>
          <w:rFonts w:ascii="Arial" w:hAnsi="Arial"/>
          <w:b/>
          <w:sz w:val="24"/>
        </w:rPr>
      </w:pPr>
      <w:r w:rsidRPr="00920178">
        <w:rPr>
          <w:rFonts w:ascii="Arial" w:hAnsi="Arial"/>
          <w:b/>
          <w:sz w:val="24"/>
        </w:rPr>
        <w:t>B.</w:t>
      </w:r>
      <w:r w:rsidRPr="00920178">
        <w:rPr>
          <w:rFonts w:ascii="Arial" w:hAnsi="Arial"/>
          <w:b/>
          <w:sz w:val="24"/>
        </w:rPr>
        <w:tab/>
        <w:t>ASPECTOS GENERALES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1.1</w:t>
      </w:r>
      <w:r w:rsidRPr="00920178">
        <w:rPr>
          <w:rFonts w:ascii="Arial" w:hAnsi="Arial"/>
          <w:b/>
          <w:sz w:val="24"/>
        </w:rPr>
        <w:tab/>
        <w:t>Fuente de Recursos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3C05B5">
        <w:rPr>
          <w:rFonts w:ascii="Arial" w:hAnsi="Arial"/>
          <w:sz w:val="24"/>
        </w:rPr>
        <w:t xml:space="preserve">La República Argentina ha recibido del Banco </w:t>
      </w:r>
      <w:r>
        <w:rPr>
          <w:rFonts w:ascii="Arial" w:hAnsi="Arial"/>
          <w:sz w:val="24"/>
        </w:rPr>
        <w:t xml:space="preserve">Interamericano de Desarrollo </w:t>
      </w:r>
      <w:r w:rsidRPr="003C05B5">
        <w:rPr>
          <w:rFonts w:ascii="Arial" w:hAnsi="Arial"/>
          <w:sz w:val="24"/>
        </w:rPr>
        <w:t>(BI</w:t>
      </w:r>
      <w:r>
        <w:rPr>
          <w:rFonts w:ascii="Arial" w:hAnsi="Arial"/>
          <w:sz w:val="24"/>
        </w:rPr>
        <w:t>D</w:t>
      </w:r>
      <w:r w:rsidRPr="003C05B5">
        <w:rPr>
          <w:rFonts w:ascii="Arial" w:hAnsi="Arial"/>
          <w:sz w:val="24"/>
        </w:rPr>
        <w:t xml:space="preserve">) un préstamo para financiar parcialmente el costo del “Programa </w:t>
      </w:r>
      <w:r>
        <w:rPr>
          <w:rFonts w:ascii="Arial" w:hAnsi="Arial"/>
          <w:sz w:val="24"/>
        </w:rPr>
        <w:t>de Innovación Tecnológica</w:t>
      </w:r>
      <w:r w:rsidRPr="003C05B5">
        <w:rPr>
          <w:rFonts w:ascii="Arial" w:hAnsi="Arial"/>
          <w:sz w:val="24"/>
        </w:rPr>
        <w:t xml:space="preserve">” </w:t>
      </w:r>
      <w:r>
        <w:rPr>
          <w:rFonts w:ascii="Arial" w:hAnsi="Arial"/>
          <w:sz w:val="24"/>
        </w:rPr>
        <w:t xml:space="preserve">Préstamo BID </w:t>
      </w:r>
      <w:r w:rsidRPr="003C05B5">
        <w:rPr>
          <w:rFonts w:ascii="Arial" w:hAnsi="Arial"/>
          <w:sz w:val="24"/>
        </w:rPr>
        <w:t>N</w:t>
      </w:r>
      <w:proofErr w:type="gramStart"/>
      <w:r w:rsidRPr="003C05B5">
        <w:rPr>
          <w:rFonts w:ascii="Arial" w:hAnsi="Arial"/>
          <w:sz w:val="24"/>
        </w:rPr>
        <w:t>º</w:t>
      </w:r>
      <w:r>
        <w:rPr>
          <w:rFonts w:ascii="Arial" w:hAnsi="Arial"/>
          <w:sz w:val="24"/>
        </w:rPr>
        <w:t xml:space="preserve"> </w:t>
      </w:r>
      <w:r w:rsidRPr="008F36D1">
        <w:rPr>
          <w:rFonts w:ascii="Arial" w:hAnsi="Arial"/>
          <w:sz w:val="24"/>
          <w:highlight w:val="lightGray"/>
        </w:rPr>
        <w:t>…</w:t>
      </w:r>
      <w:proofErr w:type="gramEnd"/>
      <w:r w:rsidRPr="008F36D1">
        <w:rPr>
          <w:rFonts w:ascii="Arial" w:hAnsi="Arial"/>
          <w:sz w:val="24"/>
          <w:highlight w:val="lightGray"/>
        </w:rPr>
        <w:t>…</w:t>
      </w:r>
      <w:r>
        <w:rPr>
          <w:rFonts w:ascii="Arial" w:hAnsi="Arial"/>
          <w:sz w:val="24"/>
        </w:rPr>
        <w:t xml:space="preserve">/OC-AR </w:t>
      </w:r>
      <w:r w:rsidRPr="003C05B5">
        <w:rPr>
          <w:rFonts w:ascii="Arial" w:hAnsi="Arial"/>
          <w:sz w:val="24"/>
        </w:rPr>
        <w:t xml:space="preserve">y se prevé que parte de los fondos de este préstamo  se han de aplicar a pagos elegibles para la </w:t>
      </w:r>
      <w:r>
        <w:rPr>
          <w:rFonts w:ascii="Arial" w:hAnsi="Arial"/>
          <w:sz w:val="24"/>
        </w:rPr>
        <w:t>adquisición de bienes</w:t>
      </w:r>
      <w:r w:rsidRPr="003C05B5">
        <w:rPr>
          <w:rFonts w:ascii="Arial" w:hAnsi="Arial"/>
          <w:sz w:val="24"/>
        </w:rPr>
        <w:t xml:space="preserve"> conforme al </w:t>
      </w:r>
      <w:r>
        <w:rPr>
          <w:rFonts w:ascii="Arial" w:hAnsi="Arial"/>
          <w:sz w:val="24"/>
        </w:rPr>
        <w:t>P</w:t>
      </w:r>
      <w:r w:rsidRPr="003C05B5">
        <w:rPr>
          <w:rFonts w:ascii="Arial" w:hAnsi="Arial"/>
          <w:sz w:val="24"/>
        </w:rPr>
        <w:t>royecto</w:t>
      </w:r>
      <w:r>
        <w:rPr>
          <w:rFonts w:ascii="Arial" w:hAnsi="Arial"/>
          <w:sz w:val="24"/>
        </w:rPr>
        <w:t xml:space="preserve">  </w:t>
      </w:r>
      <w:r w:rsidRPr="003C05B5">
        <w:rPr>
          <w:rFonts w:ascii="Arial" w:hAnsi="Arial"/>
          <w:sz w:val="24"/>
        </w:rPr>
        <w:fldChar w:fldCharType="begin">
          <w:ffData>
            <w:name w:val="Texto20"/>
            <w:enabled/>
            <w:calcOnExit w:val="0"/>
            <w:textInput/>
          </w:ffData>
        </w:fldChar>
      </w:r>
      <w:r w:rsidRPr="003C05B5">
        <w:rPr>
          <w:rFonts w:ascii="Arial" w:hAnsi="Arial"/>
          <w:sz w:val="24"/>
        </w:rPr>
        <w:instrText xml:space="preserve"> FORMTEXT </w:instrText>
      </w:r>
      <w:r w:rsidRPr="003C05B5">
        <w:rPr>
          <w:rFonts w:ascii="Arial" w:hAnsi="Arial"/>
          <w:sz w:val="24"/>
        </w:rPr>
      </w:r>
      <w:r w:rsidRPr="003C05B5">
        <w:rPr>
          <w:rFonts w:ascii="Arial" w:hAnsi="Arial"/>
          <w:sz w:val="24"/>
        </w:rPr>
        <w:fldChar w:fldCharType="separate"/>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fldChar w:fldCharType="end"/>
      </w:r>
      <w:r>
        <w:rPr>
          <w:rFonts w:ascii="Arial" w:hAnsi="Arial"/>
          <w:sz w:val="24"/>
        </w:rPr>
        <w:t xml:space="preserve"> </w:t>
      </w:r>
      <w:r w:rsidRPr="003C05B5">
        <w:rPr>
          <w:rFonts w:ascii="Arial" w:hAnsi="Arial"/>
          <w:sz w:val="24"/>
        </w:rPr>
        <w:t xml:space="preserve">Nº </w:t>
      </w:r>
      <w:r w:rsidRPr="003C05B5">
        <w:rPr>
          <w:rFonts w:ascii="Arial" w:hAnsi="Arial"/>
          <w:sz w:val="24"/>
        </w:rPr>
        <w:fldChar w:fldCharType="begin">
          <w:ffData>
            <w:name w:val="Texto20"/>
            <w:enabled/>
            <w:calcOnExit w:val="0"/>
            <w:textInput/>
          </w:ffData>
        </w:fldChar>
      </w:r>
      <w:r w:rsidRPr="003C05B5">
        <w:rPr>
          <w:rFonts w:ascii="Arial" w:hAnsi="Arial"/>
          <w:sz w:val="24"/>
        </w:rPr>
        <w:instrText xml:space="preserve"> FORMTEXT </w:instrText>
      </w:r>
      <w:r w:rsidRPr="003C05B5">
        <w:rPr>
          <w:rFonts w:ascii="Arial" w:hAnsi="Arial"/>
          <w:sz w:val="24"/>
        </w:rPr>
      </w:r>
      <w:r w:rsidRPr="003C05B5">
        <w:rPr>
          <w:rFonts w:ascii="Arial" w:hAnsi="Arial"/>
          <w:sz w:val="24"/>
        </w:rPr>
        <w:fldChar w:fldCharType="separate"/>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fldChar w:fldCharType="end"/>
      </w:r>
      <w:r w:rsidRPr="003C05B5">
        <w:rPr>
          <w:rFonts w:ascii="Arial" w:hAnsi="Arial"/>
          <w:sz w:val="24"/>
        </w:rPr>
        <w:t>/</w:t>
      </w:r>
      <w:r w:rsidRPr="003C05B5">
        <w:rPr>
          <w:rFonts w:ascii="Arial" w:hAnsi="Arial"/>
          <w:sz w:val="24"/>
        </w:rPr>
        <w:fldChar w:fldCharType="begin">
          <w:ffData>
            <w:name w:val="Texto21"/>
            <w:enabled/>
            <w:calcOnExit w:val="0"/>
            <w:textInput/>
          </w:ffData>
        </w:fldChar>
      </w:r>
      <w:r w:rsidRPr="003C05B5">
        <w:rPr>
          <w:rFonts w:ascii="Arial" w:hAnsi="Arial"/>
          <w:sz w:val="24"/>
        </w:rPr>
        <w:instrText xml:space="preserve"> FORMTEXT </w:instrText>
      </w:r>
      <w:r w:rsidRPr="003C05B5">
        <w:rPr>
          <w:rFonts w:ascii="Arial" w:hAnsi="Arial"/>
          <w:sz w:val="24"/>
        </w:rPr>
      </w:r>
      <w:r w:rsidRPr="003C05B5">
        <w:rPr>
          <w:rFonts w:ascii="Arial" w:hAnsi="Arial"/>
          <w:sz w:val="24"/>
        </w:rPr>
        <w:fldChar w:fldCharType="separate"/>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t> </w:t>
      </w:r>
      <w:r w:rsidRPr="003C05B5">
        <w:rPr>
          <w:rFonts w:ascii="Arial" w:hAnsi="Arial"/>
          <w:sz w:val="24"/>
        </w:rPr>
        <w:fldChar w:fldCharType="end"/>
      </w:r>
      <w:r>
        <w:rPr>
          <w:rFonts w:ascii="Arial" w:hAnsi="Arial"/>
          <w:sz w:val="24"/>
        </w:rPr>
        <w:t xml:space="preserve">. </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1.2</w:t>
      </w:r>
      <w:r w:rsidRPr="00920178">
        <w:rPr>
          <w:rFonts w:ascii="Arial" w:hAnsi="Arial"/>
          <w:b/>
          <w:sz w:val="24"/>
        </w:rPr>
        <w:tab/>
        <w:t>Terminología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Las expresiones que aquí se definen se aplican al presente documento y a sus formularios y planillas adjuntas: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Pr>
          <w:rFonts w:ascii="Arial" w:hAnsi="Arial"/>
          <w:b/>
          <w:sz w:val="24"/>
        </w:rPr>
        <w:t>Beneficiario</w:t>
      </w:r>
      <w:r w:rsidRPr="00920178">
        <w:rPr>
          <w:rFonts w:ascii="Arial" w:hAnsi="Arial"/>
          <w:b/>
          <w:sz w:val="24"/>
        </w:rPr>
        <w:t>- Prestatario</w:t>
      </w:r>
      <w:r w:rsidRPr="00920178">
        <w:rPr>
          <w:rFonts w:ascii="Arial" w:hAnsi="Arial"/>
          <w:sz w:val="24"/>
        </w:rPr>
        <w:t xml:space="preserve">: es la República </w:t>
      </w:r>
      <w:r>
        <w:rPr>
          <w:rFonts w:ascii="Arial" w:hAnsi="Arial"/>
          <w:sz w:val="24"/>
        </w:rPr>
        <w:t>Argentina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B.I.</w:t>
      </w:r>
      <w:r>
        <w:rPr>
          <w:rFonts w:ascii="Arial" w:hAnsi="Arial"/>
          <w:b/>
          <w:sz w:val="24"/>
        </w:rPr>
        <w:t>D</w:t>
      </w:r>
      <w:r w:rsidRPr="00920178">
        <w:rPr>
          <w:rFonts w:ascii="Arial" w:hAnsi="Arial"/>
          <w:b/>
          <w:sz w:val="24"/>
        </w:rPr>
        <w:t>. o Banco</w:t>
      </w:r>
      <w:r w:rsidRPr="00920178">
        <w:rPr>
          <w:rFonts w:ascii="Arial" w:hAnsi="Arial"/>
          <w:sz w:val="24"/>
        </w:rPr>
        <w:t xml:space="preserve">: es el </w:t>
      </w:r>
      <w:r w:rsidRPr="003C05B5">
        <w:rPr>
          <w:rFonts w:ascii="Arial" w:hAnsi="Arial"/>
          <w:sz w:val="24"/>
        </w:rPr>
        <w:t xml:space="preserve">Banco </w:t>
      </w:r>
      <w:r>
        <w:rPr>
          <w:rFonts w:ascii="Arial" w:hAnsi="Arial"/>
          <w:sz w:val="24"/>
        </w:rPr>
        <w:t>Interamericano de Desarrollo</w:t>
      </w:r>
      <w:r w:rsidRPr="00920178">
        <w:rPr>
          <w:rFonts w:ascii="Arial" w:hAnsi="Arial"/>
          <w:sz w:val="24"/>
        </w:rPr>
        <w:t>.</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rPr>
          <w:b/>
        </w:rPr>
        <w:t>Préstamo</w:t>
      </w:r>
      <w:r w:rsidRPr="00920178">
        <w:t xml:space="preserve">: </w:t>
      </w:r>
      <w:r w:rsidRPr="00E4266F">
        <w:t xml:space="preserve">es el </w:t>
      </w:r>
      <w:r w:rsidRPr="003C05B5">
        <w:t xml:space="preserve">Programa </w:t>
      </w:r>
      <w:r>
        <w:t>de Innovación Tecnológica</w:t>
      </w:r>
      <w:r w:rsidRPr="003C05B5">
        <w:t xml:space="preserve"> </w:t>
      </w:r>
      <w:r>
        <w:t xml:space="preserve">- </w:t>
      </w:r>
      <w:proofErr w:type="spellStart"/>
      <w:r>
        <w:t>Prestamo</w:t>
      </w:r>
      <w:proofErr w:type="spellEnd"/>
      <w:r>
        <w:t xml:space="preserve"> BID </w:t>
      </w:r>
      <w:r w:rsidRPr="003C05B5">
        <w:t>N</w:t>
      </w:r>
      <w:proofErr w:type="gramStart"/>
      <w:r w:rsidRPr="003C05B5">
        <w:t>º</w:t>
      </w:r>
      <w:r>
        <w:t xml:space="preserve"> </w:t>
      </w:r>
      <w:r w:rsidRPr="008F36D1">
        <w:rPr>
          <w:highlight w:val="lightGray"/>
        </w:rPr>
        <w:t>…</w:t>
      </w:r>
      <w:proofErr w:type="gramEnd"/>
      <w:r w:rsidRPr="008F36D1">
        <w:rPr>
          <w:highlight w:val="lightGray"/>
        </w:rPr>
        <w:t>…</w:t>
      </w:r>
      <w:r>
        <w:t>/OC-AR</w:t>
      </w:r>
      <w:r w:rsidRPr="00E4266F">
        <w:rPr>
          <w:rFonts w:cs="Arial"/>
        </w:rPr>
        <w:t>, celebrado entre el BI</w:t>
      </w:r>
      <w:r>
        <w:rPr>
          <w:rFonts w:cs="Arial"/>
        </w:rPr>
        <w:t>D</w:t>
      </w:r>
      <w:r w:rsidRPr="00E4266F">
        <w:rPr>
          <w:rFonts w:cs="Arial"/>
        </w:rPr>
        <w:t xml:space="preserve"> y el Prestatario</w:t>
      </w:r>
      <w:r w:rsidRPr="00920178">
        <w:t>.</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Proyecto</w:t>
      </w:r>
      <w:r w:rsidRPr="00920178">
        <w:rPr>
          <w:rFonts w:ascii="Arial" w:hAnsi="Arial"/>
          <w:sz w:val="24"/>
        </w:rPr>
        <w:t xml:space="preserve">: </w:t>
      </w:r>
      <w:r w:rsidRPr="00E4266F">
        <w:rPr>
          <w:rFonts w:ascii="Arial" w:hAnsi="Arial" w:cs="Arial"/>
          <w:sz w:val="24"/>
        </w:rPr>
        <w:t xml:space="preserve">es </w:t>
      </w:r>
      <w:r w:rsidRPr="00AB352E">
        <w:rPr>
          <w:rFonts w:ascii="Arial" w:hAnsi="Arial" w:cs="Arial"/>
          <w:sz w:val="24"/>
        </w:rPr>
        <w:t xml:space="preserve"> </w:t>
      </w:r>
      <w:r>
        <w:rPr>
          <w:rFonts w:ascii="Arial" w:hAnsi="Arial" w:cs="Arial"/>
          <w:sz w:val="24"/>
        </w:rPr>
        <w:t xml:space="preserve">la Línea de Financiamiento y número de </w:t>
      </w:r>
      <w:proofErr w:type="spellStart"/>
      <w:r>
        <w:rPr>
          <w:rFonts w:ascii="Arial" w:hAnsi="Arial" w:cs="Arial"/>
          <w:sz w:val="24"/>
        </w:rPr>
        <w:t>Subproyecto</w:t>
      </w:r>
      <w:proofErr w:type="spellEnd"/>
      <w:r>
        <w:rPr>
          <w:rFonts w:ascii="Arial" w:hAnsi="Arial" w:cs="Arial"/>
          <w:sz w:val="24"/>
        </w:rPr>
        <w:t xml:space="preserve"> para el cual se realiza la adquisición.</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Co</w:t>
      </w:r>
      <w:r>
        <w:rPr>
          <w:rFonts w:ascii="Arial" w:hAnsi="Arial"/>
          <w:b/>
          <w:sz w:val="24"/>
        </w:rPr>
        <w:t>mprador</w:t>
      </w:r>
      <w:r w:rsidRPr="00920178">
        <w:rPr>
          <w:rFonts w:ascii="Arial" w:hAnsi="Arial"/>
          <w:sz w:val="24"/>
        </w:rPr>
        <w:t>: es la persona jurídica del derecho público, que encarga la adquisición de los bienes y figura designada como tal en las Bases y Condiciones que integran la documentación de este Concurso de Precios.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Proveedor</w:t>
      </w:r>
      <w:r w:rsidRPr="00920178">
        <w:rPr>
          <w:rFonts w:ascii="Arial" w:hAnsi="Arial"/>
          <w:sz w:val="24"/>
        </w:rPr>
        <w:t xml:space="preserve">: es la persona de existencia ideal o visible que ha formalizado el Contrato y se encuentra obligada al suministro de los </w:t>
      </w:r>
      <w:r>
        <w:rPr>
          <w:rFonts w:ascii="Arial" w:hAnsi="Arial"/>
          <w:sz w:val="24"/>
        </w:rPr>
        <w:t>servicios</w:t>
      </w:r>
      <w:r w:rsidRPr="00920178">
        <w:rPr>
          <w:rFonts w:ascii="Arial" w:hAnsi="Arial"/>
          <w:sz w:val="24"/>
        </w:rPr>
        <w:t xml:space="preserve">, en los términos previstos. </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u w:val="single"/>
        </w:rPr>
      </w:pPr>
      <w:r w:rsidRPr="00920178">
        <w:rPr>
          <w:rFonts w:ascii="Arial" w:hAnsi="Arial"/>
          <w:b/>
          <w:sz w:val="24"/>
        </w:rPr>
        <w:t>Días</w:t>
      </w:r>
      <w:r w:rsidRPr="00920178">
        <w:rPr>
          <w:rFonts w:ascii="Arial" w:hAnsi="Arial"/>
          <w:sz w:val="24"/>
        </w:rPr>
        <w:t>: son días calendario y meses son meses calendario.</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1.3</w:t>
      </w:r>
      <w:r w:rsidRPr="00920178">
        <w:rPr>
          <w:rFonts w:ascii="Arial" w:hAnsi="Arial"/>
          <w:b/>
          <w:sz w:val="24"/>
        </w:rPr>
        <w:tab/>
        <w:t>Marco legal</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lastRenderedPageBreak/>
        <w:t xml:space="preserve">El Beneficiario </w:t>
      </w:r>
      <w:r w:rsidRPr="00920178">
        <w:t>está obligad</w:t>
      </w:r>
      <w:r>
        <w:t>o</w:t>
      </w:r>
      <w:r w:rsidRPr="00920178">
        <w:t xml:space="preserve"> durante la adquisición a regirse por el Convenio de </w:t>
      </w:r>
      <w:r w:rsidRPr="008F36D1">
        <w:t>Préstamo Nº ………/OC-AR</w:t>
      </w:r>
      <w:r w:rsidRPr="00920178">
        <w:t xml:space="preserve"> las </w:t>
      </w:r>
      <w:r w:rsidRPr="008F36D1">
        <w:t>Políticas para la Adquisición de Bienes y Obras financiadas por el Banco Interamericano de Desarrollo GN-2349-9 - Marzo 2011</w:t>
      </w:r>
      <w:r>
        <w:t xml:space="preserve"> </w:t>
      </w:r>
      <w:r w:rsidRPr="00920178">
        <w:t>y las estipulaciones del presente documento. Cuando exista vacío normativo o deba resolverse sobre aspectos no reglamentados en estas bases, se aplicarán supletoriamente las normas que de acuerdo a derecho correspondan a la jurisdicción del Contratante y a la personería de éste, siempre que no se opongan a lo establecido en: i) el Convenio de Préstamo y ii) l</w:t>
      </w:r>
      <w:r>
        <w:t>as Normas de Adquisiciones del BID</w:t>
      </w:r>
      <w:r w:rsidRPr="00920178">
        <w:t>.</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En todos los casos y cualquiera sea la personería del Co</w:t>
      </w:r>
      <w:r>
        <w:rPr>
          <w:rFonts w:ascii="Arial" w:hAnsi="Arial"/>
          <w:sz w:val="24"/>
        </w:rPr>
        <w:t>mprador</w:t>
      </w:r>
      <w:r w:rsidRPr="00920178">
        <w:rPr>
          <w:rFonts w:ascii="Arial" w:hAnsi="Arial"/>
          <w:sz w:val="24"/>
        </w:rPr>
        <w:t xml:space="preserve">, se entenderá que el Contrato </w:t>
      </w:r>
      <w:r>
        <w:rPr>
          <w:rFonts w:ascii="Arial" w:hAnsi="Arial"/>
          <w:sz w:val="24"/>
        </w:rPr>
        <w:t xml:space="preserve">u orden de compra </w:t>
      </w:r>
      <w:r w:rsidRPr="00920178">
        <w:rPr>
          <w:rFonts w:ascii="Arial" w:hAnsi="Arial"/>
          <w:sz w:val="24"/>
        </w:rPr>
        <w:t>que se celebre con el adjudicatario del Concurso de Precios, es un Contrato de provisión de bienes regido por la ley de la República Argentina.</w:t>
      </w:r>
    </w:p>
    <w:p w:rsidR="0042478B" w:rsidRPr="0026332A" w:rsidRDefault="0042478B" w:rsidP="0042478B">
      <w:pPr>
        <w:spacing w:after="0"/>
        <w:jc w:val="both"/>
        <w:rPr>
          <w:rFonts w:ascii="Arial" w:hAnsi="Arial"/>
          <w:b/>
          <w:sz w:val="24"/>
        </w:rPr>
      </w:pPr>
    </w:p>
    <w:p w:rsidR="0042478B" w:rsidRPr="0026332A" w:rsidRDefault="0042478B" w:rsidP="0042478B">
      <w:pPr>
        <w:tabs>
          <w:tab w:val="left" w:pos="0"/>
        </w:tabs>
        <w:suppressAutoHyphens/>
        <w:spacing w:after="0"/>
        <w:ind w:left="720" w:hanging="720"/>
        <w:jc w:val="both"/>
        <w:rPr>
          <w:rFonts w:ascii="Arial" w:hAnsi="Arial"/>
          <w:b/>
          <w:sz w:val="24"/>
        </w:rPr>
      </w:pPr>
      <w:r>
        <w:rPr>
          <w:rFonts w:ascii="Arial" w:hAnsi="Arial"/>
          <w:b/>
          <w:sz w:val="24"/>
        </w:rPr>
        <w:t>1.4</w:t>
      </w:r>
      <w:r>
        <w:rPr>
          <w:rFonts w:ascii="Arial" w:hAnsi="Arial"/>
          <w:b/>
          <w:sz w:val="24"/>
        </w:rPr>
        <w:tab/>
      </w:r>
      <w:r w:rsidRPr="0026332A">
        <w:rPr>
          <w:rFonts w:ascii="Arial" w:hAnsi="Arial"/>
          <w:b/>
          <w:sz w:val="24"/>
        </w:rPr>
        <w:t>C</w:t>
      </w:r>
      <w:r>
        <w:rPr>
          <w:rFonts w:ascii="Arial" w:hAnsi="Arial"/>
          <w:b/>
          <w:sz w:val="24"/>
        </w:rPr>
        <w:t>alificación del oferente</w:t>
      </w:r>
      <w:r w:rsidRPr="0026332A">
        <w:rPr>
          <w:rFonts w:ascii="Arial" w:hAnsi="Arial"/>
          <w:b/>
          <w:sz w:val="24"/>
        </w:rPr>
        <w:t xml:space="preserve"> </w:t>
      </w:r>
    </w:p>
    <w:p w:rsidR="0042478B" w:rsidRDefault="0042478B" w:rsidP="0042478B">
      <w:pPr>
        <w:tabs>
          <w:tab w:val="left" w:pos="0"/>
        </w:tabs>
        <w:suppressAutoHyphens/>
        <w:spacing w:after="0"/>
        <w:jc w:val="both"/>
        <w:rPr>
          <w:spacing w:val="-2"/>
          <w:sz w:val="24"/>
        </w:rPr>
      </w:pPr>
    </w:p>
    <w:p w:rsidR="0042478B" w:rsidRPr="00EC7ED6" w:rsidRDefault="0042478B" w:rsidP="0042478B">
      <w:pPr>
        <w:tabs>
          <w:tab w:val="left" w:pos="0"/>
        </w:tabs>
        <w:suppressAutoHyphens/>
        <w:spacing w:after="0"/>
        <w:jc w:val="both"/>
        <w:rPr>
          <w:rFonts w:ascii="Arial" w:hAnsi="Arial"/>
          <w:sz w:val="24"/>
        </w:rPr>
      </w:pPr>
      <w:r w:rsidRPr="00EC7ED6">
        <w:rPr>
          <w:rFonts w:ascii="Arial" w:hAnsi="Arial"/>
          <w:sz w:val="24"/>
        </w:rPr>
        <w:t>Junto con la oferta, deberá presentarse la documentación necesaria que permita demostrar fehacientemente que:</w:t>
      </w:r>
    </w:p>
    <w:p w:rsidR="0042478B" w:rsidRPr="0026332A" w:rsidRDefault="0042478B" w:rsidP="0042478B">
      <w:pPr>
        <w:tabs>
          <w:tab w:val="left" w:pos="0"/>
        </w:tabs>
        <w:suppressAutoHyphens/>
        <w:spacing w:after="0"/>
        <w:jc w:val="both"/>
        <w:rPr>
          <w:rFonts w:ascii="Arial" w:hAnsi="Arial" w:cs="Arial"/>
          <w:spacing w:val="-2"/>
        </w:rPr>
      </w:pPr>
    </w:p>
    <w:p w:rsidR="0042478B" w:rsidRPr="00EC7ED6" w:rsidRDefault="0042478B" w:rsidP="0042478B">
      <w:pPr>
        <w:tabs>
          <w:tab w:val="left" w:pos="0"/>
          <w:tab w:val="left" w:pos="720"/>
        </w:tabs>
        <w:suppressAutoHyphens/>
        <w:spacing w:after="0"/>
        <w:ind w:left="1440" w:hanging="1440"/>
        <w:jc w:val="both"/>
        <w:rPr>
          <w:rFonts w:ascii="Arial" w:hAnsi="Arial" w:cs="Arial"/>
          <w:spacing w:val="-2"/>
          <w:sz w:val="24"/>
          <w:szCs w:val="24"/>
        </w:rPr>
      </w:pPr>
      <w:r w:rsidRPr="0026332A">
        <w:rPr>
          <w:rFonts w:ascii="Arial" w:hAnsi="Arial" w:cs="Arial"/>
          <w:spacing w:val="-2"/>
        </w:rPr>
        <w:tab/>
        <w:t>a.</w:t>
      </w:r>
      <w:r w:rsidRPr="00EC7ED6">
        <w:rPr>
          <w:rFonts w:ascii="Arial" w:hAnsi="Arial" w:cs="Arial"/>
          <w:spacing w:val="-2"/>
          <w:sz w:val="24"/>
          <w:szCs w:val="24"/>
        </w:rPr>
        <w:tab/>
        <w:t xml:space="preserve">si el </w:t>
      </w:r>
      <w:r w:rsidRPr="00EC7ED6">
        <w:rPr>
          <w:rFonts w:ascii="Arial" w:hAnsi="Arial" w:cs="Arial"/>
          <w:b/>
          <w:spacing w:val="-2"/>
          <w:sz w:val="24"/>
          <w:szCs w:val="24"/>
        </w:rPr>
        <w:t>Oferente</w:t>
      </w:r>
      <w:r w:rsidRPr="00EC7ED6">
        <w:rPr>
          <w:rFonts w:ascii="Arial" w:hAnsi="Arial" w:cs="Arial"/>
          <w:spacing w:val="-2"/>
          <w:sz w:val="24"/>
          <w:szCs w:val="24"/>
        </w:rPr>
        <w:t xml:space="preserve"> ofrece suministrar </w:t>
      </w:r>
      <w:r>
        <w:rPr>
          <w:rFonts w:ascii="Arial" w:hAnsi="Arial" w:cs="Arial"/>
          <w:spacing w:val="-2"/>
          <w:sz w:val="24"/>
          <w:szCs w:val="24"/>
        </w:rPr>
        <w:t xml:space="preserve">servicios </w:t>
      </w:r>
      <w:r w:rsidRPr="00EC7ED6">
        <w:rPr>
          <w:rFonts w:ascii="Arial" w:hAnsi="Arial" w:cs="Arial"/>
          <w:spacing w:val="-2"/>
          <w:sz w:val="24"/>
          <w:szCs w:val="24"/>
        </w:rPr>
        <w:t>que no ha fabricado o producido, está debidamente autorizado por el fabricante o productor de los bienes para suministrarlos en la República Argentina;</w:t>
      </w:r>
    </w:p>
    <w:p w:rsidR="0042478B" w:rsidRPr="00EC7ED6" w:rsidRDefault="0042478B" w:rsidP="00AF6176">
      <w:pPr>
        <w:numPr>
          <w:ilvl w:val="0"/>
          <w:numId w:val="29"/>
        </w:numPr>
        <w:tabs>
          <w:tab w:val="left" w:pos="0"/>
          <w:tab w:val="left" w:pos="720"/>
        </w:tabs>
        <w:suppressAutoHyphens/>
        <w:spacing w:after="0" w:line="240" w:lineRule="auto"/>
        <w:jc w:val="both"/>
        <w:rPr>
          <w:rFonts w:ascii="Arial" w:hAnsi="Arial" w:cs="Arial"/>
          <w:spacing w:val="-2"/>
          <w:sz w:val="24"/>
          <w:szCs w:val="24"/>
        </w:rPr>
      </w:pPr>
      <w:r w:rsidRPr="00EC7ED6">
        <w:rPr>
          <w:rFonts w:ascii="Arial" w:hAnsi="Arial" w:cs="Arial"/>
          <w:spacing w:val="-2"/>
          <w:sz w:val="24"/>
          <w:szCs w:val="24"/>
        </w:rPr>
        <w:t>El</w:t>
      </w:r>
      <w:r w:rsidRPr="00EC7ED6">
        <w:rPr>
          <w:rFonts w:ascii="Arial" w:hAnsi="Arial" w:cs="Arial"/>
          <w:b/>
          <w:spacing w:val="-2"/>
          <w:sz w:val="24"/>
          <w:szCs w:val="24"/>
        </w:rPr>
        <w:t xml:space="preserve"> Oferente</w:t>
      </w:r>
      <w:r w:rsidRPr="00EC7ED6">
        <w:rPr>
          <w:rFonts w:ascii="Arial" w:hAnsi="Arial" w:cs="Arial"/>
          <w:spacing w:val="-2"/>
          <w:sz w:val="24"/>
          <w:szCs w:val="24"/>
        </w:rPr>
        <w:t xml:space="preserve"> deberá tener la nacionalidad de un país elegible, de conformidad con lo establecido en el Anexo III.</w:t>
      </w:r>
      <w:r w:rsidRPr="00EC7ED6">
        <w:rPr>
          <w:rFonts w:ascii="Arial" w:hAnsi="Arial" w:cs="Arial"/>
          <w:b/>
          <w:sz w:val="24"/>
          <w:szCs w:val="24"/>
        </w:rPr>
        <w:t xml:space="preserve"> </w:t>
      </w:r>
      <w:r w:rsidRPr="00EC7ED6">
        <w:rPr>
          <w:rFonts w:ascii="Arial" w:hAnsi="Arial" w:cs="Arial"/>
          <w:sz w:val="24"/>
          <w:szCs w:val="24"/>
        </w:rPr>
        <w:t xml:space="preserve">Este requisito se </w:t>
      </w:r>
      <w:r w:rsidRPr="00EC7ED6">
        <w:rPr>
          <w:rFonts w:ascii="Arial" w:hAnsi="Arial" w:cs="Arial"/>
          <w:spacing w:val="-2"/>
          <w:sz w:val="24"/>
          <w:szCs w:val="24"/>
        </w:rPr>
        <w:t>aplica también a cada uno de los miembros de un “</w:t>
      </w:r>
      <w:proofErr w:type="spellStart"/>
      <w:r w:rsidRPr="00EC7ED6">
        <w:rPr>
          <w:rFonts w:ascii="Arial" w:hAnsi="Arial" w:cs="Arial"/>
          <w:spacing w:val="-2"/>
          <w:sz w:val="24"/>
          <w:szCs w:val="24"/>
        </w:rPr>
        <w:t>joint</w:t>
      </w:r>
      <w:proofErr w:type="spellEnd"/>
      <w:r w:rsidRPr="00EC7ED6">
        <w:rPr>
          <w:rFonts w:ascii="Arial" w:hAnsi="Arial" w:cs="Arial"/>
          <w:spacing w:val="-2"/>
          <w:sz w:val="24"/>
          <w:szCs w:val="24"/>
        </w:rPr>
        <w:t xml:space="preserve"> </w:t>
      </w:r>
      <w:proofErr w:type="spellStart"/>
      <w:r w:rsidRPr="00EC7ED6">
        <w:rPr>
          <w:rFonts w:ascii="Arial" w:hAnsi="Arial" w:cs="Arial"/>
          <w:spacing w:val="-2"/>
          <w:sz w:val="24"/>
          <w:szCs w:val="24"/>
        </w:rPr>
        <w:t>venture</w:t>
      </w:r>
      <w:proofErr w:type="spellEnd"/>
      <w:r w:rsidRPr="00EC7ED6">
        <w:rPr>
          <w:rFonts w:ascii="Arial" w:hAnsi="Arial" w:cs="Arial"/>
          <w:spacing w:val="-2"/>
          <w:sz w:val="24"/>
          <w:szCs w:val="24"/>
        </w:rPr>
        <w:t>”, consorcio (asociación de dos o más firmas), Uniones Transitorias de Empresas y a firmas que se  propongan para subcontratar parte del trabajo.</w:t>
      </w:r>
    </w:p>
    <w:p w:rsidR="0042478B" w:rsidRPr="00EC7ED6" w:rsidRDefault="0042478B" w:rsidP="00AF6176">
      <w:pPr>
        <w:numPr>
          <w:ilvl w:val="0"/>
          <w:numId w:val="29"/>
        </w:numPr>
        <w:tabs>
          <w:tab w:val="left" w:pos="0"/>
          <w:tab w:val="left" w:pos="720"/>
        </w:tabs>
        <w:suppressAutoHyphens/>
        <w:spacing w:after="0" w:line="240" w:lineRule="auto"/>
        <w:jc w:val="both"/>
        <w:rPr>
          <w:rFonts w:ascii="Arial" w:hAnsi="Arial" w:cs="Arial"/>
          <w:sz w:val="24"/>
          <w:szCs w:val="24"/>
        </w:rPr>
      </w:pPr>
      <w:r w:rsidRPr="00EC7ED6">
        <w:rPr>
          <w:rFonts w:ascii="Arial" w:hAnsi="Arial" w:cs="Arial"/>
          <w:spacing w:val="-2"/>
          <w:sz w:val="24"/>
          <w:szCs w:val="24"/>
        </w:rPr>
        <w:t xml:space="preserve">El </w:t>
      </w:r>
      <w:r w:rsidRPr="00EC7ED6">
        <w:rPr>
          <w:rFonts w:ascii="Arial" w:hAnsi="Arial" w:cs="Arial"/>
          <w:b/>
          <w:spacing w:val="-2"/>
          <w:sz w:val="24"/>
          <w:szCs w:val="24"/>
        </w:rPr>
        <w:t>Oferente</w:t>
      </w:r>
      <w:r w:rsidRPr="00EC7ED6">
        <w:rPr>
          <w:rFonts w:ascii="Arial" w:hAnsi="Arial" w:cs="Arial"/>
          <w:spacing w:val="-2"/>
          <w:sz w:val="24"/>
          <w:szCs w:val="24"/>
        </w:rPr>
        <w:t xml:space="preserve"> no deberá tener conflicto de interés. Los </w:t>
      </w:r>
      <w:r w:rsidRPr="00EC7ED6">
        <w:rPr>
          <w:rFonts w:ascii="Arial" w:hAnsi="Arial" w:cs="Arial"/>
          <w:sz w:val="24"/>
          <w:szCs w:val="24"/>
        </w:rPr>
        <w:t>Oferentes que tengan conflicto de intereses serán descalificados. Para estos efectos, se considerará que un oferente tiene conflicto de intereses con una o más de las partes participantes en éste concurso si:</w:t>
      </w:r>
    </w:p>
    <w:p w:rsidR="0042478B" w:rsidRPr="00EC7ED6" w:rsidRDefault="0042478B" w:rsidP="00AF6176">
      <w:pPr>
        <w:numPr>
          <w:ilvl w:val="0"/>
          <w:numId w:val="37"/>
        </w:numPr>
        <w:spacing w:after="0" w:line="240" w:lineRule="auto"/>
        <w:jc w:val="both"/>
        <w:rPr>
          <w:rFonts w:ascii="Arial" w:hAnsi="Arial" w:cs="Arial"/>
          <w:sz w:val="24"/>
          <w:szCs w:val="24"/>
        </w:rPr>
      </w:pPr>
      <w:r w:rsidRPr="00EC7ED6">
        <w:rPr>
          <w:rFonts w:ascii="Arial" w:hAnsi="Arial" w:cs="Arial"/>
          <w:sz w:val="24"/>
          <w:szCs w:val="24"/>
        </w:rPr>
        <w:t>son accionistas en común; reciben o han recibido subsidio directo o indirecto de cualquiera de ellos; o</w:t>
      </w:r>
    </w:p>
    <w:p w:rsidR="0042478B" w:rsidRPr="00EC7ED6" w:rsidRDefault="0042478B" w:rsidP="00AF6176">
      <w:pPr>
        <w:numPr>
          <w:ilvl w:val="0"/>
          <w:numId w:val="37"/>
        </w:numPr>
        <w:spacing w:after="0" w:line="240" w:lineRule="auto"/>
        <w:jc w:val="both"/>
        <w:rPr>
          <w:rFonts w:ascii="Arial" w:hAnsi="Arial" w:cs="Arial"/>
          <w:sz w:val="24"/>
          <w:szCs w:val="24"/>
        </w:rPr>
      </w:pPr>
      <w:r w:rsidRPr="00EC7ED6">
        <w:rPr>
          <w:rFonts w:ascii="Arial" w:hAnsi="Arial" w:cs="Arial"/>
          <w:sz w:val="24"/>
          <w:szCs w:val="24"/>
        </w:rPr>
        <w:t>cuentan con el mismo representante legal para propósitos de este concurso; o</w:t>
      </w:r>
    </w:p>
    <w:p w:rsidR="0042478B" w:rsidRPr="00EC7ED6" w:rsidRDefault="0042478B" w:rsidP="00AF6176">
      <w:pPr>
        <w:numPr>
          <w:ilvl w:val="0"/>
          <w:numId w:val="37"/>
        </w:numPr>
        <w:spacing w:after="0" w:line="240" w:lineRule="auto"/>
        <w:jc w:val="both"/>
        <w:rPr>
          <w:rFonts w:ascii="Arial" w:hAnsi="Arial" w:cs="Arial"/>
          <w:sz w:val="24"/>
          <w:szCs w:val="24"/>
        </w:rPr>
      </w:pPr>
      <w:r w:rsidRPr="00EC7ED6">
        <w:rPr>
          <w:rFonts w:ascii="Arial" w:hAnsi="Arial" w:cs="Arial"/>
          <w:sz w:val="24"/>
          <w:szCs w:val="24"/>
        </w:rPr>
        <w:t>mantienen una relación, ya sea directa o por intermedio de terceros, que les permita obtener información sobre otras ofertas, o influir sobre las mismas o sobre decisiones del Comprador, con respecto a esta licitación; o</w:t>
      </w:r>
    </w:p>
    <w:p w:rsidR="0042478B" w:rsidRPr="00EC7ED6" w:rsidRDefault="0042478B" w:rsidP="00AF6176">
      <w:pPr>
        <w:numPr>
          <w:ilvl w:val="0"/>
          <w:numId w:val="37"/>
        </w:numPr>
        <w:spacing w:after="0" w:line="240" w:lineRule="auto"/>
        <w:jc w:val="both"/>
        <w:rPr>
          <w:rFonts w:ascii="Arial" w:hAnsi="Arial" w:cs="Arial"/>
          <w:sz w:val="24"/>
          <w:szCs w:val="24"/>
        </w:rPr>
      </w:pPr>
      <w:r w:rsidRPr="00EC7ED6">
        <w:rPr>
          <w:rFonts w:ascii="Arial" w:hAnsi="Arial" w:cs="Arial"/>
          <w:sz w:val="24"/>
          <w:szCs w:val="24"/>
        </w:rPr>
        <w:t>presentan más de una oferta para este concurso. Esta regla no afecta el caso de ofertas alternativas, que se permitan según la cláusula 9 y no restringe la participación de subcontratistas en más de una oferta, ni la participación en calidad de Oferentes y subcontratistas en forma simultánea; o</w:t>
      </w:r>
    </w:p>
    <w:p w:rsidR="0042478B" w:rsidRPr="00132D30" w:rsidRDefault="0042478B" w:rsidP="00AF6176">
      <w:pPr>
        <w:numPr>
          <w:ilvl w:val="0"/>
          <w:numId w:val="37"/>
        </w:numPr>
        <w:spacing w:after="0" w:line="240" w:lineRule="auto"/>
        <w:jc w:val="both"/>
        <w:rPr>
          <w:rFonts w:ascii="Arial" w:hAnsi="Arial" w:cs="Arial"/>
          <w:spacing w:val="-2"/>
        </w:rPr>
      </w:pPr>
      <w:r w:rsidRPr="0026332A">
        <w:rPr>
          <w:rFonts w:ascii="Arial" w:hAnsi="Arial" w:cs="Arial"/>
        </w:rPr>
        <w:t xml:space="preserve">han participado en la elaboración del diseño o de las especificaciones técnicas de los bienes y servicios objeto de este Concurso. </w:t>
      </w:r>
    </w:p>
    <w:p w:rsidR="0042478B" w:rsidRDefault="0042478B" w:rsidP="0042478B">
      <w:pPr>
        <w:spacing w:after="0"/>
        <w:ind w:left="2136"/>
        <w:jc w:val="both"/>
        <w:rPr>
          <w:rFonts w:ascii="Arial" w:hAnsi="Arial" w:cs="Arial"/>
          <w:spacing w:val="-2"/>
        </w:rPr>
      </w:pPr>
    </w:p>
    <w:p w:rsidR="0040262E" w:rsidRPr="0026332A" w:rsidRDefault="0040262E" w:rsidP="0042478B">
      <w:pPr>
        <w:spacing w:after="0"/>
        <w:ind w:left="2136"/>
        <w:jc w:val="both"/>
        <w:rPr>
          <w:rFonts w:ascii="Arial" w:hAnsi="Arial" w:cs="Arial"/>
          <w:spacing w:val="-2"/>
        </w:rPr>
      </w:pPr>
    </w:p>
    <w:p w:rsidR="0042478B" w:rsidRPr="00920178" w:rsidRDefault="0042478B" w:rsidP="0042478B">
      <w:pPr>
        <w:pStyle w:val="Ttulo4"/>
        <w:tabs>
          <w:tab w:val="left" w:pos="709"/>
        </w:tabs>
        <w:spacing w:before="0"/>
        <w:rPr>
          <w:rFonts w:ascii="Arial" w:hAnsi="Arial"/>
          <w:lang w:val="es-ES_tradnl"/>
        </w:rPr>
      </w:pPr>
      <w:r w:rsidRPr="00920178">
        <w:rPr>
          <w:rFonts w:ascii="Arial" w:hAnsi="Arial"/>
          <w:lang w:val="es-ES_tradnl"/>
        </w:rPr>
        <w:t>C.</w:t>
      </w:r>
      <w:r w:rsidRPr="00920178">
        <w:rPr>
          <w:rFonts w:ascii="Arial" w:hAnsi="Arial"/>
          <w:lang w:val="es-ES_tradnl"/>
        </w:rPr>
        <w:tab/>
        <w:t>INSTRUCCIONES A LOS PARTICIPANTES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2.</w:t>
      </w:r>
      <w:r w:rsidRPr="00920178">
        <w:rPr>
          <w:rFonts w:ascii="Arial" w:hAnsi="Arial"/>
          <w:b/>
          <w:sz w:val="24"/>
        </w:rPr>
        <w:tab/>
        <w:t>CONCURSO DE PRECIOS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2.1</w:t>
      </w:r>
      <w:r w:rsidRPr="00920178">
        <w:rPr>
          <w:rFonts w:ascii="Arial" w:hAnsi="Arial"/>
          <w:b/>
          <w:sz w:val="24"/>
        </w:rPr>
        <w:tab/>
        <w:t>Características del procedimiento</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El sistema utilizado para la </w:t>
      </w:r>
      <w:r>
        <w:rPr>
          <w:rFonts w:ascii="Arial" w:hAnsi="Arial"/>
          <w:sz w:val="24"/>
        </w:rPr>
        <w:t>contratación de servicios es</w:t>
      </w:r>
      <w:r w:rsidRPr="00920178">
        <w:rPr>
          <w:rFonts w:ascii="Arial" w:hAnsi="Arial"/>
          <w:sz w:val="24"/>
        </w:rPr>
        <w:t xml:space="preserve"> el de Concurso de Precios por invitación</w:t>
      </w:r>
      <w:r>
        <w:rPr>
          <w:rFonts w:ascii="Arial" w:hAnsi="Arial"/>
          <w:sz w:val="24"/>
        </w:rPr>
        <w:t xml:space="preserve"> (Comparación de Precios).</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t>Los invitados a cotizar deberán manifestar su voluntad de participación en el presente concurso en un plazo que no podrá exceder de 5 días corridos contados a partir de recibida esta documentación. En caso que un invitado no presente su cotización, luego de haber comprometido su participación, no será considerado para futuros concursos.</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t xml:space="preserve">Los oferentes podrán realizar consultas por escrito sobre la documentación ejecutiva hasta siete (7) días hábiles antes de la fecha de apertura de las ofertas. El contratante responderá por escrito a todos los invitados y sin identificar a quien hizo la consulta. </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t>Al momento de la adjudicación deberá contarse con un mínimo de 3 cotizacione</w:t>
      </w:r>
      <w:r>
        <w:t>s aceptables.</w:t>
      </w:r>
    </w:p>
    <w:p w:rsidR="0042478B" w:rsidRDefault="0042478B" w:rsidP="0042478B">
      <w:pPr>
        <w:spacing w:after="0"/>
        <w:jc w:val="both"/>
        <w:rPr>
          <w:rFonts w:ascii="Arial" w:hAnsi="Arial"/>
          <w:b/>
          <w:sz w:val="24"/>
        </w:rPr>
      </w:pPr>
    </w:p>
    <w:p w:rsidR="0042478B" w:rsidRPr="00920178" w:rsidRDefault="0042478B" w:rsidP="0042478B">
      <w:pPr>
        <w:spacing w:after="0"/>
        <w:jc w:val="both"/>
        <w:rPr>
          <w:rFonts w:ascii="Arial" w:hAnsi="Arial"/>
          <w:b/>
          <w:sz w:val="24"/>
        </w:rPr>
      </w:pPr>
      <w:r w:rsidRPr="00920178">
        <w:rPr>
          <w:rFonts w:ascii="Arial" w:hAnsi="Arial"/>
          <w:b/>
          <w:sz w:val="24"/>
        </w:rPr>
        <w:t>2.2</w:t>
      </w:r>
      <w:r w:rsidRPr="00920178">
        <w:rPr>
          <w:rFonts w:ascii="Arial" w:hAnsi="Arial"/>
          <w:b/>
          <w:sz w:val="24"/>
        </w:rPr>
        <w:tab/>
        <w:t>Requisitos para los participantes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El Contratante cursó invitaciones para presentar ofertas a empresas con capacidad jurídica y solvencia, técnica, económica y financiera. Las Ofertas presentadas por empresas no invitadas serán consideradas siempre que el Contratante considere que la empresa se encuentra calificada para </w:t>
      </w:r>
      <w:r>
        <w:rPr>
          <w:rFonts w:ascii="Arial" w:hAnsi="Arial"/>
          <w:sz w:val="24"/>
        </w:rPr>
        <w:t>prestar el servicio</w:t>
      </w:r>
      <w:r w:rsidRPr="00920178">
        <w:rPr>
          <w:rFonts w:ascii="Arial" w:hAnsi="Arial"/>
          <w:sz w:val="24"/>
        </w:rPr>
        <w:t>.</w:t>
      </w:r>
    </w:p>
    <w:p w:rsidR="0042478B"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2.3</w:t>
      </w:r>
      <w:r w:rsidRPr="00920178">
        <w:rPr>
          <w:rFonts w:ascii="Arial" w:hAnsi="Arial"/>
          <w:b/>
          <w:sz w:val="24"/>
        </w:rPr>
        <w:tab/>
        <w:t>Cotización y contratación</w:t>
      </w:r>
    </w:p>
    <w:p w:rsidR="0042478B" w:rsidRPr="00920178" w:rsidRDefault="0042478B" w:rsidP="0042478B">
      <w:pPr>
        <w:spacing w:after="0"/>
        <w:jc w:val="both"/>
        <w:rPr>
          <w:rFonts w:ascii="Arial" w:hAnsi="Arial"/>
          <w:sz w:val="24"/>
        </w:rPr>
      </w:pPr>
    </w:p>
    <w:p w:rsidR="0042478B" w:rsidRPr="001E5C76" w:rsidRDefault="0042478B" w:rsidP="0042478B">
      <w:pPr>
        <w:spacing w:after="0"/>
        <w:jc w:val="both"/>
        <w:rPr>
          <w:rFonts w:ascii="Arial" w:hAnsi="Arial"/>
          <w:sz w:val="24"/>
        </w:rPr>
      </w:pPr>
      <w:r w:rsidRPr="00920178">
        <w:rPr>
          <w:rFonts w:ascii="Arial" w:hAnsi="Arial"/>
          <w:sz w:val="24"/>
        </w:rPr>
        <w:t xml:space="preserve">El Oferente cotizará un precio único por el que se compromete a proveer el </w:t>
      </w:r>
      <w:r>
        <w:rPr>
          <w:rFonts w:ascii="Arial" w:hAnsi="Arial"/>
          <w:sz w:val="24"/>
        </w:rPr>
        <w:t>servicio</w:t>
      </w:r>
      <w:r w:rsidRPr="00920178">
        <w:rPr>
          <w:rFonts w:ascii="Arial" w:hAnsi="Arial"/>
          <w:sz w:val="24"/>
        </w:rPr>
        <w:t xml:space="preserve"> solicitado. </w:t>
      </w:r>
      <w:r>
        <w:rPr>
          <w:rFonts w:ascii="Arial" w:hAnsi="Arial"/>
          <w:sz w:val="24"/>
        </w:rPr>
        <w:t xml:space="preserve">En caso de cotizaciones en moneda extranjera la conversión a Pesos Argentinos ($) se realizará tomando el tipo de cambio de la fecha límite para la recepción de las ofertas. </w:t>
      </w:r>
      <w:r w:rsidRPr="004C5E0D">
        <w:rPr>
          <w:rFonts w:ascii="Arial" w:hAnsi="Arial" w:cs="Arial"/>
          <w:sz w:val="24"/>
          <w:szCs w:val="24"/>
        </w:rPr>
        <w:t xml:space="preserve">La tasa </w:t>
      </w:r>
      <w:r w:rsidRPr="001E5C76">
        <w:rPr>
          <w:rFonts w:ascii="Arial" w:hAnsi="Arial"/>
          <w:sz w:val="24"/>
        </w:rPr>
        <w:t xml:space="preserve">de cambio aplicable será la del Banco Central de la República Argentina, </w:t>
      </w:r>
      <w:r>
        <w:rPr>
          <w:rFonts w:ascii="Arial" w:hAnsi="Arial"/>
          <w:sz w:val="24"/>
        </w:rPr>
        <w:t>Dólar Referencia.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3.</w:t>
      </w:r>
      <w:r w:rsidRPr="00920178">
        <w:rPr>
          <w:rFonts w:ascii="Arial" w:hAnsi="Arial"/>
          <w:b/>
          <w:sz w:val="24"/>
        </w:rPr>
        <w:tab/>
        <w:t>OFERTAS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3.1</w:t>
      </w:r>
      <w:r w:rsidRPr="00920178">
        <w:rPr>
          <w:rFonts w:ascii="Arial" w:hAnsi="Arial"/>
          <w:b/>
          <w:sz w:val="24"/>
        </w:rPr>
        <w:tab/>
        <w:t>Presentación de las ofertas</w:t>
      </w:r>
    </w:p>
    <w:p w:rsidR="0042478B" w:rsidRPr="00920178" w:rsidRDefault="0042478B" w:rsidP="0042478B">
      <w:pPr>
        <w:spacing w:after="0"/>
        <w:jc w:val="both"/>
        <w:rPr>
          <w:rFonts w:ascii="Arial" w:hAnsi="Arial"/>
          <w:sz w:val="24"/>
        </w:rPr>
      </w:pPr>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lastRenderedPageBreak/>
        <w:t>La presentación de las ofertas se efectuará en único sobre cerrado, en el lugar, día y hora, especificado en la carta de invitación, con la siguiente leyenda en su exterior:</w:t>
      </w:r>
    </w:p>
    <w:p w:rsidR="0042478B" w:rsidRPr="00920178" w:rsidRDefault="0042478B" w:rsidP="0042478B">
      <w:pPr>
        <w:spacing w:after="0"/>
        <w:jc w:val="both"/>
        <w:rPr>
          <w:rFonts w:ascii="Arial" w:hAnsi="Arial"/>
          <w:sz w:val="24"/>
        </w:rPr>
      </w:pPr>
    </w:p>
    <w:p w:rsidR="0042478B" w:rsidRPr="00E4266F" w:rsidRDefault="0042478B" w:rsidP="0042478B">
      <w:pPr>
        <w:spacing w:after="0"/>
        <w:jc w:val="both"/>
        <w:rPr>
          <w:rFonts w:ascii="Arial" w:hAnsi="Arial" w:cs="Arial"/>
          <w:b/>
          <w:i/>
          <w:sz w:val="24"/>
        </w:rPr>
      </w:pPr>
      <w:r w:rsidRPr="00E4266F">
        <w:rPr>
          <w:rFonts w:ascii="Arial" w:hAnsi="Arial" w:cs="Arial"/>
          <w:b/>
          <w:i/>
          <w:sz w:val="24"/>
        </w:rPr>
        <w:t>Concurso de Precios N</w:t>
      </w:r>
      <w:proofErr w:type="gramStart"/>
      <w:r w:rsidRPr="00E4266F">
        <w:rPr>
          <w:rFonts w:ascii="Arial" w:hAnsi="Arial" w:cs="Arial"/>
          <w:b/>
          <w:i/>
          <w:sz w:val="24"/>
        </w:rPr>
        <w:t>°</w:t>
      </w:r>
      <w:r w:rsidRPr="00E4266F">
        <w:rPr>
          <w:rFonts w:ascii="Arial" w:hAnsi="Arial" w:cs="Arial"/>
          <w:sz w:val="24"/>
        </w:rPr>
        <w:t xml:space="preserve">  ........................</w:t>
      </w:r>
      <w:proofErr w:type="gramEnd"/>
    </w:p>
    <w:p w:rsidR="0042478B" w:rsidRPr="00E4266F" w:rsidRDefault="0042478B" w:rsidP="0042478B">
      <w:pPr>
        <w:spacing w:after="0"/>
        <w:jc w:val="both"/>
        <w:rPr>
          <w:rFonts w:ascii="Arial" w:hAnsi="Arial" w:cs="Arial"/>
          <w:sz w:val="24"/>
        </w:rPr>
      </w:pPr>
      <w:r w:rsidRPr="00E4266F">
        <w:rPr>
          <w:rFonts w:ascii="Arial" w:hAnsi="Arial" w:cs="Arial"/>
          <w:b/>
          <w:i/>
          <w:sz w:val="24"/>
        </w:rPr>
        <w:t>Nombre del Contratante</w:t>
      </w:r>
      <w:r w:rsidRPr="00E4266F">
        <w:rPr>
          <w:rFonts w:ascii="Arial" w:hAnsi="Arial" w:cs="Arial"/>
          <w:i/>
          <w:sz w:val="24"/>
        </w:rPr>
        <w:t>:</w:t>
      </w:r>
      <w:r w:rsidRPr="00E4266F">
        <w:rPr>
          <w:rFonts w:ascii="Arial" w:hAnsi="Arial" w:cs="Arial"/>
          <w:sz w:val="24"/>
        </w:rPr>
        <w:t xml:space="preserve"> ................................</w:t>
      </w:r>
    </w:p>
    <w:p w:rsidR="0042478B" w:rsidRPr="00E4266F" w:rsidRDefault="0042478B" w:rsidP="0042478B">
      <w:pPr>
        <w:spacing w:after="0"/>
        <w:jc w:val="both"/>
        <w:rPr>
          <w:rFonts w:ascii="Arial" w:hAnsi="Arial" w:cs="Arial"/>
          <w:sz w:val="24"/>
        </w:rPr>
      </w:pPr>
      <w:r>
        <w:rPr>
          <w:rFonts w:ascii="Arial" w:hAnsi="Arial" w:cs="Arial"/>
          <w:b/>
          <w:i/>
          <w:sz w:val="24"/>
        </w:rPr>
        <w:t xml:space="preserve">Contratación </w:t>
      </w:r>
      <w:proofErr w:type="gramStart"/>
      <w:r>
        <w:rPr>
          <w:rFonts w:ascii="Arial" w:hAnsi="Arial" w:cs="Arial"/>
          <w:b/>
          <w:i/>
          <w:sz w:val="24"/>
        </w:rPr>
        <w:t xml:space="preserve">de </w:t>
      </w:r>
      <w:r w:rsidRPr="00E4266F">
        <w:rPr>
          <w:rFonts w:ascii="Arial" w:hAnsi="Arial" w:cs="Arial"/>
          <w:sz w:val="24"/>
        </w:rPr>
        <w:t>:</w:t>
      </w:r>
      <w:proofErr w:type="gramEnd"/>
      <w:r w:rsidRPr="00E4266F">
        <w:rPr>
          <w:rFonts w:ascii="Arial" w:hAnsi="Arial" w:cs="Arial"/>
          <w:sz w:val="24"/>
        </w:rPr>
        <w:t xml:space="preserve"> ..............................................</w:t>
      </w:r>
    </w:p>
    <w:p w:rsidR="0042478B" w:rsidRPr="00E4266F" w:rsidRDefault="0042478B" w:rsidP="0042478B">
      <w:pPr>
        <w:spacing w:after="0"/>
        <w:jc w:val="both"/>
        <w:rPr>
          <w:rFonts w:ascii="Arial" w:hAnsi="Arial" w:cs="Arial"/>
          <w:sz w:val="24"/>
        </w:rPr>
      </w:pPr>
      <w:r w:rsidRPr="00E4266F">
        <w:rPr>
          <w:rFonts w:ascii="Arial" w:hAnsi="Arial" w:cs="Arial"/>
          <w:b/>
          <w:i/>
          <w:sz w:val="24"/>
        </w:rPr>
        <w:t>Lugar de Apertura</w:t>
      </w:r>
      <w:r w:rsidRPr="00E4266F">
        <w:rPr>
          <w:rFonts w:ascii="Arial" w:hAnsi="Arial" w:cs="Arial"/>
          <w:sz w:val="24"/>
        </w:rPr>
        <w:t xml:space="preserve">: ............................................. </w:t>
      </w:r>
    </w:p>
    <w:p w:rsidR="0042478B" w:rsidRPr="00E4266F" w:rsidRDefault="0042478B" w:rsidP="0042478B">
      <w:pPr>
        <w:spacing w:after="0"/>
        <w:jc w:val="both"/>
        <w:rPr>
          <w:rFonts w:ascii="Arial" w:hAnsi="Arial" w:cs="Arial"/>
          <w:sz w:val="24"/>
        </w:rPr>
      </w:pPr>
      <w:r w:rsidRPr="00E4266F">
        <w:rPr>
          <w:rFonts w:ascii="Arial" w:hAnsi="Arial" w:cs="Arial"/>
          <w:b/>
          <w:i/>
          <w:sz w:val="24"/>
        </w:rPr>
        <w:t>Fecha y hora de apertura</w:t>
      </w:r>
      <w:r>
        <w:rPr>
          <w:rFonts w:ascii="Arial" w:hAnsi="Arial" w:cs="Arial"/>
          <w:sz w:val="24"/>
        </w:rPr>
        <w:t xml:space="preserve">: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de </w:t>
      </w:r>
      <w:r>
        <w:rPr>
          <w:rFonts w:ascii="Arial" w:hAnsi="Arial" w:cs="Arial"/>
          <w:sz w:val="24"/>
        </w:rPr>
        <w:fldChar w:fldCharType="begin">
          <w:ffData>
            <w:name w:val="Texto23"/>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w:t>
      </w:r>
      <w:proofErr w:type="spellStart"/>
      <w:r>
        <w:rPr>
          <w:rFonts w:ascii="Arial" w:hAnsi="Arial" w:cs="Arial"/>
          <w:sz w:val="24"/>
        </w:rPr>
        <w:t>de</w:t>
      </w:r>
      <w:proofErr w:type="spellEnd"/>
      <w:r>
        <w:rPr>
          <w:rFonts w:ascii="Arial" w:hAnsi="Arial" w:cs="Arial"/>
          <w:sz w:val="24"/>
        </w:rPr>
        <w:t xml:space="preserve"> </w:t>
      </w:r>
      <w:r>
        <w:rPr>
          <w:rFonts w:ascii="Arial" w:hAnsi="Arial" w:cs="Arial"/>
          <w:sz w:val="24"/>
        </w:rPr>
        <w:fldChar w:fldCharType="begin">
          <w:ffData>
            <w:name w:val="Texto24"/>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w:t>
      </w:r>
      <w:r>
        <w:rPr>
          <w:rFonts w:ascii="Arial" w:hAnsi="Arial" w:cs="Arial"/>
          <w:sz w:val="24"/>
        </w:rPr>
        <w:fldChar w:fldCharType="begin">
          <w:ffData>
            <w:name w:val="Texto25"/>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w:t>
      </w:r>
      <w:r>
        <w:rPr>
          <w:rFonts w:ascii="Arial" w:hAnsi="Arial" w:cs="Arial"/>
          <w:sz w:val="24"/>
        </w:rPr>
        <w:fldChar w:fldCharType="begin">
          <w:ffData>
            <w:name w:val="Texto26"/>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w:t>
      </w:r>
      <w:proofErr w:type="spellStart"/>
      <w:proofErr w:type="gramStart"/>
      <w:r>
        <w:rPr>
          <w:rFonts w:ascii="Arial" w:hAnsi="Arial" w:cs="Arial"/>
          <w:sz w:val="24"/>
        </w:rPr>
        <w:t>hs</w:t>
      </w:r>
      <w:proofErr w:type="spellEnd"/>
      <w:proofErr w:type="gramEnd"/>
      <w:r>
        <w:rPr>
          <w:rFonts w:ascii="Arial" w:hAnsi="Arial" w:cs="Arial"/>
          <w:sz w:val="24"/>
        </w:rPr>
        <w:t>.</w:t>
      </w:r>
      <w:r w:rsidRPr="00E4266F">
        <w:rPr>
          <w:rFonts w:ascii="Arial" w:hAnsi="Arial" w:cs="Arial"/>
          <w:sz w:val="24"/>
        </w:rPr>
        <w:t xml:space="preserve"> </w:t>
      </w:r>
    </w:p>
    <w:p w:rsidR="0042478B" w:rsidRDefault="0042478B" w:rsidP="0042478B">
      <w:pPr>
        <w:spacing w:after="0"/>
        <w:jc w:val="both"/>
        <w:rPr>
          <w:rFonts w:ascii="Arial" w:hAnsi="Arial" w:cs="Arial"/>
          <w:sz w:val="24"/>
        </w:rPr>
      </w:pPr>
      <w:r w:rsidRPr="00E4266F">
        <w:rPr>
          <w:rFonts w:ascii="Arial" w:hAnsi="Arial" w:cs="Arial"/>
          <w:b/>
          <w:i/>
          <w:sz w:val="24"/>
        </w:rPr>
        <w:t>Nombre y dirección del Oferente</w:t>
      </w:r>
      <w:r w:rsidRPr="00E4266F">
        <w:rPr>
          <w:rFonts w:ascii="Arial" w:hAnsi="Arial" w:cs="Arial"/>
          <w:sz w:val="24"/>
        </w:rPr>
        <w:t xml:space="preserve">: </w:t>
      </w:r>
      <w:r>
        <w:rPr>
          <w:rFonts w:ascii="Arial" w:hAnsi="Arial" w:cs="Arial"/>
          <w:sz w:val="24"/>
        </w:rPr>
        <w:t xml:space="preserve"> </w:t>
      </w:r>
      <w:r>
        <w:rPr>
          <w:rFonts w:ascii="Arial" w:hAnsi="Arial" w:cs="Arial"/>
          <w:sz w:val="24"/>
        </w:rPr>
        <w:fldChar w:fldCharType="begin">
          <w:ffData>
            <w:name w:val="Texto27"/>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La oferta tendrá una validez de</w:t>
      </w:r>
      <w:r>
        <w:rPr>
          <w:rFonts w:ascii="Arial" w:hAnsi="Arial"/>
          <w:sz w:val="24"/>
        </w:rPr>
        <w:t xml:space="preserve"> SESENTA </w:t>
      </w:r>
      <w:r w:rsidRPr="00920178">
        <w:rPr>
          <w:rFonts w:ascii="Arial" w:hAnsi="Arial"/>
          <w:sz w:val="24"/>
        </w:rPr>
        <w:t>(</w:t>
      </w:r>
      <w:r>
        <w:rPr>
          <w:rFonts w:ascii="Arial" w:hAnsi="Arial"/>
          <w:sz w:val="24"/>
        </w:rPr>
        <w:t>60</w:t>
      </w:r>
      <w:r w:rsidRPr="00920178">
        <w:rPr>
          <w:rFonts w:ascii="Arial" w:hAnsi="Arial"/>
          <w:sz w:val="24"/>
        </w:rPr>
        <w:t xml:space="preserve">) días a partir de la fecha </w:t>
      </w:r>
      <w:r>
        <w:rPr>
          <w:rFonts w:ascii="Arial" w:hAnsi="Arial"/>
          <w:sz w:val="24"/>
        </w:rPr>
        <w:t xml:space="preserve">límite de presentación de ofertas </w:t>
      </w:r>
      <w:r w:rsidRPr="00920178">
        <w:rPr>
          <w:rFonts w:ascii="Arial" w:hAnsi="Arial"/>
          <w:sz w:val="24"/>
        </w:rPr>
        <w:t xml:space="preserve">y los documentos que la integran deberán presentarse firmados por el Oferente, en todos sus folios. </w:t>
      </w:r>
    </w:p>
    <w:p w:rsidR="0042478B" w:rsidRPr="00920178" w:rsidRDefault="0042478B" w:rsidP="0042478B">
      <w:pPr>
        <w:spacing w:after="0"/>
        <w:jc w:val="both"/>
        <w:rPr>
          <w:rFonts w:ascii="Arial" w:hAnsi="Arial"/>
          <w:sz w:val="24"/>
        </w:rPr>
      </w:pPr>
    </w:p>
    <w:p w:rsidR="0042478B" w:rsidRPr="00920178" w:rsidRDefault="0042478B" w:rsidP="00AF6176">
      <w:pPr>
        <w:numPr>
          <w:ilvl w:val="1"/>
          <w:numId w:val="25"/>
        </w:numPr>
        <w:spacing w:after="0" w:line="240" w:lineRule="auto"/>
        <w:jc w:val="both"/>
        <w:rPr>
          <w:rFonts w:ascii="Arial" w:hAnsi="Arial"/>
          <w:b/>
          <w:sz w:val="24"/>
        </w:rPr>
      </w:pPr>
      <w:r w:rsidRPr="00920178">
        <w:rPr>
          <w:rFonts w:ascii="Arial" w:hAnsi="Arial"/>
          <w:b/>
          <w:sz w:val="24"/>
        </w:rPr>
        <w:t>Garantía de Mantenimiento de Oferta</w:t>
      </w:r>
    </w:p>
    <w:p w:rsidR="0042478B" w:rsidRPr="00920178"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sz w:val="24"/>
        </w:rPr>
      </w:pPr>
      <w:r>
        <w:rPr>
          <w:rFonts w:ascii="Arial" w:hAnsi="Arial"/>
          <w:b/>
          <w:i/>
          <w:sz w:val="24"/>
        </w:rPr>
        <w:t xml:space="preserve">Opción </w:t>
      </w:r>
      <w:r w:rsidRPr="006138E8">
        <w:rPr>
          <w:rFonts w:ascii="Arial" w:hAnsi="Arial"/>
          <w:b/>
          <w:i/>
          <w:sz w:val="24"/>
        </w:rPr>
        <w:t>A)</w:t>
      </w:r>
    </w:p>
    <w:p w:rsidR="0042478B" w:rsidRDefault="0042478B" w:rsidP="0042478B">
      <w:pPr>
        <w:spacing w:after="0"/>
        <w:jc w:val="both"/>
        <w:rPr>
          <w:rFonts w:ascii="Arial" w:hAnsi="Arial"/>
          <w:sz w:val="24"/>
        </w:rPr>
      </w:pPr>
      <w:r w:rsidRPr="00920178">
        <w:rPr>
          <w:rFonts w:ascii="Arial" w:hAnsi="Arial"/>
          <w:sz w:val="24"/>
        </w:rPr>
        <w:t>Como parte de su oferta, cada Oferente deberá presentar una Garantía de Mantenimiento de Oferta por un plazo de</w:t>
      </w:r>
      <w:r>
        <w:rPr>
          <w:rFonts w:ascii="Arial" w:hAnsi="Arial"/>
          <w:sz w:val="24"/>
        </w:rPr>
        <w:t xml:space="preserve"> OCHENTA </w:t>
      </w:r>
      <w:r w:rsidRPr="00920178">
        <w:rPr>
          <w:rFonts w:ascii="Arial" w:hAnsi="Arial"/>
          <w:sz w:val="24"/>
        </w:rPr>
        <w:t>(</w:t>
      </w:r>
      <w:r>
        <w:rPr>
          <w:rFonts w:ascii="Arial" w:hAnsi="Arial"/>
          <w:sz w:val="24"/>
        </w:rPr>
        <w:t>80</w:t>
      </w:r>
      <w:r w:rsidRPr="00920178">
        <w:rPr>
          <w:rFonts w:ascii="Arial" w:hAnsi="Arial"/>
          <w:sz w:val="24"/>
        </w:rPr>
        <w:t xml:space="preserve">) días, desde la fecha </w:t>
      </w:r>
      <w:r>
        <w:rPr>
          <w:rFonts w:ascii="Arial" w:hAnsi="Arial"/>
          <w:sz w:val="24"/>
        </w:rPr>
        <w:t xml:space="preserve">límite de presentación de ofertas </w:t>
      </w:r>
      <w:r w:rsidRPr="00920178">
        <w:rPr>
          <w:rFonts w:ascii="Arial" w:hAnsi="Arial"/>
          <w:sz w:val="24"/>
        </w:rPr>
        <w:t>y por un monto de</w:t>
      </w:r>
      <w:r>
        <w:rPr>
          <w:rFonts w:ascii="Arial" w:hAnsi="Arial"/>
          <w:sz w:val="24"/>
        </w:rPr>
        <w:t>:</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r>
        <w:rPr>
          <w:rFonts w:ascii="Arial" w:hAnsi="Arial"/>
          <w:sz w:val="24"/>
        </w:rPr>
        <w:t xml:space="preserve">Lote 1: PESOS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w:t>
      </w:r>
    </w:p>
    <w:p w:rsidR="0042478B" w:rsidRDefault="0042478B" w:rsidP="0042478B">
      <w:pPr>
        <w:spacing w:after="0"/>
        <w:jc w:val="both"/>
        <w:rPr>
          <w:rFonts w:ascii="Arial" w:hAnsi="Arial" w:cs="Arial"/>
          <w:sz w:val="24"/>
        </w:rPr>
      </w:pPr>
      <w:r>
        <w:rPr>
          <w:rFonts w:ascii="Arial" w:hAnsi="Arial"/>
          <w:sz w:val="24"/>
        </w:rPr>
        <w:t xml:space="preserve">Lote 2: PESOS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w:t>
      </w:r>
    </w:p>
    <w:p w:rsidR="0042478B" w:rsidRDefault="0042478B" w:rsidP="0042478B">
      <w:pPr>
        <w:spacing w:after="0"/>
        <w:jc w:val="both"/>
        <w:rPr>
          <w:rFonts w:ascii="Arial" w:hAnsi="Arial"/>
          <w:sz w:val="24"/>
        </w:rPr>
      </w:pPr>
      <w:r>
        <w:rPr>
          <w:rFonts w:ascii="Arial" w:hAnsi="Arial"/>
          <w:sz w:val="24"/>
        </w:rPr>
        <w:t xml:space="preserve">Lote 3: PESOS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 xml:space="preserve"> ($</w:t>
      </w:r>
      <w:r>
        <w:rPr>
          <w:rFonts w:ascii="Arial" w:hAnsi="Arial" w:cs="Arial"/>
          <w:sz w:val="24"/>
        </w:rPr>
        <w:fldChar w:fldCharType="begin">
          <w:ffData>
            <w:name w:val="Texto22"/>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r w:rsidRPr="003C05B5">
        <w:rPr>
          <w:rFonts w:ascii="Arial" w:hAnsi="Arial"/>
          <w:sz w:val="24"/>
        </w:rPr>
        <w:t>Para el caso de cotizar más de un lote, el monto de la garantía a presentar será el que resulte de la suma de los montos de las garantías individuales</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r w:rsidRPr="00920178">
        <w:rPr>
          <w:rFonts w:ascii="Arial" w:hAnsi="Arial"/>
          <w:sz w:val="24"/>
        </w:rPr>
        <w:t>Esta Garantía deberá consistir en una póliza de seguro de caución, depósito en efectivo, cheque certificado, o aval bancario</w:t>
      </w:r>
      <w:r>
        <w:rPr>
          <w:rFonts w:ascii="Arial" w:hAnsi="Arial"/>
          <w:sz w:val="24"/>
        </w:rPr>
        <w:t>.</w:t>
      </w:r>
    </w:p>
    <w:p w:rsidR="0042478B"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sz w:val="24"/>
        </w:rPr>
      </w:pPr>
      <w:proofErr w:type="spellStart"/>
      <w:proofErr w:type="gramStart"/>
      <w:r>
        <w:rPr>
          <w:rFonts w:ascii="Arial" w:hAnsi="Arial"/>
          <w:b/>
          <w:i/>
          <w:sz w:val="24"/>
        </w:rPr>
        <w:t>ó</w:t>
      </w:r>
      <w:proofErr w:type="spellEnd"/>
      <w:proofErr w:type="gramEnd"/>
    </w:p>
    <w:p w:rsidR="0042478B"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sz w:val="24"/>
        </w:rPr>
      </w:pPr>
      <w:r>
        <w:rPr>
          <w:rFonts w:ascii="Arial" w:hAnsi="Arial"/>
          <w:b/>
          <w:i/>
          <w:sz w:val="24"/>
        </w:rPr>
        <w:t xml:space="preserve">Opción </w:t>
      </w:r>
      <w:r w:rsidRPr="006138E8">
        <w:rPr>
          <w:rFonts w:ascii="Arial" w:hAnsi="Arial"/>
          <w:b/>
          <w:i/>
          <w:sz w:val="24"/>
        </w:rPr>
        <w:t>B)</w:t>
      </w:r>
    </w:p>
    <w:p w:rsidR="0042478B" w:rsidRDefault="0042478B" w:rsidP="0042478B">
      <w:pPr>
        <w:spacing w:after="0"/>
        <w:jc w:val="both"/>
        <w:rPr>
          <w:rFonts w:ascii="Arial" w:hAnsi="Arial"/>
          <w:sz w:val="24"/>
        </w:rPr>
      </w:pPr>
      <w:r>
        <w:rPr>
          <w:rFonts w:ascii="Arial" w:hAnsi="Arial"/>
          <w:sz w:val="24"/>
        </w:rPr>
        <w:t>En caso de no requerir una garantía se deberá incluir debajo del título la leyenda “NO CORRESPONDE”</w:t>
      </w:r>
    </w:p>
    <w:p w:rsidR="0042478B"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rPr>
      </w:pPr>
      <w:r w:rsidRPr="006138E8">
        <w:rPr>
          <w:rFonts w:ascii="Arial" w:hAnsi="Arial"/>
          <w:b/>
          <w:i/>
          <w:u w:val="single"/>
        </w:rPr>
        <w:t>Nota para el Comitente</w:t>
      </w:r>
      <w:r>
        <w:rPr>
          <w:rFonts w:ascii="Arial" w:hAnsi="Arial"/>
          <w:b/>
          <w:i/>
        </w:rPr>
        <w:t xml:space="preserve">: Eliminar la opción no utilizada. Para el caso de la opción A, completar los datos. Una vez realizada la opción eliminar las referencias a Opción  A) </w:t>
      </w:r>
      <w:proofErr w:type="spellStart"/>
      <w:r>
        <w:rPr>
          <w:rFonts w:ascii="Arial" w:hAnsi="Arial"/>
          <w:b/>
          <w:i/>
        </w:rPr>
        <w:t>ó</w:t>
      </w:r>
      <w:proofErr w:type="spellEnd"/>
      <w:r>
        <w:rPr>
          <w:rFonts w:ascii="Arial" w:hAnsi="Arial"/>
          <w:b/>
          <w:i/>
        </w:rPr>
        <w:t xml:space="preserve"> y Opción  B) y la presente nota.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3.3</w:t>
      </w:r>
      <w:r w:rsidRPr="00920178">
        <w:rPr>
          <w:rFonts w:ascii="Arial" w:hAnsi="Arial"/>
          <w:b/>
          <w:sz w:val="24"/>
        </w:rPr>
        <w:tab/>
        <w:t>Documentos que integran la oferta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La oferta deberá incluir los siguientes documentos:</w:t>
      </w:r>
    </w:p>
    <w:p w:rsidR="0042478B" w:rsidRPr="00920178" w:rsidRDefault="0042478B" w:rsidP="0042478B">
      <w:pPr>
        <w:spacing w:after="0"/>
        <w:jc w:val="both"/>
        <w:rPr>
          <w:rFonts w:ascii="Arial" w:hAnsi="Arial"/>
          <w:sz w:val="24"/>
        </w:rPr>
      </w:pPr>
    </w:p>
    <w:p w:rsidR="0042478B" w:rsidRPr="00920178" w:rsidRDefault="0042478B" w:rsidP="00AF6176">
      <w:pPr>
        <w:numPr>
          <w:ilvl w:val="0"/>
          <w:numId w:val="26"/>
        </w:numPr>
        <w:tabs>
          <w:tab w:val="clear" w:pos="1080"/>
          <w:tab w:val="num" w:pos="360"/>
        </w:tabs>
        <w:spacing w:after="0" w:line="240" w:lineRule="auto"/>
        <w:ind w:left="360"/>
        <w:jc w:val="both"/>
        <w:rPr>
          <w:rFonts w:ascii="Arial" w:hAnsi="Arial"/>
          <w:sz w:val="24"/>
        </w:rPr>
      </w:pPr>
      <w:r>
        <w:rPr>
          <w:rFonts w:ascii="Arial" w:hAnsi="Arial"/>
          <w:sz w:val="24"/>
        </w:rPr>
        <w:t>Formulario de la Oferta</w:t>
      </w:r>
    </w:p>
    <w:p w:rsidR="0042478B" w:rsidRDefault="0042478B" w:rsidP="00AF6176">
      <w:pPr>
        <w:numPr>
          <w:ilvl w:val="0"/>
          <w:numId w:val="26"/>
        </w:numPr>
        <w:tabs>
          <w:tab w:val="clear" w:pos="1080"/>
          <w:tab w:val="left" w:pos="-2268"/>
          <w:tab w:val="num" w:pos="360"/>
        </w:tabs>
        <w:spacing w:after="0" w:line="240" w:lineRule="auto"/>
        <w:ind w:left="360"/>
        <w:jc w:val="both"/>
        <w:rPr>
          <w:rFonts w:ascii="Arial" w:hAnsi="Arial"/>
          <w:sz w:val="24"/>
        </w:rPr>
      </w:pPr>
      <w:r>
        <w:rPr>
          <w:rFonts w:ascii="Arial" w:hAnsi="Arial"/>
          <w:sz w:val="24"/>
        </w:rPr>
        <w:t>Descripción de los servicios</w:t>
      </w:r>
    </w:p>
    <w:p w:rsidR="0042478B" w:rsidRPr="00920178" w:rsidRDefault="0042478B" w:rsidP="00AF6176">
      <w:pPr>
        <w:numPr>
          <w:ilvl w:val="0"/>
          <w:numId w:val="26"/>
        </w:numPr>
        <w:tabs>
          <w:tab w:val="clear" w:pos="1080"/>
          <w:tab w:val="left" w:pos="-2268"/>
          <w:tab w:val="num" w:pos="360"/>
        </w:tabs>
        <w:spacing w:after="0" w:line="240" w:lineRule="auto"/>
        <w:ind w:left="360"/>
        <w:jc w:val="both"/>
        <w:rPr>
          <w:rFonts w:ascii="Arial" w:hAnsi="Arial"/>
          <w:sz w:val="24"/>
        </w:rPr>
      </w:pPr>
      <w:r>
        <w:rPr>
          <w:rFonts w:ascii="Arial" w:hAnsi="Arial"/>
          <w:sz w:val="24"/>
        </w:rPr>
        <w:t>Documentación general del servicio</w:t>
      </w:r>
    </w:p>
    <w:p w:rsidR="0042478B" w:rsidRDefault="0042478B" w:rsidP="00AF6176">
      <w:pPr>
        <w:numPr>
          <w:ilvl w:val="0"/>
          <w:numId w:val="26"/>
        </w:numPr>
        <w:tabs>
          <w:tab w:val="clear" w:pos="1080"/>
          <w:tab w:val="num" w:pos="360"/>
        </w:tabs>
        <w:spacing w:after="0" w:line="240" w:lineRule="auto"/>
        <w:ind w:left="360"/>
        <w:jc w:val="both"/>
        <w:rPr>
          <w:rFonts w:ascii="Arial" w:hAnsi="Arial"/>
          <w:sz w:val="24"/>
        </w:rPr>
      </w:pPr>
      <w:r>
        <w:rPr>
          <w:rFonts w:ascii="Arial" w:hAnsi="Arial"/>
          <w:sz w:val="24"/>
        </w:rPr>
        <w:t>Copia de la d</w:t>
      </w:r>
      <w:r w:rsidRPr="00920178">
        <w:rPr>
          <w:rFonts w:ascii="Arial" w:hAnsi="Arial"/>
          <w:sz w:val="24"/>
        </w:rPr>
        <w:t>ocumentación relativa a la constitución o condición jurídica del oferente; un poder (escritura pública) en que se otorguen facultades al firmante de la oferta para comprometer al oferente.</w:t>
      </w:r>
    </w:p>
    <w:p w:rsidR="0042478B" w:rsidRPr="00920178" w:rsidRDefault="0042478B" w:rsidP="00AF6176">
      <w:pPr>
        <w:numPr>
          <w:ilvl w:val="0"/>
          <w:numId w:val="26"/>
        </w:numPr>
        <w:tabs>
          <w:tab w:val="clear" w:pos="1080"/>
          <w:tab w:val="num" w:pos="360"/>
        </w:tabs>
        <w:spacing w:after="0" w:line="240" w:lineRule="auto"/>
        <w:ind w:left="360"/>
        <w:jc w:val="both"/>
        <w:rPr>
          <w:rFonts w:ascii="Arial" w:hAnsi="Arial"/>
          <w:sz w:val="24"/>
        </w:rPr>
      </w:pPr>
      <w:r w:rsidRPr="00920178">
        <w:rPr>
          <w:rFonts w:ascii="Arial" w:hAnsi="Arial"/>
          <w:sz w:val="24"/>
        </w:rPr>
        <w:t>Garantía de mantenimiento de Oferta</w:t>
      </w:r>
      <w:r w:rsidRPr="00920178">
        <w:rPr>
          <w:rStyle w:val="Refdenotaalpie"/>
          <w:rFonts w:ascii="Arial" w:hAnsi="Arial"/>
          <w:sz w:val="24"/>
        </w:rPr>
        <w:footnoteReference w:id="5"/>
      </w:r>
      <w:r>
        <w:rPr>
          <w:rFonts w:ascii="Arial" w:hAnsi="Arial"/>
          <w:sz w:val="24"/>
        </w:rPr>
        <w:t xml:space="preserve"> </w:t>
      </w:r>
      <w:r w:rsidRPr="009565E8">
        <w:rPr>
          <w:rFonts w:ascii="Arial" w:hAnsi="Arial"/>
          <w:i/>
          <w:sz w:val="24"/>
        </w:rPr>
        <w:t>(en caso de ser requerida)</w:t>
      </w:r>
    </w:p>
    <w:p w:rsidR="0042478B" w:rsidRPr="00920178" w:rsidRDefault="0042478B" w:rsidP="0042478B">
      <w:pPr>
        <w:spacing w:after="0"/>
        <w:ind w:left="2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3.4</w:t>
      </w:r>
      <w:r w:rsidRPr="00920178">
        <w:rPr>
          <w:rFonts w:ascii="Arial" w:hAnsi="Arial"/>
          <w:b/>
          <w:sz w:val="24"/>
        </w:rPr>
        <w:tab/>
        <w:t>Apertura de las ofertas</w:t>
      </w:r>
      <w:r w:rsidRPr="00920178">
        <w:rPr>
          <w:rStyle w:val="Refdenotaalpie"/>
          <w:rFonts w:ascii="Arial" w:hAnsi="Arial"/>
          <w:b/>
          <w:sz w:val="24"/>
        </w:rPr>
        <w:footnoteReference w:id="6"/>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En el lugar, fecha y hora </w:t>
      </w:r>
      <w:r>
        <w:rPr>
          <w:rFonts w:ascii="Arial" w:hAnsi="Arial"/>
          <w:sz w:val="24"/>
        </w:rPr>
        <w:t>especificada</w:t>
      </w:r>
      <w:r w:rsidRPr="00920178">
        <w:rPr>
          <w:rFonts w:ascii="Arial" w:hAnsi="Arial"/>
          <w:sz w:val="24"/>
        </w:rPr>
        <w:t xml:space="preserve"> en la Carta de Invitación se abrirán los sobres con las cotizaciones, con la presencia de los responsables que la </w:t>
      </w:r>
      <w:r>
        <w:rPr>
          <w:rFonts w:ascii="Arial" w:hAnsi="Arial"/>
          <w:sz w:val="24"/>
        </w:rPr>
        <w:t xml:space="preserve">Contratante </w:t>
      </w:r>
      <w:r w:rsidRPr="00920178">
        <w:rPr>
          <w:rFonts w:ascii="Arial" w:hAnsi="Arial"/>
          <w:sz w:val="24"/>
        </w:rPr>
        <w:t>designe y los representantes de las empresas invitadas que deseen participar, labrándose un acta a tal efecto, en la que deberá constar:</w:t>
      </w:r>
    </w:p>
    <w:p w:rsidR="0042478B" w:rsidRPr="00920178" w:rsidRDefault="0042478B" w:rsidP="0042478B">
      <w:pPr>
        <w:spacing w:after="0"/>
        <w:jc w:val="both"/>
        <w:rPr>
          <w:rFonts w:ascii="Arial" w:hAnsi="Arial"/>
          <w:sz w:val="24"/>
        </w:rPr>
      </w:pPr>
    </w:p>
    <w:p w:rsidR="0042478B" w:rsidRPr="00920178" w:rsidRDefault="0042478B" w:rsidP="00AF6176">
      <w:pPr>
        <w:numPr>
          <w:ilvl w:val="0"/>
          <w:numId w:val="27"/>
        </w:numPr>
        <w:tabs>
          <w:tab w:val="left" w:pos="851"/>
        </w:tabs>
        <w:spacing w:after="0" w:line="240" w:lineRule="auto"/>
        <w:jc w:val="both"/>
        <w:rPr>
          <w:rFonts w:ascii="Arial" w:hAnsi="Arial"/>
          <w:sz w:val="24"/>
        </w:rPr>
      </w:pPr>
      <w:r w:rsidRPr="00920178">
        <w:rPr>
          <w:rFonts w:ascii="Arial" w:hAnsi="Arial"/>
          <w:sz w:val="24"/>
        </w:rPr>
        <w:t xml:space="preserve">Nómina de los responsables designados por la </w:t>
      </w:r>
      <w:r>
        <w:rPr>
          <w:rFonts w:ascii="Arial" w:hAnsi="Arial"/>
          <w:sz w:val="24"/>
        </w:rPr>
        <w:t>Contratante</w:t>
      </w:r>
    </w:p>
    <w:p w:rsidR="0042478B" w:rsidRPr="00920178" w:rsidRDefault="0042478B" w:rsidP="00AF6176">
      <w:pPr>
        <w:numPr>
          <w:ilvl w:val="0"/>
          <w:numId w:val="27"/>
        </w:numPr>
        <w:tabs>
          <w:tab w:val="left" w:pos="851"/>
        </w:tabs>
        <w:spacing w:after="0" w:line="240" w:lineRule="auto"/>
        <w:jc w:val="both"/>
        <w:rPr>
          <w:rFonts w:ascii="Arial" w:hAnsi="Arial"/>
          <w:sz w:val="24"/>
        </w:rPr>
      </w:pPr>
      <w:r w:rsidRPr="00920178">
        <w:rPr>
          <w:rFonts w:ascii="Arial" w:hAnsi="Arial"/>
          <w:sz w:val="24"/>
        </w:rPr>
        <w:t>Monto de las ofertas.</w:t>
      </w:r>
    </w:p>
    <w:p w:rsidR="0042478B" w:rsidRPr="00920178" w:rsidRDefault="0042478B" w:rsidP="00AF6176">
      <w:pPr>
        <w:numPr>
          <w:ilvl w:val="0"/>
          <w:numId w:val="27"/>
        </w:numPr>
        <w:tabs>
          <w:tab w:val="left" w:pos="-2127"/>
          <w:tab w:val="left" w:pos="284"/>
          <w:tab w:val="left" w:pos="851"/>
        </w:tabs>
        <w:spacing w:after="0" w:line="240" w:lineRule="auto"/>
        <w:jc w:val="both"/>
        <w:rPr>
          <w:rFonts w:ascii="Arial" w:hAnsi="Arial"/>
          <w:sz w:val="24"/>
        </w:rPr>
      </w:pPr>
      <w:r w:rsidRPr="00920178">
        <w:rPr>
          <w:rFonts w:ascii="Arial" w:hAnsi="Arial"/>
          <w:sz w:val="24"/>
        </w:rPr>
        <w:t>Toda otra circunstancia relacionada con el acto, que el funcionario responsable estime oportuno consignar.</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Dicha acta deberá estar firmada por los responsables que se consignan en el ítem “a” del presente artículo y los representantes de los oferentes que deseen hacerlo.</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Las ofertas presentadas con posterioridad a la fecha y hora indicada en la Carta de Invitación, serán devueltas sin abrir.</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3.5</w:t>
      </w:r>
      <w:r w:rsidRPr="00920178">
        <w:rPr>
          <w:rFonts w:ascii="Arial" w:hAnsi="Arial"/>
          <w:b/>
          <w:sz w:val="24"/>
        </w:rPr>
        <w:tab/>
        <w:t>Análisis de las ofertas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Las ofertas serán analizadas por una Comisión de </w:t>
      </w:r>
      <w:proofErr w:type="spellStart"/>
      <w:r w:rsidRPr="00920178">
        <w:rPr>
          <w:rFonts w:ascii="Arial" w:hAnsi="Arial"/>
          <w:sz w:val="24"/>
        </w:rPr>
        <w:t>Preadjudicación</w:t>
      </w:r>
      <w:proofErr w:type="spellEnd"/>
      <w:r w:rsidRPr="00920178">
        <w:rPr>
          <w:rFonts w:ascii="Arial" w:hAnsi="Arial"/>
          <w:sz w:val="24"/>
        </w:rPr>
        <w:t>, cuyos integrantes serán designados por el Contratante, siendo su máxima responsabilidad la de emitir el Reporte de Evaluación.</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El Contratante tiene el derecho de aceptar o rechazar cualquier oferta, así como de anular el Concurso de Precios y rechazar todas las ofertas sin incurrir por ello en responsabilidad alguna hacia el/los Oferente/s afectado/s por esta acción, no teniendo obligación de comunicar los motivos del rechazo o anulación.</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La información relativa al examen, aclaración, evaluación y comparación de las ofertas y las recomendaciones para la adjudicación de un contrato no podrán ser reveladas a los licitantes ni a ninguna otra persona que no participe oficialmente en dicho proceso hasta que se haya anunciado el nombre del Adjudicatario. Todo intento de un Licitante de influir en la tramitación de las ofertas o en la decisión sobre la adjudicación por parte del Contratante puede dar lugar al rechazo de la oferta de ese </w:t>
      </w:r>
      <w:r>
        <w:rPr>
          <w:rFonts w:ascii="Arial" w:hAnsi="Arial"/>
          <w:sz w:val="24"/>
        </w:rPr>
        <w:t>Oferente</w:t>
      </w:r>
      <w:r w:rsidRPr="00920178">
        <w:rPr>
          <w:rFonts w:ascii="Arial" w:hAnsi="Arial"/>
          <w:sz w:val="24"/>
        </w:rPr>
        <w:t>.</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3.6</w:t>
      </w:r>
      <w:r w:rsidRPr="00920178">
        <w:rPr>
          <w:rFonts w:ascii="Arial" w:hAnsi="Arial"/>
          <w:b/>
          <w:sz w:val="24"/>
        </w:rPr>
        <w:tab/>
        <w:t>Adjudicación del Contrato</w:t>
      </w:r>
    </w:p>
    <w:p w:rsidR="0042478B" w:rsidRPr="00920178" w:rsidRDefault="0042478B" w:rsidP="0042478B">
      <w:pPr>
        <w:spacing w:after="0"/>
        <w:jc w:val="both"/>
        <w:rPr>
          <w:rFonts w:ascii="Arial" w:hAnsi="Arial"/>
          <w:sz w:val="24"/>
        </w:rPr>
      </w:pPr>
    </w:p>
    <w:p w:rsidR="0042478B" w:rsidRPr="00F42A0D" w:rsidRDefault="0042478B" w:rsidP="0042478B">
      <w:pPr>
        <w:tabs>
          <w:tab w:val="left" w:pos="709"/>
        </w:tabs>
        <w:spacing w:after="0"/>
        <w:jc w:val="both"/>
        <w:rPr>
          <w:rFonts w:ascii="Arial" w:hAnsi="Arial"/>
          <w:sz w:val="24"/>
        </w:rPr>
      </w:pPr>
      <w:r w:rsidRPr="00920178">
        <w:rPr>
          <w:rFonts w:ascii="Arial" w:hAnsi="Arial"/>
          <w:sz w:val="24"/>
        </w:rPr>
        <w:t>El Contratante adjudicará el Contrato al Oferente cuya Oferta se ajuste a las condiciones de estos Documentos y que resulte ser la de precio evaluado más bajo.</w:t>
      </w:r>
      <w:r w:rsidRPr="00F42A0D">
        <w:rPr>
          <w:rFonts w:ascii="Arial" w:hAnsi="Arial"/>
        </w:rPr>
        <w:t xml:space="preserve"> </w:t>
      </w:r>
      <w:r w:rsidRPr="00F42A0D">
        <w:rPr>
          <w:rFonts w:ascii="Arial" w:hAnsi="Arial"/>
          <w:sz w:val="24"/>
        </w:rPr>
        <w:t xml:space="preserve">En caso de requerirse varios lotes la evaluación de ofertas y adjudicación del contrato (o de los contratos), será hecha sobre la base de lote por lote. </w:t>
      </w:r>
    </w:p>
    <w:p w:rsidR="0042478B" w:rsidRPr="00F42A0D"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b/>
          <w:sz w:val="24"/>
        </w:rPr>
        <w:t>3.7</w:t>
      </w:r>
      <w:r w:rsidRPr="00920178">
        <w:rPr>
          <w:rFonts w:ascii="Arial" w:hAnsi="Arial"/>
          <w:b/>
          <w:sz w:val="24"/>
        </w:rPr>
        <w:tab/>
        <w:t xml:space="preserve">Notificación al adjudicatario </w:t>
      </w:r>
    </w:p>
    <w:p w:rsidR="0042478B" w:rsidRPr="00920178" w:rsidRDefault="0042478B" w:rsidP="0042478B">
      <w:pPr>
        <w:spacing w:after="0"/>
        <w:jc w:val="both"/>
        <w:rPr>
          <w:rFonts w:ascii="Arial" w:hAnsi="Arial"/>
          <w:sz w:val="24"/>
        </w:rPr>
      </w:pPr>
    </w:p>
    <w:p w:rsidR="0042478B" w:rsidRDefault="0042478B" w:rsidP="0042478B">
      <w:pPr>
        <w:tabs>
          <w:tab w:val="left" w:pos="5245"/>
        </w:tabs>
        <w:spacing w:after="0"/>
        <w:jc w:val="both"/>
        <w:rPr>
          <w:rFonts w:ascii="Arial" w:hAnsi="Arial"/>
          <w:sz w:val="24"/>
        </w:rPr>
      </w:pPr>
      <w:r w:rsidRPr="00920178">
        <w:rPr>
          <w:rFonts w:ascii="Arial" w:hAnsi="Arial"/>
          <w:sz w:val="24"/>
        </w:rPr>
        <w:t xml:space="preserve">El Contratante notificará fehacientemente al Adjudicatario, que su oferta ha sido aceptada, para que éste se presente a firmar </w:t>
      </w:r>
      <w:r>
        <w:rPr>
          <w:rFonts w:ascii="Arial" w:hAnsi="Arial"/>
          <w:sz w:val="24"/>
        </w:rPr>
        <w:t xml:space="preserve">la Orden de Compra o </w:t>
      </w:r>
      <w:r w:rsidRPr="00920178">
        <w:rPr>
          <w:rFonts w:ascii="Arial" w:hAnsi="Arial"/>
          <w:sz w:val="24"/>
        </w:rPr>
        <w:t>Contrato respectivo en el lugar y fecha que determine el Contratante. Si así no lo hiciere en un plazo máximo de 1</w:t>
      </w:r>
      <w:r>
        <w:rPr>
          <w:rFonts w:ascii="Arial" w:hAnsi="Arial"/>
          <w:sz w:val="24"/>
        </w:rPr>
        <w:t>4</w:t>
      </w:r>
      <w:r w:rsidRPr="00920178">
        <w:rPr>
          <w:rFonts w:ascii="Arial" w:hAnsi="Arial"/>
          <w:sz w:val="24"/>
        </w:rPr>
        <w:t xml:space="preserve"> días, el Contratante procederá a</w:t>
      </w:r>
      <w:r>
        <w:rPr>
          <w:rFonts w:ascii="Arial" w:hAnsi="Arial"/>
          <w:sz w:val="24"/>
        </w:rPr>
        <w:t xml:space="preserve"> ejecutar su garantía de oferta en caso de haberse solicitado.</w:t>
      </w:r>
    </w:p>
    <w:p w:rsidR="0042478B" w:rsidRDefault="0042478B" w:rsidP="0042478B">
      <w:pPr>
        <w:tabs>
          <w:tab w:val="left" w:pos="5245"/>
        </w:tabs>
        <w:spacing w:after="0"/>
        <w:jc w:val="both"/>
        <w:rPr>
          <w:rFonts w:ascii="Arial" w:hAnsi="Arial"/>
          <w:sz w:val="24"/>
        </w:rPr>
      </w:pPr>
    </w:p>
    <w:p w:rsidR="0042478B" w:rsidRPr="00920178" w:rsidRDefault="0042478B" w:rsidP="0042478B">
      <w:pPr>
        <w:tabs>
          <w:tab w:val="left" w:pos="5245"/>
        </w:tabs>
        <w:spacing w:after="0"/>
        <w:jc w:val="both"/>
        <w:rPr>
          <w:rFonts w:ascii="Arial" w:hAnsi="Arial"/>
          <w:sz w:val="24"/>
        </w:rPr>
      </w:pPr>
      <w:r w:rsidRPr="009435A4">
        <w:rPr>
          <w:rFonts w:ascii="Arial" w:hAnsi="Arial"/>
          <w:sz w:val="24"/>
        </w:rPr>
        <w:t>Asimismo notificará a todos los participantes el resultado del concurso</w:t>
      </w:r>
      <w:r>
        <w:rPr>
          <w:rFonts w:ascii="Arial" w:hAnsi="Arial"/>
          <w:sz w:val="24"/>
        </w:rPr>
        <w:t>.</w:t>
      </w:r>
    </w:p>
    <w:p w:rsidR="0042478B"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Pr>
          <w:rFonts w:ascii="Arial" w:hAnsi="Arial"/>
          <w:b/>
          <w:sz w:val="24"/>
        </w:rPr>
        <w:t>D</w:t>
      </w:r>
      <w:r w:rsidRPr="00920178">
        <w:rPr>
          <w:rFonts w:ascii="Arial" w:hAnsi="Arial"/>
          <w:b/>
          <w:sz w:val="24"/>
        </w:rPr>
        <w:t>.</w:t>
      </w:r>
      <w:r w:rsidRPr="00920178">
        <w:rPr>
          <w:rFonts w:ascii="Arial" w:hAnsi="Arial"/>
          <w:b/>
          <w:sz w:val="24"/>
        </w:rPr>
        <w:tab/>
        <w:t>CONDICIONES CONTRACTUALES</w:t>
      </w:r>
    </w:p>
    <w:p w:rsidR="0042478B" w:rsidRPr="00920178" w:rsidRDefault="0042478B" w:rsidP="0042478B">
      <w:pPr>
        <w:spacing w:after="0"/>
        <w:jc w:val="both"/>
        <w:rPr>
          <w:rFonts w:ascii="Arial" w:hAnsi="Arial"/>
          <w:sz w:val="24"/>
        </w:rPr>
      </w:pPr>
      <w:r w:rsidRPr="00920178">
        <w:rPr>
          <w:rFonts w:ascii="Arial" w:hAnsi="Arial"/>
          <w:sz w:val="24"/>
        </w:rPr>
        <w:t xml:space="preserve"> </w:t>
      </w:r>
    </w:p>
    <w:p w:rsidR="0042478B" w:rsidRPr="00920178" w:rsidRDefault="0042478B" w:rsidP="0042478B">
      <w:pPr>
        <w:spacing w:after="0"/>
        <w:jc w:val="both"/>
        <w:rPr>
          <w:rFonts w:ascii="Arial" w:hAnsi="Arial"/>
          <w:b/>
          <w:sz w:val="24"/>
        </w:rPr>
      </w:pPr>
      <w:r w:rsidRPr="00920178">
        <w:rPr>
          <w:rFonts w:ascii="Arial" w:hAnsi="Arial"/>
          <w:b/>
          <w:sz w:val="24"/>
        </w:rPr>
        <w:t>4.1</w:t>
      </w:r>
      <w:r w:rsidRPr="00920178">
        <w:rPr>
          <w:rFonts w:ascii="Arial" w:hAnsi="Arial"/>
          <w:b/>
          <w:sz w:val="24"/>
        </w:rPr>
        <w:tab/>
        <w:t>Plazo de</w:t>
      </w:r>
      <w:r>
        <w:rPr>
          <w:rFonts w:ascii="Arial" w:hAnsi="Arial"/>
          <w:b/>
          <w:sz w:val="24"/>
        </w:rPr>
        <w:t>l</w:t>
      </w:r>
      <w:r w:rsidRPr="00920178">
        <w:rPr>
          <w:rFonts w:ascii="Arial" w:hAnsi="Arial"/>
          <w:b/>
          <w:sz w:val="24"/>
        </w:rPr>
        <w:t xml:space="preserve"> </w:t>
      </w:r>
      <w:r>
        <w:rPr>
          <w:rFonts w:ascii="Arial" w:hAnsi="Arial"/>
          <w:b/>
          <w:sz w:val="24"/>
        </w:rPr>
        <w:t>servicio</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El plazo de </w:t>
      </w:r>
      <w:r>
        <w:rPr>
          <w:rFonts w:ascii="Arial" w:hAnsi="Arial"/>
          <w:sz w:val="24"/>
        </w:rPr>
        <w:t xml:space="preserve">ejecución de los servicios será de </w:t>
      </w:r>
      <w:r>
        <w:rPr>
          <w:rFonts w:ascii="Arial" w:hAnsi="Arial" w:cs="Arial"/>
          <w:sz w:val="24"/>
        </w:rPr>
        <w:fldChar w:fldCharType="begin">
          <w:ffData>
            <w:name w:val="Texto28"/>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 xml:space="preserve"> (</w:t>
      </w:r>
      <w:r>
        <w:rPr>
          <w:rFonts w:ascii="Arial" w:hAnsi="Arial" w:cs="Arial"/>
          <w:sz w:val="24"/>
        </w:rPr>
        <w:fldChar w:fldCharType="begin">
          <w:ffData>
            <w:name w:val="Texto28"/>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 días, contados a partir de la fecha de firma de</w:t>
      </w:r>
      <w:r>
        <w:rPr>
          <w:rFonts w:ascii="Arial" w:hAnsi="Arial"/>
          <w:sz w:val="24"/>
        </w:rPr>
        <w:t xml:space="preserve"> </w:t>
      </w:r>
      <w:r w:rsidRPr="00920178">
        <w:rPr>
          <w:rFonts w:ascii="Arial" w:hAnsi="Arial"/>
          <w:sz w:val="24"/>
        </w:rPr>
        <w:t>l</w:t>
      </w:r>
      <w:r>
        <w:rPr>
          <w:rFonts w:ascii="Arial" w:hAnsi="Arial"/>
          <w:sz w:val="24"/>
        </w:rPr>
        <w:t xml:space="preserve">a orden de compra o </w:t>
      </w:r>
      <w:r w:rsidRPr="00920178">
        <w:rPr>
          <w:rFonts w:ascii="Arial" w:hAnsi="Arial"/>
          <w:sz w:val="24"/>
        </w:rPr>
        <w:t>contrato.</w:t>
      </w:r>
      <w:r>
        <w:rPr>
          <w:rFonts w:ascii="Arial" w:hAnsi="Arial"/>
          <w:sz w:val="24"/>
        </w:rPr>
        <w:t xml:space="preserve"> </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4.2</w:t>
      </w:r>
      <w:r w:rsidRPr="00920178">
        <w:rPr>
          <w:rFonts w:ascii="Arial" w:hAnsi="Arial"/>
          <w:b/>
          <w:sz w:val="24"/>
        </w:rPr>
        <w:tab/>
        <w:t xml:space="preserve">Inspección de los </w:t>
      </w:r>
      <w:r>
        <w:rPr>
          <w:rFonts w:ascii="Arial" w:hAnsi="Arial"/>
          <w:b/>
          <w:sz w:val="24"/>
        </w:rPr>
        <w:t>servicios</w:t>
      </w:r>
      <w:r w:rsidRPr="00920178">
        <w:rPr>
          <w:rFonts w:ascii="Arial" w:hAnsi="Arial"/>
          <w:b/>
          <w:sz w:val="24"/>
        </w:rPr>
        <w:t xml:space="preserve"> </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La verificación de la correcta pr</w:t>
      </w:r>
      <w:r>
        <w:rPr>
          <w:rFonts w:ascii="Arial" w:hAnsi="Arial"/>
          <w:sz w:val="24"/>
        </w:rPr>
        <w:t xml:space="preserve">estación </w:t>
      </w:r>
      <w:r w:rsidRPr="00920178">
        <w:rPr>
          <w:rFonts w:ascii="Arial" w:hAnsi="Arial"/>
          <w:sz w:val="24"/>
        </w:rPr>
        <w:t xml:space="preserve">de los </w:t>
      </w:r>
      <w:r>
        <w:rPr>
          <w:rFonts w:ascii="Arial" w:hAnsi="Arial"/>
          <w:sz w:val="24"/>
        </w:rPr>
        <w:t>servicios</w:t>
      </w:r>
      <w:r w:rsidRPr="00920178">
        <w:rPr>
          <w:rFonts w:ascii="Arial" w:hAnsi="Arial"/>
          <w:sz w:val="24"/>
        </w:rPr>
        <w:t xml:space="preserve"> a cargo del Proveedor, será llevada a cabo por el personal que el Contratante designe a tales efectos.</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4.3</w:t>
      </w:r>
      <w:r w:rsidRPr="00920178">
        <w:rPr>
          <w:rFonts w:ascii="Arial" w:hAnsi="Arial"/>
          <w:b/>
          <w:sz w:val="24"/>
        </w:rPr>
        <w:tab/>
        <w:t>Pago</w:t>
      </w:r>
    </w:p>
    <w:p w:rsidR="0042478B" w:rsidRPr="00920178"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r w:rsidRPr="00920178">
        <w:rPr>
          <w:rFonts w:ascii="Arial" w:hAnsi="Arial"/>
          <w:sz w:val="24"/>
        </w:rPr>
        <w:t>El</w:t>
      </w:r>
      <w:r>
        <w:rPr>
          <w:rFonts w:ascii="Arial" w:hAnsi="Arial"/>
          <w:sz w:val="24"/>
        </w:rPr>
        <w:t>/Los pago/s se realizará/n de la siguiente forma:</w:t>
      </w:r>
    </w:p>
    <w:p w:rsidR="0042478B"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sz w:val="24"/>
        </w:rPr>
      </w:pPr>
      <w:r>
        <w:rPr>
          <w:rFonts w:ascii="Arial" w:hAnsi="Arial"/>
          <w:b/>
          <w:i/>
          <w:sz w:val="24"/>
        </w:rPr>
        <w:t>Opción A</w:t>
      </w:r>
      <w:r w:rsidRPr="006138E8">
        <w:rPr>
          <w:rFonts w:ascii="Arial" w:hAnsi="Arial"/>
          <w:b/>
          <w:i/>
          <w:sz w:val="24"/>
        </w:rPr>
        <w:t>)</w:t>
      </w:r>
    </w:p>
    <w:p w:rsidR="0042478B" w:rsidRPr="00C1465E" w:rsidRDefault="0042478B" w:rsidP="0042478B">
      <w:pPr>
        <w:spacing w:after="0"/>
        <w:jc w:val="both"/>
        <w:rPr>
          <w:rFonts w:ascii="Arial" w:hAnsi="Arial"/>
          <w:sz w:val="24"/>
        </w:rPr>
      </w:pPr>
      <w:r w:rsidRPr="00C1465E">
        <w:rPr>
          <w:rFonts w:ascii="Arial" w:hAnsi="Arial"/>
          <w:b/>
          <w:sz w:val="24"/>
        </w:rPr>
        <w:lastRenderedPageBreak/>
        <w:t>Anticipo:</w:t>
      </w:r>
      <w:r w:rsidRPr="00C1465E">
        <w:rPr>
          <w:rFonts w:ascii="Arial" w:hAnsi="Arial"/>
          <w:sz w:val="24"/>
        </w:rPr>
        <w:t xml:space="preserve"> El </w:t>
      </w:r>
      <w:r>
        <w:rPr>
          <w:rFonts w:ascii="Arial" w:hAnsi="Arial"/>
          <w:sz w:val="24"/>
        </w:rPr>
        <w:t>veinte</w:t>
      </w:r>
      <w:r w:rsidRPr="00C1465E">
        <w:rPr>
          <w:rFonts w:ascii="Arial" w:hAnsi="Arial"/>
          <w:sz w:val="24"/>
        </w:rPr>
        <w:t xml:space="preserve"> por ciento (</w:t>
      </w:r>
      <w:r>
        <w:rPr>
          <w:rFonts w:ascii="Arial" w:hAnsi="Arial"/>
          <w:sz w:val="24"/>
        </w:rPr>
        <w:t>20</w:t>
      </w:r>
      <w:r w:rsidRPr="00C1465E">
        <w:rPr>
          <w:rFonts w:ascii="Arial" w:hAnsi="Arial"/>
          <w:sz w:val="24"/>
        </w:rPr>
        <w:t xml:space="preserve">%) del precio total del Contrato </w:t>
      </w:r>
      <w:r>
        <w:rPr>
          <w:rFonts w:ascii="Arial" w:hAnsi="Arial"/>
          <w:sz w:val="24"/>
        </w:rPr>
        <w:t xml:space="preserve">u Orden de Compra </w:t>
      </w:r>
      <w:r w:rsidRPr="00C1465E">
        <w:rPr>
          <w:rFonts w:ascii="Arial" w:hAnsi="Arial"/>
          <w:sz w:val="24"/>
        </w:rPr>
        <w:t xml:space="preserve">se pagará dentro de los </w:t>
      </w:r>
      <w:r>
        <w:rPr>
          <w:rFonts w:ascii="Arial" w:hAnsi="Arial"/>
          <w:sz w:val="24"/>
        </w:rPr>
        <w:t xml:space="preserve">treinta </w:t>
      </w:r>
      <w:r w:rsidRPr="00C1465E">
        <w:rPr>
          <w:rFonts w:ascii="Arial" w:hAnsi="Arial"/>
          <w:sz w:val="24"/>
        </w:rPr>
        <w:t>(</w:t>
      </w:r>
      <w:r>
        <w:rPr>
          <w:rFonts w:ascii="Arial" w:hAnsi="Arial"/>
          <w:sz w:val="24"/>
        </w:rPr>
        <w:t>30</w:t>
      </w:r>
      <w:r w:rsidRPr="00C1465E">
        <w:rPr>
          <w:rFonts w:ascii="Arial" w:hAnsi="Arial"/>
          <w:sz w:val="24"/>
        </w:rPr>
        <w:t>) días siguientes a la presentación de una garantía por un monto equivalente, en la forma que el Comprador considere aceptable.</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r w:rsidRPr="00C1465E">
        <w:rPr>
          <w:rFonts w:ascii="Arial" w:hAnsi="Arial"/>
          <w:b/>
          <w:sz w:val="24"/>
        </w:rPr>
        <w:t xml:space="preserve">Contra </w:t>
      </w:r>
      <w:r>
        <w:rPr>
          <w:rFonts w:ascii="Arial" w:hAnsi="Arial"/>
          <w:b/>
          <w:sz w:val="24"/>
        </w:rPr>
        <w:t>prestación del servicio</w:t>
      </w:r>
      <w:r w:rsidRPr="00C1465E">
        <w:rPr>
          <w:rFonts w:ascii="Arial" w:hAnsi="Arial"/>
          <w:b/>
          <w:sz w:val="24"/>
        </w:rPr>
        <w:t>:</w:t>
      </w:r>
      <w:r w:rsidRPr="00C1465E">
        <w:rPr>
          <w:rFonts w:ascii="Arial" w:hAnsi="Arial"/>
          <w:sz w:val="24"/>
        </w:rPr>
        <w:t xml:space="preserve"> El </w:t>
      </w:r>
      <w:r>
        <w:rPr>
          <w:rFonts w:ascii="Arial" w:hAnsi="Arial"/>
          <w:sz w:val="24"/>
        </w:rPr>
        <w:t>ochenta</w:t>
      </w:r>
      <w:r w:rsidRPr="00C1465E">
        <w:rPr>
          <w:rFonts w:ascii="Arial" w:hAnsi="Arial"/>
          <w:sz w:val="24"/>
        </w:rPr>
        <w:t xml:space="preserve"> por ciento (</w:t>
      </w:r>
      <w:r>
        <w:rPr>
          <w:rFonts w:ascii="Arial" w:hAnsi="Arial"/>
          <w:sz w:val="24"/>
        </w:rPr>
        <w:t>80</w:t>
      </w:r>
      <w:r w:rsidRPr="00C1465E">
        <w:rPr>
          <w:rFonts w:ascii="Arial" w:hAnsi="Arial"/>
          <w:sz w:val="24"/>
        </w:rPr>
        <w:t xml:space="preserve">%) del </w:t>
      </w:r>
      <w:r>
        <w:rPr>
          <w:rFonts w:ascii="Arial" w:hAnsi="Arial"/>
          <w:sz w:val="24"/>
        </w:rPr>
        <w:t>p</w:t>
      </w:r>
      <w:r w:rsidRPr="00C1465E">
        <w:rPr>
          <w:rFonts w:ascii="Arial" w:hAnsi="Arial"/>
          <w:sz w:val="24"/>
        </w:rPr>
        <w:t xml:space="preserve">recio </w:t>
      </w:r>
      <w:r>
        <w:rPr>
          <w:rFonts w:ascii="Arial" w:hAnsi="Arial"/>
          <w:sz w:val="24"/>
        </w:rPr>
        <w:t xml:space="preserve">total </w:t>
      </w:r>
      <w:r w:rsidRPr="00C1465E">
        <w:rPr>
          <w:rFonts w:ascii="Arial" w:hAnsi="Arial"/>
          <w:sz w:val="24"/>
        </w:rPr>
        <w:t xml:space="preserve">del Contrato </w:t>
      </w:r>
      <w:r>
        <w:rPr>
          <w:rFonts w:ascii="Arial" w:hAnsi="Arial"/>
          <w:sz w:val="24"/>
        </w:rPr>
        <w:t xml:space="preserve">u Orden de Compra </w:t>
      </w:r>
      <w:r w:rsidRPr="00C1465E">
        <w:rPr>
          <w:rFonts w:ascii="Arial" w:hAnsi="Arial"/>
          <w:sz w:val="24"/>
        </w:rPr>
        <w:t xml:space="preserve">se pagará dentro de los </w:t>
      </w:r>
      <w:r>
        <w:rPr>
          <w:rFonts w:ascii="Arial" w:hAnsi="Arial"/>
          <w:sz w:val="24"/>
        </w:rPr>
        <w:t xml:space="preserve">treinta </w:t>
      </w:r>
      <w:r w:rsidRPr="00C1465E">
        <w:rPr>
          <w:rFonts w:ascii="Arial" w:hAnsi="Arial"/>
          <w:sz w:val="24"/>
        </w:rPr>
        <w:t>(30) días siguientes a la fecha de</w:t>
      </w:r>
      <w:r>
        <w:rPr>
          <w:rFonts w:ascii="Arial" w:hAnsi="Arial"/>
          <w:sz w:val="24"/>
        </w:rPr>
        <w:t xml:space="preserve"> finalización de los servicios prestados contra la presentación de un </w:t>
      </w:r>
      <w:r w:rsidRPr="00C1465E">
        <w:rPr>
          <w:rFonts w:ascii="Arial" w:hAnsi="Arial"/>
          <w:sz w:val="24"/>
        </w:rPr>
        <w:t>certificado de aceptación</w:t>
      </w:r>
      <w:r>
        <w:rPr>
          <w:rFonts w:ascii="Arial" w:hAnsi="Arial"/>
          <w:sz w:val="24"/>
        </w:rPr>
        <w:t xml:space="preserve"> emitido p</w:t>
      </w:r>
      <w:r w:rsidRPr="00C1465E">
        <w:rPr>
          <w:rFonts w:ascii="Arial" w:hAnsi="Arial"/>
          <w:sz w:val="24"/>
        </w:rPr>
        <w:t>or el Comprador.</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roofErr w:type="spellStart"/>
      <w:proofErr w:type="gramStart"/>
      <w:r>
        <w:rPr>
          <w:rFonts w:ascii="Arial" w:hAnsi="Arial"/>
          <w:b/>
          <w:i/>
          <w:sz w:val="24"/>
        </w:rPr>
        <w:t>ó</w:t>
      </w:r>
      <w:proofErr w:type="spellEnd"/>
      <w:proofErr w:type="gramEnd"/>
    </w:p>
    <w:p w:rsidR="0042478B" w:rsidRPr="00C1465E"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sz w:val="24"/>
        </w:rPr>
      </w:pPr>
      <w:r>
        <w:rPr>
          <w:rFonts w:ascii="Arial" w:hAnsi="Arial"/>
          <w:b/>
          <w:i/>
          <w:sz w:val="24"/>
        </w:rPr>
        <w:t>Opción B</w:t>
      </w:r>
      <w:r w:rsidRPr="006138E8">
        <w:rPr>
          <w:rFonts w:ascii="Arial" w:hAnsi="Arial"/>
          <w:b/>
          <w:i/>
          <w:sz w:val="24"/>
        </w:rPr>
        <w:t>)</w:t>
      </w:r>
    </w:p>
    <w:p w:rsidR="0042478B" w:rsidRDefault="0042478B" w:rsidP="0042478B">
      <w:pPr>
        <w:spacing w:after="0"/>
        <w:jc w:val="both"/>
        <w:rPr>
          <w:rFonts w:ascii="Arial" w:hAnsi="Arial"/>
          <w:sz w:val="24"/>
        </w:rPr>
      </w:pPr>
      <w:r w:rsidRPr="00C1465E">
        <w:rPr>
          <w:rFonts w:ascii="Arial" w:hAnsi="Arial"/>
          <w:sz w:val="24"/>
        </w:rPr>
        <w:t xml:space="preserve">El </w:t>
      </w:r>
      <w:r>
        <w:rPr>
          <w:rFonts w:ascii="Arial" w:hAnsi="Arial"/>
          <w:sz w:val="24"/>
        </w:rPr>
        <w:t xml:space="preserve">cien </w:t>
      </w:r>
      <w:r w:rsidRPr="00C1465E">
        <w:rPr>
          <w:rFonts w:ascii="Arial" w:hAnsi="Arial"/>
          <w:sz w:val="24"/>
        </w:rPr>
        <w:t>por ciento (</w:t>
      </w:r>
      <w:r>
        <w:rPr>
          <w:rFonts w:ascii="Arial" w:hAnsi="Arial"/>
          <w:sz w:val="24"/>
        </w:rPr>
        <w:t>10</w:t>
      </w:r>
      <w:r w:rsidRPr="00C1465E">
        <w:rPr>
          <w:rFonts w:ascii="Arial" w:hAnsi="Arial"/>
          <w:sz w:val="24"/>
        </w:rPr>
        <w:t xml:space="preserve">0%) del </w:t>
      </w:r>
      <w:r>
        <w:rPr>
          <w:rFonts w:ascii="Arial" w:hAnsi="Arial"/>
          <w:sz w:val="24"/>
        </w:rPr>
        <w:t>p</w:t>
      </w:r>
      <w:r w:rsidRPr="00C1465E">
        <w:rPr>
          <w:rFonts w:ascii="Arial" w:hAnsi="Arial"/>
          <w:sz w:val="24"/>
        </w:rPr>
        <w:t xml:space="preserve">recio </w:t>
      </w:r>
      <w:r>
        <w:rPr>
          <w:rFonts w:ascii="Arial" w:hAnsi="Arial"/>
          <w:sz w:val="24"/>
        </w:rPr>
        <w:t xml:space="preserve">total </w:t>
      </w:r>
      <w:r w:rsidRPr="00C1465E">
        <w:rPr>
          <w:rFonts w:ascii="Arial" w:hAnsi="Arial"/>
          <w:sz w:val="24"/>
        </w:rPr>
        <w:t xml:space="preserve">del Contrato </w:t>
      </w:r>
      <w:r>
        <w:rPr>
          <w:rFonts w:ascii="Arial" w:hAnsi="Arial"/>
          <w:sz w:val="24"/>
        </w:rPr>
        <w:t xml:space="preserve">u Orden de Compra </w:t>
      </w:r>
      <w:r w:rsidRPr="00C1465E">
        <w:rPr>
          <w:rFonts w:ascii="Arial" w:hAnsi="Arial"/>
          <w:sz w:val="24"/>
        </w:rPr>
        <w:t xml:space="preserve">se pagará dentro de los </w:t>
      </w:r>
      <w:r>
        <w:rPr>
          <w:rFonts w:ascii="Arial" w:hAnsi="Arial"/>
          <w:sz w:val="24"/>
        </w:rPr>
        <w:t xml:space="preserve">treinta </w:t>
      </w:r>
      <w:r w:rsidRPr="00C1465E">
        <w:rPr>
          <w:rFonts w:ascii="Arial" w:hAnsi="Arial"/>
          <w:sz w:val="24"/>
        </w:rPr>
        <w:t>(30) días siguientes a la fecha de</w:t>
      </w:r>
      <w:r>
        <w:rPr>
          <w:rFonts w:ascii="Arial" w:hAnsi="Arial"/>
          <w:sz w:val="24"/>
        </w:rPr>
        <w:t xml:space="preserve"> finalización de los servicios prestados contra la presentación de un </w:t>
      </w:r>
      <w:r w:rsidRPr="00C1465E">
        <w:rPr>
          <w:rFonts w:ascii="Arial" w:hAnsi="Arial"/>
          <w:sz w:val="24"/>
        </w:rPr>
        <w:t>certificado de aceptación</w:t>
      </w:r>
      <w:r>
        <w:rPr>
          <w:rFonts w:ascii="Arial" w:hAnsi="Arial"/>
          <w:sz w:val="24"/>
        </w:rPr>
        <w:t xml:space="preserve"> emitido p</w:t>
      </w:r>
      <w:r w:rsidRPr="00C1465E">
        <w:rPr>
          <w:rFonts w:ascii="Arial" w:hAnsi="Arial"/>
          <w:sz w:val="24"/>
        </w:rPr>
        <w:t>or el Comprador.</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
    <w:p w:rsidR="0042478B" w:rsidRPr="006138E8" w:rsidRDefault="0042478B" w:rsidP="0042478B">
      <w:pPr>
        <w:spacing w:after="0"/>
        <w:jc w:val="both"/>
        <w:rPr>
          <w:rFonts w:ascii="Arial" w:hAnsi="Arial"/>
          <w:b/>
          <w:i/>
        </w:rPr>
      </w:pPr>
      <w:r w:rsidRPr="006138E8">
        <w:rPr>
          <w:rFonts w:ascii="Arial" w:hAnsi="Arial"/>
          <w:b/>
          <w:i/>
          <w:u w:val="single"/>
        </w:rPr>
        <w:t>Nota para el Comitente</w:t>
      </w:r>
      <w:r>
        <w:rPr>
          <w:rFonts w:ascii="Arial" w:hAnsi="Arial"/>
          <w:b/>
          <w:i/>
        </w:rPr>
        <w:t>: Eliminar la opción no utilizada. Una vez realizada la opción eliminar las referencias a Opción  A, Opción B y la presente nota.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5.</w:t>
      </w:r>
      <w:r w:rsidRPr="00920178">
        <w:rPr>
          <w:rFonts w:ascii="Arial" w:hAnsi="Arial"/>
          <w:b/>
          <w:sz w:val="24"/>
        </w:rPr>
        <w:tab/>
        <w:t>RESCISIÓN DEL CONTRATO</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sidRPr="00920178">
        <w:rPr>
          <w:rFonts w:ascii="Arial" w:hAnsi="Arial"/>
          <w:b/>
          <w:sz w:val="24"/>
        </w:rPr>
        <w:t>5.1</w:t>
      </w:r>
      <w:r w:rsidRPr="00920178">
        <w:rPr>
          <w:rFonts w:ascii="Arial" w:hAnsi="Arial"/>
          <w:b/>
          <w:sz w:val="24"/>
        </w:rPr>
        <w:tab/>
        <w:t>Rescisión por causa del Contratista</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El Contratante tendrá derecho a rescindir el Contrato cuando el Proveedor:</w:t>
      </w:r>
    </w:p>
    <w:p w:rsidR="0042478B" w:rsidRPr="00920178" w:rsidRDefault="0042478B" w:rsidP="0042478B">
      <w:pPr>
        <w:spacing w:after="0"/>
        <w:jc w:val="both"/>
        <w:rPr>
          <w:rFonts w:ascii="Arial" w:hAnsi="Arial"/>
          <w:sz w:val="24"/>
        </w:rPr>
      </w:pPr>
    </w:p>
    <w:p w:rsidR="0042478B" w:rsidRPr="00920178" w:rsidRDefault="0042478B" w:rsidP="0042478B">
      <w:pPr>
        <w:tabs>
          <w:tab w:val="left" w:pos="-2127"/>
        </w:tabs>
        <w:spacing w:after="0"/>
        <w:jc w:val="both"/>
        <w:rPr>
          <w:rFonts w:ascii="Arial" w:hAnsi="Arial"/>
          <w:sz w:val="24"/>
        </w:rPr>
      </w:pPr>
      <w:r w:rsidRPr="00920178">
        <w:rPr>
          <w:rFonts w:ascii="Arial" w:hAnsi="Arial"/>
          <w:sz w:val="24"/>
        </w:rPr>
        <w:t>a. Obre con dolo, culpa grave o reiterada negligencia en el cumplimiento de sus obligaciones.</w:t>
      </w:r>
    </w:p>
    <w:p w:rsidR="0042478B" w:rsidRPr="00920178" w:rsidRDefault="0042478B" w:rsidP="0042478B">
      <w:pPr>
        <w:spacing w:after="0"/>
        <w:jc w:val="both"/>
        <w:rPr>
          <w:rFonts w:ascii="Arial" w:hAnsi="Arial"/>
          <w:sz w:val="24"/>
        </w:rPr>
      </w:pPr>
    </w:p>
    <w:p w:rsidR="0042478B" w:rsidRPr="00B11FCF" w:rsidRDefault="0042478B" w:rsidP="0042478B">
      <w:pPr>
        <w:autoSpaceDE w:val="0"/>
        <w:autoSpaceDN w:val="0"/>
        <w:adjustRightInd w:val="0"/>
        <w:spacing w:after="0"/>
        <w:ind w:left="450" w:hanging="450"/>
        <w:jc w:val="both"/>
        <w:rPr>
          <w:rFonts w:ascii="Arial" w:hAnsi="Arial"/>
          <w:sz w:val="24"/>
        </w:rPr>
      </w:pPr>
      <w:r>
        <w:rPr>
          <w:rFonts w:ascii="Arial" w:hAnsi="Arial"/>
          <w:sz w:val="24"/>
        </w:rPr>
        <w:t xml:space="preserve">b. A juicio del Contratante ha empleado prácticas corruptas, fraudulentas, </w:t>
      </w:r>
      <w:proofErr w:type="spellStart"/>
      <w:r w:rsidRPr="00B11FCF">
        <w:rPr>
          <w:rFonts w:ascii="Arial" w:hAnsi="Arial"/>
          <w:sz w:val="24"/>
        </w:rPr>
        <w:t>colusivas</w:t>
      </w:r>
      <w:proofErr w:type="spellEnd"/>
      <w:r w:rsidRPr="00B11FCF">
        <w:rPr>
          <w:rFonts w:ascii="Arial" w:hAnsi="Arial"/>
          <w:sz w:val="24"/>
        </w:rPr>
        <w:t xml:space="preserve">, coercitivas u obstructivas al competir por </w:t>
      </w:r>
      <w:proofErr w:type="spellStart"/>
      <w:r w:rsidRPr="00B11FCF">
        <w:rPr>
          <w:rFonts w:ascii="Arial" w:hAnsi="Arial"/>
          <w:sz w:val="24"/>
        </w:rPr>
        <w:t>ó</w:t>
      </w:r>
      <w:proofErr w:type="spellEnd"/>
      <w:r w:rsidRPr="00B11FCF">
        <w:rPr>
          <w:rFonts w:ascii="Arial" w:hAnsi="Arial"/>
          <w:sz w:val="24"/>
        </w:rPr>
        <w:t xml:space="preserve"> en la ejecución del Contrato.  </w:t>
      </w:r>
    </w:p>
    <w:p w:rsidR="0042478B" w:rsidRPr="00920178" w:rsidRDefault="0042478B" w:rsidP="0042478B">
      <w:pPr>
        <w:spacing w:after="0"/>
        <w:jc w:val="both"/>
        <w:rPr>
          <w:rFonts w:ascii="Arial" w:hAnsi="Arial"/>
          <w:sz w:val="24"/>
        </w:rPr>
      </w:pPr>
      <w:r w:rsidRPr="00920178">
        <w:rPr>
          <w:rFonts w:ascii="Arial" w:hAnsi="Arial"/>
          <w:sz w:val="24"/>
        </w:rPr>
        <w:t xml:space="preserve">c. No </w:t>
      </w:r>
      <w:r>
        <w:rPr>
          <w:rFonts w:ascii="Arial" w:hAnsi="Arial"/>
          <w:sz w:val="24"/>
        </w:rPr>
        <w:t xml:space="preserve">prestar el servicio </w:t>
      </w:r>
      <w:r w:rsidRPr="00920178">
        <w:rPr>
          <w:rFonts w:ascii="Arial" w:hAnsi="Arial"/>
          <w:sz w:val="24"/>
        </w:rPr>
        <w:t xml:space="preserve">dentro del plazo establecido. </w:t>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b/>
          <w:sz w:val="24"/>
        </w:rPr>
      </w:pPr>
      <w:r>
        <w:rPr>
          <w:rFonts w:ascii="Arial" w:hAnsi="Arial"/>
          <w:b/>
          <w:sz w:val="24"/>
        </w:rPr>
        <w:t xml:space="preserve">6.       </w:t>
      </w:r>
      <w:r w:rsidRPr="00920178">
        <w:rPr>
          <w:rFonts w:ascii="Arial" w:hAnsi="Arial"/>
          <w:b/>
          <w:sz w:val="24"/>
        </w:rPr>
        <w:t>PRORROGA DE JURISDICCION</w:t>
      </w:r>
    </w:p>
    <w:p w:rsidR="0042478B" w:rsidRPr="00920178" w:rsidRDefault="0042478B" w:rsidP="0042478B">
      <w:pPr>
        <w:spacing w:after="0"/>
        <w:jc w:val="both"/>
        <w:rPr>
          <w:rFonts w:ascii="Arial" w:hAnsi="Arial"/>
          <w:sz w:val="24"/>
        </w:rPr>
      </w:pPr>
    </w:p>
    <w:p w:rsidR="0042478B" w:rsidRDefault="0042478B" w:rsidP="0042478B">
      <w:pPr>
        <w:tabs>
          <w:tab w:val="center" w:pos="4512"/>
        </w:tabs>
        <w:spacing w:after="0"/>
        <w:jc w:val="both"/>
      </w:pPr>
      <w:r w:rsidRPr="00920178">
        <w:t xml:space="preserve">Se deja establecido que cualquier contienda que surja de la contratación propiciada, así como también sobre la interpretación de cláusulas contractuales y/o del presente documento, serán dirimidas en los Tribunales </w:t>
      </w:r>
      <w:r>
        <w:t>de la República Argentina</w:t>
      </w:r>
      <w:r w:rsidRPr="00920178">
        <w:t>.</w:t>
      </w:r>
    </w:p>
    <w:p w:rsidR="0042478B" w:rsidRDefault="0042478B" w:rsidP="0042478B">
      <w:pPr>
        <w:tabs>
          <w:tab w:val="center" w:pos="4512"/>
        </w:tabs>
        <w:spacing w:after="0"/>
        <w:jc w:val="both"/>
      </w:pPr>
    </w:p>
    <w:p w:rsidR="00D03C91" w:rsidRDefault="00D03C91" w:rsidP="0042478B">
      <w:pPr>
        <w:tabs>
          <w:tab w:val="center" w:pos="4512"/>
        </w:tabs>
        <w:spacing w:after="0"/>
        <w:jc w:val="both"/>
        <w:rPr>
          <w:rFonts w:ascii="Arial" w:hAnsi="Arial"/>
          <w:b/>
          <w:sz w:val="24"/>
        </w:rPr>
      </w:pPr>
    </w:p>
    <w:p w:rsidR="00D03C91" w:rsidRDefault="00D03C91" w:rsidP="0042478B">
      <w:pPr>
        <w:tabs>
          <w:tab w:val="center" w:pos="4512"/>
        </w:tabs>
        <w:spacing w:after="0"/>
        <w:jc w:val="both"/>
        <w:rPr>
          <w:rFonts w:ascii="Arial" w:hAnsi="Arial"/>
          <w:b/>
          <w:sz w:val="24"/>
        </w:rPr>
      </w:pPr>
    </w:p>
    <w:p w:rsidR="00D03C91" w:rsidRDefault="00D03C91" w:rsidP="0042478B">
      <w:pPr>
        <w:tabs>
          <w:tab w:val="center" w:pos="4512"/>
        </w:tabs>
        <w:spacing w:after="0"/>
        <w:jc w:val="both"/>
        <w:rPr>
          <w:rFonts w:ascii="Arial" w:hAnsi="Arial"/>
          <w:b/>
          <w:sz w:val="24"/>
        </w:rPr>
      </w:pPr>
    </w:p>
    <w:p w:rsidR="00D03C91" w:rsidRDefault="00D03C91" w:rsidP="0042478B">
      <w:pPr>
        <w:tabs>
          <w:tab w:val="center" w:pos="4512"/>
        </w:tabs>
        <w:spacing w:after="0"/>
        <w:jc w:val="both"/>
        <w:rPr>
          <w:rFonts w:ascii="Arial" w:hAnsi="Arial"/>
          <w:b/>
          <w:sz w:val="24"/>
        </w:rPr>
      </w:pPr>
    </w:p>
    <w:p w:rsidR="0042478B" w:rsidRPr="00EC7ED6" w:rsidRDefault="0042478B" w:rsidP="0042478B">
      <w:pPr>
        <w:tabs>
          <w:tab w:val="center" w:pos="4512"/>
        </w:tabs>
        <w:spacing w:after="0"/>
        <w:jc w:val="both"/>
        <w:rPr>
          <w:rFonts w:ascii="Arial" w:hAnsi="Arial" w:cs="Arial"/>
          <w:b/>
          <w:sz w:val="24"/>
          <w:szCs w:val="24"/>
          <w:lang w:eastAsia="en-US"/>
        </w:rPr>
      </w:pPr>
      <w:r>
        <w:rPr>
          <w:rFonts w:ascii="Arial" w:hAnsi="Arial"/>
          <w:b/>
          <w:sz w:val="24"/>
        </w:rPr>
        <w:t>E</w:t>
      </w:r>
      <w:r w:rsidRPr="00920178">
        <w:rPr>
          <w:rFonts w:ascii="Arial" w:hAnsi="Arial"/>
          <w:b/>
          <w:sz w:val="24"/>
        </w:rPr>
        <w:t>.</w:t>
      </w:r>
      <w:r>
        <w:rPr>
          <w:rFonts w:ascii="Arial" w:hAnsi="Arial"/>
          <w:b/>
          <w:sz w:val="24"/>
        </w:rPr>
        <w:t xml:space="preserve">      </w:t>
      </w:r>
      <w:r w:rsidRPr="00EC7ED6">
        <w:rPr>
          <w:rFonts w:ascii="Arial" w:hAnsi="Arial" w:cs="Arial"/>
          <w:b/>
          <w:sz w:val="24"/>
          <w:szCs w:val="24"/>
          <w:lang w:eastAsia="en-US"/>
        </w:rPr>
        <w:t>ANEXOS</w:t>
      </w:r>
    </w:p>
    <w:p w:rsidR="0042478B" w:rsidRDefault="0042478B" w:rsidP="0042478B">
      <w:pPr>
        <w:keepNext/>
        <w:tabs>
          <w:tab w:val="left" w:pos="0"/>
        </w:tabs>
        <w:spacing w:after="0"/>
        <w:outlineLvl w:val="6"/>
        <w:rPr>
          <w:rFonts w:ascii="Arial" w:hAnsi="Arial" w:cs="Arial"/>
          <w:b/>
          <w:sz w:val="24"/>
          <w:szCs w:val="24"/>
          <w:lang w:eastAsia="en-US"/>
        </w:rPr>
      </w:pPr>
    </w:p>
    <w:p w:rsidR="0042478B" w:rsidRPr="00EC7ED6" w:rsidRDefault="0042478B" w:rsidP="0042478B">
      <w:pPr>
        <w:keepNext/>
        <w:tabs>
          <w:tab w:val="left" w:pos="0"/>
        </w:tabs>
        <w:spacing w:after="0"/>
        <w:outlineLvl w:val="6"/>
        <w:rPr>
          <w:rFonts w:ascii="Arial" w:hAnsi="Arial" w:cs="Arial"/>
          <w:b/>
          <w:sz w:val="24"/>
          <w:szCs w:val="24"/>
          <w:lang w:eastAsia="en-US"/>
        </w:rPr>
      </w:pPr>
      <w:r w:rsidRPr="00EC7ED6">
        <w:rPr>
          <w:rFonts w:ascii="Arial" w:hAnsi="Arial" w:cs="Arial"/>
          <w:b/>
          <w:sz w:val="24"/>
          <w:szCs w:val="24"/>
          <w:lang w:eastAsia="en-US"/>
        </w:rPr>
        <w:t xml:space="preserve">I.      Lista de </w:t>
      </w:r>
      <w:r>
        <w:rPr>
          <w:rFonts w:ascii="Arial" w:hAnsi="Arial" w:cs="Arial"/>
          <w:b/>
          <w:sz w:val="24"/>
          <w:szCs w:val="24"/>
          <w:lang w:eastAsia="en-US"/>
        </w:rPr>
        <w:t>Servicios</w:t>
      </w:r>
      <w:r w:rsidRPr="00EC7ED6">
        <w:rPr>
          <w:rFonts w:ascii="Arial" w:hAnsi="Arial" w:cs="Arial"/>
          <w:b/>
          <w:sz w:val="24"/>
          <w:szCs w:val="24"/>
          <w:lang w:eastAsia="en-US"/>
        </w:rPr>
        <w:t xml:space="preserve"> y Especificaciones Técnicas</w:t>
      </w:r>
    </w:p>
    <w:p w:rsidR="0042478B" w:rsidRPr="00EC7ED6" w:rsidRDefault="0042478B" w:rsidP="0042478B">
      <w:pPr>
        <w:tabs>
          <w:tab w:val="left" w:pos="0"/>
        </w:tabs>
        <w:spacing w:after="0"/>
        <w:ind w:left="1418"/>
        <w:rPr>
          <w:rFonts w:ascii="Arial" w:hAnsi="Arial" w:cs="Arial"/>
          <w:b/>
          <w:sz w:val="24"/>
          <w:szCs w:val="24"/>
          <w:lang w:eastAsia="en-US"/>
        </w:rPr>
      </w:pPr>
    </w:p>
    <w:p w:rsidR="0042478B" w:rsidRPr="00EC7ED6" w:rsidRDefault="0042478B" w:rsidP="0042478B">
      <w:pPr>
        <w:keepNext/>
        <w:tabs>
          <w:tab w:val="left" w:pos="2694"/>
        </w:tabs>
        <w:spacing w:after="0"/>
        <w:outlineLvl w:val="7"/>
        <w:rPr>
          <w:rFonts w:ascii="Arial" w:hAnsi="Arial" w:cs="Arial"/>
          <w:b/>
          <w:sz w:val="24"/>
          <w:szCs w:val="24"/>
          <w:lang w:eastAsia="en-US"/>
        </w:rPr>
      </w:pPr>
      <w:r w:rsidRPr="00EC7ED6">
        <w:rPr>
          <w:rFonts w:ascii="Arial" w:hAnsi="Arial" w:cs="Arial"/>
          <w:b/>
          <w:sz w:val="24"/>
          <w:szCs w:val="24"/>
          <w:lang w:eastAsia="en-US"/>
        </w:rPr>
        <w:t>II.     Formularios de Oferta y Lista de Precios</w:t>
      </w:r>
    </w:p>
    <w:p w:rsidR="0042478B" w:rsidRPr="00EC7ED6" w:rsidRDefault="0042478B" w:rsidP="0042478B">
      <w:pPr>
        <w:tabs>
          <w:tab w:val="left" w:pos="0"/>
        </w:tabs>
        <w:spacing w:after="0"/>
        <w:ind w:left="1418"/>
        <w:rPr>
          <w:rFonts w:ascii="Arial" w:hAnsi="Arial" w:cs="Arial"/>
          <w:b/>
          <w:sz w:val="24"/>
          <w:szCs w:val="24"/>
          <w:lang w:eastAsia="en-US"/>
        </w:rPr>
      </w:pPr>
    </w:p>
    <w:p w:rsidR="0042478B" w:rsidRDefault="0042478B" w:rsidP="0042478B">
      <w:pPr>
        <w:tabs>
          <w:tab w:val="left" w:pos="2694"/>
        </w:tabs>
        <w:spacing w:after="0"/>
        <w:rPr>
          <w:rFonts w:ascii="Arial" w:hAnsi="Arial" w:cs="Arial"/>
          <w:b/>
          <w:sz w:val="24"/>
          <w:szCs w:val="24"/>
          <w:lang w:eastAsia="en-US"/>
        </w:rPr>
      </w:pPr>
      <w:r w:rsidRPr="00EC7ED6">
        <w:rPr>
          <w:rFonts w:ascii="Arial" w:hAnsi="Arial" w:cs="Arial"/>
          <w:b/>
          <w:sz w:val="24"/>
          <w:szCs w:val="24"/>
          <w:lang w:eastAsia="en-US"/>
        </w:rPr>
        <w:t>III.    Elegibilidad para el Suministro de Bienes y Servicios</w:t>
      </w:r>
    </w:p>
    <w:p w:rsidR="0042478B" w:rsidRDefault="0042478B" w:rsidP="0042478B">
      <w:pPr>
        <w:tabs>
          <w:tab w:val="left" w:pos="2694"/>
        </w:tabs>
        <w:spacing w:after="0"/>
        <w:ind w:left="1418"/>
        <w:rPr>
          <w:rFonts w:ascii="Arial" w:hAnsi="Arial" w:cs="Arial"/>
          <w:b/>
          <w:sz w:val="24"/>
          <w:szCs w:val="24"/>
          <w:lang w:eastAsia="en-US"/>
        </w:rPr>
      </w:pPr>
    </w:p>
    <w:p w:rsidR="0042478B" w:rsidRDefault="0042478B" w:rsidP="0042478B">
      <w:pPr>
        <w:tabs>
          <w:tab w:val="left" w:pos="2694"/>
        </w:tabs>
        <w:spacing w:after="0"/>
        <w:rPr>
          <w:rFonts w:ascii="Arial" w:hAnsi="Arial" w:cs="Arial"/>
          <w:b/>
          <w:sz w:val="24"/>
          <w:szCs w:val="24"/>
          <w:lang w:eastAsia="en-US"/>
        </w:rPr>
      </w:pPr>
      <w:r>
        <w:rPr>
          <w:rFonts w:ascii="Arial" w:hAnsi="Arial" w:cs="Arial"/>
          <w:b/>
          <w:sz w:val="24"/>
          <w:szCs w:val="24"/>
          <w:lang w:eastAsia="en-US"/>
        </w:rPr>
        <w:t>I</w:t>
      </w:r>
      <w:r w:rsidRPr="0077476F">
        <w:rPr>
          <w:rFonts w:ascii="Arial" w:hAnsi="Arial" w:cs="Arial"/>
          <w:b/>
          <w:sz w:val="24"/>
          <w:szCs w:val="24"/>
          <w:lang w:eastAsia="en-US"/>
        </w:rPr>
        <w:t>V.    Requisitos de la Orden de Compra o Contrato a Suscribir</w:t>
      </w:r>
    </w:p>
    <w:p w:rsidR="0042478B" w:rsidRDefault="0042478B" w:rsidP="0042478B">
      <w:pPr>
        <w:tabs>
          <w:tab w:val="left" w:pos="2694"/>
        </w:tabs>
        <w:spacing w:after="0"/>
        <w:rPr>
          <w:rFonts w:ascii="Arial" w:hAnsi="Arial" w:cs="Arial"/>
          <w:b/>
          <w:sz w:val="24"/>
          <w:szCs w:val="24"/>
          <w:lang w:eastAsia="en-US"/>
        </w:rPr>
      </w:pPr>
    </w:p>
    <w:p w:rsidR="0042478B" w:rsidRPr="0077476F" w:rsidRDefault="0042478B" w:rsidP="0042478B">
      <w:pPr>
        <w:tabs>
          <w:tab w:val="left" w:pos="2694"/>
        </w:tabs>
        <w:spacing w:after="0"/>
        <w:rPr>
          <w:rFonts w:ascii="Arial" w:hAnsi="Arial" w:cs="Arial"/>
          <w:b/>
          <w:sz w:val="24"/>
          <w:szCs w:val="24"/>
          <w:lang w:eastAsia="en-US"/>
        </w:rPr>
      </w:pPr>
      <w:r>
        <w:rPr>
          <w:rFonts w:ascii="Arial" w:hAnsi="Arial" w:cs="Arial"/>
          <w:b/>
          <w:sz w:val="24"/>
          <w:szCs w:val="24"/>
          <w:lang w:eastAsia="en-US"/>
        </w:rPr>
        <w:t>V.     Prácticas Prohibidas</w:t>
      </w:r>
    </w:p>
    <w:p w:rsidR="0042478B" w:rsidRPr="00EC7ED6" w:rsidRDefault="0042478B" w:rsidP="0042478B">
      <w:pPr>
        <w:tabs>
          <w:tab w:val="left" w:pos="0"/>
        </w:tabs>
        <w:spacing w:after="0"/>
        <w:ind w:left="1418"/>
        <w:rPr>
          <w:rFonts w:ascii="Arial" w:hAnsi="Arial" w:cs="Arial"/>
          <w:b/>
          <w:sz w:val="24"/>
          <w:szCs w:val="24"/>
          <w:lang w:eastAsia="en-US"/>
        </w:rPr>
      </w:pPr>
    </w:p>
    <w:p w:rsidR="0042478B" w:rsidRPr="00EC7ED6" w:rsidRDefault="0042478B" w:rsidP="0042478B">
      <w:pPr>
        <w:tabs>
          <w:tab w:val="center" w:pos="4512"/>
        </w:tabs>
        <w:spacing w:after="0"/>
        <w:jc w:val="center"/>
        <w:rPr>
          <w:rFonts w:ascii="Arial" w:hAnsi="Arial" w:cs="Arial"/>
          <w:b/>
          <w:sz w:val="24"/>
          <w:szCs w:val="24"/>
          <w:lang w:eastAsia="en-US"/>
        </w:rPr>
      </w:pPr>
      <w:r w:rsidRPr="00EC7ED6">
        <w:rPr>
          <w:rFonts w:ascii="Arial" w:hAnsi="Arial" w:cs="Arial"/>
          <w:sz w:val="24"/>
          <w:szCs w:val="24"/>
          <w:lang w:eastAsia="en-US"/>
        </w:rPr>
        <w:br w:type="page"/>
      </w:r>
      <w:r w:rsidRPr="00EC7ED6">
        <w:rPr>
          <w:rFonts w:ascii="Arial" w:hAnsi="Arial" w:cs="Arial"/>
          <w:b/>
          <w:sz w:val="24"/>
          <w:szCs w:val="24"/>
          <w:lang w:eastAsia="en-US"/>
        </w:rPr>
        <w:lastRenderedPageBreak/>
        <w:t>ANEXO I</w:t>
      </w:r>
    </w:p>
    <w:p w:rsidR="0042478B" w:rsidRPr="00EC7ED6" w:rsidRDefault="0042478B" w:rsidP="0042478B">
      <w:pPr>
        <w:tabs>
          <w:tab w:val="center" w:pos="4512"/>
        </w:tabs>
        <w:spacing w:after="0"/>
        <w:jc w:val="center"/>
        <w:rPr>
          <w:rFonts w:ascii="Arial" w:hAnsi="Arial" w:cs="Arial"/>
          <w:b/>
          <w:sz w:val="24"/>
          <w:szCs w:val="24"/>
          <w:lang w:eastAsia="en-US"/>
        </w:rPr>
      </w:pPr>
      <w:r w:rsidRPr="00EC7ED6">
        <w:rPr>
          <w:rFonts w:ascii="Arial" w:hAnsi="Arial" w:cs="Arial"/>
          <w:b/>
          <w:sz w:val="24"/>
          <w:szCs w:val="24"/>
          <w:lang w:eastAsia="en-US"/>
        </w:rPr>
        <w:t xml:space="preserve">LISTA DE </w:t>
      </w:r>
      <w:r>
        <w:rPr>
          <w:rFonts w:ascii="Arial" w:hAnsi="Arial" w:cs="Arial"/>
          <w:b/>
          <w:sz w:val="24"/>
          <w:szCs w:val="24"/>
          <w:lang w:eastAsia="en-US"/>
        </w:rPr>
        <w:t>SERVICIOS</w:t>
      </w:r>
      <w:r w:rsidRPr="00EC7ED6">
        <w:rPr>
          <w:rFonts w:ascii="Arial" w:hAnsi="Arial" w:cs="Arial"/>
          <w:b/>
          <w:sz w:val="24"/>
          <w:szCs w:val="24"/>
          <w:lang w:eastAsia="en-US"/>
        </w:rPr>
        <w:t xml:space="preserve"> Y ESPECIFICACIONES TÉCNICAS</w:t>
      </w:r>
    </w:p>
    <w:p w:rsidR="0042478B" w:rsidRPr="00EC7ED6" w:rsidRDefault="0042478B" w:rsidP="0042478B">
      <w:pPr>
        <w:tabs>
          <w:tab w:val="left" w:pos="0"/>
        </w:tabs>
        <w:spacing w:after="0"/>
        <w:jc w:val="center"/>
        <w:rPr>
          <w:rFonts w:ascii="Arial" w:hAnsi="Arial" w:cs="Arial"/>
          <w:b/>
          <w:sz w:val="24"/>
          <w:szCs w:val="24"/>
          <w:lang w:eastAsia="en-US"/>
        </w:rPr>
      </w:pPr>
    </w:p>
    <w:p w:rsidR="0042478B" w:rsidRPr="00EC7ED6" w:rsidRDefault="0042478B" w:rsidP="0042478B">
      <w:pPr>
        <w:tabs>
          <w:tab w:val="center" w:pos="4512"/>
        </w:tabs>
        <w:spacing w:after="0"/>
        <w:jc w:val="center"/>
        <w:rPr>
          <w:rFonts w:ascii="Arial" w:hAnsi="Arial" w:cs="Arial"/>
          <w:b/>
          <w:sz w:val="24"/>
          <w:szCs w:val="24"/>
          <w:lang w:eastAsia="en-US"/>
        </w:rPr>
      </w:pPr>
      <w:r w:rsidRPr="00EC7ED6">
        <w:rPr>
          <w:rFonts w:ascii="Arial" w:hAnsi="Arial" w:cs="Arial"/>
          <w:b/>
          <w:sz w:val="24"/>
          <w:szCs w:val="24"/>
          <w:lang w:eastAsia="en-US"/>
        </w:rPr>
        <w:t>NOMBRE DE QU</w:t>
      </w:r>
      <w:r>
        <w:rPr>
          <w:rFonts w:ascii="Arial" w:hAnsi="Arial" w:cs="Arial"/>
          <w:b/>
          <w:sz w:val="24"/>
          <w:szCs w:val="24"/>
          <w:lang w:eastAsia="en-US"/>
        </w:rPr>
        <w:t xml:space="preserve">IEN REALIZA EL CONCURSO </w:t>
      </w:r>
      <w:proofErr w:type="gramStart"/>
      <w:r>
        <w:rPr>
          <w:rFonts w:ascii="Arial" w:hAnsi="Arial" w:cs="Arial"/>
          <w:b/>
          <w:sz w:val="24"/>
          <w:szCs w:val="24"/>
          <w:lang w:eastAsia="en-US"/>
        </w:rPr>
        <w:t>.………………………</w:t>
      </w:r>
      <w:proofErr w:type="gramEnd"/>
    </w:p>
    <w:p w:rsidR="0042478B" w:rsidRPr="00EC7ED6" w:rsidRDefault="0042478B" w:rsidP="0042478B">
      <w:pPr>
        <w:tabs>
          <w:tab w:val="left" w:pos="0"/>
        </w:tabs>
        <w:spacing w:after="0"/>
        <w:jc w:val="center"/>
        <w:rPr>
          <w:rFonts w:ascii="Arial" w:hAnsi="Arial" w:cs="Arial"/>
          <w:b/>
          <w:sz w:val="24"/>
          <w:szCs w:val="24"/>
          <w:lang w:eastAsia="en-US"/>
        </w:rPr>
      </w:pPr>
    </w:p>
    <w:p w:rsidR="0042478B" w:rsidRPr="00EC7ED6" w:rsidRDefault="0042478B" w:rsidP="0042478B">
      <w:pPr>
        <w:tabs>
          <w:tab w:val="center" w:pos="4512"/>
        </w:tabs>
        <w:spacing w:after="0"/>
        <w:jc w:val="center"/>
        <w:rPr>
          <w:rFonts w:ascii="Arial" w:hAnsi="Arial" w:cs="Arial"/>
          <w:b/>
          <w:sz w:val="24"/>
          <w:szCs w:val="24"/>
          <w:lang w:val="pt-PT" w:eastAsia="en-US"/>
        </w:rPr>
      </w:pPr>
      <w:r w:rsidRPr="00EC7ED6">
        <w:rPr>
          <w:rFonts w:ascii="Arial" w:hAnsi="Arial" w:cs="Arial"/>
          <w:b/>
          <w:sz w:val="24"/>
          <w:szCs w:val="24"/>
          <w:lang w:val="pt-PT" w:eastAsia="en-US"/>
        </w:rPr>
        <w:t>CONCURSO DE PRECIOS Nº</w:t>
      </w:r>
      <w:proofErr w:type="gramStart"/>
      <w:r w:rsidRPr="00EC7ED6">
        <w:rPr>
          <w:rFonts w:ascii="Arial" w:hAnsi="Arial" w:cs="Arial"/>
          <w:b/>
          <w:sz w:val="24"/>
          <w:szCs w:val="24"/>
          <w:lang w:val="pt-PT" w:eastAsia="en-US"/>
        </w:rPr>
        <w:t>.................</w:t>
      </w:r>
      <w:proofErr w:type="gramEnd"/>
    </w:p>
    <w:p w:rsidR="0042478B" w:rsidRPr="00EC7ED6" w:rsidRDefault="0042478B" w:rsidP="0042478B">
      <w:pPr>
        <w:tabs>
          <w:tab w:val="left" w:pos="0"/>
        </w:tabs>
        <w:spacing w:after="0"/>
        <w:jc w:val="both"/>
        <w:rPr>
          <w:rFonts w:ascii="Arial" w:hAnsi="Arial" w:cs="Arial"/>
          <w:sz w:val="24"/>
          <w:szCs w:val="24"/>
          <w:lang w:val="pt-PT" w:eastAsia="en-US"/>
        </w:rPr>
      </w:pPr>
    </w:p>
    <w:p w:rsidR="0042478B" w:rsidRPr="00EC7ED6" w:rsidRDefault="0042478B" w:rsidP="0042478B">
      <w:pPr>
        <w:tabs>
          <w:tab w:val="center" w:pos="4512"/>
        </w:tabs>
        <w:spacing w:after="0"/>
        <w:rPr>
          <w:rFonts w:ascii="Arial" w:hAnsi="Arial" w:cs="Arial"/>
          <w:sz w:val="24"/>
          <w:szCs w:val="24"/>
          <w:lang w:eastAsia="en-US"/>
        </w:rPr>
      </w:pPr>
      <w:r w:rsidRPr="00EC7ED6">
        <w:rPr>
          <w:rFonts w:ascii="Arial" w:hAnsi="Arial" w:cs="Arial"/>
          <w:b/>
          <w:sz w:val="24"/>
          <w:szCs w:val="24"/>
          <w:lang w:eastAsia="en-US"/>
        </w:rPr>
        <w:t>PARA EL SUMINISTRO DE:</w:t>
      </w:r>
    </w:p>
    <w:tbl>
      <w:tblPr>
        <w:tblW w:w="10201" w:type="dxa"/>
        <w:tblInd w:w="-867" w:type="dxa"/>
        <w:tblLayout w:type="fixed"/>
        <w:tblCellMar>
          <w:left w:w="120" w:type="dxa"/>
          <w:right w:w="120" w:type="dxa"/>
        </w:tblCellMar>
        <w:tblLook w:val="0000" w:firstRow="0" w:lastRow="0" w:firstColumn="0" w:lastColumn="0" w:noHBand="0" w:noVBand="0"/>
      </w:tblPr>
      <w:tblGrid>
        <w:gridCol w:w="1134"/>
        <w:gridCol w:w="1134"/>
        <w:gridCol w:w="3114"/>
        <w:gridCol w:w="1701"/>
        <w:gridCol w:w="1701"/>
        <w:gridCol w:w="1417"/>
      </w:tblGrid>
      <w:tr w:rsidR="0042478B" w:rsidRPr="00EC7ED6" w:rsidTr="00751203">
        <w:trPr>
          <w:cantSplit/>
        </w:trPr>
        <w:tc>
          <w:tcPr>
            <w:tcW w:w="1134" w:type="dxa"/>
            <w:tcBorders>
              <w:top w:val="double" w:sz="6" w:space="0" w:color="auto"/>
              <w:left w:val="double" w:sz="6" w:space="0" w:color="auto"/>
              <w:bottom w:val="single" w:sz="6" w:space="0" w:color="auto"/>
              <w:right w:val="single" w:sz="6" w:space="0" w:color="auto"/>
            </w:tcBorders>
          </w:tcPr>
          <w:p w:rsidR="0042478B" w:rsidRPr="00EC7ED6" w:rsidRDefault="0042478B" w:rsidP="0042478B">
            <w:pPr>
              <w:tabs>
                <w:tab w:val="center" w:pos="576"/>
              </w:tabs>
              <w:spacing w:after="0"/>
              <w:jc w:val="center"/>
              <w:rPr>
                <w:rFonts w:ascii="Arial" w:hAnsi="Arial" w:cs="Arial"/>
                <w:sz w:val="24"/>
                <w:szCs w:val="24"/>
                <w:lang w:eastAsia="en-US"/>
              </w:rPr>
            </w:pPr>
            <w:r>
              <w:rPr>
                <w:rFonts w:ascii="Arial" w:hAnsi="Arial" w:cs="Arial"/>
                <w:sz w:val="24"/>
                <w:szCs w:val="24"/>
                <w:lang w:eastAsia="en-US"/>
              </w:rPr>
              <w:t>Lote</w:t>
            </w:r>
          </w:p>
        </w:tc>
        <w:tc>
          <w:tcPr>
            <w:tcW w:w="1134" w:type="dxa"/>
            <w:tcBorders>
              <w:top w:val="double" w:sz="6" w:space="0" w:color="auto"/>
              <w:left w:val="single" w:sz="6" w:space="0" w:color="auto"/>
              <w:bottom w:val="single" w:sz="6" w:space="0" w:color="auto"/>
            </w:tcBorders>
          </w:tcPr>
          <w:p w:rsidR="0042478B" w:rsidRPr="00EC7ED6" w:rsidRDefault="0042478B" w:rsidP="0042478B">
            <w:pPr>
              <w:tabs>
                <w:tab w:val="center" w:pos="576"/>
              </w:tabs>
              <w:spacing w:after="0"/>
              <w:jc w:val="center"/>
              <w:rPr>
                <w:rFonts w:ascii="Arial" w:hAnsi="Arial" w:cs="Arial"/>
                <w:sz w:val="24"/>
                <w:szCs w:val="24"/>
                <w:lang w:eastAsia="en-US"/>
              </w:rPr>
            </w:pPr>
            <w:r>
              <w:rPr>
                <w:rFonts w:ascii="Arial" w:hAnsi="Arial" w:cs="Arial"/>
                <w:sz w:val="24"/>
                <w:szCs w:val="24"/>
                <w:lang w:eastAsia="en-US"/>
              </w:rPr>
              <w:t>Articulo</w:t>
            </w:r>
          </w:p>
        </w:tc>
        <w:tc>
          <w:tcPr>
            <w:tcW w:w="3114" w:type="dxa"/>
            <w:tcBorders>
              <w:top w:val="double" w:sz="6" w:space="0" w:color="auto"/>
              <w:left w:val="single" w:sz="6" w:space="0" w:color="auto"/>
            </w:tcBorders>
          </w:tcPr>
          <w:p w:rsidR="0042478B" w:rsidRPr="00EC7ED6" w:rsidRDefault="0042478B" w:rsidP="0042478B">
            <w:pPr>
              <w:tabs>
                <w:tab w:val="center" w:pos="1779"/>
              </w:tabs>
              <w:spacing w:after="0"/>
              <w:jc w:val="center"/>
              <w:rPr>
                <w:rFonts w:ascii="Arial" w:hAnsi="Arial" w:cs="Arial"/>
                <w:sz w:val="24"/>
                <w:szCs w:val="24"/>
                <w:lang w:eastAsia="en-US"/>
              </w:rPr>
            </w:pPr>
            <w:r w:rsidRPr="00EC7ED6">
              <w:rPr>
                <w:rFonts w:ascii="Arial" w:hAnsi="Arial" w:cs="Arial"/>
                <w:sz w:val="24"/>
                <w:szCs w:val="24"/>
                <w:lang w:eastAsia="en-US"/>
              </w:rPr>
              <w:t>Breve Descripción</w:t>
            </w:r>
          </w:p>
        </w:tc>
        <w:tc>
          <w:tcPr>
            <w:tcW w:w="1701" w:type="dxa"/>
            <w:tcBorders>
              <w:top w:val="double" w:sz="6" w:space="0" w:color="auto"/>
              <w:left w:val="single" w:sz="6" w:space="0" w:color="auto"/>
            </w:tcBorders>
          </w:tcPr>
          <w:p w:rsidR="0042478B" w:rsidRPr="00EC7ED6" w:rsidRDefault="0042478B" w:rsidP="0042478B">
            <w:pPr>
              <w:tabs>
                <w:tab w:val="center" w:pos="531"/>
              </w:tabs>
              <w:spacing w:after="0"/>
              <w:jc w:val="center"/>
              <w:rPr>
                <w:rFonts w:ascii="Arial" w:hAnsi="Arial" w:cs="Arial"/>
                <w:sz w:val="24"/>
                <w:szCs w:val="24"/>
                <w:lang w:eastAsia="en-US"/>
              </w:rPr>
            </w:pPr>
            <w:r w:rsidRPr="00EC7ED6">
              <w:rPr>
                <w:rFonts w:ascii="Arial" w:hAnsi="Arial" w:cs="Arial"/>
                <w:sz w:val="24"/>
                <w:szCs w:val="24"/>
                <w:lang w:eastAsia="en-US"/>
              </w:rPr>
              <w:t>Cantidad</w:t>
            </w:r>
          </w:p>
        </w:tc>
        <w:tc>
          <w:tcPr>
            <w:tcW w:w="1701" w:type="dxa"/>
            <w:tcBorders>
              <w:top w:val="double" w:sz="6" w:space="0" w:color="auto"/>
              <w:left w:val="single" w:sz="6" w:space="0" w:color="auto"/>
              <w:right w:val="single" w:sz="6" w:space="0" w:color="auto"/>
            </w:tcBorders>
          </w:tcPr>
          <w:p w:rsidR="0042478B" w:rsidRPr="00EC7ED6" w:rsidRDefault="0042478B" w:rsidP="0042478B">
            <w:pPr>
              <w:tabs>
                <w:tab w:val="center" w:pos="1144"/>
              </w:tabs>
              <w:spacing w:after="0"/>
              <w:jc w:val="center"/>
              <w:rPr>
                <w:rFonts w:ascii="Arial" w:hAnsi="Arial" w:cs="Arial"/>
                <w:sz w:val="24"/>
                <w:szCs w:val="24"/>
                <w:lang w:eastAsia="en-US"/>
              </w:rPr>
            </w:pPr>
            <w:r w:rsidRPr="00EC7ED6">
              <w:rPr>
                <w:rFonts w:ascii="Arial" w:hAnsi="Arial" w:cs="Arial"/>
                <w:sz w:val="24"/>
                <w:szCs w:val="24"/>
                <w:lang w:eastAsia="en-US"/>
              </w:rPr>
              <w:t>Presupuesto Oficial</w:t>
            </w:r>
          </w:p>
        </w:tc>
        <w:tc>
          <w:tcPr>
            <w:tcW w:w="1417" w:type="dxa"/>
            <w:tcBorders>
              <w:top w:val="double" w:sz="6" w:space="0" w:color="auto"/>
              <w:left w:val="single" w:sz="6" w:space="0" w:color="auto"/>
              <w:right w:val="double" w:sz="6" w:space="0" w:color="auto"/>
            </w:tcBorders>
          </w:tcPr>
          <w:p w:rsidR="0042478B" w:rsidRPr="00EC7ED6" w:rsidRDefault="0042478B" w:rsidP="0042478B">
            <w:pPr>
              <w:tabs>
                <w:tab w:val="center" w:pos="1144"/>
              </w:tabs>
              <w:spacing w:after="0"/>
              <w:jc w:val="center"/>
              <w:rPr>
                <w:rFonts w:ascii="Arial" w:hAnsi="Arial" w:cs="Arial"/>
                <w:sz w:val="24"/>
                <w:szCs w:val="24"/>
                <w:lang w:eastAsia="en-US"/>
              </w:rPr>
            </w:pPr>
            <w:r>
              <w:rPr>
                <w:rFonts w:ascii="Arial" w:hAnsi="Arial" w:cs="Arial"/>
                <w:sz w:val="24"/>
                <w:szCs w:val="24"/>
                <w:lang w:eastAsia="en-US"/>
              </w:rPr>
              <w:t>Plazo de Ejecución</w:t>
            </w:r>
          </w:p>
        </w:tc>
      </w:tr>
      <w:tr w:rsidR="0042478B" w:rsidRPr="00EC7ED6" w:rsidTr="00751203">
        <w:trPr>
          <w:cantSplit/>
        </w:trPr>
        <w:tc>
          <w:tcPr>
            <w:tcW w:w="1134" w:type="dxa"/>
            <w:tcBorders>
              <w:top w:val="single" w:sz="6" w:space="0" w:color="auto"/>
              <w:left w:val="double" w:sz="6" w:space="0" w:color="auto"/>
              <w:bottom w:val="single" w:sz="6" w:space="0" w:color="auto"/>
              <w:right w:val="single" w:sz="6" w:space="0" w:color="auto"/>
            </w:tcBorders>
          </w:tcPr>
          <w:p w:rsidR="0042478B" w:rsidRPr="00EC7ED6" w:rsidRDefault="0042478B" w:rsidP="0042478B">
            <w:pPr>
              <w:tabs>
                <w:tab w:val="left" w:pos="-720"/>
              </w:tabs>
              <w:spacing w:after="0"/>
              <w:jc w:val="center"/>
              <w:rPr>
                <w:rFonts w:ascii="Arial" w:hAnsi="Arial" w:cs="Arial"/>
                <w:sz w:val="24"/>
                <w:szCs w:val="24"/>
                <w:lang w:eastAsia="en-US"/>
              </w:rPr>
            </w:pPr>
            <w:r>
              <w:rPr>
                <w:rFonts w:ascii="Arial" w:hAnsi="Arial" w:cs="Arial"/>
                <w:sz w:val="24"/>
                <w:szCs w:val="24"/>
                <w:lang w:eastAsia="en-US"/>
              </w:rPr>
              <w:t>1</w:t>
            </w:r>
          </w:p>
        </w:tc>
        <w:tc>
          <w:tcPr>
            <w:tcW w:w="1134" w:type="dxa"/>
            <w:tcBorders>
              <w:top w:val="single" w:sz="6" w:space="0" w:color="auto"/>
              <w:left w:val="single" w:sz="6" w:space="0" w:color="auto"/>
              <w:bottom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3114" w:type="dxa"/>
            <w:tcBorders>
              <w:top w:val="single" w:sz="6" w:space="0" w:color="auto"/>
              <w:lef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righ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417" w:type="dxa"/>
            <w:tcBorders>
              <w:top w:val="single" w:sz="6" w:space="0" w:color="auto"/>
              <w:left w:val="single" w:sz="6" w:space="0" w:color="auto"/>
              <w:right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r>
      <w:tr w:rsidR="0042478B" w:rsidRPr="00EC7ED6" w:rsidTr="00751203">
        <w:trPr>
          <w:cantSplit/>
        </w:trPr>
        <w:tc>
          <w:tcPr>
            <w:tcW w:w="1134" w:type="dxa"/>
            <w:tcBorders>
              <w:top w:val="single" w:sz="6" w:space="0" w:color="auto"/>
              <w:left w:val="double" w:sz="6" w:space="0" w:color="auto"/>
              <w:bottom w:val="single" w:sz="6" w:space="0" w:color="auto"/>
              <w:right w:val="single" w:sz="6" w:space="0" w:color="auto"/>
            </w:tcBorders>
          </w:tcPr>
          <w:p w:rsidR="0042478B" w:rsidRPr="00EC7ED6" w:rsidRDefault="0042478B" w:rsidP="0042478B">
            <w:pPr>
              <w:tabs>
                <w:tab w:val="left" w:pos="-720"/>
              </w:tabs>
              <w:spacing w:after="0"/>
              <w:jc w:val="center"/>
              <w:rPr>
                <w:rFonts w:ascii="Arial" w:hAnsi="Arial" w:cs="Arial"/>
                <w:sz w:val="24"/>
                <w:szCs w:val="24"/>
                <w:lang w:eastAsia="en-US"/>
              </w:rPr>
            </w:pPr>
            <w:r>
              <w:rPr>
                <w:rFonts w:ascii="Arial" w:hAnsi="Arial" w:cs="Arial"/>
                <w:sz w:val="24"/>
                <w:szCs w:val="24"/>
                <w:lang w:eastAsia="en-US"/>
              </w:rPr>
              <w:t>2</w:t>
            </w:r>
          </w:p>
        </w:tc>
        <w:tc>
          <w:tcPr>
            <w:tcW w:w="1134" w:type="dxa"/>
            <w:tcBorders>
              <w:top w:val="single" w:sz="6" w:space="0" w:color="auto"/>
              <w:left w:val="single" w:sz="6" w:space="0" w:color="auto"/>
              <w:bottom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3114" w:type="dxa"/>
            <w:tcBorders>
              <w:top w:val="single" w:sz="6" w:space="0" w:color="auto"/>
              <w:lef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righ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417" w:type="dxa"/>
            <w:tcBorders>
              <w:top w:val="single" w:sz="6" w:space="0" w:color="auto"/>
              <w:left w:val="single" w:sz="6" w:space="0" w:color="auto"/>
              <w:right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r>
      <w:tr w:rsidR="0042478B" w:rsidRPr="00EC7ED6" w:rsidTr="00751203">
        <w:trPr>
          <w:cantSplit/>
        </w:trPr>
        <w:tc>
          <w:tcPr>
            <w:tcW w:w="1134" w:type="dxa"/>
            <w:tcBorders>
              <w:top w:val="single" w:sz="6" w:space="0" w:color="auto"/>
              <w:left w:val="double" w:sz="6" w:space="0" w:color="auto"/>
              <w:bottom w:val="single" w:sz="6" w:space="0" w:color="auto"/>
              <w:right w:val="single" w:sz="6" w:space="0" w:color="auto"/>
            </w:tcBorders>
          </w:tcPr>
          <w:p w:rsidR="0042478B" w:rsidRPr="00EC7ED6" w:rsidRDefault="0042478B" w:rsidP="0042478B">
            <w:pPr>
              <w:tabs>
                <w:tab w:val="left" w:pos="-720"/>
              </w:tabs>
              <w:spacing w:after="0"/>
              <w:jc w:val="center"/>
              <w:rPr>
                <w:rFonts w:ascii="Arial" w:hAnsi="Arial" w:cs="Arial"/>
                <w:sz w:val="24"/>
                <w:szCs w:val="24"/>
                <w:lang w:eastAsia="en-US"/>
              </w:rPr>
            </w:pPr>
            <w:r>
              <w:rPr>
                <w:rFonts w:ascii="Arial" w:hAnsi="Arial" w:cs="Arial"/>
                <w:sz w:val="24"/>
                <w:szCs w:val="24"/>
                <w:lang w:eastAsia="en-US"/>
              </w:rPr>
              <w:t>3</w:t>
            </w:r>
          </w:p>
        </w:tc>
        <w:tc>
          <w:tcPr>
            <w:tcW w:w="1134" w:type="dxa"/>
            <w:tcBorders>
              <w:top w:val="single" w:sz="6" w:space="0" w:color="auto"/>
              <w:left w:val="single" w:sz="6" w:space="0" w:color="auto"/>
              <w:bottom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3114" w:type="dxa"/>
            <w:tcBorders>
              <w:top w:val="single" w:sz="6" w:space="0" w:color="auto"/>
              <w:lef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righ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417" w:type="dxa"/>
            <w:tcBorders>
              <w:top w:val="single" w:sz="6" w:space="0" w:color="auto"/>
              <w:left w:val="single" w:sz="6" w:space="0" w:color="auto"/>
              <w:right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r>
      <w:tr w:rsidR="0042478B" w:rsidRPr="00EC7ED6" w:rsidTr="00751203">
        <w:trPr>
          <w:cantSplit/>
        </w:trPr>
        <w:tc>
          <w:tcPr>
            <w:tcW w:w="1134" w:type="dxa"/>
            <w:tcBorders>
              <w:top w:val="single" w:sz="6" w:space="0" w:color="auto"/>
              <w:left w:val="double" w:sz="6" w:space="0" w:color="auto"/>
              <w:bottom w:val="double" w:sz="6" w:space="0" w:color="auto"/>
              <w:right w:val="single" w:sz="6" w:space="0" w:color="auto"/>
            </w:tcBorders>
          </w:tcPr>
          <w:p w:rsidR="0042478B" w:rsidRPr="00EC7ED6" w:rsidRDefault="0042478B" w:rsidP="0042478B">
            <w:pPr>
              <w:tabs>
                <w:tab w:val="left" w:pos="-720"/>
              </w:tabs>
              <w:spacing w:after="0"/>
              <w:jc w:val="center"/>
              <w:rPr>
                <w:rFonts w:ascii="Arial" w:hAnsi="Arial" w:cs="Arial"/>
                <w:sz w:val="24"/>
                <w:szCs w:val="24"/>
                <w:lang w:eastAsia="en-US"/>
              </w:rPr>
            </w:pPr>
            <w:r>
              <w:rPr>
                <w:rFonts w:ascii="Arial" w:hAnsi="Arial" w:cs="Arial"/>
                <w:sz w:val="24"/>
                <w:szCs w:val="24"/>
                <w:lang w:eastAsia="en-US"/>
              </w:rPr>
              <w:t>4</w:t>
            </w:r>
          </w:p>
        </w:tc>
        <w:tc>
          <w:tcPr>
            <w:tcW w:w="1134" w:type="dxa"/>
            <w:tcBorders>
              <w:top w:val="single" w:sz="6" w:space="0" w:color="auto"/>
              <w:left w:val="single" w:sz="6" w:space="0" w:color="auto"/>
              <w:bottom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3114" w:type="dxa"/>
            <w:tcBorders>
              <w:top w:val="single" w:sz="6" w:space="0" w:color="auto"/>
              <w:left w:val="single" w:sz="6" w:space="0" w:color="auto"/>
              <w:bottom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bottom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701" w:type="dxa"/>
            <w:tcBorders>
              <w:top w:val="single" w:sz="6" w:space="0" w:color="auto"/>
              <w:left w:val="single" w:sz="6" w:space="0" w:color="auto"/>
              <w:bottom w:val="double" w:sz="6" w:space="0" w:color="auto"/>
              <w:right w:val="sing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c>
          <w:tcPr>
            <w:tcW w:w="1417" w:type="dxa"/>
            <w:tcBorders>
              <w:top w:val="single" w:sz="6" w:space="0" w:color="auto"/>
              <w:left w:val="single" w:sz="6" w:space="0" w:color="auto"/>
              <w:bottom w:val="double" w:sz="6" w:space="0" w:color="auto"/>
              <w:right w:val="double" w:sz="6" w:space="0" w:color="auto"/>
            </w:tcBorders>
          </w:tcPr>
          <w:p w:rsidR="0042478B" w:rsidRPr="00EC7ED6" w:rsidRDefault="0042478B" w:rsidP="0042478B">
            <w:pPr>
              <w:tabs>
                <w:tab w:val="left" w:pos="-720"/>
              </w:tabs>
              <w:spacing w:after="0"/>
              <w:rPr>
                <w:rFonts w:ascii="Arial" w:hAnsi="Arial" w:cs="Arial"/>
                <w:sz w:val="24"/>
                <w:szCs w:val="24"/>
                <w:lang w:eastAsia="en-US"/>
              </w:rPr>
            </w:pPr>
          </w:p>
        </w:tc>
      </w:tr>
    </w:tbl>
    <w:p w:rsidR="0042478B" w:rsidRPr="00EC7ED6" w:rsidRDefault="0042478B" w:rsidP="0042478B">
      <w:pPr>
        <w:tabs>
          <w:tab w:val="left" w:pos="-720"/>
        </w:tabs>
        <w:spacing w:after="0"/>
        <w:jc w:val="both"/>
        <w:rPr>
          <w:rFonts w:ascii="Arial" w:hAnsi="Arial" w:cs="Arial"/>
          <w:sz w:val="24"/>
          <w:szCs w:val="24"/>
          <w:lang w:eastAsia="en-US"/>
        </w:rPr>
      </w:pPr>
    </w:p>
    <w:p w:rsidR="0042478B" w:rsidRPr="00EC7ED6" w:rsidRDefault="0042478B" w:rsidP="0042478B">
      <w:pPr>
        <w:tabs>
          <w:tab w:val="left" w:pos="-720"/>
        </w:tabs>
        <w:spacing w:after="0"/>
        <w:jc w:val="both"/>
        <w:rPr>
          <w:rFonts w:ascii="Arial" w:hAnsi="Arial" w:cs="Arial"/>
          <w:b/>
          <w:i/>
          <w:lang w:eastAsia="en-US"/>
        </w:rPr>
      </w:pPr>
      <w:r w:rsidRPr="00EC7ED6">
        <w:rPr>
          <w:rFonts w:ascii="Arial" w:hAnsi="Arial" w:cs="Arial"/>
          <w:b/>
          <w:i/>
          <w:lang w:eastAsia="en-US"/>
        </w:rPr>
        <w:t>INSTRUCCIONES al Anexo I</w:t>
      </w:r>
    </w:p>
    <w:p w:rsidR="0042478B" w:rsidRPr="00EC7ED6" w:rsidRDefault="0042478B" w:rsidP="0042478B">
      <w:pPr>
        <w:tabs>
          <w:tab w:val="left" w:pos="-720"/>
        </w:tabs>
        <w:spacing w:after="0"/>
        <w:jc w:val="both"/>
        <w:rPr>
          <w:rFonts w:ascii="Arial" w:hAnsi="Arial" w:cs="Arial"/>
          <w:b/>
          <w:i/>
          <w:lang w:eastAsia="en-US"/>
        </w:rPr>
      </w:pPr>
    </w:p>
    <w:p w:rsidR="0042478B" w:rsidRPr="00EC7ED6" w:rsidRDefault="0042478B" w:rsidP="00AF6176">
      <w:pPr>
        <w:numPr>
          <w:ilvl w:val="0"/>
          <w:numId w:val="19"/>
        </w:numPr>
        <w:tabs>
          <w:tab w:val="left" w:pos="-720"/>
        </w:tabs>
        <w:spacing w:after="0" w:line="240" w:lineRule="auto"/>
        <w:jc w:val="both"/>
        <w:rPr>
          <w:rFonts w:ascii="Arial" w:hAnsi="Arial" w:cs="Arial"/>
          <w:b/>
          <w:i/>
          <w:lang w:eastAsia="en-US"/>
        </w:rPr>
      </w:pPr>
      <w:r w:rsidRPr="00EC7ED6">
        <w:rPr>
          <w:rFonts w:ascii="Arial" w:hAnsi="Arial" w:cs="Arial"/>
          <w:b/>
          <w:i/>
          <w:lang w:eastAsia="en-US"/>
        </w:rPr>
        <w:t>El Comprador incluirá esta lista en los documentos del concurso.</w:t>
      </w:r>
    </w:p>
    <w:p w:rsidR="0042478B" w:rsidRPr="00EC7ED6" w:rsidRDefault="0042478B" w:rsidP="0042478B">
      <w:pPr>
        <w:tabs>
          <w:tab w:val="left" w:pos="-720"/>
        </w:tabs>
        <w:spacing w:after="0"/>
        <w:jc w:val="both"/>
        <w:rPr>
          <w:rFonts w:ascii="Arial" w:hAnsi="Arial" w:cs="Arial"/>
          <w:b/>
          <w:i/>
          <w:lang w:eastAsia="en-US"/>
        </w:rPr>
      </w:pPr>
    </w:p>
    <w:p w:rsidR="0042478B" w:rsidRPr="00EC7ED6" w:rsidRDefault="0042478B" w:rsidP="00AF6176">
      <w:pPr>
        <w:numPr>
          <w:ilvl w:val="0"/>
          <w:numId w:val="19"/>
        </w:numPr>
        <w:tabs>
          <w:tab w:val="left" w:pos="-720"/>
        </w:tabs>
        <w:spacing w:after="0" w:line="240" w:lineRule="auto"/>
        <w:jc w:val="both"/>
        <w:rPr>
          <w:rFonts w:ascii="Arial" w:hAnsi="Arial" w:cs="Arial"/>
          <w:b/>
          <w:i/>
          <w:lang w:eastAsia="en-US"/>
        </w:rPr>
      </w:pPr>
      <w:r w:rsidRPr="00EC7ED6">
        <w:rPr>
          <w:rFonts w:ascii="Arial" w:hAnsi="Arial" w:cs="Arial"/>
          <w:b/>
          <w:i/>
          <w:lang w:eastAsia="en-US"/>
        </w:rPr>
        <w:t>La lista deberá indicar como mínimo los artículos necesarios, las cantidades respectivas, y las fechas de entrega deseadas.</w:t>
      </w:r>
    </w:p>
    <w:p w:rsidR="0042478B" w:rsidRPr="00EC7ED6" w:rsidRDefault="0042478B" w:rsidP="0042478B">
      <w:pPr>
        <w:tabs>
          <w:tab w:val="left" w:pos="-720"/>
        </w:tabs>
        <w:spacing w:after="0"/>
        <w:jc w:val="both"/>
        <w:rPr>
          <w:rFonts w:ascii="Arial" w:hAnsi="Arial" w:cs="Arial"/>
          <w:b/>
          <w:i/>
          <w:lang w:eastAsia="en-US"/>
        </w:rPr>
      </w:pPr>
    </w:p>
    <w:p w:rsidR="0042478B" w:rsidRPr="00EC7ED6" w:rsidRDefault="0042478B" w:rsidP="00AF6176">
      <w:pPr>
        <w:numPr>
          <w:ilvl w:val="0"/>
          <w:numId w:val="19"/>
        </w:numPr>
        <w:tabs>
          <w:tab w:val="left" w:pos="-720"/>
        </w:tabs>
        <w:spacing w:after="0" w:line="240" w:lineRule="auto"/>
        <w:jc w:val="both"/>
        <w:rPr>
          <w:rFonts w:ascii="Arial" w:hAnsi="Arial" w:cs="Arial"/>
          <w:b/>
          <w:i/>
          <w:lang w:eastAsia="en-US"/>
        </w:rPr>
      </w:pPr>
      <w:r w:rsidRPr="00EC7ED6">
        <w:rPr>
          <w:rFonts w:ascii="Arial" w:hAnsi="Arial" w:cs="Arial"/>
          <w:b/>
          <w:i/>
          <w:lang w:eastAsia="en-US"/>
        </w:rPr>
        <w:t>Adjuntar al presente Anexo las correspondientes especificaciones técnicas de los Bienes a suministrar. Las referencias a marcas comerciales o números de catálogo deben evitarse. Cuando se haga referencia a especificaciones estándares deberá agregarse que también serán aceptables otros estándares nacionales o internacionales de calidad igual o superior.</w:t>
      </w:r>
    </w:p>
    <w:p w:rsidR="0042478B" w:rsidRPr="00EC7ED6" w:rsidRDefault="0042478B" w:rsidP="0042478B">
      <w:pPr>
        <w:tabs>
          <w:tab w:val="left" w:pos="-720"/>
        </w:tabs>
        <w:spacing w:after="0"/>
        <w:jc w:val="both"/>
        <w:rPr>
          <w:rFonts w:ascii="Arial" w:hAnsi="Arial" w:cs="Arial"/>
          <w:b/>
          <w:i/>
          <w:lang w:eastAsia="en-US"/>
        </w:rPr>
      </w:pPr>
    </w:p>
    <w:p w:rsidR="0042478B" w:rsidRPr="00EC7ED6" w:rsidRDefault="0042478B" w:rsidP="00AF6176">
      <w:pPr>
        <w:numPr>
          <w:ilvl w:val="0"/>
          <w:numId w:val="18"/>
        </w:numPr>
        <w:tabs>
          <w:tab w:val="left" w:pos="-720"/>
        </w:tabs>
        <w:spacing w:after="0" w:line="240" w:lineRule="auto"/>
        <w:jc w:val="both"/>
        <w:rPr>
          <w:rFonts w:ascii="Arial" w:hAnsi="Arial" w:cs="Arial"/>
          <w:b/>
          <w:i/>
          <w:lang w:eastAsia="en-US"/>
        </w:rPr>
      </w:pPr>
      <w:r w:rsidRPr="00EC7ED6">
        <w:rPr>
          <w:rFonts w:ascii="Arial" w:hAnsi="Arial" w:cs="Arial"/>
          <w:b/>
          <w:i/>
          <w:lang w:eastAsia="en-US"/>
        </w:rPr>
        <w:t>Especificar las inspecciones y pruebas que se requerirán y el lugar en que habrán de efectuarse.</w:t>
      </w:r>
    </w:p>
    <w:p w:rsidR="0042478B" w:rsidRPr="00EC7ED6" w:rsidRDefault="0042478B" w:rsidP="0042478B">
      <w:pPr>
        <w:tabs>
          <w:tab w:val="left" w:pos="-720"/>
        </w:tabs>
        <w:spacing w:after="0"/>
        <w:jc w:val="both"/>
        <w:rPr>
          <w:rFonts w:ascii="Arial" w:hAnsi="Arial" w:cs="Arial"/>
          <w:b/>
          <w:i/>
          <w:lang w:eastAsia="en-US"/>
        </w:rPr>
      </w:pPr>
    </w:p>
    <w:p w:rsidR="0042478B" w:rsidRPr="00EC7ED6" w:rsidRDefault="0042478B" w:rsidP="00AF6176">
      <w:pPr>
        <w:numPr>
          <w:ilvl w:val="0"/>
          <w:numId w:val="18"/>
        </w:numPr>
        <w:tabs>
          <w:tab w:val="left" w:pos="-720"/>
        </w:tabs>
        <w:spacing w:after="0" w:line="240" w:lineRule="auto"/>
        <w:jc w:val="both"/>
        <w:rPr>
          <w:rFonts w:ascii="Arial" w:hAnsi="Arial" w:cs="Arial"/>
          <w:b/>
          <w:i/>
          <w:lang w:eastAsia="en-US"/>
        </w:rPr>
      </w:pPr>
      <w:r w:rsidRPr="00EC7ED6">
        <w:rPr>
          <w:rFonts w:ascii="Arial" w:hAnsi="Arial" w:cs="Arial"/>
          <w:b/>
          <w:i/>
          <w:lang w:eastAsia="en-US"/>
        </w:rPr>
        <w:t>Precisar los Servicios Conexos requeridos (tales como instalación,  puesta en marcha, manuales, mantenimiento, etc., si los hubiera).</w:t>
      </w:r>
    </w:p>
    <w:p w:rsidR="0042478B" w:rsidRPr="00920178" w:rsidRDefault="0042478B" w:rsidP="0042478B">
      <w:pPr>
        <w:spacing w:after="0"/>
        <w:jc w:val="both"/>
        <w:rPr>
          <w:rFonts w:ascii="Arial" w:hAnsi="Arial"/>
          <w:sz w:val="24"/>
        </w:rPr>
      </w:pPr>
      <w:r w:rsidRPr="00920178">
        <w:rPr>
          <w:rFonts w:ascii="Arial" w:hAnsi="Arial"/>
          <w:sz w:val="24"/>
        </w:rPr>
        <w:br w:type="page"/>
      </w:r>
    </w:p>
    <w:p w:rsidR="0042478B" w:rsidRPr="00920178" w:rsidRDefault="0042478B" w:rsidP="0042478B">
      <w:pPr>
        <w:pStyle w:val="Ttulo3"/>
        <w:spacing w:before="0"/>
        <w:jc w:val="center"/>
      </w:pPr>
      <w:r w:rsidRPr="00920178">
        <w:lastRenderedPageBreak/>
        <w:t>A</w:t>
      </w:r>
      <w:r>
        <w:t>nexo II</w:t>
      </w:r>
    </w:p>
    <w:p w:rsidR="0042478B" w:rsidRPr="00920178" w:rsidRDefault="0042478B" w:rsidP="0042478B">
      <w:pPr>
        <w:spacing w:after="0"/>
        <w:jc w:val="center"/>
        <w:rPr>
          <w:rFonts w:ascii="Arial" w:hAnsi="Arial"/>
          <w:b/>
          <w:sz w:val="24"/>
        </w:rPr>
      </w:pPr>
      <w:r w:rsidRPr="00920178">
        <w:rPr>
          <w:rFonts w:ascii="Arial" w:hAnsi="Arial"/>
          <w:b/>
          <w:sz w:val="24"/>
        </w:rPr>
        <w:t>FORMULARIO DE LA OFERTA</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pacing w:after="0"/>
        <w:rPr>
          <w:rFonts w:ascii="Arial" w:hAnsi="Arial"/>
          <w:sz w:val="24"/>
        </w:rPr>
      </w:pPr>
      <w:r w:rsidRPr="00920178">
        <w:rPr>
          <w:rFonts w:ascii="Arial" w:hAnsi="Arial"/>
          <w:i/>
          <w:sz w:val="24"/>
        </w:rPr>
        <w:tab/>
      </w:r>
      <w:r w:rsidRPr="00920178">
        <w:rPr>
          <w:rFonts w:ascii="Arial" w:hAnsi="Arial"/>
          <w:i/>
          <w:sz w:val="24"/>
        </w:rPr>
        <w:tab/>
      </w:r>
      <w:r w:rsidRPr="00920178">
        <w:rPr>
          <w:rFonts w:ascii="Arial" w:hAnsi="Arial"/>
          <w:i/>
          <w:sz w:val="24"/>
        </w:rPr>
        <w:tab/>
      </w:r>
      <w:r w:rsidRPr="00920178">
        <w:rPr>
          <w:rFonts w:ascii="Arial" w:hAnsi="Arial"/>
          <w:i/>
          <w:sz w:val="24"/>
        </w:rPr>
        <w:tab/>
      </w:r>
      <w:r w:rsidRPr="00920178">
        <w:rPr>
          <w:rFonts w:ascii="Arial" w:hAnsi="Arial"/>
          <w:i/>
          <w:sz w:val="24"/>
        </w:rPr>
        <w:tab/>
      </w:r>
      <w:r w:rsidRPr="00920178">
        <w:rPr>
          <w:rFonts w:ascii="Arial" w:hAnsi="Arial"/>
          <w:i/>
          <w:sz w:val="24"/>
        </w:rPr>
        <w:tab/>
      </w:r>
      <w:r w:rsidRPr="00920178">
        <w:rPr>
          <w:rFonts w:ascii="Arial" w:hAnsi="Arial"/>
          <w:i/>
          <w:sz w:val="24"/>
        </w:rPr>
        <w:tab/>
        <w:t>(Lugar y fecha)</w:t>
      </w:r>
      <w:r w:rsidRPr="00920178">
        <w:rPr>
          <w:rFonts w:ascii="Arial" w:hAnsi="Arial"/>
          <w:sz w:val="24"/>
        </w:rPr>
        <w:t xml:space="preserve"> __________</w:t>
      </w:r>
    </w:p>
    <w:p w:rsidR="0042478B" w:rsidRPr="00920178" w:rsidRDefault="0042478B" w:rsidP="0042478B">
      <w:pPr>
        <w:spacing w:after="0"/>
        <w:jc w:val="both"/>
        <w:rPr>
          <w:rFonts w:ascii="Arial" w:hAnsi="Arial"/>
          <w:sz w:val="24"/>
        </w:rPr>
      </w:pPr>
    </w:p>
    <w:p w:rsidR="0042478B" w:rsidRPr="00920178" w:rsidRDefault="0042478B" w:rsidP="0042478B">
      <w:pPr>
        <w:pStyle w:val="Ttulo2"/>
        <w:spacing w:before="0"/>
      </w:pPr>
      <w:r w:rsidRPr="00920178">
        <w:t>Señores</w:t>
      </w:r>
    </w:p>
    <w:p w:rsidR="0042478B" w:rsidRDefault="0042478B" w:rsidP="0042478B">
      <w:pPr>
        <w:spacing w:after="0"/>
        <w:jc w:val="both"/>
        <w:rPr>
          <w:rFonts w:ascii="Arial" w:hAnsi="Arial" w:cs="Arial"/>
          <w:sz w:val="24"/>
        </w:rPr>
      </w:pP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p>
    <w:p w:rsidR="0042478B" w:rsidRPr="00920178" w:rsidRDefault="0042478B" w:rsidP="0042478B">
      <w:pPr>
        <w:spacing w:after="0"/>
        <w:jc w:val="both"/>
        <w:rPr>
          <w:rFonts w:ascii="Arial" w:hAnsi="Arial"/>
          <w:sz w:val="24"/>
        </w:rPr>
      </w:pPr>
      <w:r w:rsidRPr="00920178">
        <w:rPr>
          <w:rFonts w:ascii="Arial" w:hAnsi="Arial"/>
          <w:sz w:val="24"/>
        </w:rPr>
        <w:t>Dirección</w:t>
      </w:r>
      <w:proofErr w:type="gramStart"/>
      <w:r w:rsidRPr="00920178">
        <w:rPr>
          <w:rFonts w:ascii="Arial" w:hAnsi="Arial"/>
          <w:sz w:val="24"/>
        </w:rPr>
        <w:t>:</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w:t>
      </w:r>
      <w:proofErr w:type="gramEnd"/>
    </w:p>
    <w:p w:rsidR="0042478B" w:rsidRPr="00920178"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rsidRPr="00920178">
        <w:t xml:space="preserve">Provincia de </w:t>
      </w:r>
      <w:r>
        <w:rPr>
          <w:rFonts w:cs="Arial"/>
        </w:rPr>
        <w:fldChar w:fldCharType="begin">
          <w:ffData>
            <w:name w:val="Texto29"/>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sidRPr="00920178">
        <w:t>.</w:t>
      </w:r>
    </w:p>
    <w:p w:rsidR="0042478B" w:rsidRPr="00920178" w:rsidRDefault="0042478B" w:rsidP="0042478B">
      <w:pPr>
        <w:spacing w:after="0"/>
        <w:jc w:val="both"/>
        <w:rPr>
          <w:rFonts w:ascii="Arial" w:hAnsi="Arial"/>
          <w:sz w:val="24"/>
        </w:rPr>
      </w:pPr>
      <w:r w:rsidRPr="00920178">
        <w:rPr>
          <w:rFonts w:ascii="Arial" w:hAnsi="Arial"/>
          <w:sz w:val="24"/>
        </w:rPr>
        <w:t xml:space="preserve">Concurso de Precios N°: </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p>
    <w:p w:rsidR="0042478B" w:rsidRDefault="0042478B" w:rsidP="0042478B">
      <w:pPr>
        <w:pStyle w:val="Textoindependiente"/>
        <w:widowControl/>
        <w:tabs>
          <w:tab w:val="clear" w:pos="851"/>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Contratación del servicio</w:t>
      </w:r>
      <w:r w:rsidRPr="00920178">
        <w:t>: “</w:t>
      </w:r>
      <w:r>
        <w:rPr>
          <w:rFonts w:cs="Arial"/>
        </w:rPr>
        <w:fldChar w:fldCharType="begin">
          <w:ffData>
            <w:name w:val="Texto29"/>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r w:rsidRPr="00920178">
        <w:t>”,</w:t>
      </w: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sidRPr="00920178">
        <w:rPr>
          <w:rFonts w:ascii="Arial" w:hAnsi="Arial"/>
          <w:sz w:val="24"/>
        </w:rPr>
        <w:t xml:space="preserve">Nombre y dirección del Oferente: </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i/>
          <w:sz w:val="24"/>
        </w:rPr>
        <w:t xml:space="preserve"> (Nombre del </w:t>
      </w:r>
      <w:r>
        <w:rPr>
          <w:rFonts w:ascii="Arial" w:hAnsi="Arial"/>
          <w:i/>
          <w:sz w:val="24"/>
        </w:rPr>
        <w:t xml:space="preserve">representante del </w:t>
      </w:r>
      <w:r w:rsidRPr="00920178">
        <w:rPr>
          <w:rFonts w:ascii="Arial" w:hAnsi="Arial"/>
          <w:i/>
          <w:sz w:val="24"/>
        </w:rPr>
        <w:t>Oferente)</w:t>
      </w:r>
      <w:r w:rsidRPr="00920178">
        <w:rPr>
          <w:rFonts w:ascii="Arial" w:hAnsi="Arial"/>
          <w:sz w:val="24"/>
        </w:rPr>
        <w:t xml:space="preserve"> abajo firmante, con domicilio real en la calle</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 xml:space="preserve"> de la ciudad de </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 xml:space="preserve"> </w:t>
      </w:r>
      <w:proofErr w:type="spellStart"/>
      <w:r w:rsidRPr="00920178">
        <w:rPr>
          <w:rFonts w:ascii="Arial" w:hAnsi="Arial"/>
          <w:sz w:val="24"/>
        </w:rPr>
        <w:t>de</w:t>
      </w:r>
      <w:proofErr w:type="spellEnd"/>
      <w:r w:rsidRPr="00920178">
        <w:rPr>
          <w:rFonts w:ascii="Arial" w:hAnsi="Arial"/>
          <w:sz w:val="24"/>
        </w:rPr>
        <w:t xml:space="preserve"> la Provincia de </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 xml:space="preserve">, República Argentina, quién se presenta en su carácter de titular y/o representante legal  de la Empresa </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rFonts w:ascii="Arial" w:hAnsi="Arial"/>
          <w:sz w:val="24"/>
        </w:rPr>
        <w:t xml:space="preserve">, después de estudiar cuidadosamente los documentos adjuntos y no quedando duda alguna, propongo: proveer los </w:t>
      </w:r>
      <w:r>
        <w:rPr>
          <w:rFonts w:ascii="Arial" w:hAnsi="Arial"/>
          <w:sz w:val="24"/>
        </w:rPr>
        <w:t xml:space="preserve">servicios </w:t>
      </w:r>
      <w:r w:rsidRPr="00920178">
        <w:rPr>
          <w:rFonts w:ascii="Arial" w:hAnsi="Arial"/>
          <w:sz w:val="24"/>
        </w:rPr>
        <w:t xml:space="preserve">solicitados según los plazos previstos, por la suma total de </w:t>
      </w:r>
      <w:r>
        <w:rPr>
          <w:rFonts w:ascii="Arial" w:hAnsi="Arial" w:cs="Arial"/>
          <w:sz w:val="24"/>
        </w:rPr>
        <w:fldChar w:fldCharType="begin">
          <w:ffData>
            <w:name w:val="Texto29"/>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i/>
          <w:sz w:val="24"/>
        </w:rPr>
        <w:t xml:space="preserve"> </w:t>
      </w:r>
      <w:r w:rsidRPr="00D52E69">
        <w:rPr>
          <w:rFonts w:ascii="Arial" w:hAnsi="Arial"/>
          <w:sz w:val="24"/>
        </w:rPr>
        <w:t>(</w:t>
      </w:r>
      <w:r w:rsidRPr="00D52E69">
        <w:rPr>
          <w:rFonts w:ascii="Arial" w:hAnsi="Arial" w:cs="Arial"/>
          <w:sz w:val="24"/>
        </w:rPr>
        <w:fldChar w:fldCharType="begin">
          <w:ffData>
            <w:name w:val="Texto29"/>
            <w:enabled/>
            <w:calcOnExit w:val="0"/>
            <w:textInput/>
          </w:ffData>
        </w:fldChar>
      </w:r>
      <w:r w:rsidRPr="00D52E69">
        <w:rPr>
          <w:rFonts w:ascii="Arial" w:hAnsi="Arial" w:cs="Arial"/>
          <w:sz w:val="24"/>
        </w:rPr>
        <w:instrText xml:space="preserve"> FORMTEXT </w:instrText>
      </w:r>
      <w:r w:rsidRPr="00D52E69">
        <w:rPr>
          <w:rFonts w:ascii="Arial" w:hAnsi="Arial" w:cs="Arial"/>
          <w:sz w:val="24"/>
        </w:rPr>
      </w:r>
      <w:r w:rsidRPr="00D52E69">
        <w:rPr>
          <w:rFonts w:ascii="Arial" w:hAnsi="Arial" w:cs="Arial"/>
          <w:sz w:val="24"/>
        </w:rPr>
        <w:fldChar w:fldCharType="separate"/>
      </w:r>
      <w:r w:rsidRPr="00D52E69">
        <w:rPr>
          <w:rFonts w:ascii="Arial" w:hAnsi="Arial" w:cs="Arial"/>
          <w:noProof/>
          <w:sz w:val="24"/>
        </w:rPr>
        <w:t> </w:t>
      </w:r>
      <w:r w:rsidRPr="00D52E69">
        <w:rPr>
          <w:rFonts w:ascii="Arial" w:hAnsi="Arial" w:cs="Arial"/>
          <w:noProof/>
          <w:sz w:val="24"/>
        </w:rPr>
        <w:t> </w:t>
      </w:r>
      <w:r w:rsidRPr="00D52E69">
        <w:rPr>
          <w:rFonts w:ascii="Arial" w:hAnsi="Arial" w:cs="Arial"/>
          <w:noProof/>
          <w:sz w:val="24"/>
        </w:rPr>
        <w:t> </w:t>
      </w:r>
      <w:r w:rsidRPr="00D52E69">
        <w:rPr>
          <w:rFonts w:ascii="Arial" w:hAnsi="Arial" w:cs="Arial"/>
          <w:noProof/>
          <w:sz w:val="24"/>
        </w:rPr>
        <w:t> </w:t>
      </w:r>
      <w:r w:rsidRPr="00D52E69">
        <w:rPr>
          <w:rFonts w:ascii="Arial" w:hAnsi="Arial" w:cs="Arial"/>
          <w:noProof/>
          <w:sz w:val="24"/>
        </w:rPr>
        <w:t> </w:t>
      </w:r>
      <w:r w:rsidRPr="00D52E69">
        <w:rPr>
          <w:rFonts w:ascii="Arial" w:hAnsi="Arial" w:cs="Arial"/>
          <w:sz w:val="24"/>
        </w:rPr>
        <w:fldChar w:fldCharType="end"/>
      </w:r>
      <w:r w:rsidRPr="00D52E69">
        <w:rPr>
          <w:rFonts w:ascii="Arial" w:hAnsi="Arial"/>
          <w:sz w:val="24"/>
        </w:rPr>
        <w:t>)</w:t>
      </w:r>
    </w:p>
    <w:p w:rsidR="0042478B" w:rsidRPr="00920178" w:rsidRDefault="0042478B" w:rsidP="0042478B">
      <w:pPr>
        <w:spacing w:after="0"/>
        <w:ind w:left="720"/>
        <w:jc w:val="both"/>
        <w:rPr>
          <w:rFonts w:ascii="Arial" w:hAnsi="Arial"/>
          <w:sz w:val="24"/>
        </w:rPr>
      </w:pPr>
    </w:p>
    <w:p w:rsidR="0042478B" w:rsidRPr="00920178" w:rsidRDefault="0042478B" w:rsidP="0042478B">
      <w:pPr>
        <w:spacing w:after="0"/>
        <w:ind w:left="72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pacing w:after="0"/>
        <w:jc w:val="right"/>
        <w:rPr>
          <w:rFonts w:ascii="Arial" w:hAnsi="Arial"/>
          <w:sz w:val="24"/>
        </w:rPr>
      </w:pPr>
      <w:r w:rsidRPr="00920178">
        <w:rPr>
          <w:rFonts w:ascii="Arial" w:hAnsi="Arial"/>
          <w:sz w:val="24"/>
        </w:rPr>
        <w:t xml:space="preserve">_____________________   </w:t>
      </w:r>
    </w:p>
    <w:p w:rsidR="0042478B" w:rsidRPr="00920178" w:rsidRDefault="0042478B" w:rsidP="0042478B">
      <w:pPr>
        <w:spacing w:after="0"/>
        <w:jc w:val="right"/>
        <w:rPr>
          <w:rFonts w:ascii="Arial" w:hAnsi="Arial"/>
          <w:sz w:val="24"/>
        </w:rPr>
      </w:pPr>
      <w:r w:rsidRPr="00920178">
        <w:rPr>
          <w:rFonts w:ascii="Arial" w:hAnsi="Arial"/>
          <w:sz w:val="24"/>
        </w:rPr>
        <w:t xml:space="preserve">    Firma del Oferente</w:t>
      </w:r>
      <w:r w:rsidRPr="00920178">
        <w:rPr>
          <w:rFonts w:ascii="Arial" w:hAnsi="Arial"/>
          <w:sz w:val="24"/>
        </w:rPr>
        <w:tab/>
      </w:r>
    </w:p>
    <w:p w:rsidR="0042478B" w:rsidRPr="00920178" w:rsidRDefault="0042478B" w:rsidP="0042478B">
      <w:pPr>
        <w:spacing w:after="0"/>
        <w:ind w:left="1440"/>
        <w:jc w:val="both"/>
        <w:rPr>
          <w:rFonts w:ascii="Arial" w:hAnsi="Arial"/>
          <w:sz w:val="24"/>
        </w:rPr>
      </w:pP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
    <w:p w:rsidR="0042478B" w:rsidRDefault="0042478B" w:rsidP="0042478B">
      <w:pPr>
        <w:spacing w:after="0"/>
        <w:jc w:val="both"/>
        <w:rPr>
          <w:rFonts w:ascii="Arial" w:hAnsi="Arial"/>
          <w:sz w:val="24"/>
        </w:rPr>
      </w:pPr>
    </w:p>
    <w:p w:rsidR="0042478B" w:rsidRPr="00920178" w:rsidRDefault="0042478B" w:rsidP="0042478B">
      <w:pPr>
        <w:spacing w:after="0"/>
        <w:jc w:val="both"/>
        <w:rPr>
          <w:rFonts w:ascii="Arial" w:hAnsi="Arial"/>
          <w:sz w:val="24"/>
        </w:rPr>
      </w:pPr>
    </w:p>
    <w:p w:rsidR="0042478B" w:rsidRPr="00920178" w:rsidRDefault="0042478B" w:rsidP="0042478B">
      <w:pPr>
        <w:suppressAutoHyphens/>
        <w:spacing w:after="0"/>
        <w:rPr>
          <w:b/>
          <w:sz w:val="28"/>
          <w:lang w:val="es-PE"/>
        </w:rPr>
      </w:pPr>
      <w:r>
        <w:rPr>
          <w:rFonts w:ascii="Arial" w:hAnsi="Arial"/>
          <w:sz w:val="24"/>
        </w:rPr>
        <w:t>Adjunto Lista de Precios</w:t>
      </w:r>
      <w:r w:rsidRPr="00920178">
        <w:rPr>
          <w:rFonts w:ascii="Arial" w:hAnsi="Arial"/>
          <w:sz w:val="24"/>
        </w:rPr>
        <w:br w:type="page"/>
      </w:r>
      <w:r w:rsidRPr="00920178">
        <w:rPr>
          <w:b/>
          <w:sz w:val="28"/>
          <w:lang w:val="es-PE"/>
        </w:rPr>
        <w:lastRenderedPageBreak/>
        <w:t xml:space="preserve">LISTA DE PRECIOS </w:t>
      </w:r>
    </w:p>
    <w:p w:rsidR="0042478B" w:rsidRPr="00920178" w:rsidRDefault="0042478B" w:rsidP="0042478B">
      <w:pPr>
        <w:suppressAutoHyphens/>
        <w:spacing w:after="0"/>
        <w:jc w:val="center"/>
        <w:rPr>
          <w:b/>
          <w:sz w:val="28"/>
          <w:lang w:val="es-PE"/>
        </w:rPr>
      </w:pPr>
    </w:p>
    <w:p w:rsidR="0042478B" w:rsidRPr="00920178" w:rsidRDefault="0042478B" w:rsidP="0042478B">
      <w:pPr>
        <w:suppressAutoHyphens/>
        <w:spacing w:after="0"/>
        <w:jc w:val="center"/>
        <w:rPr>
          <w:lang w:val="es-PE"/>
        </w:rPr>
      </w:pPr>
    </w:p>
    <w:p w:rsidR="0042478B" w:rsidRPr="00920178" w:rsidRDefault="0042478B" w:rsidP="0042478B">
      <w:pPr>
        <w:suppressAutoHyphens/>
        <w:spacing w:after="0"/>
        <w:jc w:val="both"/>
        <w:rPr>
          <w:lang w:val="es-PE"/>
        </w:rPr>
      </w:pPr>
    </w:p>
    <w:p w:rsidR="0042478B" w:rsidRPr="00920178" w:rsidRDefault="0042478B" w:rsidP="0042478B">
      <w:pPr>
        <w:tabs>
          <w:tab w:val="left" w:pos="5040"/>
        </w:tabs>
        <w:suppressAutoHyphens/>
        <w:spacing w:after="0"/>
        <w:jc w:val="both"/>
        <w:rPr>
          <w:b/>
          <w:sz w:val="24"/>
          <w:szCs w:val="24"/>
          <w:lang w:val="es-PE"/>
        </w:rPr>
      </w:pPr>
      <w:r w:rsidRPr="00920178">
        <w:rPr>
          <w:b/>
          <w:sz w:val="24"/>
          <w:szCs w:val="24"/>
          <w:lang w:val="es-PE"/>
        </w:rPr>
        <w:t xml:space="preserve">Nombre del </w:t>
      </w:r>
      <w:r>
        <w:rPr>
          <w:b/>
          <w:sz w:val="24"/>
          <w:szCs w:val="24"/>
          <w:lang w:val="es-PE"/>
        </w:rPr>
        <w:t xml:space="preserve">Contratante: </w:t>
      </w:r>
      <w:r>
        <w:rPr>
          <w:rFonts w:ascii="Arial" w:hAnsi="Arial" w:cs="Arial"/>
          <w:sz w:val="24"/>
        </w:rPr>
        <w:fldChar w:fldCharType="begin">
          <w:ffData>
            <w:name w:val="Texto28"/>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p>
    <w:p w:rsidR="0042478B" w:rsidRPr="00920178" w:rsidRDefault="0042478B" w:rsidP="0042478B">
      <w:pPr>
        <w:suppressAutoHyphens/>
        <w:spacing w:after="0"/>
        <w:jc w:val="both"/>
        <w:rPr>
          <w:b/>
          <w:sz w:val="24"/>
          <w:szCs w:val="24"/>
          <w:lang w:val="es-PE"/>
        </w:rPr>
      </w:pPr>
    </w:p>
    <w:p w:rsidR="0042478B" w:rsidRPr="00920178" w:rsidRDefault="0042478B" w:rsidP="0042478B">
      <w:pPr>
        <w:tabs>
          <w:tab w:val="left" w:pos="4320"/>
          <w:tab w:val="left" w:pos="6120"/>
          <w:tab w:val="left" w:pos="7380"/>
        </w:tabs>
        <w:suppressAutoHyphens/>
        <w:spacing w:after="0"/>
        <w:jc w:val="both"/>
        <w:rPr>
          <w:b/>
          <w:sz w:val="24"/>
          <w:szCs w:val="24"/>
          <w:lang w:val="es-PE"/>
        </w:rPr>
      </w:pPr>
      <w:r>
        <w:rPr>
          <w:b/>
          <w:sz w:val="24"/>
          <w:szCs w:val="24"/>
          <w:lang w:val="es-PE"/>
        </w:rPr>
        <w:t xml:space="preserve">Concurso de Precios Nº </w:t>
      </w:r>
      <w:r>
        <w:rPr>
          <w:rFonts w:ascii="Arial" w:hAnsi="Arial" w:cs="Arial"/>
          <w:sz w:val="24"/>
        </w:rPr>
        <w:fldChar w:fldCharType="begin">
          <w:ffData>
            <w:name w:val="Texto28"/>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Pr>
          <w:rFonts w:ascii="Arial" w:hAnsi="Arial" w:cs="Arial"/>
          <w:sz w:val="24"/>
        </w:rPr>
        <w:t>/</w:t>
      </w:r>
      <w:r>
        <w:rPr>
          <w:rFonts w:ascii="Arial" w:hAnsi="Arial" w:cs="Arial"/>
          <w:sz w:val="24"/>
        </w:rPr>
        <w:fldChar w:fldCharType="begin">
          <w:ffData>
            <w:name w:val="Texto28"/>
            <w:enabled/>
            <w:calcOnExit w:val="0"/>
            <w:textInput/>
          </w:ffData>
        </w:fldChar>
      </w:r>
      <w:r>
        <w:rPr>
          <w:rFonts w:ascii="Arial" w:hAnsi="Arial" w:cs="Arial"/>
          <w:sz w:val="24"/>
        </w:rPr>
        <w:instrText xml:space="preserve"> FORMTEXT </w:instrText>
      </w:r>
      <w:r>
        <w:rPr>
          <w:rFonts w:ascii="Arial" w:hAnsi="Arial" w:cs="Arial"/>
          <w:sz w:val="24"/>
        </w:rPr>
      </w:r>
      <w:r>
        <w:rPr>
          <w:rFonts w:ascii="Arial" w:hAnsi="Arial" w:cs="Arial"/>
          <w:sz w:val="24"/>
        </w:rPr>
        <w:fldChar w:fldCharType="separate"/>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noProof/>
          <w:sz w:val="24"/>
        </w:rPr>
        <w:t> </w:t>
      </w:r>
      <w:r>
        <w:rPr>
          <w:rFonts w:ascii="Arial" w:hAnsi="Arial" w:cs="Arial"/>
          <w:sz w:val="24"/>
        </w:rPr>
        <w:fldChar w:fldCharType="end"/>
      </w:r>
      <w:r w:rsidRPr="00920178">
        <w:rPr>
          <w:b/>
          <w:sz w:val="24"/>
          <w:szCs w:val="24"/>
          <w:lang w:val="es-PE"/>
        </w:rPr>
        <w:tab/>
      </w:r>
      <w:r w:rsidRPr="00920178">
        <w:rPr>
          <w:b/>
          <w:sz w:val="24"/>
          <w:szCs w:val="24"/>
          <w:lang w:val="es-PE"/>
        </w:rPr>
        <w:tab/>
      </w:r>
    </w:p>
    <w:p w:rsidR="0042478B" w:rsidRPr="00920178" w:rsidRDefault="0042478B" w:rsidP="0042478B">
      <w:pPr>
        <w:tabs>
          <w:tab w:val="left" w:pos="4320"/>
          <w:tab w:val="left" w:pos="6120"/>
          <w:tab w:val="left" w:pos="7380"/>
        </w:tabs>
        <w:suppressAutoHyphens/>
        <w:spacing w:after="0"/>
        <w:jc w:val="both"/>
        <w:rPr>
          <w:b/>
          <w:sz w:val="24"/>
          <w:szCs w:val="24"/>
          <w:lang w:val="es-PE"/>
        </w:rPr>
      </w:pPr>
    </w:p>
    <w:p w:rsidR="0042478B" w:rsidRPr="00920178" w:rsidRDefault="0042478B" w:rsidP="0042478B">
      <w:pPr>
        <w:tabs>
          <w:tab w:val="left" w:pos="4320"/>
          <w:tab w:val="left" w:pos="6120"/>
          <w:tab w:val="left" w:pos="7380"/>
        </w:tabs>
        <w:suppressAutoHyphens/>
        <w:spacing w:after="0"/>
        <w:jc w:val="both"/>
        <w:rPr>
          <w:b/>
          <w:sz w:val="24"/>
          <w:szCs w:val="24"/>
          <w:lang w:val="es-PE"/>
        </w:rPr>
      </w:pPr>
      <w:r w:rsidRPr="00920178">
        <w:rPr>
          <w:b/>
          <w:sz w:val="24"/>
          <w:szCs w:val="24"/>
          <w:lang w:val="es-PE"/>
        </w:rPr>
        <w:t>Página ___ de __</w:t>
      </w:r>
    </w:p>
    <w:p w:rsidR="0042478B" w:rsidRPr="00920178" w:rsidRDefault="0042478B" w:rsidP="0042478B">
      <w:pPr>
        <w:suppressAutoHyphens/>
        <w:spacing w:after="0"/>
        <w:jc w:val="both"/>
        <w:rPr>
          <w:sz w:val="24"/>
          <w:szCs w:val="24"/>
          <w:lang w:val="es-PE"/>
        </w:rPr>
      </w:pPr>
    </w:p>
    <w:tbl>
      <w:tblPr>
        <w:tblW w:w="9011"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09"/>
        <w:gridCol w:w="1701"/>
        <w:gridCol w:w="992"/>
        <w:gridCol w:w="1199"/>
        <w:gridCol w:w="990"/>
        <w:gridCol w:w="1800"/>
        <w:gridCol w:w="1620"/>
      </w:tblGrid>
      <w:tr w:rsidR="0042478B" w:rsidRPr="00920178" w:rsidTr="00751203">
        <w:tc>
          <w:tcPr>
            <w:tcW w:w="709" w:type="dxa"/>
            <w:tcBorders>
              <w:top w:val="single" w:sz="4" w:space="0" w:color="auto"/>
              <w:left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sidRPr="00920178">
              <w:rPr>
                <w:sz w:val="24"/>
                <w:szCs w:val="24"/>
                <w:lang w:val="es-PE"/>
              </w:rPr>
              <w:t>1</w:t>
            </w:r>
          </w:p>
        </w:tc>
        <w:tc>
          <w:tcPr>
            <w:tcW w:w="1701" w:type="dxa"/>
            <w:tcBorders>
              <w:top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2</w:t>
            </w:r>
          </w:p>
        </w:tc>
        <w:tc>
          <w:tcPr>
            <w:tcW w:w="992" w:type="dxa"/>
            <w:tcBorders>
              <w:top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3</w:t>
            </w:r>
          </w:p>
        </w:tc>
        <w:tc>
          <w:tcPr>
            <w:tcW w:w="1199" w:type="dxa"/>
            <w:tcBorders>
              <w:top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4</w:t>
            </w:r>
          </w:p>
        </w:tc>
        <w:tc>
          <w:tcPr>
            <w:tcW w:w="990" w:type="dxa"/>
            <w:tcBorders>
              <w:top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5</w:t>
            </w:r>
          </w:p>
        </w:tc>
        <w:tc>
          <w:tcPr>
            <w:tcW w:w="1800" w:type="dxa"/>
            <w:tcBorders>
              <w:top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6</w:t>
            </w:r>
          </w:p>
        </w:tc>
        <w:tc>
          <w:tcPr>
            <w:tcW w:w="1620" w:type="dxa"/>
            <w:tcBorders>
              <w:top w:val="single" w:sz="4" w:space="0" w:color="auto"/>
              <w:bottom w:val="single" w:sz="4" w:space="0" w:color="auto"/>
              <w:right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7</w:t>
            </w:r>
          </w:p>
        </w:tc>
      </w:tr>
      <w:tr w:rsidR="0042478B" w:rsidRPr="00920178" w:rsidTr="00751203">
        <w:trPr>
          <w:cantSplit/>
          <w:trHeight w:val="1290"/>
        </w:trPr>
        <w:tc>
          <w:tcPr>
            <w:tcW w:w="709" w:type="dxa"/>
            <w:tcBorders>
              <w:top w:val="single" w:sz="4" w:space="0" w:color="auto"/>
              <w:left w:val="single" w:sz="4" w:space="0" w:color="auto"/>
              <w:bottom w:val="single" w:sz="4" w:space="0" w:color="auto"/>
            </w:tcBorders>
          </w:tcPr>
          <w:p w:rsidR="0042478B" w:rsidRPr="00920178" w:rsidRDefault="0042478B" w:rsidP="0042478B">
            <w:pPr>
              <w:suppressAutoHyphens/>
              <w:spacing w:after="0"/>
              <w:rPr>
                <w:b/>
                <w:sz w:val="24"/>
                <w:szCs w:val="24"/>
                <w:lang w:val="es-PE"/>
              </w:rPr>
            </w:pPr>
            <w:r w:rsidRPr="00920178">
              <w:rPr>
                <w:b/>
                <w:sz w:val="24"/>
                <w:szCs w:val="24"/>
                <w:lang w:val="es-PE"/>
              </w:rPr>
              <w:t>Lote</w:t>
            </w:r>
          </w:p>
        </w:tc>
        <w:tc>
          <w:tcPr>
            <w:tcW w:w="1701" w:type="dxa"/>
            <w:tcBorders>
              <w:top w:val="single" w:sz="4" w:space="0" w:color="auto"/>
              <w:bottom w:val="single" w:sz="4" w:space="0" w:color="auto"/>
            </w:tcBorders>
          </w:tcPr>
          <w:p w:rsidR="0042478B" w:rsidRPr="00920178" w:rsidRDefault="0042478B" w:rsidP="0042478B">
            <w:pPr>
              <w:suppressAutoHyphens/>
              <w:spacing w:after="0"/>
              <w:rPr>
                <w:b/>
                <w:sz w:val="24"/>
                <w:szCs w:val="24"/>
                <w:lang w:val="es-PE"/>
              </w:rPr>
            </w:pPr>
            <w:r w:rsidRPr="00920178">
              <w:rPr>
                <w:b/>
                <w:sz w:val="24"/>
                <w:szCs w:val="24"/>
                <w:lang w:val="es-PE"/>
              </w:rPr>
              <w:t>Descripción</w:t>
            </w:r>
          </w:p>
        </w:tc>
        <w:tc>
          <w:tcPr>
            <w:tcW w:w="992" w:type="dxa"/>
            <w:tcBorders>
              <w:top w:val="single" w:sz="4" w:space="0" w:color="auto"/>
              <w:bottom w:val="single" w:sz="4" w:space="0" w:color="auto"/>
            </w:tcBorders>
          </w:tcPr>
          <w:p w:rsidR="0042478B" w:rsidRPr="00920178" w:rsidRDefault="0042478B" w:rsidP="0042478B">
            <w:pPr>
              <w:suppressAutoHyphens/>
              <w:spacing w:after="0"/>
              <w:jc w:val="center"/>
              <w:rPr>
                <w:b/>
                <w:sz w:val="24"/>
                <w:szCs w:val="24"/>
                <w:lang w:val="es-PE"/>
              </w:rPr>
            </w:pPr>
            <w:r>
              <w:rPr>
                <w:b/>
                <w:sz w:val="24"/>
                <w:szCs w:val="24"/>
                <w:lang w:val="es-PE"/>
              </w:rPr>
              <w:t>Unidad</w:t>
            </w:r>
          </w:p>
        </w:tc>
        <w:tc>
          <w:tcPr>
            <w:tcW w:w="1199" w:type="dxa"/>
            <w:tcBorders>
              <w:top w:val="single" w:sz="4" w:space="0" w:color="auto"/>
              <w:bottom w:val="single" w:sz="4" w:space="0" w:color="auto"/>
            </w:tcBorders>
          </w:tcPr>
          <w:p w:rsidR="0042478B" w:rsidRPr="00920178" w:rsidRDefault="0042478B" w:rsidP="0042478B">
            <w:pPr>
              <w:suppressAutoHyphens/>
              <w:spacing w:after="0"/>
              <w:rPr>
                <w:b/>
                <w:sz w:val="24"/>
                <w:szCs w:val="24"/>
                <w:lang w:val="es-PE"/>
              </w:rPr>
            </w:pPr>
            <w:r w:rsidRPr="00920178">
              <w:rPr>
                <w:b/>
                <w:sz w:val="24"/>
                <w:szCs w:val="24"/>
                <w:lang w:val="es-PE"/>
              </w:rPr>
              <w:t>Cantidad</w:t>
            </w:r>
          </w:p>
        </w:tc>
        <w:tc>
          <w:tcPr>
            <w:tcW w:w="990" w:type="dxa"/>
            <w:tcBorders>
              <w:top w:val="single" w:sz="4" w:space="0" w:color="auto"/>
              <w:bottom w:val="single" w:sz="4" w:space="0" w:color="auto"/>
            </w:tcBorders>
          </w:tcPr>
          <w:p w:rsidR="0042478B" w:rsidRPr="00920178" w:rsidRDefault="0042478B" w:rsidP="0042478B">
            <w:pPr>
              <w:suppressAutoHyphens/>
              <w:spacing w:after="0"/>
              <w:jc w:val="center"/>
              <w:rPr>
                <w:b/>
                <w:sz w:val="24"/>
                <w:szCs w:val="24"/>
                <w:lang w:val="es-PE"/>
              </w:rPr>
            </w:pPr>
            <w:r w:rsidRPr="00920178">
              <w:rPr>
                <w:b/>
                <w:sz w:val="24"/>
                <w:szCs w:val="24"/>
                <w:lang w:val="es-PE"/>
              </w:rPr>
              <w:t xml:space="preserve">Precio unitario </w:t>
            </w:r>
          </w:p>
        </w:tc>
        <w:tc>
          <w:tcPr>
            <w:tcW w:w="1800" w:type="dxa"/>
            <w:tcBorders>
              <w:top w:val="single" w:sz="4" w:space="0" w:color="auto"/>
              <w:bottom w:val="single" w:sz="4" w:space="0" w:color="auto"/>
            </w:tcBorders>
          </w:tcPr>
          <w:p w:rsidR="0042478B" w:rsidRPr="00920178" w:rsidRDefault="0042478B" w:rsidP="0042478B">
            <w:pPr>
              <w:suppressAutoHyphens/>
              <w:spacing w:after="0"/>
              <w:jc w:val="center"/>
              <w:rPr>
                <w:b/>
                <w:sz w:val="24"/>
                <w:szCs w:val="24"/>
                <w:lang w:val="es-PE"/>
              </w:rPr>
            </w:pPr>
            <w:r w:rsidRPr="00920178">
              <w:rPr>
                <w:b/>
                <w:sz w:val="24"/>
                <w:szCs w:val="24"/>
                <w:lang w:val="es-PE"/>
              </w:rPr>
              <w:t>Impuestos sobre las ventas</w:t>
            </w:r>
          </w:p>
        </w:tc>
        <w:tc>
          <w:tcPr>
            <w:tcW w:w="1620" w:type="dxa"/>
            <w:tcBorders>
              <w:top w:val="single" w:sz="4" w:space="0" w:color="auto"/>
              <w:bottom w:val="single" w:sz="4" w:space="0" w:color="auto"/>
              <w:right w:val="single" w:sz="4" w:space="0" w:color="auto"/>
            </w:tcBorders>
          </w:tcPr>
          <w:p w:rsidR="0042478B" w:rsidRPr="00920178" w:rsidRDefault="0042478B" w:rsidP="0042478B">
            <w:pPr>
              <w:suppressAutoHyphens/>
              <w:spacing w:after="0"/>
              <w:jc w:val="center"/>
              <w:rPr>
                <w:b/>
                <w:sz w:val="24"/>
                <w:szCs w:val="24"/>
                <w:lang w:val="es-PE"/>
              </w:rPr>
            </w:pPr>
            <w:r w:rsidRPr="00920178">
              <w:rPr>
                <w:b/>
                <w:sz w:val="24"/>
                <w:szCs w:val="24"/>
                <w:lang w:val="es-PE"/>
              </w:rPr>
              <w:t xml:space="preserve">Precio Total </w:t>
            </w:r>
          </w:p>
          <w:p w:rsidR="0042478B" w:rsidRPr="00920178" w:rsidRDefault="0042478B" w:rsidP="0042478B">
            <w:pPr>
              <w:suppressAutoHyphens/>
              <w:spacing w:after="0"/>
              <w:jc w:val="center"/>
              <w:rPr>
                <w:b/>
                <w:sz w:val="24"/>
                <w:szCs w:val="24"/>
                <w:lang w:val="es-PE"/>
              </w:rPr>
            </w:pPr>
          </w:p>
        </w:tc>
      </w:tr>
      <w:tr w:rsidR="0042478B" w:rsidRPr="00920178" w:rsidTr="00751203">
        <w:trPr>
          <w:cantSplit/>
          <w:trHeight w:val="259"/>
        </w:trPr>
        <w:tc>
          <w:tcPr>
            <w:tcW w:w="709" w:type="dxa"/>
            <w:tcBorders>
              <w:left w:val="single" w:sz="4" w:space="0" w:color="auto"/>
            </w:tcBorders>
          </w:tcPr>
          <w:p w:rsidR="0042478B" w:rsidRPr="00920178" w:rsidRDefault="0042478B" w:rsidP="0042478B">
            <w:pPr>
              <w:suppressAutoHyphens/>
              <w:spacing w:after="0"/>
              <w:jc w:val="center"/>
              <w:rPr>
                <w:sz w:val="24"/>
                <w:szCs w:val="24"/>
                <w:lang w:val="es-PE"/>
              </w:rPr>
            </w:pPr>
            <w:r>
              <w:rPr>
                <w:sz w:val="24"/>
                <w:szCs w:val="24"/>
                <w:lang w:val="es-PE"/>
              </w:rPr>
              <w:t>1</w:t>
            </w:r>
          </w:p>
        </w:tc>
        <w:tc>
          <w:tcPr>
            <w:tcW w:w="1701" w:type="dxa"/>
          </w:tcPr>
          <w:p w:rsidR="0042478B" w:rsidRPr="00920178" w:rsidRDefault="0042478B" w:rsidP="0042478B">
            <w:pPr>
              <w:spacing w:after="0"/>
              <w:rPr>
                <w:sz w:val="24"/>
                <w:szCs w:val="24"/>
                <w:lang w:val="es-PE"/>
              </w:rPr>
            </w:pPr>
          </w:p>
        </w:tc>
        <w:tc>
          <w:tcPr>
            <w:tcW w:w="992" w:type="dxa"/>
          </w:tcPr>
          <w:p w:rsidR="0042478B" w:rsidRPr="00920178" w:rsidRDefault="0042478B" w:rsidP="0042478B">
            <w:pPr>
              <w:suppressAutoHyphens/>
              <w:spacing w:after="0"/>
              <w:rPr>
                <w:sz w:val="24"/>
                <w:szCs w:val="24"/>
                <w:lang w:val="es-PE"/>
              </w:rPr>
            </w:pPr>
          </w:p>
        </w:tc>
        <w:tc>
          <w:tcPr>
            <w:tcW w:w="1199" w:type="dxa"/>
          </w:tcPr>
          <w:p w:rsidR="0042478B" w:rsidRPr="00920178" w:rsidRDefault="0042478B" w:rsidP="0042478B">
            <w:pPr>
              <w:pStyle w:val="Textonotapie"/>
              <w:rPr>
                <w:sz w:val="24"/>
                <w:szCs w:val="24"/>
                <w:lang w:val="es-PE"/>
              </w:rPr>
            </w:pPr>
          </w:p>
        </w:tc>
        <w:tc>
          <w:tcPr>
            <w:tcW w:w="990" w:type="dxa"/>
          </w:tcPr>
          <w:p w:rsidR="0042478B" w:rsidRPr="00920178" w:rsidRDefault="0042478B" w:rsidP="0042478B">
            <w:pPr>
              <w:suppressAutoHyphens/>
              <w:spacing w:after="0"/>
              <w:rPr>
                <w:sz w:val="24"/>
                <w:szCs w:val="24"/>
                <w:lang w:val="es-PE"/>
              </w:rPr>
            </w:pPr>
          </w:p>
        </w:tc>
        <w:tc>
          <w:tcPr>
            <w:tcW w:w="1800" w:type="dxa"/>
          </w:tcPr>
          <w:p w:rsidR="0042478B" w:rsidRPr="00920178" w:rsidRDefault="0042478B" w:rsidP="0042478B">
            <w:pPr>
              <w:pStyle w:val="Document1"/>
              <w:keepNext w:val="0"/>
              <w:keepLines w:val="0"/>
              <w:tabs>
                <w:tab w:val="clear" w:pos="-720"/>
              </w:tabs>
              <w:rPr>
                <w:rFonts w:ascii="Times New Roman" w:hAnsi="Times New Roman"/>
                <w:szCs w:val="24"/>
                <w:lang w:val="es-PE"/>
              </w:rPr>
            </w:pPr>
          </w:p>
        </w:tc>
        <w:tc>
          <w:tcPr>
            <w:tcW w:w="1620" w:type="dxa"/>
            <w:tcBorders>
              <w:right w:val="single" w:sz="4" w:space="0" w:color="auto"/>
            </w:tcBorders>
          </w:tcPr>
          <w:p w:rsidR="0042478B" w:rsidRPr="00920178" w:rsidRDefault="0042478B" w:rsidP="0042478B">
            <w:pPr>
              <w:suppressAutoHyphens/>
              <w:spacing w:after="0"/>
              <w:rPr>
                <w:sz w:val="24"/>
                <w:szCs w:val="24"/>
                <w:lang w:val="es-PE"/>
              </w:rPr>
            </w:pPr>
          </w:p>
        </w:tc>
      </w:tr>
      <w:tr w:rsidR="0042478B" w:rsidRPr="00920178" w:rsidTr="00751203">
        <w:trPr>
          <w:cantSplit/>
          <w:trHeight w:val="196"/>
        </w:trPr>
        <w:tc>
          <w:tcPr>
            <w:tcW w:w="709" w:type="dxa"/>
            <w:tcBorders>
              <w:left w:val="single" w:sz="4" w:space="0" w:color="auto"/>
            </w:tcBorders>
          </w:tcPr>
          <w:p w:rsidR="0042478B" w:rsidRPr="00920178" w:rsidRDefault="0042478B" w:rsidP="0042478B">
            <w:pPr>
              <w:suppressAutoHyphens/>
              <w:spacing w:after="0"/>
              <w:jc w:val="center"/>
              <w:rPr>
                <w:sz w:val="24"/>
                <w:szCs w:val="24"/>
                <w:lang w:val="es-PE"/>
              </w:rPr>
            </w:pPr>
            <w:r w:rsidRPr="00920178">
              <w:rPr>
                <w:sz w:val="24"/>
                <w:szCs w:val="24"/>
                <w:lang w:val="es-PE"/>
              </w:rPr>
              <w:t>2</w:t>
            </w:r>
          </w:p>
        </w:tc>
        <w:tc>
          <w:tcPr>
            <w:tcW w:w="1701" w:type="dxa"/>
          </w:tcPr>
          <w:p w:rsidR="0042478B" w:rsidRPr="00920178" w:rsidRDefault="0042478B" w:rsidP="0042478B">
            <w:pPr>
              <w:spacing w:after="0"/>
              <w:rPr>
                <w:sz w:val="24"/>
                <w:szCs w:val="24"/>
                <w:lang w:val="es-PE"/>
              </w:rPr>
            </w:pPr>
          </w:p>
        </w:tc>
        <w:tc>
          <w:tcPr>
            <w:tcW w:w="992" w:type="dxa"/>
          </w:tcPr>
          <w:p w:rsidR="0042478B" w:rsidRPr="00920178" w:rsidRDefault="0042478B" w:rsidP="0042478B">
            <w:pPr>
              <w:suppressAutoHyphens/>
              <w:spacing w:after="0"/>
              <w:rPr>
                <w:sz w:val="24"/>
                <w:szCs w:val="24"/>
                <w:lang w:val="es-PE"/>
              </w:rPr>
            </w:pPr>
          </w:p>
        </w:tc>
        <w:tc>
          <w:tcPr>
            <w:tcW w:w="1199" w:type="dxa"/>
          </w:tcPr>
          <w:p w:rsidR="0042478B" w:rsidRPr="00920178" w:rsidRDefault="0042478B" w:rsidP="0042478B">
            <w:pPr>
              <w:suppressAutoHyphens/>
              <w:spacing w:after="0"/>
              <w:rPr>
                <w:sz w:val="24"/>
                <w:szCs w:val="24"/>
                <w:lang w:val="es-PE"/>
              </w:rPr>
            </w:pPr>
          </w:p>
        </w:tc>
        <w:tc>
          <w:tcPr>
            <w:tcW w:w="990" w:type="dxa"/>
          </w:tcPr>
          <w:p w:rsidR="0042478B" w:rsidRPr="00920178" w:rsidRDefault="0042478B" w:rsidP="0042478B">
            <w:pPr>
              <w:suppressAutoHyphens/>
              <w:spacing w:after="0"/>
              <w:rPr>
                <w:sz w:val="24"/>
                <w:szCs w:val="24"/>
                <w:lang w:val="es-PE"/>
              </w:rPr>
            </w:pPr>
          </w:p>
        </w:tc>
        <w:tc>
          <w:tcPr>
            <w:tcW w:w="1800" w:type="dxa"/>
          </w:tcPr>
          <w:p w:rsidR="0042478B" w:rsidRPr="00920178" w:rsidRDefault="0042478B" w:rsidP="0042478B">
            <w:pPr>
              <w:pStyle w:val="Document1"/>
              <w:keepNext w:val="0"/>
              <w:keepLines w:val="0"/>
              <w:tabs>
                <w:tab w:val="clear" w:pos="-720"/>
              </w:tabs>
              <w:rPr>
                <w:rFonts w:ascii="Times New Roman" w:hAnsi="Times New Roman"/>
                <w:szCs w:val="24"/>
                <w:lang w:val="es-PE"/>
              </w:rPr>
            </w:pPr>
          </w:p>
        </w:tc>
        <w:tc>
          <w:tcPr>
            <w:tcW w:w="1620" w:type="dxa"/>
            <w:tcBorders>
              <w:right w:val="single" w:sz="4" w:space="0" w:color="auto"/>
            </w:tcBorders>
          </w:tcPr>
          <w:p w:rsidR="0042478B" w:rsidRPr="00920178" w:rsidRDefault="0042478B" w:rsidP="0042478B">
            <w:pPr>
              <w:suppressAutoHyphens/>
              <w:spacing w:after="0"/>
              <w:rPr>
                <w:sz w:val="24"/>
                <w:szCs w:val="24"/>
                <w:lang w:val="es-PE"/>
              </w:rPr>
            </w:pPr>
          </w:p>
        </w:tc>
      </w:tr>
      <w:tr w:rsidR="0042478B" w:rsidRPr="00920178" w:rsidTr="00751203">
        <w:trPr>
          <w:cantSplit/>
        </w:trPr>
        <w:tc>
          <w:tcPr>
            <w:tcW w:w="709" w:type="dxa"/>
            <w:tcBorders>
              <w:left w:val="single" w:sz="4" w:space="0" w:color="auto"/>
            </w:tcBorders>
          </w:tcPr>
          <w:p w:rsidR="0042478B" w:rsidRPr="00920178" w:rsidRDefault="0042478B" w:rsidP="0042478B">
            <w:pPr>
              <w:suppressAutoHyphens/>
              <w:spacing w:after="0"/>
              <w:jc w:val="center"/>
              <w:rPr>
                <w:sz w:val="24"/>
                <w:szCs w:val="24"/>
                <w:lang w:val="es-PE"/>
              </w:rPr>
            </w:pPr>
            <w:r w:rsidRPr="00920178">
              <w:rPr>
                <w:sz w:val="24"/>
                <w:szCs w:val="24"/>
                <w:lang w:val="es-PE"/>
              </w:rPr>
              <w:t>3</w:t>
            </w:r>
          </w:p>
        </w:tc>
        <w:tc>
          <w:tcPr>
            <w:tcW w:w="1701" w:type="dxa"/>
          </w:tcPr>
          <w:p w:rsidR="0042478B" w:rsidRPr="00920178" w:rsidRDefault="0042478B" w:rsidP="0042478B">
            <w:pPr>
              <w:spacing w:after="0"/>
              <w:rPr>
                <w:sz w:val="24"/>
                <w:szCs w:val="24"/>
                <w:lang w:val="es-PE"/>
              </w:rPr>
            </w:pPr>
          </w:p>
        </w:tc>
        <w:tc>
          <w:tcPr>
            <w:tcW w:w="992" w:type="dxa"/>
          </w:tcPr>
          <w:p w:rsidR="0042478B" w:rsidRPr="00920178" w:rsidRDefault="0042478B" w:rsidP="0042478B">
            <w:pPr>
              <w:suppressAutoHyphens/>
              <w:spacing w:after="0"/>
              <w:rPr>
                <w:sz w:val="24"/>
                <w:szCs w:val="24"/>
                <w:lang w:val="es-PE"/>
              </w:rPr>
            </w:pPr>
          </w:p>
        </w:tc>
        <w:tc>
          <w:tcPr>
            <w:tcW w:w="1199" w:type="dxa"/>
          </w:tcPr>
          <w:p w:rsidR="0042478B" w:rsidRPr="00920178" w:rsidRDefault="0042478B" w:rsidP="0042478B">
            <w:pPr>
              <w:suppressAutoHyphens/>
              <w:spacing w:after="0"/>
              <w:rPr>
                <w:sz w:val="24"/>
                <w:szCs w:val="24"/>
                <w:lang w:val="es-PE"/>
              </w:rPr>
            </w:pPr>
          </w:p>
        </w:tc>
        <w:tc>
          <w:tcPr>
            <w:tcW w:w="990" w:type="dxa"/>
          </w:tcPr>
          <w:p w:rsidR="0042478B" w:rsidRPr="00920178" w:rsidRDefault="0042478B" w:rsidP="0042478B">
            <w:pPr>
              <w:suppressAutoHyphens/>
              <w:spacing w:after="0"/>
              <w:rPr>
                <w:sz w:val="24"/>
                <w:szCs w:val="24"/>
                <w:lang w:val="es-PE"/>
              </w:rPr>
            </w:pPr>
          </w:p>
        </w:tc>
        <w:tc>
          <w:tcPr>
            <w:tcW w:w="1800" w:type="dxa"/>
          </w:tcPr>
          <w:p w:rsidR="0042478B" w:rsidRPr="00920178" w:rsidRDefault="0042478B" w:rsidP="0042478B">
            <w:pPr>
              <w:pStyle w:val="Document1"/>
              <w:keepNext w:val="0"/>
              <w:keepLines w:val="0"/>
              <w:tabs>
                <w:tab w:val="clear" w:pos="-720"/>
              </w:tabs>
              <w:rPr>
                <w:rFonts w:ascii="Times New Roman" w:hAnsi="Times New Roman"/>
                <w:szCs w:val="24"/>
                <w:lang w:val="es-PE"/>
              </w:rPr>
            </w:pPr>
          </w:p>
        </w:tc>
        <w:tc>
          <w:tcPr>
            <w:tcW w:w="1620" w:type="dxa"/>
            <w:tcBorders>
              <w:right w:val="single" w:sz="4" w:space="0" w:color="auto"/>
            </w:tcBorders>
          </w:tcPr>
          <w:p w:rsidR="0042478B" w:rsidRPr="00920178" w:rsidRDefault="0042478B" w:rsidP="0042478B">
            <w:pPr>
              <w:suppressAutoHyphens/>
              <w:spacing w:after="0"/>
              <w:rPr>
                <w:sz w:val="24"/>
                <w:szCs w:val="24"/>
                <w:lang w:val="es-PE"/>
              </w:rPr>
            </w:pPr>
          </w:p>
        </w:tc>
      </w:tr>
      <w:tr w:rsidR="0042478B" w:rsidRPr="00920178" w:rsidTr="00751203">
        <w:trPr>
          <w:cantSplit/>
        </w:trPr>
        <w:tc>
          <w:tcPr>
            <w:tcW w:w="709" w:type="dxa"/>
            <w:tcBorders>
              <w:left w:val="single" w:sz="4" w:space="0" w:color="auto"/>
            </w:tcBorders>
          </w:tcPr>
          <w:p w:rsidR="0042478B" w:rsidRPr="00920178" w:rsidRDefault="0042478B" w:rsidP="0042478B">
            <w:pPr>
              <w:suppressAutoHyphens/>
              <w:spacing w:after="0"/>
              <w:jc w:val="center"/>
              <w:rPr>
                <w:sz w:val="24"/>
                <w:szCs w:val="24"/>
                <w:lang w:val="es-PE"/>
              </w:rPr>
            </w:pPr>
            <w:r w:rsidRPr="00920178">
              <w:rPr>
                <w:sz w:val="24"/>
                <w:szCs w:val="24"/>
                <w:lang w:val="es-PE"/>
              </w:rPr>
              <w:t>4</w:t>
            </w:r>
          </w:p>
        </w:tc>
        <w:tc>
          <w:tcPr>
            <w:tcW w:w="1701" w:type="dxa"/>
          </w:tcPr>
          <w:p w:rsidR="0042478B" w:rsidRPr="00920178" w:rsidRDefault="0042478B" w:rsidP="0042478B">
            <w:pPr>
              <w:spacing w:after="0"/>
              <w:rPr>
                <w:sz w:val="24"/>
                <w:szCs w:val="24"/>
                <w:lang w:val="es-PE"/>
              </w:rPr>
            </w:pPr>
          </w:p>
        </w:tc>
        <w:tc>
          <w:tcPr>
            <w:tcW w:w="992" w:type="dxa"/>
          </w:tcPr>
          <w:p w:rsidR="0042478B" w:rsidRPr="00920178" w:rsidRDefault="0042478B" w:rsidP="0042478B">
            <w:pPr>
              <w:suppressAutoHyphens/>
              <w:spacing w:after="0"/>
              <w:rPr>
                <w:sz w:val="24"/>
                <w:szCs w:val="24"/>
                <w:lang w:val="es-PE"/>
              </w:rPr>
            </w:pPr>
          </w:p>
        </w:tc>
        <w:tc>
          <w:tcPr>
            <w:tcW w:w="1199" w:type="dxa"/>
          </w:tcPr>
          <w:p w:rsidR="0042478B" w:rsidRPr="00920178" w:rsidRDefault="0042478B" w:rsidP="0042478B">
            <w:pPr>
              <w:suppressAutoHyphens/>
              <w:spacing w:after="0"/>
              <w:rPr>
                <w:sz w:val="24"/>
                <w:szCs w:val="24"/>
                <w:lang w:val="es-PE"/>
              </w:rPr>
            </w:pPr>
          </w:p>
        </w:tc>
        <w:tc>
          <w:tcPr>
            <w:tcW w:w="990" w:type="dxa"/>
          </w:tcPr>
          <w:p w:rsidR="0042478B" w:rsidRPr="00920178" w:rsidRDefault="0042478B" w:rsidP="0042478B">
            <w:pPr>
              <w:suppressAutoHyphens/>
              <w:spacing w:after="0"/>
              <w:rPr>
                <w:sz w:val="24"/>
                <w:szCs w:val="24"/>
                <w:lang w:val="es-PE"/>
              </w:rPr>
            </w:pPr>
          </w:p>
        </w:tc>
        <w:tc>
          <w:tcPr>
            <w:tcW w:w="1800" w:type="dxa"/>
          </w:tcPr>
          <w:p w:rsidR="0042478B" w:rsidRPr="00920178" w:rsidRDefault="0042478B" w:rsidP="0042478B">
            <w:pPr>
              <w:pStyle w:val="Document1"/>
              <w:keepNext w:val="0"/>
              <w:keepLines w:val="0"/>
              <w:tabs>
                <w:tab w:val="clear" w:pos="-720"/>
              </w:tabs>
              <w:rPr>
                <w:rFonts w:ascii="Times New Roman" w:hAnsi="Times New Roman"/>
                <w:szCs w:val="24"/>
                <w:lang w:val="es-PE"/>
              </w:rPr>
            </w:pPr>
          </w:p>
        </w:tc>
        <w:tc>
          <w:tcPr>
            <w:tcW w:w="1620" w:type="dxa"/>
            <w:tcBorders>
              <w:right w:val="single" w:sz="4" w:space="0" w:color="auto"/>
            </w:tcBorders>
          </w:tcPr>
          <w:p w:rsidR="0042478B" w:rsidRPr="00920178" w:rsidRDefault="0042478B" w:rsidP="0042478B">
            <w:pPr>
              <w:suppressAutoHyphens/>
              <w:spacing w:after="0"/>
              <w:rPr>
                <w:sz w:val="24"/>
                <w:szCs w:val="24"/>
                <w:lang w:val="es-PE"/>
              </w:rPr>
            </w:pPr>
          </w:p>
        </w:tc>
      </w:tr>
      <w:tr w:rsidR="0042478B" w:rsidRPr="00920178" w:rsidTr="00751203">
        <w:trPr>
          <w:cantSplit/>
        </w:trPr>
        <w:tc>
          <w:tcPr>
            <w:tcW w:w="709" w:type="dxa"/>
            <w:tcBorders>
              <w:left w:val="single" w:sz="4" w:space="0" w:color="auto"/>
            </w:tcBorders>
          </w:tcPr>
          <w:p w:rsidR="0042478B" w:rsidRPr="00920178" w:rsidRDefault="0042478B" w:rsidP="0042478B">
            <w:pPr>
              <w:suppressAutoHyphens/>
              <w:spacing w:after="0"/>
              <w:jc w:val="center"/>
              <w:rPr>
                <w:sz w:val="24"/>
                <w:szCs w:val="24"/>
                <w:lang w:val="es-PE"/>
              </w:rPr>
            </w:pPr>
            <w:r w:rsidRPr="00920178">
              <w:rPr>
                <w:sz w:val="24"/>
                <w:szCs w:val="24"/>
                <w:lang w:val="es-PE"/>
              </w:rPr>
              <w:t>5</w:t>
            </w:r>
          </w:p>
        </w:tc>
        <w:tc>
          <w:tcPr>
            <w:tcW w:w="1701" w:type="dxa"/>
          </w:tcPr>
          <w:p w:rsidR="0042478B" w:rsidRPr="00920178" w:rsidRDefault="0042478B" w:rsidP="0042478B">
            <w:pPr>
              <w:spacing w:after="0"/>
              <w:rPr>
                <w:sz w:val="24"/>
                <w:szCs w:val="24"/>
                <w:lang w:val="es-PE"/>
              </w:rPr>
            </w:pPr>
          </w:p>
        </w:tc>
        <w:tc>
          <w:tcPr>
            <w:tcW w:w="992" w:type="dxa"/>
          </w:tcPr>
          <w:p w:rsidR="0042478B" w:rsidRPr="00920178" w:rsidRDefault="0042478B" w:rsidP="0042478B">
            <w:pPr>
              <w:suppressAutoHyphens/>
              <w:spacing w:after="0"/>
              <w:rPr>
                <w:sz w:val="24"/>
                <w:szCs w:val="24"/>
                <w:lang w:val="es-PE"/>
              </w:rPr>
            </w:pPr>
          </w:p>
        </w:tc>
        <w:tc>
          <w:tcPr>
            <w:tcW w:w="1199" w:type="dxa"/>
          </w:tcPr>
          <w:p w:rsidR="0042478B" w:rsidRPr="00920178" w:rsidRDefault="0042478B" w:rsidP="0042478B">
            <w:pPr>
              <w:suppressAutoHyphens/>
              <w:spacing w:after="0"/>
              <w:rPr>
                <w:sz w:val="24"/>
                <w:szCs w:val="24"/>
                <w:lang w:val="es-PE"/>
              </w:rPr>
            </w:pPr>
          </w:p>
        </w:tc>
        <w:tc>
          <w:tcPr>
            <w:tcW w:w="990" w:type="dxa"/>
          </w:tcPr>
          <w:p w:rsidR="0042478B" w:rsidRPr="00920178" w:rsidRDefault="0042478B" w:rsidP="0042478B">
            <w:pPr>
              <w:suppressAutoHyphens/>
              <w:spacing w:after="0"/>
              <w:rPr>
                <w:sz w:val="24"/>
                <w:szCs w:val="24"/>
                <w:lang w:val="es-PE"/>
              </w:rPr>
            </w:pPr>
          </w:p>
        </w:tc>
        <w:tc>
          <w:tcPr>
            <w:tcW w:w="1800" w:type="dxa"/>
          </w:tcPr>
          <w:p w:rsidR="0042478B" w:rsidRPr="00920178" w:rsidRDefault="0042478B" w:rsidP="0042478B">
            <w:pPr>
              <w:pStyle w:val="Document1"/>
              <w:keepNext w:val="0"/>
              <w:keepLines w:val="0"/>
              <w:tabs>
                <w:tab w:val="clear" w:pos="-720"/>
              </w:tabs>
              <w:rPr>
                <w:rFonts w:ascii="Times New Roman" w:hAnsi="Times New Roman"/>
                <w:szCs w:val="24"/>
                <w:lang w:val="es-PE"/>
              </w:rPr>
            </w:pPr>
          </w:p>
        </w:tc>
        <w:tc>
          <w:tcPr>
            <w:tcW w:w="1620" w:type="dxa"/>
            <w:tcBorders>
              <w:right w:val="single" w:sz="4" w:space="0" w:color="auto"/>
            </w:tcBorders>
          </w:tcPr>
          <w:p w:rsidR="0042478B" w:rsidRPr="00920178" w:rsidRDefault="0042478B" w:rsidP="0042478B">
            <w:pPr>
              <w:suppressAutoHyphens/>
              <w:spacing w:after="0"/>
              <w:rPr>
                <w:sz w:val="24"/>
                <w:szCs w:val="24"/>
                <w:lang w:val="es-PE"/>
              </w:rPr>
            </w:pPr>
          </w:p>
        </w:tc>
      </w:tr>
      <w:tr w:rsidR="0042478B" w:rsidRPr="00920178" w:rsidTr="00751203">
        <w:trPr>
          <w:cantSplit/>
        </w:trPr>
        <w:tc>
          <w:tcPr>
            <w:tcW w:w="709" w:type="dxa"/>
            <w:tcBorders>
              <w:left w:val="single" w:sz="4" w:space="0" w:color="auto"/>
              <w:bottom w:val="single" w:sz="4" w:space="0" w:color="auto"/>
            </w:tcBorders>
          </w:tcPr>
          <w:p w:rsidR="0042478B" w:rsidRPr="00920178" w:rsidRDefault="0042478B" w:rsidP="0042478B">
            <w:pPr>
              <w:suppressAutoHyphens/>
              <w:spacing w:after="0"/>
              <w:jc w:val="center"/>
              <w:rPr>
                <w:sz w:val="24"/>
                <w:szCs w:val="24"/>
                <w:lang w:val="es-PE"/>
              </w:rPr>
            </w:pPr>
            <w:r w:rsidRPr="00920178">
              <w:rPr>
                <w:sz w:val="24"/>
                <w:szCs w:val="24"/>
                <w:lang w:val="es-PE"/>
              </w:rPr>
              <w:t>6</w:t>
            </w:r>
          </w:p>
        </w:tc>
        <w:tc>
          <w:tcPr>
            <w:tcW w:w="1701" w:type="dxa"/>
            <w:tcBorders>
              <w:bottom w:val="single" w:sz="4" w:space="0" w:color="auto"/>
            </w:tcBorders>
          </w:tcPr>
          <w:p w:rsidR="0042478B" w:rsidRPr="00920178" w:rsidRDefault="0042478B" w:rsidP="0042478B">
            <w:pPr>
              <w:spacing w:after="0"/>
              <w:rPr>
                <w:sz w:val="24"/>
                <w:szCs w:val="24"/>
                <w:lang w:val="es-PE"/>
              </w:rPr>
            </w:pPr>
          </w:p>
        </w:tc>
        <w:tc>
          <w:tcPr>
            <w:tcW w:w="992" w:type="dxa"/>
            <w:tcBorders>
              <w:bottom w:val="single" w:sz="4" w:space="0" w:color="auto"/>
            </w:tcBorders>
          </w:tcPr>
          <w:p w:rsidR="0042478B" w:rsidRPr="00920178" w:rsidRDefault="0042478B" w:rsidP="0042478B">
            <w:pPr>
              <w:suppressAutoHyphens/>
              <w:spacing w:after="0"/>
              <w:rPr>
                <w:sz w:val="24"/>
                <w:szCs w:val="24"/>
                <w:lang w:val="es-PE"/>
              </w:rPr>
            </w:pPr>
          </w:p>
        </w:tc>
        <w:tc>
          <w:tcPr>
            <w:tcW w:w="1199" w:type="dxa"/>
            <w:tcBorders>
              <w:bottom w:val="single" w:sz="4" w:space="0" w:color="auto"/>
            </w:tcBorders>
          </w:tcPr>
          <w:p w:rsidR="0042478B" w:rsidRPr="00920178" w:rsidRDefault="0042478B" w:rsidP="0042478B">
            <w:pPr>
              <w:suppressAutoHyphens/>
              <w:spacing w:after="0"/>
              <w:rPr>
                <w:sz w:val="24"/>
                <w:szCs w:val="24"/>
                <w:lang w:val="es-PE"/>
              </w:rPr>
            </w:pPr>
          </w:p>
        </w:tc>
        <w:tc>
          <w:tcPr>
            <w:tcW w:w="990" w:type="dxa"/>
            <w:tcBorders>
              <w:bottom w:val="single" w:sz="4" w:space="0" w:color="auto"/>
            </w:tcBorders>
          </w:tcPr>
          <w:p w:rsidR="0042478B" w:rsidRPr="00920178" w:rsidRDefault="0042478B" w:rsidP="0042478B">
            <w:pPr>
              <w:suppressAutoHyphens/>
              <w:spacing w:after="0"/>
              <w:rPr>
                <w:sz w:val="24"/>
                <w:szCs w:val="24"/>
                <w:lang w:val="es-PE"/>
              </w:rPr>
            </w:pPr>
          </w:p>
        </w:tc>
        <w:tc>
          <w:tcPr>
            <w:tcW w:w="1800" w:type="dxa"/>
            <w:tcBorders>
              <w:bottom w:val="single" w:sz="4" w:space="0" w:color="auto"/>
            </w:tcBorders>
          </w:tcPr>
          <w:p w:rsidR="0042478B" w:rsidRPr="00920178" w:rsidRDefault="0042478B" w:rsidP="0042478B">
            <w:pPr>
              <w:pStyle w:val="Document1"/>
              <w:keepNext w:val="0"/>
              <w:keepLines w:val="0"/>
              <w:tabs>
                <w:tab w:val="clear" w:pos="-720"/>
              </w:tabs>
              <w:rPr>
                <w:rFonts w:ascii="Times New Roman" w:hAnsi="Times New Roman"/>
                <w:szCs w:val="24"/>
                <w:lang w:val="es-PE"/>
              </w:rPr>
            </w:pPr>
          </w:p>
        </w:tc>
        <w:tc>
          <w:tcPr>
            <w:tcW w:w="1620" w:type="dxa"/>
            <w:tcBorders>
              <w:right w:val="single" w:sz="4" w:space="0" w:color="auto"/>
            </w:tcBorders>
          </w:tcPr>
          <w:p w:rsidR="0042478B" w:rsidRPr="00920178" w:rsidRDefault="0042478B" w:rsidP="0042478B">
            <w:pPr>
              <w:suppressAutoHyphens/>
              <w:spacing w:after="0"/>
              <w:rPr>
                <w:sz w:val="24"/>
                <w:szCs w:val="24"/>
                <w:lang w:val="es-PE"/>
              </w:rPr>
            </w:pPr>
          </w:p>
        </w:tc>
      </w:tr>
      <w:tr w:rsidR="0042478B" w:rsidRPr="00920178" w:rsidTr="00751203">
        <w:trPr>
          <w:cantSplit/>
          <w:trHeight w:val="578"/>
        </w:trPr>
        <w:tc>
          <w:tcPr>
            <w:tcW w:w="5591" w:type="dxa"/>
            <w:gridSpan w:val="5"/>
            <w:tcBorders>
              <w:top w:val="single" w:sz="4" w:space="0" w:color="auto"/>
              <w:left w:val="single" w:sz="4" w:space="0" w:color="auto"/>
              <w:bottom w:val="single" w:sz="4" w:space="0" w:color="auto"/>
              <w:right w:val="single" w:sz="4" w:space="0" w:color="auto"/>
            </w:tcBorders>
            <w:vAlign w:val="center"/>
          </w:tcPr>
          <w:p w:rsidR="0042478B" w:rsidRPr="00920178" w:rsidRDefault="0042478B" w:rsidP="0042478B">
            <w:pPr>
              <w:suppressAutoHyphens/>
              <w:spacing w:after="0"/>
              <w:jc w:val="center"/>
              <w:rPr>
                <w:sz w:val="24"/>
                <w:szCs w:val="24"/>
                <w:lang w:val="es-PE"/>
              </w:rPr>
            </w:pPr>
            <w:r>
              <w:rPr>
                <w:sz w:val="24"/>
                <w:szCs w:val="24"/>
                <w:lang w:val="es-PE"/>
              </w:rPr>
              <w:t>TOTAL</w:t>
            </w:r>
          </w:p>
        </w:tc>
        <w:tc>
          <w:tcPr>
            <w:tcW w:w="1800" w:type="dxa"/>
            <w:tcBorders>
              <w:top w:val="single" w:sz="4" w:space="0" w:color="auto"/>
              <w:left w:val="single" w:sz="4" w:space="0" w:color="auto"/>
              <w:bottom w:val="single" w:sz="4" w:space="0" w:color="auto"/>
            </w:tcBorders>
          </w:tcPr>
          <w:p w:rsidR="0042478B" w:rsidRPr="00920178" w:rsidRDefault="0042478B" w:rsidP="0042478B">
            <w:pPr>
              <w:spacing w:after="0"/>
              <w:rPr>
                <w:szCs w:val="24"/>
                <w:lang w:val="es-PE"/>
              </w:rPr>
            </w:pPr>
          </w:p>
        </w:tc>
        <w:tc>
          <w:tcPr>
            <w:tcW w:w="1620" w:type="dxa"/>
            <w:tcBorders>
              <w:bottom w:val="single" w:sz="4" w:space="0" w:color="auto"/>
              <w:right w:val="single" w:sz="4" w:space="0" w:color="auto"/>
            </w:tcBorders>
          </w:tcPr>
          <w:p w:rsidR="0042478B" w:rsidRPr="00920178" w:rsidRDefault="0042478B" w:rsidP="0042478B">
            <w:pPr>
              <w:suppressAutoHyphens/>
              <w:spacing w:after="0"/>
              <w:rPr>
                <w:sz w:val="24"/>
                <w:szCs w:val="24"/>
                <w:lang w:val="es-PE"/>
              </w:rPr>
            </w:pPr>
          </w:p>
        </w:tc>
      </w:tr>
    </w:tbl>
    <w:p w:rsidR="0042478B" w:rsidRPr="00920178" w:rsidRDefault="0042478B" w:rsidP="0042478B">
      <w:pPr>
        <w:suppressAutoHyphens/>
        <w:spacing w:after="0"/>
        <w:jc w:val="both"/>
        <w:rPr>
          <w:sz w:val="24"/>
          <w:szCs w:val="24"/>
          <w:lang w:val="es-PE"/>
        </w:rPr>
      </w:pPr>
    </w:p>
    <w:p w:rsidR="0042478B" w:rsidRPr="00920178" w:rsidRDefault="0042478B" w:rsidP="0042478B">
      <w:pPr>
        <w:tabs>
          <w:tab w:val="left" w:pos="7920"/>
        </w:tabs>
        <w:suppressAutoHyphens/>
        <w:spacing w:after="0"/>
        <w:jc w:val="both"/>
        <w:rPr>
          <w:sz w:val="24"/>
          <w:szCs w:val="24"/>
          <w:lang w:val="es-PE"/>
        </w:rPr>
      </w:pPr>
      <w:r w:rsidRPr="00920178">
        <w:rPr>
          <w:sz w:val="24"/>
          <w:szCs w:val="24"/>
          <w:lang w:val="es-PE"/>
        </w:rPr>
        <w:t xml:space="preserve">Firma del Licitante </w:t>
      </w:r>
      <w:r w:rsidRPr="00920178">
        <w:rPr>
          <w:sz w:val="24"/>
          <w:szCs w:val="24"/>
          <w:u w:val="single"/>
          <w:lang w:val="es-PE"/>
        </w:rPr>
        <w:tab/>
      </w:r>
      <w:r w:rsidRPr="00920178">
        <w:rPr>
          <w:sz w:val="24"/>
          <w:szCs w:val="24"/>
          <w:lang w:val="es-PE"/>
        </w:rPr>
        <w:t>.</w:t>
      </w:r>
    </w:p>
    <w:p w:rsidR="0042478B" w:rsidRPr="00920178" w:rsidRDefault="0042478B" w:rsidP="0042478B">
      <w:pPr>
        <w:suppressAutoHyphens/>
        <w:spacing w:after="0"/>
        <w:jc w:val="both"/>
        <w:rPr>
          <w:sz w:val="24"/>
          <w:szCs w:val="24"/>
          <w:lang w:val="es-PE"/>
        </w:rPr>
      </w:pPr>
    </w:p>
    <w:p w:rsidR="0042478B" w:rsidRDefault="0042478B" w:rsidP="0042478B">
      <w:pPr>
        <w:suppressAutoHyphens/>
        <w:spacing w:after="0"/>
        <w:jc w:val="both"/>
        <w:rPr>
          <w:sz w:val="24"/>
          <w:szCs w:val="24"/>
          <w:lang w:val="es-PE"/>
        </w:rPr>
      </w:pPr>
      <w:r w:rsidRPr="00920178">
        <w:rPr>
          <w:i/>
          <w:sz w:val="24"/>
          <w:szCs w:val="24"/>
          <w:u w:val="single"/>
          <w:lang w:val="es-PE"/>
        </w:rPr>
        <w:t>Nota</w:t>
      </w:r>
      <w:r w:rsidRPr="00920178">
        <w:rPr>
          <w:sz w:val="24"/>
          <w:szCs w:val="24"/>
          <w:u w:val="single"/>
          <w:lang w:val="es-PE"/>
        </w:rPr>
        <w:t>:</w:t>
      </w:r>
      <w:r w:rsidRPr="00920178">
        <w:rPr>
          <w:sz w:val="24"/>
          <w:szCs w:val="24"/>
          <w:lang w:val="es-PE"/>
        </w:rPr>
        <w:t xml:space="preserve"> En caso de discrepancia entre el precio unitario y el precio total, prevalecerá el precio unitario</w:t>
      </w:r>
      <w:r>
        <w:rPr>
          <w:sz w:val="24"/>
          <w:szCs w:val="24"/>
          <w:lang w:val="es-PE"/>
        </w:rPr>
        <w:t>, a menos que haya un error evidente en la colocación de la coma decimal, en cuyo caso prevalecerá el total cotizado y se corregirá el precio unitario</w:t>
      </w:r>
      <w:r w:rsidRPr="00920178">
        <w:rPr>
          <w:sz w:val="24"/>
          <w:szCs w:val="24"/>
          <w:lang w:val="es-PE"/>
        </w:rPr>
        <w:t>.</w:t>
      </w:r>
    </w:p>
    <w:p w:rsidR="0042478B" w:rsidRDefault="0042478B" w:rsidP="0042478B">
      <w:pPr>
        <w:suppressAutoHyphens/>
        <w:spacing w:after="0"/>
        <w:jc w:val="both"/>
        <w:rPr>
          <w:sz w:val="24"/>
          <w:szCs w:val="24"/>
          <w:lang w:val="es-PE"/>
        </w:rPr>
      </w:pPr>
    </w:p>
    <w:p w:rsidR="00D03C91" w:rsidRDefault="00D03C91" w:rsidP="0042478B">
      <w:pPr>
        <w:numPr>
          <w:ilvl w:val="12"/>
          <w:numId w:val="0"/>
        </w:numPr>
        <w:tabs>
          <w:tab w:val="center" w:pos="4512"/>
        </w:tabs>
        <w:spacing w:after="0"/>
        <w:jc w:val="center"/>
        <w:rPr>
          <w:rFonts w:ascii="Arial" w:hAnsi="Arial" w:cs="Arial"/>
          <w:b/>
          <w:sz w:val="24"/>
          <w:szCs w:val="24"/>
          <w:lang w:eastAsia="en-US"/>
        </w:rPr>
        <w:sectPr w:rsidR="00D03C91" w:rsidSect="00427688">
          <w:pgSz w:w="12240" w:h="15840"/>
          <w:pgMar w:top="1418" w:right="616" w:bottom="1134" w:left="1700" w:header="720" w:footer="720" w:gutter="0"/>
          <w:cols w:space="720" w:equalWidth="0">
            <w:col w:w="9924"/>
          </w:cols>
          <w:noEndnote/>
          <w:docGrid w:linePitch="299"/>
        </w:sectPr>
      </w:pPr>
    </w:p>
    <w:p w:rsidR="0042478B" w:rsidRPr="00EC7ED6" w:rsidRDefault="0042478B" w:rsidP="0042478B">
      <w:pPr>
        <w:numPr>
          <w:ilvl w:val="12"/>
          <w:numId w:val="0"/>
        </w:numPr>
        <w:tabs>
          <w:tab w:val="center" w:pos="4512"/>
        </w:tabs>
        <w:spacing w:after="0"/>
        <w:jc w:val="center"/>
        <w:rPr>
          <w:rFonts w:ascii="Arial" w:hAnsi="Arial" w:cs="Arial"/>
          <w:b/>
          <w:sz w:val="24"/>
          <w:szCs w:val="24"/>
          <w:lang w:eastAsia="en-US"/>
        </w:rPr>
      </w:pPr>
      <w:r w:rsidRPr="00EC7ED6">
        <w:rPr>
          <w:rFonts w:ascii="Arial" w:hAnsi="Arial" w:cs="Arial"/>
          <w:b/>
          <w:sz w:val="24"/>
          <w:szCs w:val="24"/>
          <w:lang w:eastAsia="en-US"/>
        </w:rPr>
        <w:lastRenderedPageBreak/>
        <w:t>ANEXO III</w:t>
      </w:r>
    </w:p>
    <w:p w:rsidR="0042478B" w:rsidRPr="00EC7ED6" w:rsidRDefault="0042478B" w:rsidP="0042478B">
      <w:pPr>
        <w:keepNext/>
        <w:numPr>
          <w:ilvl w:val="12"/>
          <w:numId w:val="0"/>
        </w:numPr>
        <w:spacing w:after="0"/>
        <w:jc w:val="center"/>
        <w:outlineLvl w:val="8"/>
        <w:rPr>
          <w:rFonts w:ascii="Arial" w:hAnsi="Arial" w:cs="Arial"/>
          <w:b/>
          <w:sz w:val="24"/>
          <w:szCs w:val="24"/>
          <w:lang w:eastAsia="en-US"/>
        </w:rPr>
      </w:pPr>
      <w:r w:rsidRPr="00EC7ED6">
        <w:rPr>
          <w:rFonts w:ascii="Arial" w:hAnsi="Arial" w:cs="Arial"/>
          <w:b/>
          <w:sz w:val="24"/>
          <w:szCs w:val="24"/>
          <w:lang w:eastAsia="en-US"/>
        </w:rPr>
        <w:t>ELEGIBILIDADES PARA EL SUMINISTRO DE BIENES y SERVICIOS CONEXOS</w:t>
      </w:r>
    </w:p>
    <w:p w:rsidR="0042478B" w:rsidRPr="00EC7ED6" w:rsidRDefault="0042478B" w:rsidP="0042478B">
      <w:pPr>
        <w:numPr>
          <w:ilvl w:val="12"/>
          <w:numId w:val="0"/>
        </w:numPr>
        <w:spacing w:after="0"/>
        <w:ind w:left="2124" w:firstLine="708"/>
        <w:rPr>
          <w:rFonts w:ascii="Arial" w:hAnsi="Arial" w:cs="Arial"/>
          <w:b/>
          <w:sz w:val="24"/>
          <w:szCs w:val="24"/>
          <w:lang w:eastAsia="en-US"/>
        </w:rPr>
      </w:pPr>
      <w:r w:rsidRPr="00EC7ED6">
        <w:rPr>
          <w:rFonts w:ascii="Arial" w:hAnsi="Arial" w:cs="Arial"/>
          <w:b/>
          <w:sz w:val="24"/>
          <w:szCs w:val="24"/>
          <w:lang w:eastAsia="en-US"/>
        </w:rPr>
        <w:t>Banco Interamericano de Desarrollo</w:t>
      </w:r>
    </w:p>
    <w:p w:rsidR="0042478B" w:rsidRPr="00EC7ED6" w:rsidRDefault="0042478B" w:rsidP="0042478B">
      <w:pPr>
        <w:numPr>
          <w:ilvl w:val="12"/>
          <w:numId w:val="0"/>
        </w:numPr>
        <w:spacing w:after="0"/>
        <w:rPr>
          <w:rFonts w:ascii="Arial" w:hAnsi="Arial" w:cs="Arial"/>
          <w:b/>
          <w:sz w:val="24"/>
          <w:szCs w:val="24"/>
          <w:lang w:eastAsia="en-US"/>
        </w:rPr>
      </w:pPr>
      <w:r w:rsidRPr="00EC7ED6">
        <w:rPr>
          <w:rFonts w:ascii="Arial" w:hAnsi="Arial" w:cs="Arial"/>
          <w:b/>
          <w:sz w:val="24"/>
          <w:szCs w:val="24"/>
          <w:lang w:eastAsia="en-US"/>
        </w:rPr>
        <w:t xml:space="preserve"> </w:t>
      </w:r>
    </w:p>
    <w:p w:rsidR="0042478B" w:rsidRPr="00EC7ED6" w:rsidRDefault="0042478B" w:rsidP="0042478B">
      <w:pPr>
        <w:numPr>
          <w:ilvl w:val="12"/>
          <w:numId w:val="0"/>
        </w:numPr>
        <w:spacing w:after="0"/>
        <w:rPr>
          <w:rFonts w:ascii="Arial" w:hAnsi="Arial" w:cs="Arial"/>
          <w:b/>
          <w:lang w:eastAsia="en-US"/>
        </w:rPr>
      </w:pPr>
      <w:r w:rsidRPr="00EC7ED6">
        <w:rPr>
          <w:rFonts w:ascii="Arial" w:hAnsi="Arial" w:cs="Arial"/>
          <w:b/>
          <w:lang w:eastAsia="en-US"/>
        </w:rPr>
        <w:t>III – 1.  Requisitos de origen de bienes</w:t>
      </w:r>
    </w:p>
    <w:p w:rsidR="0042478B" w:rsidRPr="00EC7ED6" w:rsidRDefault="0042478B" w:rsidP="0042478B">
      <w:pPr>
        <w:numPr>
          <w:ilvl w:val="12"/>
          <w:numId w:val="0"/>
        </w:numPr>
        <w:spacing w:after="0"/>
        <w:rPr>
          <w:rFonts w:ascii="Arial" w:hAnsi="Arial" w:cs="Arial"/>
          <w:b/>
          <w:lang w:eastAsia="en-US"/>
        </w:rPr>
      </w:pPr>
    </w:p>
    <w:p w:rsidR="0042478B" w:rsidRPr="00EC7ED6" w:rsidRDefault="0042478B" w:rsidP="0042478B">
      <w:pPr>
        <w:numPr>
          <w:ilvl w:val="12"/>
          <w:numId w:val="0"/>
        </w:numPr>
        <w:spacing w:after="0"/>
        <w:rPr>
          <w:rFonts w:ascii="Arial" w:hAnsi="Arial" w:cs="Arial"/>
          <w:lang w:eastAsia="en-US"/>
        </w:rPr>
      </w:pPr>
      <w:r>
        <w:rPr>
          <w:rFonts w:ascii="Arial" w:hAnsi="Arial" w:cs="Arial"/>
          <w:lang w:eastAsia="en-US"/>
        </w:rPr>
        <w:t>El término “</w:t>
      </w:r>
      <w:r w:rsidRPr="00EC7ED6">
        <w:rPr>
          <w:rFonts w:ascii="Arial" w:hAnsi="Arial" w:cs="Arial"/>
          <w:lang w:eastAsia="en-US"/>
        </w:rPr>
        <w:t xml:space="preserve">país de origen” significa el país en el cual los bienes han sido extraídos, cosechados, cultivados, producidos, manufacturados o procesados; o el país en que como efecto de la manufactura, procesamiento o montaje, resulte otro artículo, comercialmente reconocido que difiera sustancialmente a las características básicas de sus componentes importados.      </w:t>
      </w:r>
    </w:p>
    <w:p w:rsidR="0042478B" w:rsidRPr="00EC7ED6" w:rsidRDefault="0042478B" w:rsidP="0042478B">
      <w:pPr>
        <w:numPr>
          <w:ilvl w:val="12"/>
          <w:numId w:val="0"/>
        </w:numPr>
        <w:spacing w:after="0"/>
        <w:rPr>
          <w:rFonts w:ascii="Arial" w:hAnsi="Arial" w:cs="Arial"/>
          <w:b/>
          <w:lang w:eastAsia="en-US"/>
        </w:rPr>
      </w:pPr>
    </w:p>
    <w:p w:rsidR="0042478B" w:rsidRPr="00EC7ED6" w:rsidRDefault="0042478B" w:rsidP="0042478B">
      <w:pPr>
        <w:tabs>
          <w:tab w:val="left" w:pos="0"/>
          <w:tab w:val="left" w:pos="720"/>
        </w:tabs>
        <w:suppressAutoHyphens/>
        <w:spacing w:after="0"/>
        <w:jc w:val="both"/>
        <w:rPr>
          <w:rFonts w:ascii="Arial" w:hAnsi="Arial" w:cs="Arial"/>
          <w:b/>
          <w:lang w:eastAsia="en-US"/>
        </w:rPr>
      </w:pPr>
      <w:r w:rsidRPr="00EC7ED6">
        <w:rPr>
          <w:rFonts w:ascii="Arial" w:hAnsi="Arial" w:cs="Arial"/>
          <w:b/>
          <w:lang w:eastAsia="en-US"/>
        </w:rPr>
        <w:t xml:space="preserve">III – 2.  Requisitos de Nacionalidad de Oferentes </w:t>
      </w:r>
    </w:p>
    <w:p w:rsidR="0042478B" w:rsidRPr="00EC7ED6" w:rsidRDefault="0042478B" w:rsidP="0042478B">
      <w:pPr>
        <w:tabs>
          <w:tab w:val="left" w:pos="0"/>
          <w:tab w:val="left" w:pos="720"/>
        </w:tabs>
        <w:suppressAutoHyphens/>
        <w:spacing w:after="0"/>
        <w:jc w:val="both"/>
        <w:rPr>
          <w:rFonts w:ascii="Arial" w:hAnsi="Arial" w:cs="Arial"/>
          <w:b/>
          <w:lang w:eastAsia="en-US"/>
        </w:rPr>
      </w:pPr>
    </w:p>
    <w:p w:rsidR="0042478B" w:rsidRPr="00EC7ED6" w:rsidRDefault="0042478B" w:rsidP="0042478B">
      <w:pPr>
        <w:tabs>
          <w:tab w:val="left" w:pos="0"/>
          <w:tab w:val="left" w:pos="720"/>
        </w:tabs>
        <w:suppressAutoHyphens/>
        <w:spacing w:after="0"/>
        <w:jc w:val="both"/>
        <w:rPr>
          <w:rFonts w:ascii="Arial" w:hAnsi="Arial" w:cs="Arial"/>
          <w:spacing w:val="-2"/>
          <w:lang w:eastAsia="en-US"/>
        </w:rPr>
      </w:pPr>
      <w:r w:rsidRPr="00EC7ED6">
        <w:rPr>
          <w:rFonts w:ascii="Arial" w:hAnsi="Arial" w:cs="Arial"/>
          <w:spacing w:val="-2"/>
          <w:lang w:eastAsia="en-US"/>
        </w:rPr>
        <w:t xml:space="preserve">Se considera que un Oferente tiene la nacionalidad de un país elegible si cumple con los siguientes requisitos: III.-3.  Países Elegibles. </w:t>
      </w:r>
    </w:p>
    <w:p w:rsidR="0042478B" w:rsidRPr="00EC7ED6" w:rsidRDefault="0042478B" w:rsidP="00AF6176">
      <w:pPr>
        <w:numPr>
          <w:ilvl w:val="0"/>
          <w:numId w:val="20"/>
        </w:numPr>
        <w:tabs>
          <w:tab w:val="left" w:pos="0"/>
          <w:tab w:val="left" w:pos="720"/>
          <w:tab w:val="num" w:pos="1440"/>
        </w:tabs>
        <w:suppressAutoHyphens/>
        <w:spacing w:after="0" w:line="240" w:lineRule="auto"/>
        <w:ind w:left="1440"/>
        <w:jc w:val="both"/>
        <w:rPr>
          <w:rFonts w:ascii="Arial" w:hAnsi="Arial" w:cs="Arial"/>
          <w:spacing w:val="-2"/>
          <w:lang w:eastAsia="en-US"/>
        </w:rPr>
      </w:pPr>
      <w:r w:rsidRPr="00EC7ED6">
        <w:rPr>
          <w:rFonts w:ascii="Arial" w:hAnsi="Arial" w:cs="Arial"/>
          <w:spacing w:val="-2"/>
          <w:lang w:eastAsia="en-US"/>
        </w:rPr>
        <w:t>en caso de personas naturales:</w:t>
      </w:r>
    </w:p>
    <w:p w:rsidR="0042478B" w:rsidRPr="00EC7ED6" w:rsidRDefault="0042478B" w:rsidP="00AF6176">
      <w:pPr>
        <w:numPr>
          <w:ilvl w:val="0"/>
          <w:numId w:val="21"/>
        </w:numPr>
        <w:tabs>
          <w:tab w:val="left" w:pos="0"/>
          <w:tab w:val="left" w:pos="720"/>
          <w:tab w:val="num" w:pos="2124"/>
        </w:tabs>
        <w:suppressAutoHyphens/>
        <w:spacing w:after="0" w:line="240" w:lineRule="auto"/>
        <w:ind w:left="2124"/>
        <w:jc w:val="both"/>
        <w:rPr>
          <w:rFonts w:ascii="Arial" w:hAnsi="Arial" w:cs="Arial"/>
          <w:spacing w:val="-2"/>
          <w:lang w:eastAsia="en-US"/>
        </w:rPr>
      </w:pPr>
      <w:r w:rsidRPr="00EC7ED6">
        <w:rPr>
          <w:rFonts w:ascii="Arial" w:hAnsi="Arial" w:cs="Arial"/>
          <w:spacing w:val="-2"/>
          <w:lang w:eastAsia="en-US"/>
        </w:rPr>
        <w:t>ser ciudadano de un país elegible; o</w:t>
      </w:r>
    </w:p>
    <w:p w:rsidR="0042478B" w:rsidRPr="00EC7ED6" w:rsidRDefault="0042478B" w:rsidP="00AF6176">
      <w:pPr>
        <w:numPr>
          <w:ilvl w:val="0"/>
          <w:numId w:val="21"/>
        </w:numPr>
        <w:tabs>
          <w:tab w:val="left" w:pos="0"/>
          <w:tab w:val="left" w:pos="720"/>
          <w:tab w:val="num" w:pos="2124"/>
        </w:tabs>
        <w:suppressAutoHyphens/>
        <w:spacing w:after="0" w:line="240" w:lineRule="auto"/>
        <w:ind w:left="2124"/>
        <w:jc w:val="both"/>
        <w:rPr>
          <w:rFonts w:ascii="Arial" w:hAnsi="Arial" w:cs="Arial"/>
          <w:spacing w:val="-2"/>
          <w:lang w:eastAsia="en-US"/>
        </w:rPr>
      </w:pPr>
      <w:r w:rsidRPr="00EC7ED6">
        <w:rPr>
          <w:rFonts w:ascii="Arial" w:hAnsi="Arial" w:cs="Arial"/>
          <w:spacing w:val="-2"/>
          <w:lang w:eastAsia="en-US"/>
        </w:rPr>
        <w:t xml:space="preserve">haber establecido su domicilio en un país elegible como residente “bona fide” y estar legalmente autorizado a trabajar en dicho país (en otra capacidad que la de funcionario internacional) </w:t>
      </w:r>
    </w:p>
    <w:p w:rsidR="0042478B" w:rsidRPr="00EC7ED6" w:rsidRDefault="0042478B" w:rsidP="00AF6176">
      <w:pPr>
        <w:numPr>
          <w:ilvl w:val="0"/>
          <w:numId w:val="20"/>
        </w:numPr>
        <w:tabs>
          <w:tab w:val="left" w:pos="0"/>
          <w:tab w:val="left" w:pos="720"/>
          <w:tab w:val="num" w:pos="1440"/>
        </w:tabs>
        <w:suppressAutoHyphens/>
        <w:spacing w:after="0" w:line="240" w:lineRule="auto"/>
        <w:ind w:left="1440"/>
        <w:jc w:val="both"/>
        <w:rPr>
          <w:rFonts w:ascii="Arial" w:hAnsi="Arial" w:cs="Arial"/>
          <w:spacing w:val="-2"/>
          <w:lang w:eastAsia="en-US"/>
        </w:rPr>
      </w:pPr>
      <w:r w:rsidRPr="00EC7ED6">
        <w:rPr>
          <w:rFonts w:ascii="Arial" w:hAnsi="Arial" w:cs="Arial"/>
          <w:spacing w:val="-2"/>
          <w:lang w:eastAsia="en-US"/>
        </w:rPr>
        <w:t>en caso de entidades privadas (firmas):</w:t>
      </w:r>
    </w:p>
    <w:p w:rsidR="0042478B" w:rsidRPr="00EC7ED6" w:rsidRDefault="0042478B" w:rsidP="00AF6176">
      <w:pPr>
        <w:numPr>
          <w:ilvl w:val="0"/>
          <w:numId w:val="21"/>
        </w:numPr>
        <w:tabs>
          <w:tab w:val="left" w:pos="0"/>
          <w:tab w:val="left" w:pos="720"/>
          <w:tab w:val="num" w:pos="2124"/>
        </w:tabs>
        <w:suppressAutoHyphens/>
        <w:spacing w:after="0" w:line="240" w:lineRule="auto"/>
        <w:ind w:left="2124"/>
        <w:jc w:val="both"/>
        <w:rPr>
          <w:rFonts w:ascii="Arial" w:hAnsi="Arial" w:cs="Arial"/>
          <w:spacing w:val="-2"/>
          <w:lang w:eastAsia="en-US"/>
        </w:rPr>
      </w:pPr>
      <w:r w:rsidRPr="00EC7ED6">
        <w:rPr>
          <w:rFonts w:ascii="Arial" w:hAnsi="Arial" w:cs="Arial"/>
          <w:spacing w:val="-2"/>
          <w:lang w:eastAsia="en-US"/>
        </w:rPr>
        <w:t>estar constituidas, incorporadas o registradas en un país elegible y operar de conformidad con las disposiciones legales de dicho país; y</w:t>
      </w:r>
    </w:p>
    <w:p w:rsidR="0042478B" w:rsidRPr="00EC7ED6" w:rsidRDefault="0042478B" w:rsidP="00AF6176">
      <w:pPr>
        <w:numPr>
          <w:ilvl w:val="0"/>
          <w:numId w:val="21"/>
        </w:numPr>
        <w:tabs>
          <w:tab w:val="left" w:pos="0"/>
          <w:tab w:val="left" w:pos="720"/>
          <w:tab w:val="num" w:pos="2124"/>
        </w:tabs>
        <w:suppressAutoHyphens/>
        <w:spacing w:after="0" w:line="240" w:lineRule="auto"/>
        <w:ind w:left="2124"/>
        <w:jc w:val="both"/>
        <w:rPr>
          <w:rFonts w:ascii="Arial" w:hAnsi="Arial" w:cs="Arial"/>
          <w:spacing w:val="-2"/>
          <w:lang w:eastAsia="en-US"/>
        </w:rPr>
      </w:pPr>
      <w:r w:rsidRPr="00EC7ED6">
        <w:rPr>
          <w:rFonts w:ascii="Arial" w:hAnsi="Arial" w:cs="Arial"/>
          <w:spacing w:val="-2"/>
          <w:lang w:eastAsia="en-US"/>
        </w:rPr>
        <w:t>que más del 50% del capital del Oferente sea de propiedad de una o más personas naturales o firmas de país elegible, de acuerdo con las definiciones señaladas anteriormente</w:t>
      </w:r>
    </w:p>
    <w:p w:rsidR="0042478B" w:rsidRPr="00EC7ED6" w:rsidRDefault="0042478B" w:rsidP="00AF6176">
      <w:pPr>
        <w:numPr>
          <w:ilvl w:val="0"/>
          <w:numId w:val="20"/>
        </w:numPr>
        <w:tabs>
          <w:tab w:val="left" w:pos="0"/>
          <w:tab w:val="left" w:pos="720"/>
          <w:tab w:val="num" w:pos="1440"/>
        </w:tabs>
        <w:suppressAutoHyphens/>
        <w:spacing w:after="0" w:line="240" w:lineRule="auto"/>
        <w:ind w:left="1440"/>
        <w:jc w:val="both"/>
        <w:rPr>
          <w:rFonts w:ascii="Arial" w:hAnsi="Arial" w:cs="Arial"/>
          <w:spacing w:val="-2"/>
          <w:lang w:eastAsia="en-US"/>
        </w:rPr>
      </w:pPr>
      <w:r w:rsidRPr="00EC7ED6">
        <w:rPr>
          <w:rFonts w:ascii="Arial" w:hAnsi="Arial" w:cs="Arial"/>
          <w:spacing w:val="-2"/>
          <w:lang w:eastAsia="en-US"/>
        </w:rPr>
        <w:t>para el caso de obras:</w:t>
      </w:r>
    </w:p>
    <w:p w:rsidR="0042478B" w:rsidRPr="00EC7ED6" w:rsidRDefault="0042478B" w:rsidP="00AF6176">
      <w:pPr>
        <w:numPr>
          <w:ilvl w:val="0"/>
          <w:numId w:val="21"/>
        </w:numPr>
        <w:tabs>
          <w:tab w:val="left" w:pos="0"/>
          <w:tab w:val="left" w:pos="720"/>
          <w:tab w:val="num" w:pos="2124"/>
        </w:tabs>
        <w:suppressAutoHyphens/>
        <w:spacing w:after="0" w:line="240" w:lineRule="auto"/>
        <w:ind w:left="2124"/>
        <w:jc w:val="both"/>
        <w:rPr>
          <w:rFonts w:ascii="Arial" w:hAnsi="Arial" w:cs="Arial"/>
          <w:spacing w:val="-2"/>
          <w:lang w:eastAsia="en-US"/>
        </w:rPr>
      </w:pPr>
      <w:r w:rsidRPr="00EC7ED6">
        <w:rPr>
          <w:rFonts w:ascii="Arial" w:hAnsi="Arial" w:cs="Arial"/>
          <w:spacing w:val="-2"/>
          <w:lang w:eastAsia="en-US"/>
        </w:rPr>
        <w:t>cuando se trate de un contrato para la ejecución de obras, sean ciudadanos de un país miembro por lo menos el 80% del personal que deba prestar servicios en el país donde la obra se lleve a cabo, sea que las personas estén empleadas directamente por el contratista o por subcontratistas. Para los efectos de este cómputo, si se trata de una firma de un país distinto al de la construcción, no se tendrán en cuenta los ciudadanos o residentes permanentes del país donde se lleve a cabo esa construcción.</w:t>
      </w:r>
    </w:p>
    <w:p w:rsidR="0042478B" w:rsidRPr="00EC7ED6" w:rsidRDefault="0042478B" w:rsidP="00AF6176">
      <w:pPr>
        <w:numPr>
          <w:ilvl w:val="0"/>
          <w:numId w:val="20"/>
        </w:numPr>
        <w:tabs>
          <w:tab w:val="left" w:pos="0"/>
          <w:tab w:val="left" w:pos="720"/>
          <w:tab w:val="num" w:pos="1440"/>
        </w:tabs>
        <w:suppressAutoHyphens/>
        <w:spacing w:after="0" w:line="240" w:lineRule="auto"/>
        <w:ind w:left="1440"/>
        <w:jc w:val="both"/>
        <w:rPr>
          <w:rFonts w:ascii="Arial" w:hAnsi="Arial" w:cs="Arial"/>
          <w:spacing w:val="-2"/>
          <w:lang w:eastAsia="en-US"/>
        </w:rPr>
      </w:pPr>
      <w:r w:rsidRPr="00EC7ED6">
        <w:rPr>
          <w:rFonts w:ascii="Arial" w:hAnsi="Arial" w:cs="Arial"/>
          <w:spacing w:val="-2"/>
          <w:lang w:eastAsia="en-US"/>
        </w:rPr>
        <w:t xml:space="preserve">las normas indicadas en los puntos II y III anteriores se aplican también a cada uno de los miembros de un “ </w:t>
      </w:r>
      <w:proofErr w:type="spellStart"/>
      <w:r w:rsidRPr="00EC7ED6">
        <w:rPr>
          <w:rFonts w:ascii="Arial" w:hAnsi="Arial" w:cs="Arial"/>
          <w:spacing w:val="-2"/>
          <w:lang w:eastAsia="en-US"/>
        </w:rPr>
        <w:t>joint</w:t>
      </w:r>
      <w:proofErr w:type="spellEnd"/>
      <w:r w:rsidRPr="00EC7ED6">
        <w:rPr>
          <w:rFonts w:ascii="Arial" w:hAnsi="Arial" w:cs="Arial"/>
          <w:spacing w:val="-2"/>
          <w:lang w:eastAsia="en-US"/>
        </w:rPr>
        <w:t xml:space="preserve"> </w:t>
      </w:r>
      <w:proofErr w:type="spellStart"/>
      <w:r w:rsidRPr="00EC7ED6">
        <w:rPr>
          <w:rFonts w:ascii="Arial" w:hAnsi="Arial" w:cs="Arial"/>
          <w:spacing w:val="-2"/>
          <w:lang w:eastAsia="en-US"/>
        </w:rPr>
        <w:t>venture</w:t>
      </w:r>
      <w:proofErr w:type="spellEnd"/>
      <w:r w:rsidRPr="00EC7ED6">
        <w:rPr>
          <w:rFonts w:ascii="Arial" w:hAnsi="Arial" w:cs="Arial"/>
          <w:spacing w:val="-2"/>
          <w:lang w:eastAsia="en-US"/>
        </w:rPr>
        <w:t>”, consorcio (asociación de dos o más firmas), Uniones Transitorias de Empresas y a firmas que se  propongan para subcontratar parte del trabajo.</w:t>
      </w:r>
    </w:p>
    <w:p w:rsidR="0042478B" w:rsidRDefault="0042478B" w:rsidP="0042478B">
      <w:pPr>
        <w:keepNext/>
        <w:numPr>
          <w:ilvl w:val="12"/>
          <w:numId w:val="0"/>
        </w:numPr>
        <w:spacing w:after="0"/>
        <w:outlineLvl w:val="0"/>
        <w:rPr>
          <w:rFonts w:ascii="Arial" w:hAnsi="Arial" w:cs="Arial"/>
          <w:b/>
          <w:lang w:eastAsia="en-US"/>
        </w:rPr>
      </w:pPr>
    </w:p>
    <w:p w:rsidR="0042478B" w:rsidRPr="00EC7ED6" w:rsidRDefault="0042478B" w:rsidP="0042478B">
      <w:pPr>
        <w:keepNext/>
        <w:numPr>
          <w:ilvl w:val="12"/>
          <w:numId w:val="0"/>
        </w:numPr>
        <w:spacing w:after="0"/>
        <w:outlineLvl w:val="0"/>
        <w:rPr>
          <w:rFonts w:ascii="Arial" w:hAnsi="Arial" w:cs="Arial"/>
          <w:b/>
          <w:lang w:eastAsia="en-US"/>
        </w:rPr>
      </w:pPr>
      <w:r w:rsidRPr="00EC7ED6">
        <w:rPr>
          <w:rFonts w:ascii="Arial" w:hAnsi="Arial" w:cs="Arial"/>
          <w:b/>
          <w:lang w:eastAsia="en-US"/>
        </w:rPr>
        <w:t>III – 3.  Países Elegibles</w:t>
      </w:r>
    </w:p>
    <w:p w:rsidR="0042478B" w:rsidRPr="00EC7ED6" w:rsidRDefault="0042478B" w:rsidP="0042478B">
      <w:pPr>
        <w:numPr>
          <w:ilvl w:val="12"/>
          <w:numId w:val="0"/>
        </w:numPr>
        <w:spacing w:after="0"/>
        <w:rPr>
          <w:rFonts w:ascii="Arial" w:hAnsi="Arial" w:cs="Arial"/>
          <w:lang w:eastAsia="en-US"/>
        </w:rPr>
      </w:pPr>
    </w:p>
    <w:p w:rsidR="0042478B" w:rsidRPr="00EC7ED6" w:rsidRDefault="0042478B" w:rsidP="0042478B">
      <w:pPr>
        <w:spacing w:after="0"/>
        <w:rPr>
          <w:rFonts w:ascii="Arial" w:hAnsi="Arial" w:cs="Arial"/>
          <w:b/>
          <w:bCs/>
          <w:lang w:val="es-ES" w:eastAsia="en-US"/>
        </w:rPr>
      </w:pPr>
      <w:r w:rsidRPr="00EC7ED6">
        <w:rPr>
          <w:rFonts w:ascii="Arial" w:hAnsi="Arial" w:cs="Arial"/>
          <w:b/>
          <w:bCs/>
          <w:lang w:val="es-ES" w:eastAsia="en-US"/>
        </w:rPr>
        <w:t>Elegibilidad para el suministro de bienes, la construcción de obras y la prestación de servicios en adquisiciones financiadas por el Banco</w:t>
      </w:r>
      <w:r>
        <w:rPr>
          <w:rFonts w:ascii="Arial" w:hAnsi="Arial" w:cs="Arial"/>
          <w:b/>
          <w:bCs/>
          <w:lang w:val="es-ES" w:eastAsia="en-US"/>
        </w:rPr>
        <w:t>.</w:t>
      </w:r>
    </w:p>
    <w:p w:rsidR="0042478B" w:rsidRPr="00EC7ED6" w:rsidRDefault="0042478B" w:rsidP="0042478B">
      <w:pPr>
        <w:spacing w:after="0"/>
        <w:rPr>
          <w:rFonts w:ascii="Arial" w:hAnsi="Arial" w:cs="Arial"/>
          <w:lang w:val="es-ES" w:eastAsia="en-US"/>
        </w:rPr>
      </w:pPr>
    </w:p>
    <w:p w:rsidR="0042478B" w:rsidRPr="00EC7ED6" w:rsidRDefault="0042478B" w:rsidP="0042478B">
      <w:pPr>
        <w:spacing w:after="0"/>
        <w:jc w:val="both"/>
        <w:rPr>
          <w:rFonts w:ascii="Arial" w:hAnsi="Arial" w:cs="Arial"/>
          <w:i/>
          <w:iCs/>
          <w:snapToGrid w:val="0"/>
          <w:lang w:val="es-ES" w:eastAsia="en-US"/>
        </w:rPr>
      </w:pPr>
      <w:r w:rsidRPr="00EC7ED6">
        <w:rPr>
          <w:rFonts w:ascii="Arial" w:hAnsi="Arial" w:cs="Arial"/>
          <w:b/>
          <w:bCs/>
          <w:i/>
          <w:iCs/>
          <w:snapToGrid w:val="0"/>
          <w:lang w:val="es-ES" w:eastAsia="en-US"/>
        </w:rPr>
        <w:t>1) Países Miembros cuando el financiamiento provenga del Banco Interamericano de Desarrollo</w:t>
      </w:r>
      <w:r w:rsidRPr="00EC7ED6">
        <w:rPr>
          <w:rFonts w:ascii="Arial" w:hAnsi="Arial" w:cs="Arial"/>
          <w:i/>
          <w:iCs/>
          <w:snapToGrid w:val="0"/>
          <w:lang w:val="es-ES" w:eastAsia="en-US"/>
        </w:rPr>
        <w:t>.</w:t>
      </w:r>
    </w:p>
    <w:p w:rsidR="0042478B" w:rsidRPr="00EC7ED6" w:rsidRDefault="0042478B" w:rsidP="00AF6176">
      <w:pPr>
        <w:numPr>
          <w:ilvl w:val="2"/>
          <w:numId w:val="38"/>
        </w:numPr>
        <w:spacing w:after="0" w:line="240" w:lineRule="auto"/>
        <w:ind w:left="1440"/>
        <w:jc w:val="both"/>
        <w:rPr>
          <w:rFonts w:ascii="Arial" w:hAnsi="Arial" w:cs="Arial"/>
          <w:b/>
          <w:bCs/>
          <w:i/>
          <w:iCs/>
          <w:snapToGrid w:val="0"/>
          <w:lang w:val="es-ES" w:eastAsia="en-US"/>
        </w:rPr>
      </w:pPr>
      <w:r w:rsidRPr="00EC7ED6">
        <w:rPr>
          <w:rFonts w:ascii="Arial" w:hAnsi="Arial" w:cs="Arial"/>
          <w:b/>
          <w:bCs/>
          <w:i/>
          <w:iCs/>
          <w:snapToGrid w:val="0"/>
          <w:lang w:val="es-ES" w:eastAsia="en-US"/>
        </w:rPr>
        <w:t xml:space="preserve">Países Prestatarios: </w:t>
      </w:r>
    </w:p>
    <w:p w:rsidR="0042478B" w:rsidRPr="00EC7ED6" w:rsidRDefault="0042478B" w:rsidP="00AF6176">
      <w:pPr>
        <w:numPr>
          <w:ilvl w:val="3"/>
          <w:numId w:val="38"/>
        </w:numPr>
        <w:spacing w:after="0" w:line="240" w:lineRule="auto"/>
        <w:jc w:val="both"/>
        <w:rPr>
          <w:rFonts w:ascii="Arial" w:hAnsi="Arial" w:cs="Arial"/>
          <w:i/>
          <w:iCs/>
          <w:snapToGrid w:val="0"/>
          <w:lang w:val="es-ES" w:eastAsia="en-US"/>
        </w:rPr>
      </w:pPr>
      <w:r w:rsidRPr="00EC7ED6">
        <w:rPr>
          <w:rFonts w:ascii="Arial" w:hAnsi="Arial" w:cs="Arial"/>
          <w:i/>
          <w:iCs/>
          <w:snapToGrid w:val="0"/>
          <w:lang w:val="es-ES" w:eastAsia="en-US"/>
        </w:rPr>
        <w:lastRenderedPageBreak/>
        <w:t xml:space="preserve">Argentina, Bahamas, Barbados, Belice, Bolivia, Brasil, Chile, Colombia, Costa Rica, Ecuador, El Salvador, Guatemala, Guyana, Haití, Honduras, Jamaica, México, Nicaragua, Panamá, Paraguay, Perú, República Dominicana, </w:t>
      </w:r>
      <w:proofErr w:type="spellStart"/>
      <w:r w:rsidRPr="00EC7ED6">
        <w:rPr>
          <w:rFonts w:ascii="Arial" w:hAnsi="Arial" w:cs="Arial"/>
          <w:i/>
          <w:iCs/>
          <w:snapToGrid w:val="0"/>
          <w:lang w:val="es-ES" w:eastAsia="en-US"/>
        </w:rPr>
        <w:t>Suriname</w:t>
      </w:r>
      <w:proofErr w:type="spellEnd"/>
      <w:r w:rsidRPr="00EC7ED6">
        <w:rPr>
          <w:rFonts w:ascii="Arial" w:hAnsi="Arial" w:cs="Arial"/>
          <w:i/>
          <w:iCs/>
          <w:snapToGrid w:val="0"/>
          <w:lang w:val="es-ES" w:eastAsia="en-US"/>
        </w:rPr>
        <w:t>, Trinidad y Tobago, Uruguay, y Venezuela.</w:t>
      </w:r>
    </w:p>
    <w:p w:rsidR="0042478B" w:rsidRPr="00EC7ED6" w:rsidRDefault="0042478B" w:rsidP="00AF6176">
      <w:pPr>
        <w:numPr>
          <w:ilvl w:val="2"/>
          <w:numId w:val="38"/>
        </w:numPr>
        <w:spacing w:after="0" w:line="240" w:lineRule="auto"/>
        <w:ind w:left="1440"/>
        <w:jc w:val="both"/>
        <w:rPr>
          <w:rFonts w:ascii="Arial" w:hAnsi="Arial" w:cs="Arial"/>
          <w:b/>
          <w:bCs/>
          <w:i/>
          <w:iCs/>
          <w:snapToGrid w:val="0"/>
          <w:lang w:val="es-ES" w:eastAsia="en-US"/>
        </w:rPr>
      </w:pPr>
      <w:r w:rsidRPr="00EC7ED6">
        <w:rPr>
          <w:rFonts w:ascii="Arial" w:hAnsi="Arial" w:cs="Arial"/>
          <w:b/>
          <w:bCs/>
          <w:i/>
          <w:iCs/>
          <w:snapToGrid w:val="0"/>
          <w:lang w:val="es-ES" w:eastAsia="en-US"/>
        </w:rPr>
        <w:t xml:space="preserve">Países no Prestatarios: </w:t>
      </w:r>
    </w:p>
    <w:p w:rsidR="0042478B" w:rsidRPr="00EC7ED6" w:rsidRDefault="0042478B" w:rsidP="00AF6176">
      <w:pPr>
        <w:numPr>
          <w:ilvl w:val="3"/>
          <w:numId w:val="38"/>
        </w:numPr>
        <w:spacing w:after="0" w:line="240" w:lineRule="auto"/>
        <w:jc w:val="both"/>
        <w:rPr>
          <w:rFonts w:ascii="Arial" w:hAnsi="Arial" w:cs="Arial"/>
          <w:i/>
          <w:iCs/>
          <w:snapToGrid w:val="0"/>
          <w:lang w:val="es-ES" w:eastAsia="en-US"/>
        </w:rPr>
      </w:pPr>
      <w:r w:rsidRPr="00EC7ED6">
        <w:rPr>
          <w:rFonts w:ascii="Arial" w:hAnsi="Arial" w:cs="Arial"/>
          <w:i/>
          <w:iCs/>
          <w:snapToGrid w:val="0"/>
          <w:lang w:val="es-ES" w:eastAsia="en-US"/>
        </w:rPr>
        <w:t xml:space="preserve">Alemania, Austria, Bélgica, Canadá, Croacia, Dinamarca, Eslovenia, España, Estados Unidos, Finlandia, Francia, Israel, Italia, Japón, Noruega, Países Bajos, Portugal, Reino Unido, </w:t>
      </w:r>
      <w:proofErr w:type="spellStart"/>
      <w:r w:rsidRPr="00EC7ED6">
        <w:rPr>
          <w:rFonts w:ascii="Arial" w:hAnsi="Arial" w:cs="Arial"/>
          <w:i/>
          <w:iCs/>
          <w:snapToGrid w:val="0"/>
          <w:lang w:val="es-ES" w:eastAsia="en-US"/>
        </w:rPr>
        <w:t>Republica</w:t>
      </w:r>
      <w:proofErr w:type="spellEnd"/>
      <w:r w:rsidRPr="00EC7ED6">
        <w:rPr>
          <w:rFonts w:ascii="Arial" w:hAnsi="Arial" w:cs="Arial"/>
          <w:i/>
          <w:iCs/>
          <w:snapToGrid w:val="0"/>
          <w:lang w:val="es-ES" w:eastAsia="en-US"/>
        </w:rPr>
        <w:t xml:space="preserve"> de Corea, República Popular de China, Suecia y Suiza. </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rPr>
          <w:rFonts w:ascii="Arial" w:hAnsi="Arial" w:cs="Arial"/>
          <w:b/>
          <w:bCs/>
          <w:lang w:val="es-ES" w:eastAsia="en-US"/>
        </w:rPr>
      </w:pPr>
      <w:r w:rsidRPr="00EC7ED6">
        <w:rPr>
          <w:rFonts w:ascii="Arial" w:hAnsi="Arial" w:cs="Arial"/>
          <w:b/>
          <w:bCs/>
          <w:lang w:val="es-ES" w:eastAsia="en-US"/>
        </w:rPr>
        <w:t>2) Criterios para determinar Nacionalidad y el país de origen de los bienes y servicios</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lang w:val="es-ES" w:eastAsia="en-US"/>
        </w:rPr>
        <w:t>Para efectuar la determinación sobre: a) la nacionalidad de las firmas e individuos elegibles para participar en contratos financiados por el Banco y b) el país de origen de los bienes y servicios, se utilizarán los siguientes criterios:</w:t>
      </w:r>
    </w:p>
    <w:p w:rsidR="0042478B" w:rsidRPr="00EC7ED6" w:rsidRDefault="0042478B" w:rsidP="0042478B">
      <w:pPr>
        <w:spacing w:after="0"/>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b/>
          <w:u w:val="single"/>
          <w:lang w:val="es-ES" w:eastAsia="en-US"/>
        </w:rPr>
        <w:t>A) Nacionalidad</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ind w:left="360"/>
        <w:jc w:val="both"/>
        <w:rPr>
          <w:rFonts w:ascii="Arial" w:hAnsi="Arial" w:cs="Arial"/>
          <w:lang w:val="es-ES" w:eastAsia="en-US"/>
        </w:rPr>
      </w:pPr>
      <w:r w:rsidRPr="00EC7ED6">
        <w:rPr>
          <w:rFonts w:ascii="Arial" w:hAnsi="Arial" w:cs="Arial"/>
          <w:bCs/>
          <w:lang w:val="es-ES" w:eastAsia="en-US"/>
        </w:rPr>
        <w:t>a)</w:t>
      </w:r>
      <w:r w:rsidRPr="00EC7ED6">
        <w:rPr>
          <w:rFonts w:ascii="Arial" w:hAnsi="Arial" w:cs="Arial"/>
          <w:b/>
          <w:lang w:val="es-ES" w:eastAsia="en-US"/>
        </w:rPr>
        <w:t xml:space="preserve"> Un individuo </w:t>
      </w:r>
      <w:r w:rsidRPr="00EC7ED6">
        <w:rPr>
          <w:rFonts w:ascii="Arial" w:hAnsi="Arial" w:cs="Arial"/>
          <w:bCs/>
          <w:lang w:val="es-ES" w:eastAsia="en-US"/>
        </w:rPr>
        <w:t>tiene la nacionalidad</w:t>
      </w:r>
      <w:r w:rsidRPr="00EC7ED6">
        <w:rPr>
          <w:rFonts w:ascii="Arial" w:hAnsi="Arial" w:cs="Arial"/>
          <w:lang w:val="es-ES" w:eastAsia="en-US"/>
        </w:rPr>
        <w:t xml:space="preserve"> de un país miembro del Banco si </w:t>
      </w:r>
      <w:proofErr w:type="spellStart"/>
      <w:r w:rsidRPr="00EC7ED6">
        <w:rPr>
          <w:rFonts w:ascii="Arial" w:hAnsi="Arial" w:cs="Arial"/>
          <w:lang w:val="es-ES" w:eastAsia="en-US"/>
        </w:rPr>
        <w:t>el</w:t>
      </w:r>
      <w:proofErr w:type="spellEnd"/>
      <w:r w:rsidRPr="00EC7ED6">
        <w:rPr>
          <w:rFonts w:ascii="Arial" w:hAnsi="Arial" w:cs="Arial"/>
          <w:lang w:val="es-ES" w:eastAsia="en-US"/>
        </w:rPr>
        <w:t xml:space="preserve"> o ella satisface uno de los siguientes requisitos:</w:t>
      </w:r>
    </w:p>
    <w:p w:rsidR="0042478B" w:rsidRPr="00EC7ED6" w:rsidRDefault="0042478B" w:rsidP="00AF6176">
      <w:pPr>
        <w:numPr>
          <w:ilvl w:val="1"/>
          <w:numId w:val="22"/>
        </w:numPr>
        <w:spacing w:after="0" w:line="240" w:lineRule="auto"/>
        <w:jc w:val="both"/>
        <w:rPr>
          <w:rFonts w:ascii="Arial" w:hAnsi="Arial" w:cs="Arial"/>
          <w:lang w:val="es-ES" w:eastAsia="en-US"/>
        </w:rPr>
      </w:pPr>
      <w:r w:rsidRPr="00EC7ED6">
        <w:rPr>
          <w:rFonts w:ascii="Arial" w:hAnsi="Arial" w:cs="Arial"/>
          <w:lang w:val="es-ES" w:eastAsia="en-US"/>
        </w:rPr>
        <w:t>es ciudadano de un país miembro; o</w:t>
      </w:r>
    </w:p>
    <w:p w:rsidR="0042478B" w:rsidRPr="00EC7ED6" w:rsidRDefault="0042478B" w:rsidP="00AF6176">
      <w:pPr>
        <w:numPr>
          <w:ilvl w:val="1"/>
          <w:numId w:val="22"/>
        </w:numPr>
        <w:spacing w:after="0" w:line="240" w:lineRule="auto"/>
        <w:jc w:val="both"/>
        <w:rPr>
          <w:rFonts w:ascii="Arial" w:hAnsi="Arial" w:cs="Arial"/>
          <w:lang w:val="es-ES" w:eastAsia="en-US"/>
        </w:rPr>
      </w:pPr>
      <w:r w:rsidRPr="00EC7ED6">
        <w:rPr>
          <w:rFonts w:ascii="Arial" w:hAnsi="Arial" w:cs="Arial"/>
          <w:lang w:val="es-ES" w:eastAsia="en-US"/>
        </w:rPr>
        <w:t>ha establecido su domicilio en un país miembro como residente “bona fide” y está legalmente autorizado para trabajar en dicho país.</w:t>
      </w:r>
    </w:p>
    <w:p w:rsidR="0042478B" w:rsidRPr="00EC7ED6" w:rsidRDefault="0042478B" w:rsidP="0042478B">
      <w:pPr>
        <w:spacing w:after="0"/>
        <w:ind w:left="360"/>
        <w:jc w:val="both"/>
        <w:rPr>
          <w:rFonts w:ascii="Arial" w:hAnsi="Arial" w:cs="Arial"/>
          <w:lang w:val="es-ES" w:eastAsia="en-US"/>
        </w:rPr>
      </w:pPr>
      <w:r w:rsidRPr="00EC7ED6">
        <w:rPr>
          <w:rFonts w:ascii="Arial" w:hAnsi="Arial" w:cs="Arial"/>
          <w:bCs/>
          <w:lang w:val="es-ES" w:eastAsia="en-US"/>
        </w:rPr>
        <w:t>b)</w:t>
      </w:r>
      <w:r w:rsidRPr="00EC7ED6">
        <w:rPr>
          <w:rFonts w:ascii="Arial" w:hAnsi="Arial" w:cs="Arial"/>
          <w:b/>
          <w:lang w:val="es-ES" w:eastAsia="en-US"/>
        </w:rPr>
        <w:t xml:space="preserve"> Una firma </w:t>
      </w:r>
      <w:r w:rsidRPr="00EC7ED6">
        <w:rPr>
          <w:rFonts w:ascii="Arial" w:hAnsi="Arial" w:cs="Arial"/>
          <w:lang w:val="es-ES" w:eastAsia="en-US"/>
        </w:rPr>
        <w:t>tiene la nacionalidad de un país miembro si satisface los dos siguientes requisitos:</w:t>
      </w:r>
    </w:p>
    <w:p w:rsidR="0042478B" w:rsidRPr="00EC7ED6" w:rsidRDefault="0042478B" w:rsidP="00AF6176">
      <w:pPr>
        <w:numPr>
          <w:ilvl w:val="0"/>
          <w:numId w:val="23"/>
        </w:numPr>
        <w:spacing w:after="0" w:line="240" w:lineRule="auto"/>
        <w:jc w:val="both"/>
        <w:rPr>
          <w:rFonts w:ascii="Arial" w:hAnsi="Arial" w:cs="Arial"/>
          <w:lang w:val="es-ES" w:eastAsia="en-US"/>
        </w:rPr>
      </w:pPr>
      <w:r w:rsidRPr="00EC7ED6">
        <w:rPr>
          <w:rFonts w:ascii="Arial" w:hAnsi="Arial" w:cs="Arial"/>
          <w:lang w:val="es-ES" w:eastAsia="en-US"/>
        </w:rPr>
        <w:t>esta legalmente constituida o incorporada conforme a las leyes de un país miembro del Banco; y</w:t>
      </w:r>
    </w:p>
    <w:p w:rsidR="0042478B" w:rsidRPr="00EC7ED6" w:rsidRDefault="0042478B" w:rsidP="00AF6176">
      <w:pPr>
        <w:numPr>
          <w:ilvl w:val="0"/>
          <w:numId w:val="23"/>
        </w:numPr>
        <w:spacing w:after="0" w:line="240" w:lineRule="auto"/>
        <w:jc w:val="both"/>
        <w:rPr>
          <w:rFonts w:ascii="Arial" w:hAnsi="Arial" w:cs="Arial"/>
          <w:lang w:val="es-ES" w:eastAsia="en-US"/>
        </w:rPr>
      </w:pPr>
      <w:r w:rsidRPr="00EC7ED6">
        <w:rPr>
          <w:rFonts w:ascii="Arial" w:hAnsi="Arial" w:cs="Arial"/>
          <w:lang w:val="es-ES" w:eastAsia="en-US"/>
        </w:rPr>
        <w:t>más del cincuenta por ciento (50%) del capital de la firma es de propiedad de individuos o firmas de países miembros del Banco.</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lang w:val="es-ES" w:eastAsia="en-US"/>
        </w:rPr>
        <w:t xml:space="preserve">Todos los socios de una asociación en participación, consorcio o asociación (APCA) con responsabilidad mancomunada y solidaria y todos los </w:t>
      </w:r>
      <w:proofErr w:type="spellStart"/>
      <w:r w:rsidRPr="00EC7ED6">
        <w:rPr>
          <w:rFonts w:ascii="Arial" w:hAnsi="Arial" w:cs="Arial"/>
          <w:lang w:val="es-ES" w:eastAsia="en-US"/>
        </w:rPr>
        <w:t>subOferentes</w:t>
      </w:r>
      <w:proofErr w:type="spellEnd"/>
      <w:r w:rsidRPr="00EC7ED6">
        <w:rPr>
          <w:rFonts w:ascii="Arial" w:hAnsi="Arial" w:cs="Arial"/>
          <w:lang w:val="es-ES" w:eastAsia="en-US"/>
        </w:rPr>
        <w:t xml:space="preserve"> deben cumplir con los requisitos arriba establecidos.</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b/>
          <w:u w:val="single"/>
          <w:lang w:val="es-ES" w:eastAsia="en-US"/>
        </w:rPr>
        <w:t>B) Origen de los Bienes</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lang w:val="es-ES" w:eastAsia="en-US"/>
        </w:rPr>
        <w:t>Los bienes se originan en un país miembro del Banco si han sido extraídos, cultivados, cosechados o producidos en un país miembro del Banco.  Un bien es producido cuando mediante manufactura, procesamiento o ensamblaje el resultado es un artículo comercialmente reconocido cuyas características básicas, su función o propósito de uso son substancialmente diferentes de sus partes o componentes.</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lang w:val="es-ES" w:eastAsia="en-US"/>
        </w:rPr>
        <w:t xml:space="preserve">En el caso de un bien que consiste de varios componentes individuales que requieren interconectarse (lo que puede ser ejecutado por el suministrador, el Contratante o un tercero) para lograr que el bien pueda operar, y sin importar la complejidad de la interconexión, el Banco considera que dicho bien es elegible para su financiación si el ensamblaje de los componentes individuales se hizo en un país miembro.  Cuando el bien es una combinación de varios bienes individuales que </w:t>
      </w:r>
      <w:r w:rsidRPr="00EC7ED6">
        <w:rPr>
          <w:rFonts w:ascii="Arial" w:hAnsi="Arial" w:cs="Arial"/>
          <w:lang w:val="es-ES" w:eastAsia="en-US"/>
        </w:rPr>
        <w:lastRenderedPageBreak/>
        <w:t>normalmente se empacan y venden comercialmente como una sola unidad, el bien se considera que proviene del país en donde este fue empacado y embarcado con destino al Contratante.</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lang w:val="es-ES" w:eastAsia="en-US"/>
        </w:rPr>
        <w:t>Para efectos de determinación del origen de los bienes identificados como “hecho en la Unión Europea”, estos serán elegibles sin necesidad de identificar el correspondiente país específico de la Unión Europea.</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lang w:val="es-ES" w:eastAsia="en-US"/>
        </w:rPr>
      </w:pPr>
      <w:r w:rsidRPr="00EC7ED6">
        <w:rPr>
          <w:rFonts w:ascii="Arial" w:hAnsi="Arial" w:cs="Arial"/>
          <w:lang w:val="es-ES" w:eastAsia="en-US"/>
        </w:rPr>
        <w:t>El origen de los materiales, partes o componentes de los bienes o la nacionalidad de la firma productora, ensambladora, distribuidora o vendedora de los bienes no determina el origen de los mismos</w:t>
      </w:r>
    </w:p>
    <w:p w:rsidR="0042478B" w:rsidRPr="00EC7ED6" w:rsidRDefault="0042478B" w:rsidP="0042478B">
      <w:pPr>
        <w:spacing w:after="0"/>
        <w:jc w:val="both"/>
        <w:rPr>
          <w:rFonts w:ascii="Arial" w:hAnsi="Arial" w:cs="Arial"/>
          <w:lang w:val="es-ES" w:eastAsia="en-US"/>
        </w:rPr>
      </w:pPr>
    </w:p>
    <w:p w:rsidR="0042478B" w:rsidRPr="00EC7ED6" w:rsidRDefault="0042478B" w:rsidP="0042478B">
      <w:pPr>
        <w:spacing w:after="0"/>
        <w:jc w:val="both"/>
        <w:rPr>
          <w:rFonts w:ascii="Arial" w:hAnsi="Arial" w:cs="Arial"/>
          <w:b/>
          <w:u w:val="single"/>
          <w:lang w:val="es-ES" w:eastAsia="en-US"/>
        </w:rPr>
      </w:pPr>
      <w:r w:rsidRPr="00EC7ED6">
        <w:rPr>
          <w:rFonts w:ascii="Arial" w:hAnsi="Arial" w:cs="Arial"/>
          <w:b/>
          <w:u w:val="single"/>
          <w:lang w:val="es-ES" w:eastAsia="en-US"/>
        </w:rPr>
        <w:t>C) Origen de los Servicios</w:t>
      </w:r>
    </w:p>
    <w:p w:rsidR="0042478B" w:rsidRPr="00EC7ED6" w:rsidRDefault="0042478B" w:rsidP="0042478B">
      <w:pPr>
        <w:spacing w:after="0"/>
        <w:jc w:val="both"/>
        <w:rPr>
          <w:rFonts w:ascii="Arial" w:hAnsi="Arial" w:cs="Arial"/>
          <w:b/>
          <w:u w:val="single"/>
          <w:lang w:val="es-ES" w:eastAsia="en-US"/>
        </w:rPr>
      </w:pPr>
    </w:p>
    <w:p w:rsidR="0042478B" w:rsidRPr="00EC7ED6" w:rsidRDefault="0042478B" w:rsidP="0042478B">
      <w:pPr>
        <w:tabs>
          <w:tab w:val="left" w:pos="3420"/>
        </w:tabs>
        <w:spacing w:after="0"/>
        <w:jc w:val="both"/>
        <w:rPr>
          <w:rFonts w:ascii="Arial" w:hAnsi="Arial" w:cs="Arial"/>
          <w:bCs/>
          <w:i/>
          <w:lang w:val="es-ES" w:eastAsia="en-US"/>
        </w:rPr>
      </w:pPr>
      <w:r w:rsidRPr="00EC7ED6">
        <w:rPr>
          <w:rFonts w:ascii="Arial" w:hAnsi="Arial" w:cs="Arial"/>
          <w:lang w:val="es-ES" w:eastAsia="en-US"/>
        </w:rPr>
        <w:t>El país de origen de los servicios es el mismo del individuo o firma que presta los servicios conforme a los criterios de nacionalidad arriba establecidos.  Este criterio se aplica a los servicios conexos al suministro de bienes (tales como transporte, aseguramiento, montaje, ensamblaje, etc.), a los servicios de construcción y a los servicios de consultoría.</w:t>
      </w:r>
    </w:p>
    <w:p w:rsidR="00D03C91" w:rsidRDefault="00D03C91" w:rsidP="0042478B">
      <w:pPr>
        <w:spacing w:after="0"/>
        <w:jc w:val="center"/>
        <w:rPr>
          <w:rFonts w:ascii="Arial" w:hAnsi="Arial"/>
          <w:b/>
          <w:sz w:val="24"/>
        </w:rPr>
        <w:sectPr w:rsidR="00D03C91" w:rsidSect="00427688">
          <w:pgSz w:w="12240" w:h="15840"/>
          <w:pgMar w:top="1418" w:right="616" w:bottom="1134" w:left="1700" w:header="720" w:footer="720" w:gutter="0"/>
          <w:cols w:space="720" w:equalWidth="0">
            <w:col w:w="9924"/>
          </w:cols>
          <w:noEndnote/>
          <w:docGrid w:linePitch="299"/>
        </w:sectPr>
      </w:pPr>
    </w:p>
    <w:p w:rsidR="0042478B" w:rsidRDefault="0042478B" w:rsidP="0042478B">
      <w:pPr>
        <w:spacing w:after="0"/>
        <w:jc w:val="center"/>
        <w:rPr>
          <w:rFonts w:ascii="Arial" w:hAnsi="Arial"/>
          <w:b/>
          <w:sz w:val="24"/>
        </w:rPr>
      </w:pPr>
      <w:r>
        <w:rPr>
          <w:rFonts w:ascii="Arial" w:hAnsi="Arial"/>
          <w:b/>
          <w:sz w:val="24"/>
        </w:rPr>
        <w:lastRenderedPageBreak/>
        <w:t>ANEXO IV</w:t>
      </w:r>
    </w:p>
    <w:p w:rsidR="0042478B" w:rsidRPr="005A0332" w:rsidRDefault="0042478B" w:rsidP="0042478B">
      <w:pPr>
        <w:spacing w:after="0"/>
        <w:jc w:val="center"/>
        <w:rPr>
          <w:rFonts w:ascii="Arial" w:hAnsi="Arial"/>
          <w:b/>
        </w:rPr>
      </w:pPr>
      <w:r w:rsidRPr="005A0332">
        <w:rPr>
          <w:rFonts w:ascii="Arial" w:hAnsi="Arial"/>
          <w:b/>
        </w:rPr>
        <w:t>REQUISITOS DE LA ORDEN DE COMPRA O CONTRATO A SUSCRIBIR</w:t>
      </w:r>
    </w:p>
    <w:p w:rsidR="0042478B" w:rsidRDefault="0042478B" w:rsidP="0042478B">
      <w:pPr>
        <w:spacing w:after="0"/>
        <w:jc w:val="both"/>
        <w:rPr>
          <w:rFonts w:ascii="Arial" w:hAnsi="Arial"/>
          <w:b/>
          <w:sz w:val="24"/>
        </w:rPr>
      </w:pPr>
    </w:p>
    <w:p w:rsidR="0042478B" w:rsidRPr="005A0332" w:rsidRDefault="0042478B" w:rsidP="0042478B">
      <w:pPr>
        <w:spacing w:after="0"/>
        <w:jc w:val="both"/>
        <w:rPr>
          <w:rFonts w:ascii="Arial" w:hAnsi="Arial"/>
        </w:rPr>
      </w:pPr>
      <w:r w:rsidRPr="005A0332">
        <w:rPr>
          <w:rFonts w:ascii="Arial" w:hAnsi="Arial"/>
        </w:rPr>
        <w:t xml:space="preserve">El Contratante podrá emitir y suscribir la orden de compra o contrato que legalmente utilice la Institución Beneficiaria. Los requisitos mínimos que debe tener el documento a suscribirse son los siguientes: </w:t>
      </w:r>
    </w:p>
    <w:p w:rsidR="0042478B" w:rsidRPr="005A0332" w:rsidRDefault="0042478B" w:rsidP="0042478B">
      <w:pPr>
        <w:spacing w:after="0"/>
        <w:rPr>
          <w:rFonts w:ascii="Arial" w:hAnsi="Arial"/>
          <w:b/>
        </w:rPr>
      </w:pP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Lugar y fecha de emisión.</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Nombre y número de orden del comprobante.</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Nombre y domicilio del contratante y del proveedor.</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Número de </w:t>
      </w:r>
      <w:hyperlink r:id="rId48" w:tooltip="C.U.I.T.; para Argentina (aún no redactado)" w:history="1">
        <w:r w:rsidRPr="005A0332">
          <w:rPr>
            <w:rFonts w:ascii="Arial" w:hAnsi="Arial"/>
          </w:rPr>
          <w:t>CUIT</w:t>
        </w:r>
      </w:hyperlink>
      <w:r w:rsidRPr="005A0332">
        <w:rPr>
          <w:rFonts w:ascii="Arial" w:hAnsi="Arial"/>
        </w:rPr>
        <w:t xml:space="preserve"> y condición frente al </w:t>
      </w:r>
      <w:hyperlink r:id="rId49" w:tooltip="I.V.A." w:history="1">
        <w:r w:rsidRPr="005A0332">
          <w:rPr>
            <w:rFonts w:ascii="Arial" w:hAnsi="Arial"/>
          </w:rPr>
          <w:t>I.V.A.</w:t>
        </w:r>
      </w:hyperlink>
      <w:r w:rsidRPr="005A0332">
        <w:rPr>
          <w:rFonts w:ascii="Arial" w:hAnsi="Arial"/>
        </w:rPr>
        <w:t> del emisor.</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Número de </w:t>
      </w:r>
      <w:hyperlink r:id="rId50" w:tooltip="C.U.I.T.; para Argentina (aún no redactado)" w:history="1">
        <w:r w:rsidRPr="005A0332">
          <w:rPr>
            <w:rFonts w:ascii="Arial" w:hAnsi="Arial"/>
          </w:rPr>
          <w:t>CUIT</w:t>
        </w:r>
      </w:hyperlink>
      <w:r w:rsidRPr="005A0332">
        <w:rPr>
          <w:rFonts w:ascii="Arial" w:hAnsi="Arial"/>
        </w:rPr>
        <w:t xml:space="preserve"> y condición frente al </w:t>
      </w:r>
      <w:hyperlink r:id="rId51" w:tooltip="I.V.A." w:history="1">
        <w:r w:rsidRPr="005A0332">
          <w:rPr>
            <w:rFonts w:ascii="Arial" w:hAnsi="Arial"/>
          </w:rPr>
          <w:t>I.V.A.</w:t>
        </w:r>
      </w:hyperlink>
      <w:r w:rsidRPr="005A0332">
        <w:rPr>
          <w:rFonts w:ascii="Arial" w:hAnsi="Arial"/>
        </w:rPr>
        <w:t> del destinatario.</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Detalle de los bienes solicitados.</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Cantidades, precios unitarios y totales de los bienes solicitados.</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Condición de pago y plazo de entrega de los bienes.</w:t>
      </w:r>
    </w:p>
    <w:p w:rsidR="0042478B" w:rsidRPr="005A0332" w:rsidRDefault="0042478B" w:rsidP="00AF6176">
      <w:pPr>
        <w:numPr>
          <w:ilvl w:val="0"/>
          <w:numId w:val="28"/>
        </w:numPr>
        <w:tabs>
          <w:tab w:val="left" w:pos="-2127"/>
        </w:tabs>
        <w:spacing w:after="0" w:line="240" w:lineRule="auto"/>
        <w:jc w:val="both"/>
        <w:rPr>
          <w:rFonts w:ascii="Arial" w:hAnsi="Arial"/>
        </w:rPr>
      </w:pPr>
      <w:r w:rsidRPr="005A0332">
        <w:rPr>
          <w:rFonts w:ascii="Arial" w:hAnsi="Arial"/>
        </w:rPr>
        <w:t>Firma del comprador o encargado de compras.</w:t>
      </w:r>
    </w:p>
    <w:p w:rsidR="0042478B" w:rsidRPr="005A0332" w:rsidRDefault="0042478B" w:rsidP="0042478B">
      <w:pPr>
        <w:spacing w:after="0"/>
      </w:pPr>
    </w:p>
    <w:p w:rsidR="00D03C91" w:rsidRDefault="00D03C91" w:rsidP="0042478B">
      <w:pPr>
        <w:spacing w:after="0"/>
        <w:jc w:val="center"/>
        <w:rPr>
          <w:rFonts w:ascii="Arial" w:hAnsi="Arial"/>
          <w:b/>
          <w:sz w:val="24"/>
        </w:rPr>
        <w:sectPr w:rsidR="00D03C91" w:rsidSect="00427688">
          <w:pgSz w:w="12240" w:h="15840"/>
          <w:pgMar w:top="1418" w:right="616" w:bottom="1134" w:left="1700" w:header="720" w:footer="720" w:gutter="0"/>
          <w:cols w:space="720" w:equalWidth="0">
            <w:col w:w="9924"/>
          </w:cols>
          <w:noEndnote/>
          <w:docGrid w:linePitch="299"/>
        </w:sectPr>
      </w:pPr>
    </w:p>
    <w:p w:rsidR="0042478B" w:rsidRDefault="0042478B" w:rsidP="0042478B">
      <w:pPr>
        <w:spacing w:after="0"/>
        <w:jc w:val="center"/>
        <w:rPr>
          <w:rFonts w:ascii="Arial" w:hAnsi="Arial"/>
          <w:b/>
          <w:sz w:val="24"/>
        </w:rPr>
      </w:pPr>
      <w:r>
        <w:rPr>
          <w:rFonts w:ascii="Arial" w:hAnsi="Arial"/>
          <w:b/>
          <w:sz w:val="24"/>
        </w:rPr>
        <w:lastRenderedPageBreak/>
        <w:t>ANEXO V</w:t>
      </w:r>
    </w:p>
    <w:p w:rsidR="0042478B" w:rsidRPr="00EC2D20" w:rsidRDefault="0042478B" w:rsidP="0042478B">
      <w:pPr>
        <w:pStyle w:val="Ttulo2"/>
        <w:spacing w:before="0"/>
        <w:jc w:val="center"/>
        <w:rPr>
          <w:b w:val="0"/>
          <w:sz w:val="22"/>
          <w:szCs w:val="22"/>
        </w:rPr>
      </w:pPr>
      <w:r w:rsidRPr="00EC2D20">
        <w:rPr>
          <w:b w:val="0"/>
          <w:sz w:val="22"/>
          <w:szCs w:val="22"/>
        </w:rPr>
        <w:t>PRÁCTICAS PROHIBIDAS</w:t>
      </w:r>
    </w:p>
    <w:p w:rsidR="0042478B" w:rsidRPr="003276AD" w:rsidRDefault="0042478B" w:rsidP="0042478B">
      <w:pPr>
        <w:spacing w:after="0"/>
        <w:rPr>
          <w:lang w:val="es-ES"/>
        </w:rPr>
      </w:pPr>
    </w:p>
    <w:p w:rsidR="0042478B" w:rsidRPr="00EC2D20" w:rsidRDefault="0042478B" w:rsidP="00AF6176">
      <w:pPr>
        <w:numPr>
          <w:ilvl w:val="0"/>
          <w:numId w:val="31"/>
        </w:numPr>
        <w:spacing w:after="0" w:line="240" w:lineRule="auto"/>
        <w:rPr>
          <w:rFonts w:ascii="Arial" w:hAnsi="Arial" w:cs="Arial"/>
          <w:b/>
          <w:lang w:val="es-ES"/>
        </w:rPr>
      </w:pPr>
      <w:r w:rsidRPr="00EC2D20">
        <w:rPr>
          <w:rFonts w:ascii="Arial" w:hAnsi="Arial" w:cs="Arial"/>
          <w:b/>
          <w:lang w:val="es-ES"/>
        </w:rPr>
        <w:t xml:space="preserve">Prácticas Prohibidas </w:t>
      </w:r>
    </w:p>
    <w:p w:rsidR="0042478B" w:rsidRPr="00EC2D20" w:rsidRDefault="0042478B" w:rsidP="00AF6176">
      <w:pPr>
        <w:numPr>
          <w:ilvl w:val="1"/>
          <w:numId w:val="30"/>
        </w:numPr>
        <w:suppressAutoHyphens/>
        <w:overflowPunct w:val="0"/>
        <w:autoSpaceDE w:val="0"/>
        <w:autoSpaceDN w:val="0"/>
        <w:adjustRightInd w:val="0"/>
        <w:spacing w:after="0" w:line="240" w:lineRule="auto"/>
        <w:ind w:left="0" w:firstLine="18"/>
        <w:jc w:val="both"/>
        <w:textAlignment w:val="baseline"/>
        <w:rPr>
          <w:rFonts w:ascii="Arial" w:hAnsi="Arial" w:cs="Arial"/>
          <w:lang w:val="es-ES"/>
        </w:rPr>
      </w:pPr>
      <w:r w:rsidRPr="00EC2D20">
        <w:rPr>
          <w:rFonts w:ascii="Arial" w:hAnsi="Arial" w:cs="Arial"/>
          <w:lang w:val="es-ES"/>
        </w:rPr>
        <w:t>El</w:t>
      </w:r>
      <w:r w:rsidRPr="00EC2D20">
        <w:rPr>
          <w:rFonts w:ascii="Arial" w:hAnsi="Arial" w:cs="Arial"/>
          <w:bCs/>
          <w:lang w:val="es-ES"/>
        </w:rPr>
        <w:t xml:space="preserve"> Banco exige a todos los Prestatarios (incluyendo los beneficiarios de donaciones), organismos ejecutores y organismos contratantes, al igual que a todas las firmas, entidades o individuos oferentes por participar o participando en actividades financiadas por el Banco incluyendo, entre otros, solicitantes, oferentes, proveedores de bienes, contratistas, consultores, miembros del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proveedores de servicios y concesionarios (incluidos sus respectivos funcionarios, empleados y representantes, ya sean sus atribuciones expresas o implícitas), observar los más altos niveles éticos y denuncien al Banco</w:t>
      </w:r>
      <w:r w:rsidRPr="00EC2D20">
        <w:rPr>
          <w:rFonts w:ascii="Arial" w:hAnsi="Arial" w:cs="Arial"/>
          <w:bCs/>
          <w:vertAlign w:val="superscript"/>
          <w:lang w:val="es-ES"/>
        </w:rPr>
        <w:footnoteReference w:id="7"/>
      </w:r>
      <w:r w:rsidRPr="00EC2D20">
        <w:rPr>
          <w:rFonts w:ascii="Arial" w:hAnsi="Arial" w:cs="Arial"/>
          <w:bCs/>
          <w:lang w:val="es-ES"/>
        </w:rPr>
        <w:t xml:space="preserve"> todo acto sospechoso de constituir una Práctica Prohibida del cual tenga conocimiento o sea informado, durante el proceso de selección y las negociaciones o la ejecución de un contrato.  Las Prácticas Prohibidas comprenden actos de: (i) prácticas corruptivas; (ii) prácticas fraudulentas; (iii) prácticas coercitivas; y (iv) prácticas colusorias y (v) prácticas obstructivas. El Banco ha establecido mecanismos para la denuncia de la supuesta comisión de Prácticas Prohibidas. Toda denuncia deberá ser remitida a la Oficina de Integridad Institucional (OII) del Banco para que se investigue debidamente. El Banco también ha adoptado procedimientos de sanción para la resolución de casos y ha celebrado acuerdos con otras Instituciones Financieras Internacionales (IFI) a fin de dar un reconocimiento recíproco a las sanciones impuestas por sus respectivos órganos sancionadores</w:t>
      </w:r>
      <w:r w:rsidRPr="00EC2D20">
        <w:rPr>
          <w:rFonts w:ascii="Arial" w:hAnsi="Arial" w:cs="Arial"/>
          <w:lang w:val="es-ES"/>
        </w:rPr>
        <w:t xml:space="preserve">. </w:t>
      </w:r>
      <w:r w:rsidRPr="00EC2D20">
        <w:rPr>
          <w:rFonts w:ascii="Arial" w:hAnsi="Arial" w:cs="Arial"/>
          <w:spacing w:val="-2"/>
          <w:lang w:val="es-ES"/>
        </w:rPr>
        <w:t xml:space="preserve"> </w:t>
      </w:r>
      <w:r w:rsidRPr="00EC2D20">
        <w:rPr>
          <w:rFonts w:ascii="Arial" w:hAnsi="Arial" w:cs="Arial"/>
          <w:lang w:val="es-ES"/>
        </w:rPr>
        <w:t xml:space="preserve">  </w:t>
      </w:r>
    </w:p>
    <w:p w:rsidR="0042478B" w:rsidRPr="00EC2D20" w:rsidRDefault="0042478B" w:rsidP="00AF6176">
      <w:pPr>
        <w:widowControl w:val="0"/>
        <w:numPr>
          <w:ilvl w:val="0"/>
          <w:numId w:val="32"/>
        </w:numPr>
        <w:suppressAutoHyphens/>
        <w:overflowPunct w:val="0"/>
        <w:autoSpaceDE w:val="0"/>
        <w:autoSpaceDN w:val="0"/>
        <w:adjustRightInd w:val="0"/>
        <w:spacing w:after="0" w:line="240" w:lineRule="auto"/>
        <w:ind w:left="360"/>
        <w:jc w:val="both"/>
        <w:textAlignment w:val="baseline"/>
        <w:rPr>
          <w:rFonts w:ascii="Arial" w:hAnsi="Arial" w:cs="Arial"/>
          <w:lang w:val="es-ES"/>
        </w:rPr>
      </w:pPr>
      <w:r w:rsidRPr="00EC2D20">
        <w:rPr>
          <w:rFonts w:ascii="Arial" w:hAnsi="Arial" w:cs="Arial"/>
          <w:bCs/>
          <w:lang w:val="es-ES"/>
        </w:rPr>
        <w:t>El Banco define, para efectos de esta disposición, los términos que figuran a continuación</w:t>
      </w:r>
      <w:r w:rsidRPr="00EC2D20">
        <w:rPr>
          <w:rFonts w:ascii="Arial" w:hAnsi="Arial" w:cs="Arial"/>
          <w:lang w:val="es-ES"/>
        </w:rPr>
        <w:t>:</w:t>
      </w:r>
    </w:p>
    <w:p w:rsidR="0042478B" w:rsidRPr="00EC2D20" w:rsidRDefault="0042478B" w:rsidP="00AF6176">
      <w:pPr>
        <w:widowControl w:val="0"/>
        <w:numPr>
          <w:ilvl w:val="0"/>
          <w:numId w:val="33"/>
        </w:numPr>
        <w:suppressAutoHyphens/>
        <w:overflowPunct w:val="0"/>
        <w:autoSpaceDE w:val="0"/>
        <w:autoSpaceDN w:val="0"/>
        <w:adjustRightInd w:val="0"/>
        <w:spacing w:after="0" w:line="240" w:lineRule="auto"/>
        <w:ind w:left="900" w:hanging="540"/>
        <w:jc w:val="both"/>
        <w:textAlignment w:val="baseline"/>
        <w:rPr>
          <w:rFonts w:ascii="Arial" w:hAnsi="Arial" w:cs="Arial"/>
          <w:lang w:val="es-ES"/>
        </w:rPr>
      </w:pPr>
      <w:r w:rsidRPr="00EC2D20">
        <w:rPr>
          <w:rFonts w:ascii="Arial" w:hAnsi="Arial" w:cs="Arial"/>
          <w:bCs/>
          <w:lang w:val="es-ES"/>
        </w:rPr>
        <w:t>Una práctica corruptiva consiste en ofrecer, dar, recibir o solicitar, directa o indirectamente, cualquier cosa de valor para influenciar indebidamente las acciones de otra parte</w:t>
      </w:r>
      <w:r w:rsidRPr="00EC2D20">
        <w:rPr>
          <w:rFonts w:ascii="Arial" w:hAnsi="Arial" w:cs="Arial"/>
          <w:lang w:val="es-ES"/>
        </w:rPr>
        <w:t xml:space="preserve">; </w:t>
      </w:r>
    </w:p>
    <w:p w:rsidR="0042478B" w:rsidRPr="00EC2D20" w:rsidRDefault="0042478B" w:rsidP="00AF6176">
      <w:pPr>
        <w:widowControl w:val="0"/>
        <w:numPr>
          <w:ilvl w:val="0"/>
          <w:numId w:val="33"/>
        </w:numPr>
        <w:suppressAutoHyphens/>
        <w:overflowPunct w:val="0"/>
        <w:autoSpaceDE w:val="0"/>
        <w:autoSpaceDN w:val="0"/>
        <w:adjustRightInd w:val="0"/>
        <w:spacing w:after="0" w:line="240" w:lineRule="auto"/>
        <w:ind w:left="900" w:hanging="540"/>
        <w:jc w:val="both"/>
        <w:textAlignment w:val="baseline"/>
        <w:rPr>
          <w:rFonts w:ascii="Arial" w:hAnsi="Arial" w:cs="Arial"/>
          <w:lang w:val="es-ES"/>
        </w:rPr>
      </w:pPr>
      <w:r w:rsidRPr="00EC2D20">
        <w:rPr>
          <w:rFonts w:ascii="Arial" w:hAnsi="Arial" w:cs="Arial"/>
          <w:bCs/>
          <w:lang w:val="es-ES"/>
        </w:rPr>
        <w:t>Una práctica fraudulenta es cualquier acto u omisión, incluida la tergiversación de hechos y circunstancias, que deliberada o imprudentemente, engañen, o intenten engañar, a alguna parte para obtener un beneficio financiero o de otra naturaleza o para evadir una obligación</w:t>
      </w:r>
      <w:r w:rsidRPr="00EC2D20">
        <w:rPr>
          <w:rFonts w:ascii="Arial" w:hAnsi="Arial" w:cs="Arial"/>
          <w:lang w:val="es-ES"/>
        </w:rPr>
        <w:t>;</w:t>
      </w:r>
    </w:p>
    <w:p w:rsidR="0042478B" w:rsidRPr="00EC2D20" w:rsidRDefault="0042478B" w:rsidP="00AF6176">
      <w:pPr>
        <w:widowControl w:val="0"/>
        <w:numPr>
          <w:ilvl w:val="0"/>
          <w:numId w:val="33"/>
        </w:numPr>
        <w:suppressAutoHyphens/>
        <w:overflowPunct w:val="0"/>
        <w:autoSpaceDE w:val="0"/>
        <w:autoSpaceDN w:val="0"/>
        <w:adjustRightInd w:val="0"/>
        <w:spacing w:after="0" w:line="240" w:lineRule="auto"/>
        <w:ind w:left="900" w:hanging="540"/>
        <w:jc w:val="both"/>
        <w:textAlignment w:val="baseline"/>
        <w:rPr>
          <w:rFonts w:ascii="Arial" w:hAnsi="Arial" w:cs="Arial"/>
          <w:lang w:val="es-ES"/>
        </w:rPr>
      </w:pPr>
      <w:r w:rsidRPr="00EC2D20">
        <w:rPr>
          <w:rFonts w:ascii="Arial" w:hAnsi="Arial" w:cs="Arial"/>
          <w:bCs/>
          <w:lang w:val="es-ES"/>
        </w:rPr>
        <w:t>Una práctica coercitiva consiste en perjudicar o causar daño, o amenazar con perjudicar o causar daño, directa o indirectamente, a cualquier parte o a sus bienes para influenciar indebidamente las acciones de una parte</w:t>
      </w:r>
      <w:r w:rsidRPr="00EC2D20">
        <w:rPr>
          <w:rFonts w:ascii="Arial" w:hAnsi="Arial" w:cs="Arial"/>
          <w:lang w:val="es-ES"/>
        </w:rPr>
        <w:t>; y</w:t>
      </w:r>
    </w:p>
    <w:p w:rsidR="0042478B" w:rsidRPr="00EC2D20" w:rsidRDefault="0042478B" w:rsidP="00AF6176">
      <w:pPr>
        <w:widowControl w:val="0"/>
        <w:numPr>
          <w:ilvl w:val="0"/>
          <w:numId w:val="33"/>
        </w:numPr>
        <w:suppressAutoHyphens/>
        <w:overflowPunct w:val="0"/>
        <w:autoSpaceDE w:val="0"/>
        <w:autoSpaceDN w:val="0"/>
        <w:adjustRightInd w:val="0"/>
        <w:spacing w:after="0" w:line="240" w:lineRule="auto"/>
        <w:ind w:left="900" w:hanging="540"/>
        <w:jc w:val="both"/>
        <w:textAlignment w:val="baseline"/>
        <w:rPr>
          <w:rFonts w:ascii="Arial" w:hAnsi="Arial" w:cs="Arial"/>
          <w:lang w:val="es-ES"/>
        </w:rPr>
      </w:pPr>
      <w:r w:rsidRPr="00EC2D20">
        <w:rPr>
          <w:rFonts w:ascii="Arial" w:hAnsi="Arial" w:cs="Arial"/>
          <w:bCs/>
          <w:lang w:val="es-ES"/>
        </w:rPr>
        <w:t>Una práctica colusoria es un acuerdo entre dos o más partes realizado con la intención de alcanzar un propósito inapropiado, lo que incluye influenciar en forma inapropiada las acciones de otra parte; y</w:t>
      </w:r>
    </w:p>
    <w:p w:rsidR="0042478B" w:rsidRPr="00EC2D20" w:rsidRDefault="0042478B" w:rsidP="00AF6176">
      <w:pPr>
        <w:widowControl w:val="0"/>
        <w:numPr>
          <w:ilvl w:val="0"/>
          <w:numId w:val="33"/>
        </w:numPr>
        <w:suppressAutoHyphens/>
        <w:overflowPunct w:val="0"/>
        <w:autoSpaceDE w:val="0"/>
        <w:autoSpaceDN w:val="0"/>
        <w:adjustRightInd w:val="0"/>
        <w:spacing w:after="0" w:line="240" w:lineRule="auto"/>
        <w:ind w:left="900" w:hanging="540"/>
        <w:jc w:val="both"/>
        <w:textAlignment w:val="baseline"/>
        <w:rPr>
          <w:rFonts w:ascii="Arial" w:hAnsi="Arial" w:cs="Arial"/>
          <w:lang w:val="es-ES"/>
        </w:rPr>
      </w:pPr>
      <w:r w:rsidRPr="00EC2D20">
        <w:rPr>
          <w:rFonts w:ascii="Arial" w:hAnsi="Arial" w:cs="Arial"/>
          <w:bCs/>
          <w:lang w:val="es-ES"/>
        </w:rPr>
        <w:t>Una práctica obstructiva consiste en</w:t>
      </w:r>
      <w:r w:rsidRPr="00EC2D20">
        <w:rPr>
          <w:rFonts w:ascii="Arial" w:hAnsi="Arial" w:cs="Arial"/>
          <w:iCs/>
          <w:lang w:val="es-ES"/>
        </w:rPr>
        <w:t>:</w:t>
      </w:r>
    </w:p>
    <w:p w:rsidR="0042478B" w:rsidRPr="00EC2D20" w:rsidRDefault="0042478B" w:rsidP="00AF6176">
      <w:pPr>
        <w:widowControl w:val="0"/>
        <w:numPr>
          <w:ilvl w:val="1"/>
          <w:numId w:val="33"/>
        </w:numPr>
        <w:suppressAutoHyphens/>
        <w:overflowPunct w:val="0"/>
        <w:autoSpaceDE w:val="0"/>
        <w:autoSpaceDN w:val="0"/>
        <w:adjustRightInd w:val="0"/>
        <w:spacing w:after="0" w:line="240" w:lineRule="auto"/>
        <w:ind w:left="1800" w:hanging="540"/>
        <w:jc w:val="both"/>
        <w:textAlignment w:val="baseline"/>
        <w:rPr>
          <w:rFonts w:ascii="Arial" w:hAnsi="Arial" w:cs="Arial"/>
          <w:lang w:val="es-ES"/>
        </w:rPr>
      </w:pPr>
      <w:r w:rsidRPr="00EC2D20">
        <w:rPr>
          <w:rFonts w:ascii="Arial" w:hAnsi="Arial" w:cs="Arial"/>
          <w:bCs/>
          <w:lang w:val="es-ES"/>
        </w:rPr>
        <w:t>destruir, falsificar, alterar u ocultar deliberadamente evidencia significativa para la investigación o realizar declaraciones falsas ante los investigadores con el fin de impedir materialmente una investigación del Grupo del Banco sobre denuncias de una práctica corrupta, fraudulenta, coercitiva o colusoria; y/o amenazar, hostigar o intimidar a cualquier parte para impedir que divulgue su conocimiento de asuntos que son importantes para la investigación o que prosiga la investigación, o</w:t>
      </w:r>
    </w:p>
    <w:p w:rsidR="0042478B" w:rsidRPr="00EC2D20" w:rsidRDefault="0042478B" w:rsidP="00AF6176">
      <w:pPr>
        <w:widowControl w:val="0"/>
        <w:numPr>
          <w:ilvl w:val="0"/>
          <w:numId w:val="34"/>
        </w:numPr>
        <w:suppressAutoHyphens/>
        <w:overflowPunct w:val="0"/>
        <w:autoSpaceDE w:val="0"/>
        <w:autoSpaceDN w:val="0"/>
        <w:adjustRightInd w:val="0"/>
        <w:spacing w:after="0" w:line="240" w:lineRule="auto"/>
        <w:ind w:left="1800" w:hanging="540"/>
        <w:jc w:val="both"/>
        <w:textAlignment w:val="baseline"/>
        <w:rPr>
          <w:rFonts w:ascii="Arial" w:hAnsi="Arial" w:cs="Arial"/>
          <w:lang w:val="es-ES"/>
        </w:rPr>
      </w:pPr>
      <w:r w:rsidRPr="00EC2D20">
        <w:rPr>
          <w:rFonts w:ascii="Arial" w:hAnsi="Arial" w:cs="Arial"/>
          <w:bCs/>
          <w:lang w:val="es-ES"/>
        </w:rPr>
        <w:t xml:space="preserve">todo acto dirigido a impedir materialmente el ejercicio de inspección del </w:t>
      </w:r>
      <w:r w:rsidRPr="00EC2D20">
        <w:rPr>
          <w:rFonts w:ascii="Arial" w:hAnsi="Arial" w:cs="Arial"/>
          <w:bCs/>
          <w:lang w:val="es-ES"/>
        </w:rPr>
        <w:lastRenderedPageBreak/>
        <w:t>Banco y los derechos de auditoría previstos en el párrafo 1.1 (e) de abajo</w:t>
      </w:r>
      <w:r w:rsidRPr="00EC2D20">
        <w:rPr>
          <w:rFonts w:ascii="Arial" w:hAnsi="Arial" w:cs="Arial"/>
          <w:lang w:val="es-ES"/>
        </w:rPr>
        <w:t>.</w:t>
      </w:r>
    </w:p>
    <w:p w:rsidR="0042478B" w:rsidRPr="00EC2D20" w:rsidRDefault="0042478B" w:rsidP="00AF6176">
      <w:pPr>
        <w:widowControl w:val="0"/>
        <w:numPr>
          <w:ilvl w:val="0"/>
          <w:numId w:val="32"/>
        </w:numPr>
        <w:suppressAutoHyphens/>
        <w:overflowPunct w:val="0"/>
        <w:autoSpaceDE w:val="0"/>
        <w:autoSpaceDN w:val="0"/>
        <w:adjustRightInd w:val="0"/>
        <w:spacing w:after="0" w:line="240" w:lineRule="auto"/>
        <w:ind w:hanging="540"/>
        <w:jc w:val="both"/>
        <w:textAlignment w:val="baseline"/>
        <w:rPr>
          <w:rFonts w:ascii="Arial" w:hAnsi="Arial" w:cs="Arial"/>
          <w:lang w:val="es-ES"/>
        </w:rPr>
      </w:pPr>
      <w:r w:rsidRPr="00EC2D20">
        <w:rPr>
          <w:rFonts w:ascii="Arial" w:hAnsi="Arial" w:cs="Arial"/>
          <w:bCs/>
          <w:lang w:val="es-ES"/>
        </w:rPr>
        <w:t xml:space="preserve">Si se determina que, de conformidad con los Procedimientos de sanciones  del Banco, cualquier firma, entidad o individuo actuando como oferente o participando en una actividad financiada por el Banco incluidos, entre otros, solicitantes, oferentes, proveedores, contratistas, consultores, miembros del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proveedores de bienes o servicios, concesionarios, Prestatarios (incluidos los Beneficiarios de donaciones), organismos ejecutores u organismos contratantes (incluyendo sus respectivos funcionarios, empleados y representantes, ya sean sus atribuciones expresas o implícitas) ha cometido una Práctica Prohibida en cualquier etapa de la adjudicación o ejecución de un contrato, el Banco podrá</w:t>
      </w:r>
      <w:r w:rsidRPr="00EC2D20">
        <w:rPr>
          <w:rFonts w:ascii="Arial" w:hAnsi="Arial" w:cs="Arial"/>
          <w:lang w:val="es-ES"/>
        </w:rPr>
        <w:t>:</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iCs/>
          <w:lang w:val="es-ES"/>
        </w:rPr>
      </w:pPr>
      <w:r w:rsidRPr="00EC2D20">
        <w:rPr>
          <w:rFonts w:ascii="Arial" w:hAnsi="Arial" w:cs="Arial"/>
          <w:bCs/>
          <w:iCs/>
          <w:lang w:val="es-ES"/>
        </w:rPr>
        <w:t>no financiar ninguna propuesta de adjudicación de un contrato para la adquisición de bienes o servicios, la contratación de obras, o servicios de consultoría</w:t>
      </w:r>
      <w:r w:rsidRPr="00EC2D20">
        <w:rPr>
          <w:rFonts w:ascii="Arial" w:hAnsi="Arial" w:cs="Arial"/>
          <w:iCs/>
          <w:lang w:val="es-ES"/>
        </w:rPr>
        <w:t>;</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bCs/>
          <w:lang w:val="es-ES"/>
        </w:rPr>
      </w:pPr>
      <w:r w:rsidRPr="00EC2D20">
        <w:rPr>
          <w:rFonts w:ascii="Arial" w:hAnsi="Arial" w:cs="Arial"/>
          <w:bCs/>
          <w:lang w:val="es-ES"/>
        </w:rPr>
        <w:t>suspender los desembolsos de la operación, si se determina, en cualquier etapa, que un empleado, agencia o representante del Prestatario, el Organismo Ejecutor o el Organismo Contratante ha cometido una Práctica Prohibida;</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bCs/>
          <w:lang w:val="es-ES"/>
        </w:rPr>
      </w:pPr>
      <w:r w:rsidRPr="00EC2D20">
        <w:rPr>
          <w:rFonts w:ascii="Arial" w:hAnsi="Arial" w:cs="Arial"/>
          <w:bCs/>
          <w:lang w:val="es-ES"/>
        </w:rPr>
        <w:t>declarar una contratación no elegible para financiamiento del Banco y cancelar y/o acelerar el pago de una parte del préstamo o de la donación relacionada inequívocamente con un contrato, cuando exista evidencia de que el representante del Prestatario, o Beneficiario de una donación, no ha tomado las medidas correctivas adecuadas (lo que incluye, entre otras cosas, la notificación adecuada al Banco tras tener conocimiento de la comisión de la Práctica Prohibida) en un plazo que el Banco considere razonable;</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bCs/>
          <w:lang w:val="es-ES"/>
        </w:rPr>
      </w:pPr>
      <w:r w:rsidRPr="00EC2D20">
        <w:rPr>
          <w:rFonts w:ascii="Arial" w:hAnsi="Arial" w:cs="Arial"/>
          <w:bCs/>
          <w:lang w:val="es-ES"/>
        </w:rPr>
        <w:t>emitir una amonestación a la firma, entidad o individuo en el formato de una carta formal de censura por su conducta;</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bCs/>
          <w:lang w:val="es-ES"/>
        </w:rPr>
      </w:pPr>
      <w:r w:rsidRPr="00EC2D20">
        <w:rPr>
          <w:rFonts w:ascii="Arial" w:hAnsi="Arial" w:cs="Arial"/>
          <w:bCs/>
          <w:lang w:val="es-ES"/>
        </w:rPr>
        <w:t>declarar a una firma, entidad o individuo inelegible,  en forma permanente o por determinado período de tiempo, para que (i) se le adjudiquen contratos o participe en actividades financiadas por el Banco, y (ii) sea designado</w:t>
      </w:r>
      <w:r w:rsidRPr="00EC2D20">
        <w:rPr>
          <w:rStyle w:val="Refdenotaalpie"/>
          <w:rFonts w:ascii="Arial" w:hAnsi="Arial" w:cs="Arial"/>
          <w:bCs/>
          <w:lang w:val="es-ES"/>
        </w:rPr>
        <w:footnoteReference w:id="8"/>
      </w:r>
      <w:r w:rsidRPr="00EC2D20">
        <w:rPr>
          <w:rFonts w:ascii="Arial" w:hAnsi="Arial" w:cs="Arial"/>
          <w:bCs/>
          <w:lang w:val="es-ES"/>
        </w:rPr>
        <w:t xml:space="preserve"> </w:t>
      </w:r>
      <w:proofErr w:type="spellStart"/>
      <w:r w:rsidRPr="00EC2D20">
        <w:rPr>
          <w:rFonts w:ascii="Arial" w:hAnsi="Arial" w:cs="Arial"/>
          <w:bCs/>
          <w:lang w:val="es-ES"/>
        </w:rPr>
        <w:t>subconsultor</w:t>
      </w:r>
      <w:proofErr w:type="spellEnd"/>
      <w:r w:rsidRPr="00EC2D20">
        <w:rPr>
          <w:rFonts w:ascii="Arial" w:hAnsi="Arial" w:cs="Arial"/>
          <w:bCs/>
          <w:lang w:val="es-ES"/>
        </w:rPr>
        <w:t xml:space="preserve">, subcontratista o proveedor de bienes o servicios por otra firma elegible a la que se adjudique un contrato para ejecutar actividades financiadas por el Banco; </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bCs/>
          <w:lang w:val="es-ES"/>
        </w:rPr>
      </w:pPr>
      <w:r w:rsidRPr="00EC2D20">
        <w:rPr>
          <w:rFonts w:ascii="Arial" w:hAnsi="Arial" w:cs="Arial"/>
          <w:bCs/>
          <w:lang w:val="es-ES"/>
        </w:rPr>
        <w:t>remitir el tema a las autoridades pertinentes encargadas de hacer cumplir las leyes; y/o;</w:t>
      </w:r>
    </w:p>
    <w:p w:rsidR="0042478B" w:rsidRPr="00EC2D20" w:rsidRDefault="0042478B" w:rsidP="00AF6176">
      <w:pPr>
        <w:widowControl w:val="0"/>
        <w:numPr>
          <w:ilvl w:val="0"/>
          <w:numId w:val="35"/>
        </w:numPr>
        <w:suppressAutoHyphens/>
        <w:overflowPunct w:val="0"/>
        <w:autoSpaceDE w:val="0"/>
        <w:autoSpaceDN w:val="0"/>
        <w:adjustRightInd w:val="0"/>
        <w:spacing w:after="0" w:line="240" w:lineRule="auto"/>
        <w:ind w:left="1080" w:hanging="540"/>
        <w:jc w:val="both"/>
        <w:textAlignment w:val="baseline"/>
        <w:rPr>
          <w:rFonts w:ascii="Arial" w:hAnsi="Arial" w:cs="Arial"/>
          <w:iCs/>
          <w:lang w:val="es-ES"/>
        </w:rPr>
      </w:pPr>
      <w:r w:rsidRPr="00EC2D20">
        <w:rPr>
          <w:rFonts w:ascii="Arial" w:hAnsi="Arial" w:cs="Arial"/>
          <w:bCs/>
          <w:lang w:val="es-ES"/>
        </w:rPr>
        <w:t>imponer otras sanciones que considere apropiadas bajo las circunstancias del caso, incluyendo la imposición de multas que representen para el Banco un reembolso de los costos vinculados con las investigaciones y actuaciones. Dichas sanciones podrán ser impuestas en forma adicional o en sustitución de las sanciones arriba referidas</w:t>
      </w:r>
      <w:r w:rsidRPr="00EC2D20">
        <w:rPr>
          <w:rFonts w:ascii="Arial" w:hAnsi="Arial" w:cs="Arial"/>
          <w:iCs/>
          <w:lang w:val="es-ES"/>
        </w:rPr>
        <w:t>.</w:t>
      </w:r>
    </w:p>
    <w:p w:rsidR="0042478B" w:rsidRPr="00EC2D20" w:rsidRDefault="0042478B" w:rsidP="00AF6176">
      <w:pPr>
        <w:widowControl w:val="0"/>
        <w:numPr>
          <w:ilvl w:val="0"/>
          <w:numId w:val="32"/>
        </w:numPr>
        <w:tabs>
          <w:tab w:val="left" w:pos="810"/>
        </w:tabs>
        <w:suppressAutoHyphens/>
        <w:overflowPunct w:val="0"/>
        <w:autoSpaceDE w:val="0"/>
        <w:autoSpaceDN w:val="0"/>
        <w:adjustRightInd w:val="0"/>
        <w:spacing w:after="0" w:line="240" w:lineRule="auto"/>
        <w:ind w:hanging="540"/>
        <w:jc w:val="both"/>
        <w:textAlignment w:val="baseline"/>
        <w:rPr>
          <w:rFonts w:ascii="Arial" w:hAnsi="Arial" w:cs="Arial"/>
          <w:lang w:val="es-ES"/>
        </w:rPr>
      </w:pPr>
      <w:r w:rsidRPr="00EC2D20">
        <w:rPr>
          <w:rFonts w:ascii="Arial" w:hAnsi="Arial" w:cs="Arial"/>
          <w:bCs/>
          <w:lang w:val="es-ES"/>
        </w:rPr>
        <w:t>Lo dispuesto en los incisos (i) y (ii) del párrafo 1.1 (b) se aplicará también en casos en los que las partes hayan sido temporalmente declaradas inelegibles para la adjudicación de nuevos contratos en espera de que se adopte una decisión definitiva en un proceso de sanción, o cualquier otra resolución</w:t>
      </w:r>
      <w:r w:rsidRPr="00EC2D20">
        <w:rPr>
          <w:rFonts w:ascii="Arial" w:hAnsi="Arial" w:cs="Arial"/>
          <w:lang w:val="es-ES"/>
        </w:rPr>
        <w:t>.</w:t>
      </w:r>
    </w:p>
    <w:p w:rsidR="0042478B" w:rsidRPr="00EC2D20" w:rsidRDefault="0042478B" w:rsidP="00AF6176">
      <w:pPr>
        <w:widowControl w:val="0"/>
        <w:numPr>
          <w:ilvl w:val="0"/>
          <w:numId w:val="32"/>
        </w:numPr>
        <w:tabs>
          <w:tab w:val="left" w:pos="810"/>
        </w:tabs>
        <w:suppressAutoHyphens/>
        <w:overflowPunct w:val="0"/>
        <w:autoSpaceDE w:val="0"/>
        <w:autoSpaceDN w:val="0"/>
        <w:adjustRightInd w:val="0"/>
        <w:spacing w:after="0" w:line="240" w:lineRule="auto"/>
        <w:ind w:hanging="540"/>
        <w:jc w:val="both"/>
        <w:textAlignment w:val="baseline"/>
        <w:rPr>
          <w:rFonts w:ascii="Arial" w:hAnsi="Arial" w:cs="Arial"/>
          <w:lang w:val="es-ES"/>
        </w:rPr>
      </w:pPr>
      <w:r w:rsidRPr="00EC2D20">
        <w:rPr>
          <w:rFonts w:ascii="Arial" w:hAnsi="Arial" w:cs="Arial"/>
          <w:bCs/>
          <w:lang w:val="es-ES"/>
        </w:rPr>
        <w:t>La imposición de cualquier medida que sea tomada por el Banco de conformidad con las provisiones referidas anteriormente será de carácter público</w:t>
      </w:r>
      <w:r w:rsidRPr="00EC2D20">
        <w:rPr>
          <w:rFonts w:ascii="Arial" w:hAnsi="Arial" w:cs="Arial"/>
          <w:lang w:val="es-ES"/>
        </w:rPr>
        <w:t>.</w:t>
      </w:r>
    </w:p>
    <w:p w:rsidR="0042478B" w:rsidRPr="00EC2D20" w:rsidRDefault="0042478B" w:rsidP="00AF6176">
      <w:pPr>
        <w:widowControl w:val="0"/>
        <w:numPr>
          <w:ilvl w:val="0"/>
          <w:numId w:val="32"/>
        </w:numPr>
        <w:tabs>
          <w:tab w:val="left" w:pos="810"/>
        </w:tabs>
        <w:suppressAutoHyphens/>
        <w:overflowPunct w:val="0"/>
        <w:autoSpaceDE w:val="0"/>
        <w:autoSpaceDN w:val="0"/>
        <w:adjustRightInd w:val="0"/>
        <w:spacing w:after="0" w:line="240" w:lineRule="auto"/>
        <w:ind w:hanging="540"/>
        <w:jc w:val="both"/>
        <w:textAlignment w:val="baseline"/>
        <w:rPr>
          <w:rFonts w:ascii="Arial" w:hAnsi="Arial" w:cs="Arial"/>
          <w:lang w:val="es-ES"/>
        </w:rPr>
      </w:pPr>
      <w:r w:rsidRPr="00EC2D20">
        <w:rPr>
          <w:rFonts w:ascii="Arial" w:hAnsi="Arial" w:cs="Arial"/>
          <w:bCs/>
          <w:lang w:val="es-ES"/>
        </w:rPr>
        <w:t xml:space="preserve">Asimismo, cualquier firma, entidad o individuo actuando como oferente o participando en una actividad financiada por el Banco, incluidos, entre otros, solicitantes, oferentes, </w:t>
      </w:r>
      <w:r w:rsidRPr="00EC2D20">
        <w:rPr>
          <w:rFonts w:ascii="Arial" w:hAnsi="Arial" w:cs="Arial"/>
          <w:bCs/>
          <w:lang w:val="es-ES"/>
        </w:rPr>
        <w:lastRenderedPageBreak/>
        <w:t xml:space="preserve">proveedores de bienes, contratistas, consultores, miembros del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proveedores de servicios, concesionarios, Prestatarios (incluidos los beneficiarios de donaciones), organismos ejecutores o contratantes (incluidos sus respectivos funcionarios, empleados y representantes, ya sean sus atribuciones expresas o implícitas) podrá verse sujeto a sanción de conformidad con lo dispuesto en convenios suscritos por el Banco con otra Institución Financiera Internacional (IFI) concernientes al reconocimiento recíproco de decisiones de inhabilitación. A efectos de lo dispuesto en el presente párrafo, el término “sanción” incluye toda inhabilitación permanente, imposición de condiciones para la participación en futuros contratos o adopción pública de medidas en respuesta a una contravención del marco vigente de una Institución Financiera Internacional (IFI) aplicable a la resolución de denuncias de comisión de Prácticas Prohibidas</w:t>
      </w:r>
      <w:r w:rsidRPr="00EC2D20">
        <w:rPr>
          <w:rFonts w:ascii="Arial" w:hAnsi="Arial" w:cs="Arial"/>
          <w:lang w:val="es-ES"/>
        </w:rPr>
        <w:t>.</w:t>
      </w:r>
    </w:p>
    <w:p w:rsidR="0042478B" w:rsidRPr="00EC2D20" w:rsidRDefault="0042478B" w:rsidP="00AF6176">
      <w:pPr>
        <w:widowControl w:val="0"/>
        <w:numPr>
          <w:ilvl w:val="0"/>
          <w:numId w:val="32"/>
        </w:numPr>
        <w:tabs>
          <w:tab w:val="left" w:pos="810"/>
        </w:tabs>
        <w:suppressAutoHyphens/>
        <w:overflowPunct w:val="0"/>
        <w:autoSpaceDE w:val="0"/>
        <w:autoSpaceDN w:val="0"/>
        <w:adjustRightInd w:val="0"/>
        <w:spacing w:after="0" w:line="240" w:lineRule="auto"/>
        <w:ind w:hanging="540"/>
        <w:jc w:val="both"/>
        <w:textAlignment w:val="baseline"/>
        <w:rPr>
          <w:rFonts w:ascii="Arial" w:hAnsi="Arial" w:cs="Arial"/>
          <w:lang w:val="es-ES"/>
        </w:rPr>
      </w:pPr>
      <w:r w:rsidRPr="00EC2D20">
        <w:rPr>
          <w:rFonts w:ascii="Arial" w:hAnsi="Arial" w:cs="Arial"/>
          <w:bCs/>
          <w:lang w:val="es-ES"/>
        </w:rPr>
        <w:t xml:space="preserve">El Banco exige que los solicitantes, oferentes, proveedores de bienes y sus representantes, contratistas, consultores, miembros del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xml:space="preserve">, proveedores de servicios y sus representantes, y concesionarios permitan al Banco revisar cualesquiera cuentas, registros y otros documentos relacionados con la presentación de propuestas y con el cumplimiento del contrato y someterlos a una auditoría por auditores designados por el Banco. Todo solicitante, oferente, proveedor de bienes y su representante, contratista, consultor, miembro del personal, subcontratista, </w:t>
      </w:r>
      <w:proofErr w:type="spellStart"/>
      <w:r w:rsidRPr="00EC2D20">
        <w:rPr>
          <w:rFonts w:ascii="Arial" w:hAnsi="Arial" w:cs="Arial"/>
          <w:bCs/>
          <w:lang w:val="es-ES"/>
        </w:rPr>
        <w:t>subconsultor</w:t>
      </w:r>
      <w:proofErr w:type="spellEnd"/>
      <w:r w:rsidRPr="00EC2D20">
        <w:rPr>
          <w:rFonts w:ascii="Arial" w:hAnsi="Arial" w:cs="Arial"/>
          <w:bCs/>
          <w:lang w:val="es-ES"/>
        </w:rPr>
        <w:t xml:space="preserve">, proveedor de servicios y concesionario deberá prestar plena asistencia al Banco en su investigación.  El Banco también requiere que solicitantes, oferentes, proveedores de bienes y sus representantes, contratistas, consultores, miembros del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xml:space="preserve">, proveedores de servicios y concesionarios: (i) conserven todos los documentos y registros relacionados con actividades financiadas por el Banco por un período de siete (7) años luego de terminado el trabajo contemplado en el respectivo contrato; y (ii) entreguen todo documento necesario para la investigación de denuncias de comisión de Prácticas Prohibidas y (iii) aseguren que  los empleados o agentes de los solicitantes, oferentes, proveedores de bienes y sus representantes, contratistas, consultores,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xml:space="preserve">, proveedores de servicios y concesionarios que tengan conocimiento de las actividades financiadas por el Banco estén disponibles para responder a las consultas relacionadas con la investigación provenientes de personal del Banco o de cualquier investigador, agente, auditor, o consultor apropiadamente designado. Si el solicitante, oferente, proveedor de bienes y su representante, contratista, consultor, miembro del personal, subcontratista, </w:t>
      </w:r>
      <w:proofErr w:type="spellStart"/>
      <w:r w:rsidRPr="00EC2D20">
        <w:rPr>
          <w:rFonts w:ascii="Arial" w:hAnsi="Arial" w:cs="Arial"/>
          <w:bCs/>
          <w:lang w:val="es-ES"/>
        </w:rPr>
        <w:t>subconsultor</w:t>
      </w:r>
      <w:proofErr w:type="spellEnd"/>
      <w:r w:rsidRPr="00EC2D20">
        <w:rPr>
          <w:rFonts w:ascii="Arial" w:hAnsi="Arial" w:cs="Arial"/>
          <w:bCs/>
          <w:lang w:val="es-ES"/>
        </w:rPr>
        <w:t xml:space="preserve"> proveedor de servicios o concesionario se niega a cooperar o incumple el requerimiento del Banco, o de cualquier otra forma obstaculiza la investigación por parte del Banco, el Banco, bajo su sola discreción, podrá tomar medidas apropiadas contra el solicitante, oferente, proveedor de bienes y su representante, contratista, consultor, miembro del personal, subcontratista, </w:t>
      </w:r>
      <w:proofErr w:type="spellStart"/>
      <w:r w:rsidRPr="00EC2D20">
        <w:rPr>
          <w:rFonts w:ascii="Arial" w:hAnsi="Arial" w:cs="Arial"/>
          <w:bCs/>
          <w:lang w:val="es-ES"/>
        </w:rPr>
        <w:t>subconsultor</w:t>
      </w:r>
      <w:proofErr w:type="spellEnd"/>
      <w:r w:rsidRPr="00EC2D20">
        <w:rPr>
          <w:rFonts w:ascii="Arial" w:hAnsi="Arial" w:cs="Arial"/>
          <w:bCs/>
          <w:lang w:val="es-ES"/>
        </w:rPr>
        <w:t>, proveedor de servicios, o concesionario</w:t>
      </w:r>
      <w:r w:rsidRPr="00EC2D20">
        <w:rPr>
          <w:rFonts w:ascii="Arial" w:hAnsi="Arial" w:cs="Arial"/>
          <w:lang w:val="es-ES"/>
        </w:rPr>
        <w:t>.</w:t>
      </w:r>
    </w:p>
    <w:p w:rsidR="0042478B" w:rsidRPr="00EC2D20" w:rsidRDefault="0042478B" w:rsidP="00AF6176">
      <w:pPr>
        <w:widowControl w:val="0"/>
        <w:numPr>
          <w:ilvl w:val="0"/>
          <w:numId w:val="32"/>
        </w:numPr>
        <w:suppressAutoHyphens/>
        <w:autoSpaceDE w:val="0"/>
        <w:autoSpaceDN w:val="0"/>
        <w:adjustRightInd w:val="0"/>
        <w:spacing w:after="0" w:line="240" w:lineRule="auto"/>
        <w:ind w:hanging="540"/>
        <w:jc w:val="both"/>
        <w:rPr>
          <w:rFonts w:ascii="Arial" w:hAnsi="Arial" w:cs="Arial"/>
          <w:lang w:val="es-ES"/>
        </w:rPr>
      </w:pPr>
      <w:r w:rsidRPr="00EC2D20">
        <w:rPr>
          <w:rFonts w:ascii="Arial" w:hAnsi="Arial" w:cs="Arial"/>
          <w:bCs/>
          <w:lang w:val="es-ES"/>
        </w:rPr>
        <w:t xml:space="preserve">Cuando un Prestatario adquiera bienes, servicios distintos de servicios de consultoría, obras o servicios de consultoría directamente de una agencia especializada, todas las disposiciones contempladas en el párrafo 1.1  y ss. relativas a sanciones y Prácticas Prohibidas se aplicarán íntegramente a los solicitantes, oferentes, proveedores de bienes y sus representantes, contratistas, consultores, miembros del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xml:space="preserve">, proveedores de servicios, concesionarios (incluidos sus respectivos funcionarios, empleados y representantes, ya sean sus atribuciones expresas o implícitas), o cualquier otra entidad que haya suscrito contratos con dicha agencia especializada para la provisión de bienes, obras o servicios distintos de servicios de </w:t>
      </w:r>
      <w:r w:rsidRPr="00EC2D20">
        <w:rPr>
          <w:rFonts w:ascii="Arial" w:hAnsi="Arial" w:cs="Arial"/>
          <w:bCs/>
          <w:lang w:val="es-ES"/>
        </w:rPr>
        <w:lastRenderedPageBreak/>
        <w:t>consultoría en conexión con actividades financiadas por el Banco. El Banco se reserva el derecho de obligar al Prestatario a que se acoja a recursos tales como la suspensión o la rescisión. Las agencias especializadas deberán consultar la lista de firmas e individuos declarados inelegibles de forma temporal o permanente por el Banco. En caso de que una agencia especializada suscriba un contrato o una orden de compra con una firma o individuo declarado inelegible de forma temporal o permanente por el Banco, el Banco no financiará los gastos conexos y se acogerá a otras medidas que considere convenientes</w:t>
      </w:r>
      <w:r w:rsidRPr="00EC2D20">
        <w:rPr>
          <w:rFonts w:ascii="Arial" w:hAnsi="Arial" w:cs="Arial"/>
          <w:lang w:val="es-ES"/>
        </w:rPr>
        <w:t xml:space="preserve">. </w:t>
      </w:r>
    </w:p>
    <w:p w:rsidR="0042478B" w:rsidRPr="00EC2D20" w:rsidRDefault="0042478B" w:rsidP="00AF6176">
      <w:pPr>
        <w:numPr>
          <w:ilvl w:val="1"/>
          <w:numId w:val="30"/>
        </w:numPr>
        <w:suppressAutoHyphens/>
        <w:overflowPunct w:val="0"/>
        <w:autoSpaceDE w:val="0"/>
        <w:autoSpaceDN w:val="0"/>
        <w:adjustRightInd w:val="0"/>
        <w:spacing w:after="0" w:line="240" w:lineRule="auto"/>
        <w:ind w:left="0" w:firstLine="18"/>
        <w:jc w:val="both"/>
        <w:textAlignment w:val="baseline"/>
        <w:rPr>
          <w:rFonts w:ascii="Arial" w:hAnsi="Arial" w:cs="Arial"/>
          <w:lang w:val="es-ES"/>
        </w:rPr>
      </w:pPr>
      <w:r w:rsidRPr="00EC2D20">
        <w:rPr>
          <w:rFonts w:ascii="Arial" w:hAnsi="Arial" w:cs="Arial"/>
          <w:bCs/>
          <w:lang w:val="es-ES"/>
        </w:rPr>
        <w:t>Los Consultores declaran y garantizan</w:t>
      </w:r>
      <w:r w:rsidRPr="00EC2D20">
        <w:rPr>
          <w:rFonts w:ascii="Arial" w:hAnsi="Arial" w:cs="Arial"/>
          <w:lang w:val="es-ES"/>
        </w:rPr>
        <w:t>:</w:t>
      </w:r>
    </w:p>
    <w:p w:rsidR="0042478B" w:rsidRPr="00EC2D20"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iCs/>
          <w:lang w:val="es-ES"/>
        </w:rPr>
      </w:pPr>
      <w:r w:rsidRPr="00EC2D20">
        <w:rPr>
          <w:rFonts w:ascii="Arial" w:hAnsi="Arial" w:cs="Arial"/>
          <w:bCs/>
          <w:iCs/>
          <w:lang w:val="es-ES"/>
        </w:rPr>
        <w:t>que han leído y entendido las definiciones de Prácticas Prohibidas del Banco  y las sanciones aplicables a la comisión de las mismas que constan de este documento y se obligan a observar las normas pertinentes sobre las mismas</w:t>
      </w:r>
      <w:r w:rsidRPr="00EC2D20">
        <w:rPr>
          <w:rFonts w:ascii="Arial" w:hAnsi="Arial" w:cs="Arial"/>
          <w:iCs/>
          <w:lang w:val="es-ES"/>
        </w:rPr>
        <w:t>;</w:t>
      </w:r>
    </w:p>
    <w:p w:rsidR="0042478B" w:rsidRPr="00EC2D20"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lang w:val="es-ES"/>
        </w:rPr>
      </w:pPr>
      <w:r w:rsidRPr="00EC2D20">
        <w:rPr>
          <w:rFonts w:ascii="Arial" w:hAnsi="Arial" w:cs="Arial"/>
          <w:bCs/>
          <w:lang w:val="es-ES"/>
        </w:rPr>
        <w:t>que no han incurrido en ninguna Práctica Prohibida descrita en este documento</w:t>
      </w:r>
      <w:r w:rsidRPr="00EC2D20">
        <w:rPr>
          <w:rFonts w:ascii="Arial" w:hAnsi="Arial" w:cs="Arial"/>
          <w:lang w:val="es-ES"/>
        </w:rPr>
        <w:t>;</w:t>
      </w:r>
    </w:p>
    <w:p w:rsidR="0042478B" w:rsidRPr="00EC2D20"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lang w:val="es-ES"/>
        </w:rPr>
      </w:pPr>
      <w:r w:rsidRPr="00EC2D20">
        <w:rPr>
          <w:rFonts w:ascii="Arial" w:hAnsi="Arial" w:cs="Arial"/>
          <w:bCs/>
          <w:lang w:val="es-ES"/>
        </w:rPr>
        <w:t>que no han tergiversado ni ocultado ningún hecho sustancial durante los procesos de selección, negociación, adjudicación o ejecución de un contrato</w:t>
      </w:r>
      <w:r w:rsidRPr="00EC2D20">
        <w:rPr>
          <w:rFonts w:ascii="Arial" w:hAnsi="Arial" w:cs="Arial"/>
          <w:lang w:val="es-ES"/>
        </w:rPr>
        <w:t>;</w:t>
      </w:r>
    </w:p>
    <w:p w:rsidR="0042478B" w:rsidRPr="00EC2D20"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lang w:val="es-ES"/>
        </w:rPr>
      </w:pPr>
      <w:r w:rsidRPr="00EC2D20">
        <w:rPr>
          <w:rFonts w:ascii="Arial" w:hAnsi="Arial" w:cs="Arial"/>
          <w:bCs/>
          <w:lang w:val="es-ES"/>
        </w:rPr>
        <w:t xml:space="preserve">que ni ellos ni sus agentes, personal, subcontratistas, </w:t>
      </w:r>
      <w:proofErr w:type="spellStart"/>
      <w:r w:rsidRPr="00EC2D20">
        <w:rPr>
          <w:rFonts w:ascii="Arial" w:hAnsi="Arial" w:cs="Arial"/>
          <w:bCs/>
          <w:lang w:val="es-ES"/>
        </w:rPr>
        <w:t>subconsultores</w:t>
      </w:r>
      <w:proofErr w:type="spellEnd"/>
      <w:r w:rsidRPr="00EC2D20">
        <w:rPr>
          <w:rFonts w:ascii="Arial" w:hAnsi="Arial" w:cs="Arial"/>
          <w:bCs/>
          <w:lang w:val="es-ES"/>
        </w:rPr>
        <w:t>,  directores, funcionarios o accionistas principales  han  sido  declarados por el Banco o por otra Institución Financiera Internacional (IFI) con la cual el Banco haya suscrito un acuerdo para el reconocimiento recíproco de sanciones,  inelegibles para  que   se  les  adjudiquen contratos financiados por el Banco o por dicha IFI,  o culpables de delitos vinculados con la comisión de Prácticas Prohibidas</w:t>
      </w:r>
      <w:r w:rsidRPr="00EC2D20">
        <w:rPr>
          <w:rFonts w:ascii="Arial" w:hAnsi="Arial" w:cs="Arial"/>
          <w:lang w:val="es-ES"/>
        </w:rPr>
        <w:t>;</w:t>
      </w:r>
    </w:p>
    <w:p w:rsidR="0042478B" w:rsidRPr="00EC2D20"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lang w:val="es-ES"/>
        </w:rPr>
      </w:pPr>
      <w:r w:rsidRPr="00EC2D20">
        <w:rPr>
          <w:rFonts w:ascii="Arial" w:hAnsi="Arial" w:cs="Arial"/>
          <w:bCs/>
          <w:lang w:val="es-ES"/>
        </w:rPr>
        <w:t>que ninguno de sus directores, funcionarios o accionistas principales han sido director, funcionario o accionista principal de ninguna otra compañía o entidad que  haya  sido  declarada  inelegible  por el Banco o por otra Institución Financiera Internacional (IFI) y con sujeción a lo dispuesto en acuerdos suscritos por el Banco concernientes al reconocimiento recíproco de sanciones para  que  se  le  adjudiquen  contratos financiados por el Banco o ha sido declarado culpable de un delito vinculado con Prácticas Prohibidas</w:t>
      </w:r>
      <w:r w:rsidRPr="00EC2D20">
        <w:rPr>
          <w:rFonts w:ascii="Arial" w:hAnsi="Arial" w:cs="Arial"/>
          <w:lang w:val="es-ES"/>
        </w:rPr>
        <w:t>;</w:t>
      </w:r>
    </w:p>
    <w:p w:rsidR="0042478B" w:rsidRPr="00EC2D20"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lang w:val="es-ES"/>
        </w:rPr>
      </w:pPr>
      <w:r w:rsidRPr="00EC2D20">
        <w:rPr>
          <w:rFonts w:ascii="Arial" w:hAnsi="Arial" w:cs="Arial"/>
          <w:bCs/>
          <w:lang w:val="es-ES"/>
        </w:rPr>
        <w:t>que han declarado todas las comisiones, honorarios de representantes, pagos por servicios de facilitación o acuerdos para compartir ingresos relacionados con actividades financiadas por el Banco</w:t>
      </w:r>
      <w:r w:rsidRPr="00EC2D20">
        <w:rPr>
          <w:rFonts w:ascii="Arial" w:hAnsi="Arial" w:cs="Arial"/>
          <w:lang w:val="es-ES"/>
        </w:rPr>
        <w:t>;</w:t>
      </w:r>
    </w:p>
    <w:p w:rsidR="00E671F5" w:rsidRDefault="0042478B" w:rsidP="00AF6176">
      <w:pPr>
        <w:widowControl w:val="0"/>
        <w:numPr>
          <w:ilvl w:val="0"/>
          <w:numId w:val="36"/>
        </w:numPr>
        <w:suppressAutoHyphens/>
        <w:overflowPunct w:val="0"/>
        <w:autoSpaceDE w:val="0"/>
        <w:autoSpaceDN w:val="0"/>
        <w:adjustRightInd w:val="0"/>
        <w:spacing w:after="0" w:line="240" w:lineRule="auto"/>
        <w:ind w:left="1260" w:hanging="540"/>
        <w:jc w:val="both"/>
        <w:textAlignment w:val="baseline"/>
        <w:rPr>
          <w:rFonts w:ascii="Arial" w:hAnsi="Arial" w:cs="Arial"/>
          <w:iCs/>
          <w:lang w:val="es-ES"/>
        </w:rPr>
      </w:pPr>
      <w:r w:rsidRPr="00EC2D20">
        <w:rPr>
          <w:rFonts w:ascii="Arial" w:hAnsi="Arial" w:cs="Arial"/>
          <w:bCs/>
          <w:lang w:val="es-ES"/>
        </w:rPr>
        <w:t>que  reconocen que  el  incumplimiento  de  cualquiera de estas garantías constituye el fundamento para la imposición por el Banco de una o más  de las medidas que se describen en la Cláusula 1.1 (b)</w:t>
      </w:r>
      <w:r w:rsidRPr="00EC2D20">
        <w:rPr>
          <w:rFonts w:ascii="Arial" w:hAnsi="Arial" w:cs="Arial"/>
          <w:iCs/>
          <w:lang w:val="es-ES"/>
        </w:rPr>
        <w:t>.</w:t>
      </w:r>
    </w:p>
    <w:p w:rsidR="00E671F5" w:rsidRDefault="00E671F5">
      <w:pPr>
        <w:rPr>
          <w:rFonts w:ascii="Arial" w:hAnsi="Arial" w:cs="Arial"/>
          <w:iCs/>
          <w:lang w:val="es-ES"/>
        </w:rPr>
      </w:pPr>
      <w:r>
        <w:rPr>
          <w:rFonts w:ascii="Arial" w:hAnsi="Arial" w:cs="Arial"/>
          <w:iCs/>
          <w:lang w:val="es-ES"/>
        </w:rPr>
        <w:br w:type="page"/>
      </w:r>
    </w:p>
    <w:p w:rsidR="0042478B" w:rsidRPr="00EC2D20" w:rsidRDefault="0042478B" w:rsidP="00E671F5">
      <w:pPr>
        <w:widowControl w:val="0"/>
        <w:suppressAutoHyphens/>
        <w:overflowPunct w:val="0"/>
        <w:autoSpaceDE w:val="0"/>
        <w:autoSpaceDN w:val="0"/>
        <w:adjustRightInd w:val="0"/>
        <w:spacing w:after="0" w:line="240" w:lineRule="auto"/>
        <w:jc w:val="both"/>
        <w:textAlignment w:val="baseline"/>
        <w:rPr>
          <w:rFonts w:ascii="Arial" w:hAnsi="Arial" w:cs="Arial"/>
          <w:iCs/>
          <w:lang w:val="es-ES"/>
        </w:rPr>
      </w:pPr>
    </w:p>
    <w:p w:rsidR="00E671F5" w:rsidRPr="00E671F5" w:rsidRDefault="00E671F5" w:rsidP="00E671F5">
      <w:pPr>
        <w:spacing w:after="0" w:line="240" w:lineRule="auto"/>
        <w:jc w:val="center"/>
        <w:rPr>
          <w:rFonts w:ascii="Times New Roman" w:eastAsia="Times New Roman" w:hAnsi="Times New Roman"/>
          <w:b/>
          <w:sz w:val="28"/>
          <w:szCs w:val="20"/>
          <w:lang w:val="es-ES_tradnl" w:eastAsia="en-US"/>
        </w:rPr>
      </w:pPr>
    </w:p>
    <w:p w:rsidR="00E671F5" w:rsidRPr="00E671F5" w:rsidRDefault="00E671F5" w:rsidP="00E671F5">
      <w:pPr>
        <w:tabs>
          <w:tab w:val="left" w:pos="720"/>
          <w:tab w:val="right" w:leader="dot" w:pos="7920"/>
          <w:tab w:val="right" w:pos="8640"/>
        </w:tabs>
        <w:spacing w:before="120" w:after="120" w:line="240" w:lineRule="auto"/>
        <w:jc w:val="both"/>
        <w:rPr>
          <w:rFonts w:ascii="CG Times (W1)" w:eastAsia="Times New Roman" w:hAnsi="CG Times (W1)"/>
          <w:spacing w:val="-3"/>
          <w:szCs w:val="20"/>
          <w:lang w:val="es-ES" w:eastAsia="en-US"/>
        </w:rPr>
      </w:pPr>
    </w:p>
    <w:p w:rsidR="00E671F5" w:rsidRPr="00E671F5" w:rsidRDefault="00E671F5" w:rsidP="00E671F5">
      <w:pPr>
        <w:spacing w:after="0" w:line="240" w:lineRule="auto"/>
        <w:jc w:val="center"/>
        <w:rPr>
          <w:rFonts w:ascii="Times New Roman" w:eastAsia="Times New Roman" w:hAnsi="Times New Roman"/>
          <w:b/>
          <w:sz w:val="28"/>
          <w:szCs w:val="20"/>
          <w:lang w:val="es-ES_tradnl" w:eastAsia="en-US"/>
        </w:rPr>
      </w:pPr>
    </w:p>
    <w:p w:rsidR="00E671F5" w:rsidRPr="00E671F5" w:rsidRDefault="00E671F5" w:rsidP="00E671F5">
      <w:pPr>
        <w:spacing w:after="0" w:line="240" w:lineRule="auto"/>
        <w:jc w:val="center"/>
        <w:rPr>
          <w:rFonts w:ascii="Times New Roman" w:eastAsia="Times New Roman" w:hAnsi="Times New Roman"/>
          <w:b/>
          <w:sz w:val="28"/>
          <w:szCs w:val="20"/>
          <w:lang w:val="es-ES_tradnl" w:eastAsia="en-US"/>
        </w:rPr>
      </w:pPr>
    </w:p>
    <w:p w:rsidR="00E671F5" w:rsidRPr="00E671F5" w:rsidRDefault="00E671F5" w:rsidP="00E671F5">
      <w:pPr>
        <w:spacing w:after="0" w:line="240" w:lineRule="auto"/>
        <w:jc w:val="center"/>
        <w:rPr>
          <w:rFonts w:ascii="Times New Roman" w:eastAsia="Times New Roman" w:hAnsi="Times New Roman"/>
          <w:b/>
          <w:sz w:val="28"/>
          <w:szCs w:val="20"/>
          <w:lang w:val="es-ES_tradnl" w:eastAsia="en-US"/>
        </w:rPr>
      </w:pPr>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bookmarkStart w:id="285" w:name="_Toc107896149"/>
      <w:bookmarkStart w:id="286" w:name="_Toc198099479"/>
      <w:r w:rsidRPr="00E671F5">
        <w:rPr>
          <w:rFonts w:ascii="Times New Roman" w:eastAsia="Times New Roman" w:hAnsi="Times New Roman"/>
          <w:b/>
          <w:sz w:val="40"/>
          <w:szCs w:val="20"/>
          <w:lang w:val="es-ES_tradnl" w:eastAsia="en-US"/>
        </w:rPr>
        <w:t xml:space="preserve">Informe sobre la evaluación de las ofertas </w:t>
      </w:r>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proofErr w:type="gramStart"/>
      <w:r w:rsidRPr="00E671F5">
        <w:rPr>
          <w:rFonts w:ascii="Times New Roman" w:eastAsia="Times New Roman" w:hAnsi="Times New Roman"/>
          <w:b/>
          <w:sz w:val="40"/>
          <w:szCs w:val="20"/>
          <w:lang w:val="es-ES_tradnl" w:eastAsia="en-US"/>
        </w:rPr>
        <w:t>y</w:t>
      </w:r>
      <w:proofErr w:type="gramEnd"/>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proofErr w:type="gramStart"/>
      <w:r w:rsidRPr="00E671F5">
        <w:rPr>
          <w:rFonts w:ascii="Times New Roman" w:eastAsia="Times New Roman" w:hAnsi="Times New Roman"/>
          <w:b/>
          <w:sz w:val="40"/>
          <w:szCs w:val="20"/>
          <w:lang w:val="es-ES_tradnl" w:eastAsia="en-US"/>
        </w:rPr>
        <w:t>recomendaciones</w:t>
      </w:r>
      <w:proofErr w:type="gramEnd"/>
      <w:r w:rsidRPr="00E671F5">
        <w:rPr>
          <w:rFonts w:ascii="Times New Roman" w:eastAsia="Times New Roman" w:hAnsi="Times New Roman"/>
          <w:b/>
          <w:sz w:val="40"/>
          <w:szCs w:val="20"/>
          <w:lang w:val="es-ES_tradnl" w:eastAsia="en-US"/>
        </w:rPr>
        <w:t xml:space="preserve"> para la adjudicación del contrato</w:t>
      </w:r>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p>
    <w:p w:rsidR="00E671F5" w:rsidRPr="00E671F5" w:rsidRDefault="00E671F5" w:rsidP="00E671F5">
      <w:pPr>
        <w:spacing w:after="0" w:line="240" w:lineRule="auto"/>
        <w:jc w:val="center"/>
        <w:rPr>
          <w:rFonts w:ascii="Times New Roman" w:eastAsia="Times New Roman" w:hAnsi="Times New Roman"/>
          <w:b/>
          <w:sz w:val="40"/>
          <w:szCs w:val="20"/>
          <w:lang w:val="es-ES_tradnl" w:eastAsia="en-US"/>
        </w:rPr>
      </w:pPr>
    </w:p>
    <w:p w:rsidR="00E671F5" w:rsidRPr="00E671F5" w:rsidRDefault="00E671F5" w:rsidP="00E671F5">
      <w:pPr>
        <w:spacing w:after="0" w:line="240" w:lineRule="auto"/>
        <w:jc w:val="center"/>
        <w:rPr>
          <w:rFonts w:ascii="CG Times (W1)" w:eastAsia="Times New Roman" w:hAnsi="CG Times (W1)" w:cs="Arial"/>
          <w:b/>
          <w:sz w:val="32"/>
          <w:szCs w:val="32"/>
          <w:lang w:eastAsia="en-US"/>
        </w:rPr>
      </w:pPr>
      <w:r w:rsidRPr="00E671F5">
        <w:rPr>
          <w:rFonts w:ascii="CG Times (W1)" w:eastAsia="Times New Roman" w:hAnsi="CG Times (W1)" w:cs="Arial"/>
          <w:b/>
          <w:sz w:val="32"/>
          <w:szCs w:val="32"/>
          <w:lang w:eastAsia="en-US"/>
        </w:rPr>
        <w:t>Proceso:</w:t>
      </w:r>
      <w:r w:rsidRPr="00E671F5">
        <w:rPr>
          <w:rFonts w:ascii="CG Times (W1)" w:eastAsia="Times New Roman" w:hAnsi="CG Times (W1)" w:cs="Arial"/>
          <w:b/>
          <w:sz w:val="32"/>
          <w:szCs w:val="32"/>
          <w:highlight w:val="yellow"/>
          <w:lang w:eastAsia="en-US"/>
        </w:rPr>
        <w:t>……..</w:t>
      </w:r>
    </w:p>
    <w:p w:rsidR="00E671F5" w:rsidRPr="00E671F5" w:rsidRDefault="00E671F5" w:rsidP="00E671F5">
      <w:pPr>
        <w:spacing w:after="0" w:line="240" w:lineRule="auto"/>
        <w:jc w:val="center"/>
        <w:rPr>
          <w:rFonts w:ascii="Times New Roman" w:eastAsia="Times New Roman" w:hAnsi="Times New Roman"/>
          <w:b/>
          <w:sz w:val="28"/>
          <w:szCs w:val="20"/>
          <w:lang w:val="es-ES_tradnl" w:eastAsia="en-US"/>
        </w:rPr>
      </w:pPr>
    </w:p>
    <w:p w:rsidR="00E671F5" w:rsidRPr="00E671F5" w:rsidRDefault="00E671F5" w:rsidP="00E671F5">
      <w:pPr>
        <w:spacing w:after="0" w:line="240" w:lineRule="auto"/>
        <w:ind w:left="284"/>
        <w:jc w:val="center"/>
        <w:rPr>
          <w:rFonts w:ascii="Times New Roman" w:eastAsia="Times New Roman" w:hAnsi="Times New Roman"/>
          <w:b/>
          <w:sz w:val="24"/>
          <w:szCs w:val="20"/>
          <w:lang w:val="es-ES_tradnl" w:eastAsia="en-US"/>
        </w:rPr>
      </w:pPr>
      <w:r w:rsidRPr="00E671F5">
        <w:rPr>
          <w:rFonts w:ascii="Times New Roman" w:eastAsia="Times New Roman" w:hAnsi="Times New Roman"/>
          <w:b/>
          <w:sz w:val="24"/>
          <w:szCs w:val="20"/>
          <w:lang w:val="es-ES_tradnl" w:eastAsia="en-US"/>
        </w:rPr>
        <w:t xml:space="preserve">PROGRAMA DE INNOVACIÓN </w:t>
      </w:r>
      <w:proofErr w:type="gramStart"/>
      <w:r w:rsidRPr="00E671F5">
        <w:rPr>
          <w:rFonts w:ascii="Times New Roman" w:eastAsia="Times New Roman" w:hAnsi="Times New Roman"/>
          <w:b/>
          <w:sz w:val="24"/>
          <w:szCs w:val="20"/>
          <w:lang w:val="es-ES_tradnl" w:eastAsia="en-US"/>
        </w:rPr>
        <w:t xml:space="preserve">TECNOLÓGICA </w:t>
      </w:r>
      <w:r w:rsidRPr="00E671F5">
        <w:rPr>
          <w:rFonts w:ascii="Times New Roman" w:eastAsia="Times New Roman" w:hAnsi="Times New Roman"/>
          <w:b/>
          <w:sz w:val="24"/>
          <w:szCs w:val="20"/>
          <w:highlight w:val="yellow"/>
          <w:lang w:val="es-ES_tradnl" w:eastAsia="en-US"/>
        </w:rPr>
        <w:t>…</w:t>
      </w:r>
      <w:proofErr w:type="gramEnd"/>
    </w:p>
    <w:p w:rsidR="00E671F5" w:rsidRPr="00E671F5" w:rsidRDefault="00E671F5" w:rsidP="00E671F5">
      <w:pPr>
        <w:spacing w:after="0" w:line="240" w:lineRule="auto"/>
        <w:ind w:left="284"/>
        <w:jc w:val="center"/>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jc w:val="center"/>
        <w:rPr>
          <w:rFonts w:ascii="Times New Roman" w:eastAsia="Times New Roman" w:hAnsi="Times New Roman"/>
          <w:b/>
          <w:sz w:val="24"/>
          <w:szCs w:val="20"/>
          <w:lang w:val="es-ES_tradnl" w:eastAsia="en-US"/>
        </w:rPr>
      </w:pPr>
      <w:r w:rsidRPr="00E671F5">
        <w:rPr>
          <w:rFonts w:ascii="Times New Roman" w:eastAsia="Times New Roman" w:hAnsi="Times New Roman"/>
          <w:b/>
          <w:sz w:val="24"/>
          <w:szCs w:val="20"/>
          <w:lang w:val="es-ES_tradnl" w:eastAsia="en-US"/>
        </w:rPr>
        <w:t xml:space="preserve">PRÉSTAMO </w:t>
      </w:r>
      <w:proofErr w:type="gramStart"/>
      <w:r w:rsidRPr="00E671F5">
        <w:rPr>
          <w:rFonts w:ascii="Times New Roman" w:eastAsia="Times New Roman" w:hAnsi="Times New Roman"/>
          <w:b/>
          <w:sz w:val="24"/>
          <w:szCs w:val="20"/>
          <w:lang w:val="es-ES_tradnl" w:eastAsia="en-US"/>
        </w:rPr>
        <w:t xml:space="preserve">BID </w:t>
      </w:r>
      <w:r w:rsidRPr="00E671F5">
        <w:rPr>
          <w:rFonts w:ascii="Times New Roman" w:eastAsia="Times New Roman" w:hAnsi="Times New Roman"/>
          <w:b/>
          <w:sz w:val="24"/>
          <w:szCs w:val="20"/>
          <w:highlight w:val="yellow"/>
          <w:lang w:val="es-ES_tradnl" w:eastAsia="en-US"/>
        </w:rPr>
        <w:t>…</w:t>
      </w:r>
      <w:proofErr w:type="gramEnd"/>
      <w:r w:rsidRPr="00E671F5">
        <w:rPr>
          <w:rFonts w:ascii="Times New Roman" w:eastAsia="Times New Roman" w:hAnsi="Times New Roman"/>
          <w:b/>
          <w:sz w:val="24"/>
          <w:szCs w:val="20"/>
          <w:highlight w:val="yellow"/>
          <w:lang w:val="es-ES_tradnl" w:eastAsia="en-US"/>
        </w:rPr>
        <w:t>.</w:t>
      </w:r>
      <w:r w:rsidRPr="00E671F5">
        <w:rPr>
          <w:rFonts w:ascii="Times New Roman" w:eastAsia="Times New Roman" w:hAnsi="Times New Roman"/>
          <w:b/>
          <w:sz w:val="24"/>
          <w:szCs w:val="20"/>
          <w:lang w:val="es-ES_tradnl" w:eastAsia="en-US"/>
        </w:rPr>
        <w:t>/OC-AR</w:t>
      </w:r>
    </w:p>
    <w:p w:rsidR="00E671F5" w:rsidRPr="00E671F5" w:rsidRDefault="00E671F5" w:rsidP="00E671F5">
      <w:pPr>
        <w:spacing w:after="0" w:line="240" w:lineRule="auto"/>
        <w:jc w:val="center"/>
        <w:rPr>
          <w:rFonts w:ascii="Times New Roman" w:eastAsia="Times New Roman" w:hAnsi="Times New Roman"/>
          <w:b/>
          <w:sz w:val="28"/>
          <w:szCs w:val="20"/>
          <w:lang w:eastAsia="en-US"/>
        </w:rPr>
      </w:pP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rPr>
          <w:rFonts w:ascii="Times New Roman" w:eastAsia="Times New Roman" w:hAnsi="Times New Roman"/>
          <w:b/>
          <w:sz w:val="24"/>
          <w:szCs w:val="20"/>
          <w:lang w:val="es-ES_tradnl" w:eastAsia="en-US"/>
        </w:rPr>
      </w:pPr>
      <w:r w:rsidRPr="00E671F5">
        <w:rPr>
          <w:rFonts w:ascii="Times New Roman" w:eastAsia="Times New Roman" w:hAnsi="Times New Roman"/>
          <w:b/>
          <w:sz w:val="24"/>
          <w:szCs w:val="20"/>
          <w:lang w:val="es-ES_tradnl" w:eastAsia="en-US"/>
        </w:rPr>
        <w:t>Nombre del Contratante:</w:t>
      </w: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r w:rsidRPr="00E671F5">
        <w:rPr>
          <w:rFonts w:ascii="Times New Roman" w:eastAsia="Times New Roman" w:hAnsi="Times New Roman"/>
          <w:b/>
          <w:sz w:val="24"/>
          <w:szCs w:val="20"/>
          <w:lang w:val="es-ES_tradnl" w:eastAsia="en-US"/>
        </w:rPr>
        <w:t xml:space="preserve">Línea de financiamiento: </w:t>
      </w: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jc w:val="both"/>
        <w:rPr>
          <w:rFonts w:ascii="Times New Roman" w:eastAsia="Times New Roman" w:hAnsi="Times New Roman"/>
          <w:b/>
          <w:sz w:val="24"/>
          <w:szCs w:val="20"/>
          <w:lang w:val="es-ES_tradnl" w:eastAsia="en-US"/>
        </w:rPr>
      </w:pPr>
      <w:r w:rsidRPr="00E671F5">
        <w:rPr>
          <w:rFonts w:ascii="Times New Roman" w:eastAsia="Times New Roman" w:hAnsi="Times New Roman"/>
          <w:b/>
          <w:sz w:val="24"/>
          <w:szCs w:val="20"/>
          <w:lang w:val="es-ES_tradnl" w:eastAsia="en-US"/>
        </w:rPr>
        <w:t xml:space="preserve">Número de identificación: </w:t>
      </w:r>
    </w:p>
    <w:p w:rsidR="00E671F5" w:rsidRPr="00E671F5" w:rsidRDefault="00E671F5" w:rsidP="00E671F5">
      <w:pPr>
        <w:spacing w:after="0" w:line="240" w:lineRule="auto"/>
        <w:ind w:left="284"/>
        <w:jc w:val="both"/>
        <w:rPr>
          <w:rFonts w:ascii="Times New Roman" w:eastAsia="Times New Roman" w:hAnsi="Times New Roman"/>
          <w:sz w:val="24"/>
          <w:szCs w:val="20"/>
          <w:lang w:val="es-ES_tradnl" w:eastAsia="en-US"/>
        </w:rPr>
      </w:pPr>
    </w:p>
    <w:p w:rsidR="00E671F5" w:rsidRPr="00E671F5" w:rsidRDefault="00E671F5" w:rsidP="00E671F5">
      <w:pPr>
        <w:spacing w:after="0" w:line="240" w:lineRule="auto"/>
        <w:ind w:left="284"/>
        <w:rPr>
          <w:rFonts w:ascii="Times New Roman" w:eastAsia="Times New Roman" w:hAnsi="Times New Roman"/>
          <w:b/>
          <w:sz w:val="24"/>
          <w:szCs w:val="20"/>
          <w:lang w:val="es-ES_tradnl" w:eastAsia="en-US"/>
        </w:rPr>
      </w:pPr>
      <w:r w:rsidRPr="00E671F5">
        <w:rPr>
          <w:rFonts w:ascii="Times New Roman" w:eastAsia="Times New Roman" w:hAnsi="Times New Roman"/>
          <w:b/>
          <w:sz w:val="24"/>
          <w:szCs w:val="20"/>
          <w:lang w:val="es-ES_tradnl" w:eastAsia="en-US"/>
        </w:rPr>
        <w:t>Nombre del contrato:</w:t>
      </w:r>
    </w:p>
    <w:p w:rsidR="00E671F5" w:rsidRPr="00E671F5" w:rsidRDefault="00E671F5" w:rsidP="00E671F5">
      <w:pPr>
        <w:spacing w:after="0" w:line="240" w:lineRule="auto"/>
        <w:ind w:left="284"/>
        <w:rPr>
          <w:rFonts w:ascii="Times New Roman" w:eastAsia="Times New Roman" w:hAnsi="Times New Roman"/>
          <w:b/>
          <w:sz w:val="24"/>
          <w:szCs w:val="20"/>
          <w:lang w:val="es-ES_tradnl" w:eastAsia="en-US"/>
        </w:rPr>
      </w:pPr>
    </w:p>
    <w:p w:rsidR="00E671F5" w:rsidRPr="00E671F5" w:rsidRDefault="00E671F5" w:rsidP="00E671F5">
      <w:pPr>
        <w:spacing w:after="0" w:line="240" w:lineRule="auto"/>
        <w:ind w:left="284"/>
        <w:rPr>
          <w:rFonts w:ascii="CG Times (W1)" w:eastAsia="Times New Roman" w:hAnsi="CG Times (W1)"/>
          <w:b/>
          <w:szCs w:val="20"/>
          <w:lang w:val="es-ES" w:eastAsia="en-US"/>
        </w:rPr>
      </w:pPr>
      <w:r w:rsidRPr="00E671F5">
        <w:rPr>
          <w:rFonts w:ascii="Times New Roman" w:eastAsia="Times New Roman" w:hAnsi="Times New Roman"/>
          <w:b/>
          <w:sz w:val="24"/>
          <w:szCs w:val="20"/>
          <w:lang w:val="es-ES_tradnl" w:eastAsia="en-US"/>
        </w:rPr>
        <w:t xml:space="preserve">Fecha de presentación: </w:t>
      </w:r>
    </w:p>
    <w:p w:rsidR="00E671F5" w:rsidRPr="00E671F5" w:rsidRDefault="00E671F5" w:rsidP="00E671F5">
      <w:pPr>
        <w:spacing w:after="0" w:line="240" w:lineRule="auto"/>
        <w:ind w:left="284"/>
        <w:rPr>
          <w:rFonts w:ascii="Times New Roman" w:eastAsia="Times New Roman" w:hAnsi="Times New Roman"/>
          <w:b/>
          <w:sz w:val="24"/>
          <w:szCs w:val="20"/>
          <w:lang w:val="es-ES" w:eastAsia="en-US"/>
        </w:rPr>
      </w:pPr>
    </w:p>
    <w:p w:rsidR="00E671F5" w:rsidRPr="00E671F5" w:rsidRDefault="00E671F5" w:rsidP="00E671F5">
      <w:pPr>
        <w:keepNext/>
        <w:spacing w:after="120" w:line="240" w:lineRule="auto"/>
        <w:jc w:val="center"/>
        <w:outlineLvl w:val="1"/>
        <w:rPr>
          <w:rFonts w:ascii="Times New Roman" w:eastAsia="Times New Roman" w:hAnsi="Times New Roman"/>
          <w:b/>
          <w:sz w:val="28"/>
          <w:szCs w:val="20"/>
          <w:lang w:val="es-ES_tradnl" w:eastAsia="en-US"/>
        </w:rPr>
      </w:pPr>
      <w:r w:rsidRPr="00E671F5">
        <w:rPr>
          <w:rFonts w:ascii="Times New Roman" w:eastAsia="Times New Roman" w:hAnsi="Times New Roman"/>
          <w:b/>
          <w:sz w:val="28"/>
          <w:szCs w:val="20"/>
          <w:lang w:val="es-ES" w:eastAsia="en-US"/>
        </w:rPr>
        <w:br w:type="page"/>
      </w:r>
      <w:bookmarkStart w:id="287" w:name="_Toc107896147"/>
      <w:bookmarkStart w:id="288" w:name="_Toc198099477"/>
      <w:r w:rsidRPr="00E671F5">
        <w:rPr>
          <w:rFonts w:ascii="Times New Roman" w:eastAsia="Times New Roman" w:hAnsi="Times New Roman"/>
          <w:b/>
          <w:sz w:val="28"/>
          <w:szCs w:val="20"/>
          <w:lang w:val="es-ES_tradnl" w:eastAsia="en-US"/>
        </w:rPr>
        <w:lastRenderedPageBreak/>
        <w:t xml:space="preserve">Cuadro 1.  </w:t>
      </w:r>
      <w:bookmarkEnd w:id="287"/>
      <w:bookmarkEnd w:id="288"/>
      <w:r w:rsidRPr="00E671F5">
        <w:rPr>
          <w:rFonts w:ascii="Times New Roman" w:eastAsia="Times New Roman" w:hAnsi="Times New Roman"/>
          <w:b/>
          <w:sz w:val="28"/>
          <w:szCs w:val="20"/>
          <w:lang w:val="es-ES_tradnl" w:eastAsia="en-US"/>
        </w:rPr>
        <w:t>Proceso: ……….</w:t>
      </w:r>
    </w:p>
    <w:tbl>
      <w:tblPr>
        <w:tblW w:w="9889" w:type="dxa"/>
        <w:tblLayout w:type="fixed"/>
        <w:tblLook w:val="0000" w:firstRow="0" w:lastRow="0" w:firstColumn="0" w:lastColumn="0" w:noHBand="0" w:noVBand="0"/>
      </w:tblPr>
      <w:tblGrid>
        <w:gridCol w:w="3936"/>
        <w:gridCol w:w="28"/>
        <w:gridCol w:w="5925"/>
      </w:tblGrid>
      <w:tr w:rsidR="00E671F5" w:rsidRPr="00E671F5" w:rsidTr="00501762">
        <w:trPr>
          <w:trHeight w:val="829"/>
        </w:trPr>
        <w:tc>
          <w:tcPr>
            <w:tcW w:w="3964" w:type="dxa"/>
            <w:gridSpan w:val="2"/>
          </w:tcPr>
          <w:p w:rsidR="00E671F5" w:rsidRPr="00E671F5" w:rsidRDefault="00E671F5" w:rsidP="00E671F5">
            <w:pPr>
              <w:spacing w:after="0" w:line="240" w:lineRule="auto"/>
              <w:rPr>
                <w:rFonts w:ascii="Times New Roman" w:eastAsia="Times New Roman" w:hAnsi="Times New Roman"/>
                <w:szCs w:val="20"/>
                <w:lang w:val="es-ES_tradnl" w:eastAsia="en-US"/>
              </w:rPr>
            </w:pPr>
          </w:p>
          <w:p w:rsidR="00E671F5" w:rsidRPr="00E671F5" w:rsidRDefault="00E671F5" w:rsidP="00E671F5">
            <w:pPr>
              <w:spacing w:after="0" w:line="240" w:lineRule="auto"/>
              <w:rPr>
                <w:rFonts w:ascii="Times New Roman" w:eastAsia="Times New Roman" w:hAnsi="Times New Roman"/>
                <w:szCs w:val="20"/>
                <w:lang w:val="es-ES_tradnl" w:eastAsia="en-US"/>
              </w:rPr>
            </w:pPr>
            <w:r w:rsidRPr="00E671F5">
              <w:rPr>
                <w:rFonts w:ascii="Times New Roman" w:eastAsia="Times New Roman" w:hAnsi="Times New Roman"/>
                <w:szCs w:val="20"/>
                <w:lang w:val="es-ES_tradnl" w:eastAsia="en-US"/>
              </w:rPr>
              <w:t>Costo estimado</w:t>
            </w:r>
          </w:p>
          <w:p w:rsidR="00E671F5" w:rsidRPr="00E671F5" w:rsidRDefault="00E671F5" w:rsidP="00E671F5">
            <w:pPr>
              <w:spacing w:after="0" w:line="240" w:lineRule="auto"/>
              <w:rPr>
                <w:rFonts w:ascii="Times New Roman" w:eastAsia="Times New Roman" w:hAnsi="Times New Roman"/>
                <w:szCs w:val="20"/>
                <w:lang w:val="es-ES_tradnl" w:eastAsia="en-US"/>
              </w:rPr>
            </w:pPr>
          </w:p>
          <w:p w:rsidR="00E671F5" w:rsidRPr="00E671F5" w:rsidRDefault="00E671F5" w:rsidP="00E671F5">
            <w:pPr>
              <w:spacing w:after="0" w:line="240" w:lineRule="auto"/>
              <w:rPr>
                <w:rFonts w:ascii="Times New Roman" w:eastAsia="Times New Roman" w:hAnsi="Times New Roman"/>
                <w:szCs w:val="20"/>
                <w:lang w:val="es-ES_tradnl" w:eastAsia="en-US"/>
              </w:rPr>
            </w:pPr>
          </w:p>
          <w:p w:rsidR="00E671F5" w:rsidRPr="00E671F5" w:rsidRDefault="00E671F5" w:rsidP="00E671F5">
            <w:pPr>
              <w:spacing w:after="0" w:line="240" w:lineRule="auto"/>
              <w:rPr>
                <w:rFonts w:ascii="Times New Roman" w:eastAsia="Times New Roman" w:hAnsi="Times New Roman"/>
                <w:szCs w:val="20"/>
                <w:lang w:val="es-ES_tradnl" w:eastAsia="en-US"/>
              </w:rPr>
            </w:pPr>
          </w:p>
          <w:p w:rsidR="00E671F5" w:rsidRPr="00E671F5" w:rsidRDefault="00E671F5" w:rsidP="00E671F5">
            <w:pPr>
              <w:spacing w:after="0" w:line="240" w:lineRule="auto"/>
              <w:rPr>
                <w:rFonts w:ascii="Times New Roman" w:eastAsia="Times New Roman" w:hAnsi="Times New Roman"/>
                <w:szCs w:val="20"/>
                <w:lang w:val="es-ES_tradnl" w:eastAsia="en-US"/>
              </w:rPr>
            </w:pPr>
          </w:p>
          <w:p w:rsidR="00E671F5" w:rsidRPr="00E671F5" w:rsidRDefault="00E671F5" w:rsidP="00E671F5">
            <w:pPr>
              <w:spacing w:after="0" w:line="240" w:lineRule="auto"/>
              <w:rPr>
                <w:rFonts w:ascii="Times New Roman" w:eastAsia="Times New Roman" w:hAnsi="Times New Roman"/>
                <w:szCs w:val="20"/>
                <w:lang w:val="es-ES_tradnl" w:eastAsia="en-US"/>
              </w:rPr>
            </w:pPr>
          </w:p>
          <w:p w:rsidR="00E671F5" w:rsidRPr="00E671F5" w:rsidRDefault="00E671F5" w:rsidP="00E671F5">
            <w:pPr>
              <w:spacing w:after="0" w:line="240" w:lineRule="auto"/>
              <w:rPr>
                <w:rFonts w:ascii="Times New Roman" w:eastAsia="Times New Roman" w:hAnsi="Times New Roman"/>
                <w:szCs w:val="20"/>
                <w:lang w:val="es-ES_tradnl" w:eastAsia="en-US"/>
              </w:rPr>
            </w:pPr>
            <w:r w:rsidRPr="00E671F5">
              <w:rPr>
                <w:rFonts w:ascii="Times New Roman" w:eastAsia="Times New Roman" w:hAnsi="Times New Roman"/>
                <w:szCs w:val="20"/>
                <w:lang w:val="es-ES_tradnl" w:eastAsia="en-US"/>
              </w:rPr>
              <w:t>Fecha de la invitación o publicación</w:t>
            </w:r>
          </w:p>
          <w:p w:rsidR="00E671F5" w:rsidRPr="00E671F5" w:rsidRDefault="00E671F5" w:rsidP="00E671F5">
            <w:pPr>
              <w:spacing w:after="0" w:line="240" w:lineRule="auto"/>
              <w:rPr>
                <w:rFonts w:ascii="Times New Roman" w:eastAsia="Times New Roman" w:hAnsi="Times New Roman"/>
                <w:szCs w:val="20"/>
                <w:lang w:val="es-ES_tradnl" w:eastAsia="en-US"/>
              </w:rPr>
            </w:pPr>
          </w:p>
        </w:tc>
        <w:tc>
          <w:tcPr>
            <w:tcW w:w="5925" w:type="dxa"/>
          </w:tcPr>
          <w:p w:rsidR="00E671F5" w:rsidRPr="00E671F5" w:rsidRDefault="00E671F5" w:rsidP="00E671F5">
            <w:pPr>
              <w:spacing w:after="0" w:line="240" w:lineRule="auto"/>
              <w:rPr>
                <w:rFonts w:ascii="Times New Roman" w:eastAsia="Times New Roman" w:hAnsi="Times New Roman"/>
                <w:szCs w:val="20"/>
                <w:lang w:val="es-ES_tradnl" w:eastAsia="en-US"/>
              </w:rPr>
            </w:pPr>
            <w:r w:rsidRPr="00E671F5">
              <w:rPr>
                <w:rFonts w:ascii="Times New Roman" w:eastAsia="Times New Roman" w:hAnsi="Times New Roman"/>
                <w:szCs w:val="20"/>
                <w:lang w:val="es-ES_tradnl" w:eastAsia="en-US"/>
              </w:rPr>
              <w:t xml:space="preserve"> </w:t>
            </w:r>
          </w:p>
          <w:p w:rsidR="00E671F5" w:rsidRPr="00E671F5" w:rsidRDefault="00E671F5" w:rsidP="00E671F5">
            <w:pPr>
              <w:spacing w:after="0" w:line="240" w:lineRule="auto"/>
              <w:jc w:val="both"/>
              <w:rPr>
                <w:rFonts w:ascii="Times New Roman" w:eastAsia="Times New Roman" w:hAnsi="Times New Roman"/>
                <w:sz w:val="24"/>
                <w:szCs w:val="20"/>
                <w:lang w:val="es-ES_tradnl" w:eastAsia="en-US"/>
              </w:rPr>
            </w:pPr>
            <w:r w:rsidRPr="00E671F5">
              <w:rPr>
                <w:rFonts w:ascii="Times New Roman" w:eastAsia="Times New Roman" w:hAnsi="Times New Roman"/>
                <w:sz w:val="24"/>
                <w:szCs w:val="20"/>
                <w:lang w:val="es-ES_tradnl" w:eastAsia="en-US"/>
              </w:rPr>
              <w:t xml:space="preserve">Lote </w:t>
            </w:r>
            <w:proofErr w:type="gramStart"/>
            <w:r w:rsidRPr="00E671F5">
              <w:rPr>
                <w:rFonts w:ascii="Times New Roman" w:eastAsia="Times New Roman" w:hAnsi="Times New Roman"/>
                <w:sz w:val="24"/>
                <w:szCs w:val="20"/>
                <w:lang w:val="es-ES_tradnl" w:eastAsia="en-US"/>
              </w:rPr>
              <w:t>1 …</w:t>
            </w:r>
            <w:proofErr w:type="gramEnd"/>
            <w:r w:rsidRPr="00E671F5">
              <w:rPr>
                <w:rFonts w:ascii="Times New Roman" w:eastAsia="Times New Roman" w:hAnsi="Times New Roman"/>
                <w:sz w:val="24"/>
                <w:szCs w:val="20"/>
                <w:lang w:val="es-ES_tradnl" w:eastAsia="en-US"/>
              </w:rPr>
              <w:t>……..</w:t>
            </w:r>
          </w:p>
          <w:p w:rsidR="00E671F5" w:rsidRPr="00E671F5" w:rsidRDefault="00E671F5" w:rsidP="00E671F5">
            <w:pPr>
              <w:spacing w:after="0" w:line="240" w:lineRule="auto"/>
              <w:jc w:val="both"/>
              <w:rPr>
                <w:rFonts w:ascii="Times New Roman" w:eastAsia="Times New Roman" w:hAnsi="Times New Roman"/>
                <w:sz w:val="24"/>
                <w:szCs w:val="20"/>
                <w:lang w:val="es-ES_tradnl" w:eastAsia="en-US"/>
              </w:rPr>
            </w:pPr>
            <w:r w:rsidRPr="00E671F5">
              <w:rPr>
                <w:rFonts w:ascii="Times New Roman" w:eastAsia="Times New Roman" w:hAnsi="Times New Roman"/>
                <w:sz w:val="24"/>
                <w:szCs w:val="20"/>
                <w:lang w:val="es-ES_tradnl" w:eastAsia="en-US"/>
              </w:rPr>
              <w:t xml:space="preserve">Lote </w:t>
            </w:r>
            <w:proofErr w:type="gramStart"/>
            <w:r w:rsidRPr="00E671F5">
              <w:rPr>
                <w:rFonts w:ascii="Times New Roman" w:eastAsia="Times New Roman" w:hAnsi="Times New Roman"/>
                <w:sz w:val="24"/>
                <w:szCs w:val="20"/>
                <w:lang w:val="es-ES_tradnl" w:eastAsia="en-US"/>
              </w:rPr>
              <w:t>2 …</w:t>
            </w:r>
            <w:proofErr w:type="gramEnd"/>
            <w:r w:rsidRPr="00E671F5">
              <w:rPr>
                <w:rFonts w:ascii="Times New Roman" w:eastAsia="Times New Roman" w:hAnsi="Times New Roman"/>
                <w:sz w:val="24"/>
                <w:szCs w:val="20"/>
                <w:lang w:val="es-ES_tradnl" w:eastAsia="en-US"/>
              </w:rPr>
              <w:t>……..</w:t>
            </w:r>
          </w:p>
          <w:p w:rsidR="00E671F5" w:rsidRPr="00E671F5" w:rsidRDefault="00E671F5" w:rsidP="00E671F5">
            <w:pPr>
              <w:spacing w:after="0" w:line="240" w:lineRule="auto"/>
              <w:jc w:val="both"/>
              <w:rPr>
                <w:rFonts w:ascii="Times New Roman" w:eastAsia="Times New Roman" w:hAnsi="Times New Roman"/>
                <w:sz w:val="24"/>
                <w:szCs w:val="20"/>
                <w:lang w:val="es-ES_tradnl" w:eastAsia="en-US"/>
              </w:rPr>
            </w:pPr>
            <w:r w:rsidRPr="00E671F5">
              <w:rPr>
                <w:rFonts w:ascii="Times New Roman" w:eastAsia="Times New Roman" w:hAnsi="Times New Roman"/>
                <w:sz w:val="24"/>
                <w:szCs w:val="20"/>
                <w:lang w:val="es-ES_tradnl" w:eastAsia="en-US"/>
              </w:rPr>
              <w:t xml:space="preserve">Lote </w:t>
            </w:r>
            <w:proofErr w:type="gramStart"/>
            <w:r w:rsidRPr="00E671F5">
              <w:rPr>
                <w:rFonts w:ascii="Times New Roman" w:eastAsia="Times New Roman" w:hAnsi="Times New Roman"/>
                <w:sz w:val="24"/>
                <w:szCs w:val="20"/>
                <w:lang w:val="es-ES_tradnl" w:eastAsia="en-US"/>
              </w:rPr>
              <w:t>3 …</w:t>
            </w:r>
            <w:proofErr w:type="gramEnd"/>
            <w:r w:rsidRPr="00E671F5">
              <w:rPr>
                <w:rFonts w:ascii="Times New Roman" w:eastAsia="Times New Roman" w:hAnsi="Times New Roman"/>
                <w:sz w:val="24"/>
                <w:szCs w:val="20"/>
                <w:lang w:val="es-ES_tradnl" w:eastAsia="en-US"/>
              </w:rPr>
              <w:t>……..</w:t>
            </w:r>
          </w:p>
          <w:p w:rsidR="00E671F5" w:rsidRPr="00E671F5" w:rsidRDefault="00E671F5" w:rsidP="00E671F5">
            <w:pPr>
              <w:spacing w:after="0" w:line="240" w:lineRule="auto"/>
              <w:jc w:val="both"/>
              <w:rPr>
                <w:rFonts w:ascii="Times New Roman" w:eastAsia="Times New Roman" w:hAnsi="Times New Roman"/>
                <w:sz w:val="24"/>
                <w:szCs w:val="20"/>
                <w:lang w:val="es-ES_tradnl" w:eastAsia="en-US"/>
              </w:rPr>
            </w:pPr>
            <w:r w:rsidRPr="00E671F5">
              <w:rPr>
                <w:rFonts w:ascii="Times New Roman" w:eastAsia="Times New Roman" w:hAnsi="Times New Roman"/>
                <w:sz w:val="24"/>
                <w:szCs w:val="20"/>
                <w:lang w:val="es-ES_tradnl" w:eastAsia="en-US"/>
              </w:rPr>
              <w:t>Etc.</w:t>
            </w:r>
          </w:p>
          <w:p w:rsidR="00E671F5" w:rsidRPr="00E671F5" w:rsidRDefault="00E671F5" w:rsidP="00E671F5">
            <w:pPr>
              <w:spacing w:after="0" w:line="240" w:lineRule="auto"/>
              <w:jc w:val="both"/>
              <w:rPr>
                <w:rFonts w:ascii="Times New Roman" w:eastAsia="Times New Roman" w:hAnsi="Times New Roman"/>
                <w:sz w:val="24"/>
                <w:szCs w:val="20"/>
                <w:lang w:val="es-ES_tradnl" w:eastAsia="en-US"/>
              </w:rPr>
            </w:pPr>
          </w:p>
          <w:p w:rsidR="00E671F5" w:rsidRPr="00E671F5" w:rsidRDefault="00E671F5" w:rsidP="00E671F5">
            <w:pPr>
              <w:spacing w:after="0" w:line="240" w:lineRule="auto"/>
              <w:jc w:val="both"/>
              <w:rPr>
                <w:rFonts w:ascii="Times New Roman" w:eastAsia="Times New Roman" w:hAnsi="Times New Roman"/>
                <w:b/>
                <w:szCs w:val="20"/>
                <w:lang w:val="es-ES_tradnl" w:eastAsia="en-US"/>
              </w:rPr>
            </w:pPr>
            <w:r w:rsidRPr="00E671F5">
              <w:rPr>
                <w:rFonts w:ascii="Times New Roman" w:eastAsia="Times New Roman" w:hAnsi="Times New Roman"/>
                <w:sz w:val="24"/>
                <w:szCs w:val="20"/>
                <w:lang w:val="es-ES_tradnl" w:eastAsia="en-US"/>
              </w:rPr>
              <w:t xml:space="preserve">__ </w:t>
            </w:r>
            <w:r w:rsidRPr="00E671F5">
              <w:rPr>
                <w:rFonts w:ascii="CG Times (W1)" w:eastAsia="Times New Roman" w:hAnsi="CG Times (W1)"/>
                <w:szCs w:val="20"/>
                <w:lang w:val="es-ES" w:eastAsia="en-US"/>
              </w:rPr>
              <w:t xml:space="preserve">de _____ </w:t>
            </w:r>
            <w:proofErr w:type="spellStart"/>
            <w:r w:rsidRPr="00E671F5">
              <w:rPr>
                <w:rFonts w:ascii="CG Times (W1)" w:eastAsia="Times New Roman" w:hAnsi="CG Times (W1)"/>
                <w:szCs w:val="20"/>
                <w:lang w:val="es-ES" w:eastAsia="en-US"/>
              </w:rPr>
              <w:t>de</w:t>
            </w:r>
            <w:proofErr w:type="spellEnd"/>
            <w:r w:rsidRPr="00E671F5">
              <w:rPr>
                <w:rFonts w:ascii="CG Times (W1)" w:eastAsia="Times New Roman" w:hAnsi="CG Times (W1)"/>
                <w:szCs w:val="20"/>
                <w:lang w:val="es-ES" w:eastAsia="en-US"/>
              </w:rPr>
              <w:t xml:space="preserve"> 201_</w:t>
            </w:r>
          </w:p>
        </w:tc>
      </w:tr>
      <w:tr w:rsidR="00E671F5" w:rsidRPr="00E671F5" w:rsidTr="00501762">
        <w:trPr>
          <w:trHeight w:val="913"/>
        </w:trPr>
        <w:tc>
          <w:tcPr>
            <w:tcW w:w="3964" w:type="dxa"/>
            <w:gridSpan w:val="2"/>
          </w:tcPr>
          <w:p w:rsidR="00E671F5" w:rsidRPr="00E671F5" w:rsidRDefault="00E671F5" w:rsidP="00E671F5">
            <w:pPr>
              <w:spacing w:before="120" w:after="120" w:line="240" w:lineRule="auto"/>
              <w:rPr>
                <w:rFonts w:ascii="Times New Roman" w:eastAsia="Times New Roman" w:hAnsi="Times New Roman"/>
                <w:szCs w:val="20"/>
                <w:lang w:val="es-ES_tradnl" w:eastAsia="en-US"/>
              </w:rPr>
            </w:pPr>
            <w:r w:rsidRPr="00E671F5">
              <w:rPr>
                <w:rFonts w:ascii="Times New Roman" w:eastAsia="Times New Roman" w:hAnsi="Times New Roman"/>
                <w:szCs w:val="20"/>
                <w:lang w:val="es-ES_tradnl" w:eastAsia="en-US"/>
              </w:rPr>
              <w:t>Número y nombre de las firmas a las que se envió la invitación (s)</w:t>
            </w:r>
          </w:p>
        </w:tc>
        <w:tc>
          <w:tcPr>
            <w:tcW w:w="5925" w:type="dxa"/>
          </w:tcPr>
          <w:p w:rsidR="00E671F5" w:rsidRPr="00E671F5" w:rsidRDefault="00E671F5" w:rsidP="00E671F5">
            <w:pPr>
              <w:spacing w:before="120" w:after="120" w:line="240" w:lineRule="auto"/>
              <w:rPr>
                <w:rFonts w:ascii="Times New Roman" w:eastAsia="Times New Roman" w:hAnsi="Times New Roman"/>
                <w:szCs w:val="20"/>
                <w:lang w:val="es-ES_tradnl" w:eastAsia="en-US"/>
              </w:rPr>
            </w:pPr>
            <w:r w:rsidRPr="00E671F5">
              <w:rPr>
                <w:rFonts w:ascii="Times New Roman" w:eastAsia="Times New Roman" w:hAnsi="Times New Roman"/>
                <w:szCs w:val="20"/>
                <w:lang w:val="es-ES_tradnl" w:eastAsia="en-US"/>
              </w:rPr>
              <w:t>Se cursaron invitaciones a X firmas:</w:t>
            </w:r>
          </w:p>
          <w:p w:rsidR="00E671F5" w:rsidRPr="00E671F5" w:rsidRDefault="00E671F5" w:rsidP="00E671F5">
            <w:pPr>
              <w:autoSpaceDE w:val="0"/>
              <w:autoSpaceDN w:val="0"/>
              <w:adjustRightInd w:val="0"/>
              <w:spacing w:after="0" w:line="240" w:lineRule="auto"/>
              <w:rPr>
                <w:rFonts w:ascii="CG Times (W1)" w:eastAsia="Times New Roman" w:hAnsi="CG Times (W1)"/>
                <w:sz w:val="24"/>
                <w:szCs w:val="20"/>
                <w:lang w:val="es-ES" w:eastAsia="es-ES"/>
              </w:rPr>
            </w:pPr>
          </w:p>
          <w:p w:rsidR="00E671F5" w:rsidRPr="00E671F5" w:rsidRDefault="00E671F5" w:rsidP="00E671F5">
            <w:pPr>
              <w:autoSpaceDE w:val="0"/>
              <w:autoSpaceDN w:val="0"/>
              <w:adjustRightInd w:val="0"/>
              <w:spacing w:after="0" w:line="240" w:lineRule="auto"/>
              <w:rPr>
                <w:rFonts w:ascii="CG Times (W1)" w:eastAsia="Times New Roman" w:hAnsi="CG Times (W1)"/>
                <w:sz w:val="24"/>
                <w:szCs w:val="20"/>
                <w:lang w:val="es-ES" w:eastAsia="es-ES"/>
              </w:rPr>
            </w:pPr>
          </w:p>
        </w:tc>
      </w:tr>
      <w:tr w:rsidR="00E671F5" w:rsidRPr="00E671F5" w:rsidTr="00501762">
        <w:trPr>
          <w:trHeight w:val="2630"/>
        </w:trPr>
        <w:tc>
          <w:tcPr>
            <w:tcW w:w="3936" w:type="dxa"/>
          </w:tcPr>
          <w:p w:rsidR="00E671F5" w:rsidRPr="00E671F5" w:rsidRDefault="00E671F5" w:rsidP="00E671F5">
            <w:pPr>
              <w:spacing w:after="0" w:line="240" w:lineRule="auto"/>
              <w:rPr>
                <w:rFonts w:ascii="CG Times (W1)" w:eastAsia="Times New Roman" w:hAnsi="CG Times (W1)"/>
                <w:szCs w:val="20"/>
                <w:highlight w:val="yellow"/>
                <w:lang w:val="es-ES"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Plazo original para la presentación de ofertas</w:t>
            </w: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Prorroga (si las hubiere)</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highlight w:val="yellow"/>
                <w:lang w:val="es-ES_tradnl" w:eastAsia="en-US"/>
              </w:rPr>
            </w:pPr>
          </w:p>
          <w:p w:rsidR="00E671F5" w:rsidRPr="00E671F5" w:rsidRDefault="00E671F5" w:rsidP="00E671F5">
            <w:pPr>
              <w:spacing w:after="0" w:line="240" w:lineRule="auto"/>
              <w:rPr>
                <w:rFonts w:ascii="CG Times (W1)" w:eastAsia="Times New Roman" w:hAnsi="CG Times (W1)"/>
                <w:szCs w:val="20"/>
                <w:highlight w:val="yellow"/>
                <w:lang w:val="es-ES_tradnl" w:eastAsia="en-US"/>
              </w:rPr>
            </w:pPr>
            <w:r w:rsidRPr="00E671F5">
              <w:rPr>
                <w:rFonts w:ascii="CG Times (W1)" w:eastAsia="Times New Roman" w:hAnsi="CG Times (W1)"/>
                <w:szCs w:val="20"/>
                <w:lang w:val="es-ES_tradnl" w:eastAsia="en-US"/>
              </w:rPr>
              <w:t>Número de ofertas presentadas</w:t>
            </w:r>
          </w:p>
          <w:p w:rsidR="00E671F5" w:rsidRPr="00E671F5" w:rsidRDefault="00E671F5" w:rsidP="00E671F5">
            <w:pPr>
              <w:spacing w:after="0" w:line="240" w:lineRule="auto"/>
              <w:rPr>
                <w:rFonts w:ascii="CG Times (W1)" w:eastAsia="Times New Roman" w:hAnsi="CG Times (W1)"/>
                <w:szCs w:val="20"/>
                <w:highlight w:val="yellow"/>
                <w:lang w:val="es-ES_tradnl" w:eastAsia="en-US"/>
              </w:rPr>
            </w:pPr>
          </w:p>
          <w:p w:rsidR="00E671F5" w:rsidRPr="00E671F5" w:rsidRDefault="00E671F5" w:rsidP="00E671F5">
            <w:pPr>
              <w:spacing w:after="0" w:line="240" w:lineRule="auto"/>
              <w:rPr>
                <w:rFonts w:ascii="CG Times (W1)" w:eastAsia="Times New Roman" w:hAnsi="CG Times (W1)"/>
                <w:szCs w:val="20"/>
                <w:highlight w:val="yellow"/>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 xml:space="preserve">Apertura formal  de las ofertas </w:t>
            </w: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i/>
                <w:szCs w:val="20"/>
                <w:lang w:val="es-ES_tradnl" w:eastAsia="en-US"/>
              </w:rPr>
              <w:t>(opcional)</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 xml:space="preserve">Las ofertas fueron recibidas mediante </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 xml:space="preserve">Período de validez de las ofertas </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Aclaraciones durante el período de preparación de las ofertas:</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Aclaraciones durante el período de evaluación de las ofertas:</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 xml:space="preserve">Garantía de Mantenimiento de oferta </w:t>
            </w:r>
          </w:p>
          <w:p w:rsidR="00E671F5" w:rsidRPr="00E671F5" w:rsidRDefault="00E671F5" w:rsidP="00E671F5">
            <w:pPr>
              <w:spacing w:after="0" w:line="240" w:lineRule="auto"/>
              <w:rPr>
                <w:rFonts w:ascii="CG Times (W1)" w:eastAsia="Times New Roman" w:hAnsi="CG Times (W1)"/>
                <w:i/>
                <w:szCs w:val="20"/>
                <w:lang w:val="es-ES_tradnl" w:eastAsia="en-US"/>
              </w:rPr>
            </w:pPr>
            <w:r w:rsidRPr="00E671F5">
              <w:rPr>
                <w:rFonts w:ascii="CG Times (W1)" w:eastAsia="Times New Roman" w:hAnsi="CG Times (W1)"/>
                <w:i/>
                <w:szCs w:val="20"/>
                <w:lang w:val="es-ES_tradnl" w:eastAsia="en-US"/>
              </w:rPr>
              <w:t>(si corresponde)</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tc>
        <w:tc>
          <w:tcPr>
            <w:tcW w:w="5953" w:type="dxa"/>
            <w:gridSpan w:val="2"/>
          </w:tcPr>
          <w:p w:rsidR="00E671F5" w:rsidRPr="00E671F5" w:rsidRDefault="00E671F5" w:rsidP="00E671F5">
            <w:pPr>
              <w:spacing w:after="0" w:line="240" w:lineRule="auto"/>
              <w:rPr>
                <w:rFonts w:ascii="CG Times (W1)" w:eastAsia="Times New Roman" w:hAnsi="CG Times (W1)"/>
                <w:szCs w:val="20"/>
                <w:highlight w:val="yellow"/>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Hasta __</w:t>
            </w:r>
            <w:r w:rsidRPr="00E671F5">
              <w:rPr>
                <w:rFonts w:ascii="Times New Roman" w:eastAsia="Times New Roman" w:hAnsi="Times New Roman"/>
                <w:sz w:val="24"/>
                <w:szCs w:val="20"/>
                <w:lang w:val="es-ES_tradnl" w:eastAsia="en-US"/>
              </w:rPr>
              <w:t xml:space="preserve">:__ </w:t>
            </w:r>
            <w:proofErr w:type="spellStart"/>
            <w:r w:rsidRPr="00E671F5">
              <w:rPr>
                <w:rFonts w:ascii="Times New Roman" w:eastAsia="Times New Roman" w:hAnsi="Times New Roman"/>
                <w:sz w:val="24"/>
                <w:szCs w:val="20"/>
                <w:lang w:val="es-ES_tradnl" w:eastAsia="en-US"/>
              </w:rPr>
              <w:t>hs</w:t>
            </w:r>
            <w:proofErr w:type="spellEnd"/>
            <w:r w:rsidRPr="00E671F5">
              <w:rPr>
                <w:rFonts w:ascii="Times New Roman" w:eastAsia="Times New Roman" w:hAnsi="Times New Roman"/>
                <w:sz w:val="24"/>
                <w:szCs w:val="20"/>
                <w:lang w:val="es-ES_tradnl" w:eastAsia="en-US"/>
              </w:rPr>
              <w:t xml:space="preserve">, __ </w:t>
            </w:r>
            <w:r w:rsidRPr="00E671F5">
              <w:rPr>
                <w:rFonts w:ascii="CG Times (W1)" w:eastAsia="Times New Roman" w:hAnsi="CG Times (W1)"/>
                <w:szCs w:val="20"/>
                <w:lang w:val="es-ES" w:eastAsia="en-US"/>
              </w:rPr>
              <w:t xml:space="preserve">de _____ </w:t>
            </w:r>
            <w:proofErr w:type="spellStart"/>
            <w:r w:rsidRPr="00E671F5">
              <w:rPr>
                <w:rFonts w:ascii="CG Times (W1)" w:eastAsia="Times New Roman" w:hAnsi="CG Times (W1)"/>
                <w:szCs w:val="20"/>
                <w:lang w:val="es-ES" w:eastAsia="en-US"/>
              </w:rPr>
              <w:t>de</w:t>
            </w:r>
            <w:proofErr w:type="spellEnd"/>
            <w:r w:rsidRPr="00E671F5">
              <w:rPr>
                <w:rFonts w:ascii="CG Times (W1)" w:eastAsia="Times New Roman" w:hAnsi="CG Times (W1)"/>
                <w:szCs w:val="20"/>
                <w:lang w:val="es-ES" w:eastAsia="en-US"/>
              </w:rPr>
              <w:t xml:space="preserve"> 201_</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Hasta __</w:t>
            </w:r>
            <w:r w:rsidRPr="00E671F5">
              <w:rPr>
                <w:rFonts w:ascii="Times New Roman" w:eastAsia="Times New Roman" w:hAnsi="Times New Roman"/>
                <w:sz w:val="24"/>
                <w:szCs w:val="20"/>
                <w:lang w:val="es-ES_tradnl" w:eastAsia="en-US"/>
              </w:rPr>
              <w:t xml:space="preserve">:__ </w:t>
            </w:r>
            <w:proofErr w:type="spellStart"/>
            <w:r w:rsidRPr="00E671F5">
              <w:rPr>
                <w:rFonts w:ascii="Times New Roman" w:eastAsia="Times New Roman" w:hAnsi="Times New Roman"/>
                <w:sz w:val="24"/>
                <w:szCs w:val="20"/>
                <w:lang w:val="es-ES_tradnl" w:eastAsia="en-US"/>
              </w:rPr>
              <w:t>hs</w:t>
            </w:r>
            <w:proofErr w:type="spellEnd"/>
            <w:r w:rsidRPr="00E671F5">
              <w:rPr>
                <w:rFonts w:ascii="Times New Roman" w:eastAsia="Times New Roman" w:hAnsi="Times New Roman"/>
                <w:sz w:val="24"/>
                <w:szCs w:val="20"/>
                <w:lang w:val="es-ES_tradnl" w:eastAsia="en-US"/>
              </w:rPr>
              <w:t xml:space="preserve">, __ </w:t>
            </w:r>
            <w:r w:rsidRPr="00E671F5">
              <w:rPr>
                <w:rFonts w:ascii="CG Times (W1)" w:eastAsia="Times New Roman" w:hAnsi="CG Times (W1)"/>
                <w:szCs w:val="20"/>
                <w:lang w:val="es-ES" w:eastAsia="en-US"/>
              </w:rPr>
              <w:t xml:space="preserve">de _____ </w:t>
            </w:r>
            <w:proofErr w:type="spellStart"/>
            <w:r w:rsidRPr="00E671F5">
              <w:rPr>
                <w:rFonts w:ascii="CG Times (W1)" w:eastAsia="Times New Roman" w:hAnsi="CG Times (W1)"/>
                <w:szCs w:val="20"/>
                <w:lang w:val="es-ES" w:eastAsia="en-US"/>
              </w:rPr>
              <w:t>de</w:t>
            </w:r>
            <w:proofErr w:type="spellEnd"/>
            <w:r w:rsidRPr="00E671F5">
              <w:rPr>
                <w:rFonts w:ascii="CG Times (W1)" w:eastAsia="Times New Roman" w:hAnsi="CG Times (W1)"/>
                <w:szCs w:val="20"/>
                <w:lang w:val="es-ES" w:eastAsia="en-US"/>
              </w:rPr>
              <w:t xml:space="preserve"> 201_</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before="120" w:after="120" w:line="240" w:lineRule="auto"/>
              <w:ind w:left="-110" w:firstLine="110"/>
              <w:rPr>
                <w:rFonts w:ascii="Times New Roman" w:eastAsia="Times New Roman" w:hAnsi="Times New Roman"/>
                <w:szCs w:val="20"/>
                <w:lang w:val="es-ES_tradnl" w:eastAsia="en-US"/>
              </w:rPr>
            </w:pPr>
            <w:r w:rsidRPr="00E671F5">
              <w:rPr>
                <w:rFonts w:ascii="Times New Roman" w:eastAsia="Times New Roman" w:hAnsi="Times New Roman"/>
                <w:szCs w:val="20"/>
                <w:lang w:val="es-ES_tradnl" w:eastAsia="en-US"/>
              </w:rPr>
              <w:t xml:space="preserve">Se recibieron </w:t>
            </w:r>
            <w:r w:rsidRPr="00E671F5">
              <w:rPr>
                <w:rFonts w:ascii="Times New Roman" w:eastAsia="Times New Roman" w:hAnsi="Times New Roman"/>
                <w:szCs w:val="20"/>
                <w:highlight w:val="yellow"/>
                <w:lang w:val="es-ES_tradnl" w:eastAsia="en-US"/>
              </w:rPr>
              <w:t>X</w:t>
            </w:r>
            <w:r w:rsidRPr="00E671F5">
              <w:rPr>
                <w:rFonts w:ascii="Times New Roman" w:eastAsia="Times New Roman" w:hAnsi="Times New Roman"/>
                <w:szCs w:val="20"/>
                <w:lang w:val="es-ES_tradnl" w:eastAsia="en-US"/>
              </w:rPr>
              <w:t xml:space="preserve"> ofertas de las siguientes firmas:</w:t>
            </w:r>
          </w:p>
          <w:p w:rsidR="00E671F5" w:rsidRPr="00E671F5" w:rsidRDefault="00E671F5" w:rsidP="00E671F5">
            <w:pPr>
              <w:autoSpaceDE w:val="0"/>
              <w:autoSpaceDN w:val="0"/>
              <w:adjustRightInd w:val="0"/>
              <w:spacing w:after="0" w:line="240" w:lineRule="auto"/>
              <w:rPr>
                <w:rFonts w:ascii="CG Times (W1)" w:eastAsia="Times New Roman" w:hAnsi="CG Times (W1)"/>
                <w:sz w:val="24"/>
                <w:szCs w:val="20"/>
                <w:lang w:val="es-ES" w:eastAsia="es-ES"/>
              </w:rPr>
            </w:pPr>
          </w:p>
          <w:p w:rsidR="00E671F5" w:rsidRPr="00E671F5" w:rsidRDefault="00E671F5" w:rsidP="00E671F5">
            <w:pPr>
              <w:spacing w:after="0" w:line="240" w:lineRule="auto"/>
              <w:rPr>
                <w:rFonts w:ascii="CG Times (W1)" w:eastAsia="Times New Roman" w:hAnsi="CG Times (W1)"/>
                <w:bCs/>
                <w:lang w:val="es-ES"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 xml:space="preserve">Sí ___       No ___ </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 xml:space="preserve">Sobre Cerrado ___   Medios electrónicos ___   </w:t>
            </w:r>
          </w:p>
          <w:p w:rsidR="00E671F5" w:rsidRPr="00E671F5" w:rsidRDefault="00E671F5" w:rsidP="00E671F5">
            <w:pPr>
              <w:spacing w:after="0" w:line="240" w:lineRule="auto"/>
              <w:rPr>
                <w:rFonts w:ascii="Times New Roman" w:eastAsia="Times New Roman" w:hAnsi="Times New Roman"/>
                <w:b/>
                <w:bCs/>
                <w:szCs w:val="20"/>
                <w:lang w:val="es-ES" w:eastAsia="en-US"/>
              </w:rPr>
            </w:pPr>
          </w:p>
          <w:p w:rsidR="00E671F5" w:rsidRPr="00E671F5" w:rsidRDefault="00E671F5" w:rsidP="00E671F5">
            <w:pPr>
              <w:keepNext/>
              <w:spacing w:before="240" w:after="60" w:line="240" w:lineRule="auto"/>
              <w:jc w:val="both"/>
              <w:outlineLvl w:val="2"/>
              <w:rPr>
                <w:rFonts w:ascii="Times New Roman" w:eastAsia="Times New Roman" w:hAnsi="Times New Roman"/>
                <w:szCs w:val="26"/>
                <w:lang w:val="es-ES" w:eastAsia="en-US"/>
              </w:rPr>
            </w:pPr>
            <w:r w:rsidRPr="00E671F5">
              <w:rPr>
                <w:rFonts w:ascii="Times New Roman" w:eastAsia="Times New Roman" w:hAnsi="Times New Roman"/>
                <w:szCs w:val="26"/>
                <w:lang w:val="es-ES" w:eastAsia="en-US"/>
              </w:rPr>
              <w:t>_______</w:t>
            </w:r>
          </w:p>
          <w:p w:rsidR="00E671F5" w:rsidRPr="00E671F5" w:rsidRDefault="00E671F5" w:rsidP="00E671F5">
            <w:pPr>
              <w:spacing w:after="0" w:line="240" w:lineRule="auto"/>
              <w:rPr>
                <w:rFonts w:ascii="CG Times (W1)" w:eastAsia="Times New Roman" w:hAnsi="CG Times (W1)"/>
                <w:szCs w:val="20"/>
                <w:highlight w:val="yellow"/>
                <w:lang w:val="es-ES" w:eastAsia="en-US"/>
              </w:rPr>
            </w:pPr>
          </w:p>
          <w:p w:rsidR="00E671F5" w:rsidRPr="00E671F5" w:rsidRDefault="00E671F5" w:rsidP="00E671F5">
            <w:pPr>
              <w:spacing w:after="0" w:line="240" w:lineRule="auto"/>
              <w:jc w:val="both"/>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_____________________</w:t>
            </w:r>
          </w:p>
          <w:p w:rsidR="00E671F5" w:rsidRPr="00E671F5" w:rsidRDefault="00E671F5" w:rsidP="00E671F5">
            <w:pPr>
              <w:spacing w:after="0" w:line="240" w:lineRule="auto"/>
              <w:jc w:val="both"/>
              <w:rPr>
                <w:rFonts w:ascii="CG Times (W1)" w:eastAsia="Times New Roman" w:hAnsi="CG Times (W1)"/>
                <w:szCs w:val="20"/>
                <w:highlight w:val="yellow"/>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_____________________</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spacing w:after="0" w:line="240" w:lineRule="auto"/>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Sí __             No__</w:t>
            </w:r>
          </w:p>
          <w:p w:rsidR="00E671F5" w:rsidRPr="00E671F5" w:rsidRDefault="00E671F5" w:rsidP="00E671F5">
            <w:pPr>
              <w:spacing w:after="0" w:line="240" w:lineRule="auto"/>
              <w:rPr>
                <w:rFonts w:ascii="CG Times (W1)" w:eastAsia="Times New Roman" w:hAnsi="CG Times (W1)"/>
                <w:szCs w:val="20"/>
                <w:lang w:val="es-ES_tradnl" w:eastAsia="en-US"/>
              </w:rPr>
            </w:pPr>
          </w:p>
          <w:p w:rsidR="00E671F5" w:rsidRPr="00E671F5" w:rsidRDefault="00E671F5" w:rsidP="00E671F5">
            <w:pPr>
              <w:tabs>
                <w:tab w:val="left" w:pos="1040"/>
              </w:tabs>
              <w:spacing w:after="0" w:line="240" w:lineRule="auto"/>
              <w:rPr>
                <w:rFonts w:ascii="CG Times (W1)" w:eastAsia="Times New Roman" w:hAnsi="CG Times (W1)"/>
                <w:szCs w:val="20"/>
                <w:highlight w:val="yellow"/>
                <w:lang w:val="es-ES_tradnl" w:eastAsia="en-US"/>
              </w:rPr>
            </w:pPr>
          </w:p>
        </w:tc>
      </w:tr>
    </w:tbl>
    <w:p w:rsidR="00E671F5" w:rsidRPr="00E671F5" w:rsidRDefault="00E671F5" w:rsidP="00E671F5">
      <w:pPr>
        <w:keepNext/>
        <w:spacing w:after="120" w:line="240" w:lineRule="auto"/>
        <w:jc w:val="center"/>
        <w:outlineLvl w:val="1"/>
        <w:rPr>
          <w:rFonts w:ascii="Times New Roman" w:eastAsia="Times New Roman" w:hAnsi="Times New Roman"/>
          <w:b/>
          <w:sz w:val="28"/>
          <w:szCs w:val="20"/>
          <w:lang w:val="es-ES_tradnl" w:eastAsia="en-US"/>
        </w:rPr>
      </w:pPr>
    </w:p>
    <w:p w:rsidR="00E671F5" w:rsidRPr="00E671F5" w:rsidRDefault="00E671F5" w:rsidP="00E671F5">
      <w:pPr>
        <w:keepNext/>
        <w:spacing w:after="120" w:line="240" w:lineRule="auto"/>
        <w:jc w:val="center"/>
        <w:outlineLvl w:val="1"/>
        <w:rPr>
          <w:rFonts w:ascii="Times New Roman" w:eastAsia="Times New Roman" w:hAnsi="Times New Roman"/>
          <w:b/>
          <w:sz w:val="28"/>
          <w:szCs w:val="20"/>
          <w:lang w:val="es-ES_tradnl" w:eastAsia="en-US"/>
        </w:rPr>
      </w:pPr>
    </w:p>
    <w:bookmarkEnd w:id="285"/>
    <w:bookmarkEnd w:id="286"/>
    <w:p w:rsidR="00E671F5" w:rsidRPr="00E671F5" w:rsidRDefault="00E671F5" w:rsidP="00E671F5">
      <w:pPr>
        <w:spacing w:after="0" w:line="240" w:lineRule="auto"/>
        <w:rPr>
          <w:rFonts w:ascii="CG Times (W1)" w:eastAsia="Times New Roman" w:hAnsi="CG Times (W1)"/>
          <w:szCs w:val="20"/>
          <w:lang w:val="es-ES_tradnl" w:eastAsia="en-US"/>
        </w:rPr>
        <w:sectPr w:rsidR="00E671F5" w:rsidRPr="00E671F5" w:rsidSect="00501762">
          <w:headerReference w:type="even" r:id="rId52"/>
          <w:headerReference w:type="default" r:id="rId53"/>
          <w:footerReference w:type="even" r:id="rId54"/>
          <w:footerReference w:type="default" r:id="rId55"/>
          <w:headerReference w:type="first" r:id="rId56"/>
          <w:footerReference w:type="first" r:id="rId57"/>
          <w:footnotePr>
            <w:numRestart w:val="eachSect"/>
          </w:footnotePr>
          <w:pgSz w:w="12242" w:h="15842" w:code="1"/>
          <w:pgMar w:top="1440" w:right="1440" w:bottom="1440" w:left="1440" w:header="720" w:footer="720" w:gutter="0"/>
          <w:cols w:space="720"/>
          <w:noEndnote/>
        </w:sectPr>
      </w:pPr>
    </w:p>
    <w:p w:rsidR="00E671F5" w:rsidRPr="00E671F5" w:rsidRDefault="00E671F5" w:rsidP="00E671F5">
      <w:pPr>
        <w:spacing w:after="0" w:line="240" w:lineRule="auto"/>
        <w:ind w:firstLine="720"/>
        <w:rPr>
          <w:rFonts w:ascii="CG Times (W1)" w:eastAsia="Times New Roman" w:hAnsi="CG Times (W1)"/>
          <w:b/>
          <w:sz w:val="28"/>
          <w:szCs w:val="28"/>
          <w:lang w:val="es-ES_tradnl" w:eastAsia="en-US"/>
        </w:rPr>
      </w:pPr>
      <w:r w:rsidRPr="00E671F5">
        <w:rPr>
          <w:rFonts w:ascii="CG Times (W1)" w:eastAsia="Times New Roman" w:hAnsi="CG Times (W1)"/>
          <w:b/>
          <w:sz w:val="28"/>
          <w:szCs w:val="28"/>
          <w:lang w:val="es-ES_tradnl" w:eastAsia="en-US"/>
        </w:rPr>
        <w:lastRenderedPageBreak/>
        <w:t xml:space="preserve">Cuadro 2. Precios de las ofertas </w:t>
      </w:r>
    </w:p>
    <w:p w:rsidR="00E671F5" w:rsidRPr="00E671F5" w:rsidRDefault="00E671F5" w:rsidP="00E671F5">
      <w:pPr>
        <w:spacing w:after="0" w:line="240" w:lineRule="auto"/>
        <w:rPr>
          <w:rFonts w:ascii="CG Times (W1)" w:eastAsia="Times New Roman" w:hAnsi="CG Times (W1)"/>
          <w:b/>
          <w:sz w:val="28"/>
          <w:szCs w:val="28"/>
          <w:lang w:val="es-ES_tradnl" w:eastAsia="en-US"/>
        </w:rPr>
      </w:pPr>
    </w:p>
    <w:tbl>
      <w:tblPr>
        <w:tblpPr w:leftFromText="141" w:rightFromText="141" w:vertAnchor="text" w:horzAnchor="page" w:tblpX="1774" w:tblpY="164"/>
        <w:tblOverlap w:val="never"/>
        <w:tblW w:w="13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1417"/>
        <w:gridCol w:w="1134"/>
        <w:gridCol w:w="1134"/>
        <w:gridCol w:w="1134"/>
        <w:gridCol w:w="1276"/>
        <w:gridCol w:w="1134"/>
        <w:gridCol w:w="1276"/>
        <w:gridCol w:w="1843"/>
      </w:tblGrid>
      <w:tr w:rsidR="00E671F5" w:rsidRPr="00E671F5" w:rsidTr="00501762">
        <w:trPr>
          <w:tblHeader/>
        </w:trPr>
        <w:tc>
          <w:tcPr>
            <w:tcW w:w="4077" w:type="dxa"/>
            <w:gridSpan w:val="2"/>
            <w:tcBorders>
              <w:top w:val="single" w:sz="6" w:space="0" w:color="auto"/>
              <w:left w:val="single" w:sz="6" w:space="0" w:color="auto"/>
              <w:bottom w:val="single" w:sz="6" w:space="0" w:color="auto"/>
            </w:tcBorders>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r w:rsidRPr="00E671F5">
              <w:rPr>
                <w:rFonts w:ascii="Times New Roman" w:eastAsia="Times New Roman" w:hAnsi="Times New Roman"/>
                <w:b/>
                <w:sz w:val="20"/>
                <w:szCs w:val="20"/>
                <w:lang w:val="es-ES_tradnl" w:eastAsia="en-US"/>
              </w:rPr>
              <w:t>Identificación del Oferente</w:t>
            </w:r>
          </w:p>
          <w:p w:rsidR="00E671F5" w:rsidRPr="00E671F5" w:rsidRDefault="00E671F5" w:rsidP="00E671F5">
            <w:pPr>
              <w:spacing w:afterLines="60" w:after="144" w:line="240" w:lineRule="auto"/>
              <w:rPr>
                <w:rFonts w:ascii="CG Times (W1)" w:eastAsia="Times New Roman" w:hAnsi="CG Times (W1)"/>
                <w:sz w:val="20"/>
                <w:szCs w:val="20"/>
                <w:lang w:val="es-ES_tradnl" w:eastAsia="en-US"/>
              </w:rPr>
            </w:pPr>
          </w:p>
        </w:tc>
        <w:tc>
          <w:tcPr>
            <w:tcW w:w="8931" w:type="dxa"/>
            <w:gridSpan w:val="7"/>
          </w:tcPr>
          <w:p w:rsidR="00E671F5" w:rsidRPr="00E671F5" w:rsidRDefault="00E671F5" w:rsidP="00E671F5">
            <w:pPr>
              <w:spacing w:afterLines="60" w:after="144" w:line="240" w:lineRule="auto"/>
              <w:jc w:val="center"/>
              <w:rPr>
                <w:rFonts w:ascii="Times New Roman" w:eastAsia="Times New Roman" w:hAnsi="Times New Roman"/>
                <w:b/>
                <w:sz w:val="20"/>
                <w:szCs w:val="20"/>
                <w:lang w:val="es-ES_tradnl" w:eastAsia="en-US"/>
              </w:rPr>
            </w:pPr>
            <w:r w:rsidRPr="00E671F5">
              <w:rPr>
                <w:rFonts w:ascii="Times New Roman" w:eastAsia="Times New Roman" w:hAnsi="Times New Roman"/>
                <w:b/>
                <w:sz w:val="20"/>
                <w:szCs w:val="20"/>
                <w:lang w:val="es-ES_tradnl" w:eastAsia="en-US"/>
              </w:rPr>
              <w:t>Precios de las ofertas</w:t>
            </w:r>
          </w:p>
        </w:tc>
      </w:tr>
      <w:tr w:rsidR="00E671F5" w:rsidRPr="00E671F5" w:rsidTr="00501762">
        <w:trPr>
          <w:trHeight w:val="346"/>
        </w:trPr>
        <w:tc>
          <w:tcPr>
            <w:tcW w:w="2660" w:type="dxa"/>
            <w:vMerge w:val="restart"/>
          </w:tcPr>
          <w:p w:rsidR="00E671F5" w:rsidRPr="00E671F5" w:rsidRDefault="00E671F5" w:rsidP="00E671F5">
            <w:pPr>
              <w:spacing w:afterLines="60" w:after="144" w:line="240" w:lineRule="auto"/>
              <w:ind w:right="-108"/>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Nombre</w:t>
            </w:r>
          </w:p>
          <w:p w:rsidR="00E671F5" w:rsidRPr="00E671F5" w:rsidRDefault="00E671F5" w:rsidP="00E671F5">
            <w:pPr>
              <w:spacing w:afterLines="60" w:after="144" w:line="240" w:lineRule="auto"/>
              <w:ind w:right="-108"/>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a)</w:t>
            </w:r>
          </w:p>
        </w:tc>
        <w:tc>
          <w:tcPr>
            <w:tcW w:w="1417" w:type="dxa"/>
            <w:vMerge w:val="restart"/>
          </w:tcPr>
          <w:p w:rsidR="00E671F5" w:rsidRPr="00E671F5" w:rsidRDefault="00E671F5" w:rsidP="00E671F5">
            <w:pPr>
              <w:spacing w:afterLines="60" w:after="144" w:line="240" w:lineRule="auto"/>
              <w:ind w:right="-108"/>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 xml:space="preserve">Ciudad/ o </w:t>
            </w:r>
            <w:proofErr w:type="spellStart"/>
            <w:r w:rsidRPr="00E671F5">
              <w:rPr>
                <w:rFonts w:ascii="Times New Roman" w:eastAsia="Times New Roman" w:hAnsi="Times New Roman"/>
                <w:sz w:val="20"/>
                <w:szCs w:val="20"/>
                <w:lang w:val="es-ES_tradnl" w:eastAsia="en-US"/>
              </w:rPr>
              <w:t>pcia</w:t>
            </w:r>
            <w:proofErr w:type="spellEnd"/>
            <w:r w:rsidRPr="00E671F5">
              <w:rPr>
                <w:rFonts w:ascii="Times New Roman" w:eastAsia="Times New Roman" w:hAnsi="Times New Roman"/>
                <w:sz w:val="20"/>
                <w:szCs w:val="20"/>
                <w:lang w:val="es-ES_tradnl" w:eastAsia="en-US"/>
              </w:rPr>
              <w:t>.</w:t>
            </w:r>
          </w:p>
          <w:p w:rsidR="00E671F5" w:rsidRPr="00E671F5" w:rsidRDefault="00E671F5" w:rsidP="00E671F5">
            <w:pPr>
              <w:spacing w:afterLines="60" w:after="144" w:line="240" w:lineRule="auto"/>
              <w:ind w:right="-108"/>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b)</w:t>
            </w:r>
          </w:p>
        </w:tc>
        <w:tc>
          <w:tcPr>
            <w:tcW w:w="2268" w:type="dxa"/>
            <w:gridSpan w:val="2"/>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b/>
                <w:sz w:val="20"/>
                <w:szCs w:val="20"/>
                <w:lang w:val="es-ES_tradnl" w:eastAsia="en-US"/>
              </w:rPr>
              <w:t>Lote Nº 1</w:t>
            </w:r>
          </w:p>
        </w:tc>
        <w:tc>
          <w:tcPr>
            <w:tcW w:w="2410" w:type="dxa"/>
            <w:gridSpan w:val="2"/>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b/>
                <w:sz w:val="20"/>
                <w:szCs w:val="20"/>
                <w:lang w:val="es-ES_tradnl" w:eastAsia="en-US"/>
              </w:rPr>
              <w:t>Lote Nº 2</w:t>
            </w:r>
          </w:p>
        </w:tc>
        <w:tc>
          <w:tcPr>
            <w:tcW w:w="2410" w:type="dxa"/>
            <w:gridSpan w:val="2"/>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b/>
                <w:sz w:val="20"/>
                <w:szCs w:val="20"/>
                <w:lang w:val="es-ES_tradnl" w:eastAsia="en-US"/>
              </w:rPr>
              <w:t>Lote Nº….</w:t>
            </w:r>
          </w:p>
        </w:tc>
        <w:tc>
          <w:tcPr>
            <w:tcW w:w="1843" w:type="dxa"/>
            <w:tcBorders>
              <w:top w:val="single" w:sz="6" w:space="0" w:color="auto"/>
              <w:left w:val="single" w:sz="6" w:space="0" w:color="auto"/>
              <w:bottom w:val="single" w:sz="4" w:space="0" w:color="auto"/>
              <w:right w:val="single" w:sz="6" w:space="0" w:color="auto"/>
            </w:tcBorders>
          </w:tcPr>
          <w:p w:rsidR="00E671F5" w:rsidRPr="00E671F5" w:rsidRDefault="00E671F5" w:rsidP="00E671F5">
            <w:pPr>
              <w:spacing w:afterLines="60" w:after="144" w:line="240" w:lineRule="auto"/>
              <w:ind w:left="-325"/>
              <w:jc w:val="center"/>
              <w:rPr>
                <w:rFonts w:ascii="Times New Roman" w:eastAsia="Times New Roman" w:hAnsi="Times New Roman"/>
                <w:sz w:val="20"/>
                <w:szCs w:val="20"/>
                <w:lang w:val="es-ES_tradnl" w:eastAsia="en-US"/>
              </w:rPr>
            </w:pPr>
          </w:p>
        </w:tc>
      </w:tr>
      <w:tr w:rsidR="00E671F5" w:rsidRPr="00E671F5" w:rsidTr="00501762">
        <w:trPr>
          <w:trHeight w:val="664"/>
        </w:trPr>
        <w:tc>
          <w:tcPr>
            <w:tcW w:w="2660" w:type="dxa"/>
            <w:vMerge/>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417" w:type="dxa"/>
            <w:vMerge/>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Moneda(s)</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c)</w:t>
            </w:r>
          </w:p>
        </w:tc>
        <w:tc>
          <w:tcPr>
            <w:tcW w:w="1134" w:type="dxa"/>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 xml:space="preserve">Monto(s) </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d)</w:t>
            </w:r>
          </w:p>
        </w:tc>
        <w:tc>
          <w:tcPr>
            <w:tcW w:w="1134" w:type="dxa"/>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Moneda(s)</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c)</w:t>
            </w:r>
          </w:p>
        </w:tc>
        <w:tc>
          <w:tcPr>
            <w:tcW w:w="1276" w:type="dxa"/>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 xml:space="preserve">Monto(s) </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d)</w:t>
            </w:r>
          </w:p>
        </w:tc>
        <w:tc>
          <w:tcPr>
            <w:tcW w:w="1134" w:type="dxa"/>
            <w:tcBorders>
              <w:right w:val="single" w:sz="4" w:space="0" w:color="auto"/>
            </w:tcBorders>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Moneda(s)</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c)</w:t>
            </w:r>
          </w:p>
        </w:tc>
        <w:tc>
          <w:tcPr>
            <w:tcW w:w="1276" w:type="dxa"/>
            <w:tcBorders>
              <w:right w:val="single" w:sz="4" w:space="0" w:color="auto"/>
            </w:tcBorders>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 xml:space="preserve">Monto(s) </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i/>
                <w:sz w:val="20"/>
                <w:szCs w:val="20"/>
                <w:lang w:val="es-ES_tradnl" w:eastAsia="en-US"/>
              </w:rPr>
              <w:t>d)</w:t>
            </w:r>
          </w:p>
        </w:tc>
        <w:tc>
          <w:tcPr>
            <w:tcW w:w="1843" w:type="dxa"/>
            <w:tcBorders>
              <w:top w:val="single" w:sz="4" w:space="0" w:color="auto"/>
              <w:left w:val="single" w:sz="4" w:space="0" w:color="auto"/>
              <w:bottom w:val="single" w:sz="4" w:space="0" w:color="auto"/>
              <w:right w:val="single" w:sz="4" w:space="0" w:color="auto"/>
            </w:tcBorders>
            <w:vAlign w:val="center"/>
          </w:tcPr>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sz w:val="20"/>
                <w:szCs w:val="20"/>
                <w:lang w:val="es-ES_tradnl" w:eastAsia="en-US"/>
              </w:rPr>
              <w:t>Modificaciones o comentarios</w:t>
            </w:r>
          </w:p>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r w:rsidRPr="00E671F5">
              <w:rPr>
                <w:rFonts w:ascii="Times New Roman" w:eastAsia="Times New Roman" w:hAnsi="Times New Roman"/>
                <w:i/>
                <w:sz w:val="20"/>
                <w:szCs w:val="20"/>
                <w:lang w:val="es-ES_tradnl" w:eastAsia="en-US"/>
              </w:rPr>
              <w:t>f)</w:t>
            </w:r>
          </w:p>
        </w:tc>
      </w:tr>
      <w:tr w:rsidR="00E671F5" w:rsidRPr="00E671F5" w:rsidTr="00501762">
        <w:tc>
          <w:tcPr>
            <w:tcW w:w="2660" w:type="dxa"/>
            <w:vAlign w:val="center"/>
          </w:tcPr>
          <w:p w:rsidR="00E671F5" w:rsidRPr="00E671F5" w:rsidRDefault="00E671F5" w:rsidP="00E671F5">
            <w:pPr>
              <w:autoSpaceDE w:val="0"/>
              <w:autoSpaceDN w:val="0"/>
              <w:adjustRightInd w:val="0"/>
              <w:spacing w:after="0" w:line="240" w:lineRule="auto"/>
              <w:jc w:val="center"/>
              <w:rPr>
                <w:rFonts w:ascii="CG Times (W1)" w:eastAsia="Times New Roman" w:hAnsi="CG Times (W1)"/>
                <w:szCs w:val="20"/>
                <w:lang w:val="es-ES" w:eastAsia="en-US"/>
              </w:rPr>
            </w:pPr>
          </w:p>
        </w:tc>
        <w:tc>
          <w:tcPr>
            <w:tcW w:w="1417"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134" w:type="dxa"/>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134"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276" w:type="dxa"/>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tcBorders>
              <w:right w:val="single" w:sz="4" w:space="0" w:color="auto"/>
            </w:tcBorders>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276" w:type="dxa"/>
            <w:tcBorders>
              <w:right w:val="single" w:sz="4" w:space="0" w:color="auto"/>
            </w:tcBorders>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r>
      <w:tr w:rsidR="00E671F5" w:rsidRPr="00E671F5" w:rsidTr="00501762">
        <w:tc>
          <w:tcPr>
            <w:tcW w:w="2660"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417"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134" w:type="dxa"/>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134"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276" w:type="dxa"/>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tcBorders>
              <w:right w:val="single" w:sz="4" w:space="0" w:color="auto"/>
            </w:tcBorders>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276" w:type="dxa"/>
            <w:tcBorders>
              <w:right w:val="single" w:sz="4" w:space="0" w:color="auto"/>
            </w:tcBorders>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r>
      <w:tr w:rsidR="00E671F5" w:rsidRPr="00E671F5" w:rsidTr="00501762">
        <w:tc>
          <w:tcPr>
            <w:tcW w:w="2660"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417"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134" w:type="dxa"/>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134" w:type="dxa"/>
            <w:vAlign w:val="center"/>
          </w:tcPr>
          <w:p w:rsidR="00E671F5" w:rsidRPr="00E671F5" w:rsidRDefault="00E671F5" w:rsidP="00E671F5">
            <w:pPr>
              <w:spacing w:after="0" w:line="240" w:lineRule="auto"/>
              <w:jc w:val="center"/>
              <w:rPr>
                <w:rFonts w:ascii="CG Times (W1)" w:eastAsia="Times New Roman" w:hAnsi="CG Times (W1)"/>
                <w:szCs w:val="20"/>
                <w:lang w:val="en-US" w:eastAsia="en-US"/>
              </w:rPr>
            </w:pPr>
          </w:p>
        </w:tc>
        <w:tc>
          <w:tcPr>
            <w:tcW w:w="1276" w:type="dxa"/>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c>
          <w:tcPr>
            <w:tcW w:w="1134" w:type="dxa"/>
            <w:tcBorders>
              <w:right w:val="single" w:sz="4" w:space="0" w:color="auto"/>
            </w:tcBorders>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276" w:type="dxa"/>
            <w:tcBorders>
              <w:right w:val="single" w:sz="4" w:space="0" w:color="auto"/>
            </w:tcBorders>
            <w:vAlign w:val="center"/>
          </w:tcPr>
          <w:p w:rsidR="00E671F5" w:rsidRPr="00E671F5" w:rsidRDefault="00E671F5" w:rsidP="00E671F5">
            <w:pPr>
              <w:spacing w:after="0" w:line="240" w:lineRule="auto"/>
              <w:jc w:val="center"/>
              <w:rPr>
                <w:rFonts w:ascii="CG Times (W1)" w:eastAsia="Times New Roman" w:hAnsi="CG Times (W1)"/>
                <w:color w:val="000000"/>
                <w:szCs w:val="24"/>
                <w:lang w:val="es-ES" w:eastAsia="en-US"/>
              </w:rPr>
            </w:pPr>
          </w:p>
        </w:tc>
        <w:tc>
          <w:tcPr>
            <w:tcW w:w="1843" w:type="dxa"/>
            <w:tcBorders>
              <w:top w:val="single" w:sz="4" w:space="0" w:color="auto"/>
              <w:left w:val="single" w:sz="4" w:space="0" w:color="auto"/>
              <w:bottom w:val="single" w:sz="4" w:space="0" w:color="auto"/>
              <w:right w:val="single" w:sz="4" w:space="0" w:color="auto"/>
            </w:tcBorders>
            <w:vAlign w:val="center"/>
          </w:tcPr>
          <w:p w:rsidR="00E671F5" w:rsidRPr="00E671F5" w:rsidRDefault="00E671F5" w:rsidP="00E671F5">
            <w:pPr>
              <w:spacing w:afterLines="60" w:after="144" w:line="240" w:lineRule="auto"/>
              <w:jc w:val="center"/>
              <w:rPr>
                <w:rFonts w:ascii="CG Times (W1)" w:eastAsia="Times New Roman" w:hAnsi="CG Times (W1)"/>
                <w:sz w:val="20"/>
                <w:szCs w:val="20"/>
                <w:lang w:val="es-ES_tradnl" w:eastAsia="en-US"/>
              </w:rPr>
            </w:pPr>
          </w:p>
        </w:tc>
      </w:tr>
    </w:tbl>
    <w:p w:rsidR="00E671F5" w:rsidRPr="00E671F5" w:rsidRDefault="00E671F5" w:rsidP="00E671F5">
      <w:pPr>
        <w:spacing w:after="0" w:line="240" w:lineRule="auto"/>
        <w:rPr>
          <w:rFonts w:ascii="CG Times (W1)" w:eastAsia="Times New Roman" w:hAnsi="CG Times (W1)"/>
          <w:b/>
          <w:szCs w:val="20"/>
          <w:lang w:val="es-ES_tradnl" w:eastAsia="en-US"/>
        </w:rPr>
      </w:pPr>
    </w:p>
    <w:p w:rsidR="00E671F5" w:rsidRPr="00E671F5" w:rsidRDefault="00E671F5" w:rsidP="00E671F5">
      <w:pPr>
        <w:autoSpaceDE w:val="0"/>
        <w:autoSpaceDN w:val="0"/>
        <w:adjustRightInd w:val="0"/>
        <w:spacing w:after="0" w:line="240" w:lineRule="auto"/>
        <w:rPr>
          <w:rFonts w:ascii="CG Times (W1)" w:eastAsia="Times New Roman" w:hAnsi="CG Times (W1)"/>
          <w:szCs w:val="20"/>
          <w:lang w:val="en-US" w:eastAsia="en-US"/>
        </w:rPr>
      </w:pPr>
      <w:r w:rsidRPr="00E671F5">
        <w:rPr>
          <w:rFonts w:ascii="CG Times (W1)" w:eastAsia="Times New Roman" w:hAnsi="CG Times (W1)"/>
          <w:szCs w:val="20"/>
          <w:lang w:val="en-US" w:eastAsia="en-US"/>
        </w:rPr>
        <w:t xml:space="preserve"> </w:t>
      </w:r>
    </w:p>
    <w:p w:rsidR="00E671F5" w:rsidRPr="00E671F5" w:rsidRDefault="00E671F5" w:rsidP="00E671F5">
      <w:pPr>
        <w:autoSpaceDE w:val="0"/>
        <w:autoSpaceDN w:val="0"/>
        <w:adjustRightInd w:val="0"/>
        <w:spacing w:after="0" w:line="240" w:lineRule="auto"/>
        <w:rPr>
          <w:rFonts w:ascii="CG Times (W1)" w:eastAsia="Times New Roman" w:hAnsi="CG Times (W1)"/>
          <w:szCs w:val="20"/>
          <w:lang w:val="en-US" w:eastAsia="en-US"/>
        </w:rPr>
      </w:pPr>
    </w:p>
    <w:p w:rsidR="00E671F5" w:rsidRPr="00E671F5" w:rsidRDefault="00E671F5" w:rsidP="00E6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0"/>
          <w:lang w:val="es-ES_tradnl" w:eastAsia="es-ES"/>
        </w:rPr>
      </w:pPr>
      <w:r w:rsidRPr="00E671F5">
        <w:rPr>
          <w:rFonts w:ascii="Times New Roman" w:eastAsia="Times New Roman" w:hAnsi="Times New Roman"/>
          <w:sz w:val="24"/>
          <w:szCs w:val="20"/>
          <w:lang w:val="es-ES_tradnl" w:eastAsia="es-ES"/>
        </w:rPr>
        <w:t xml:space="preserve"> </w:t>
      </w:r>
    </w:p>
    <w:p w:rsidR="00E671F5" w:rsidRPr="00E671F5" w:rsidRDefault="00E671F5" w:rsidP="00E6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0"/>
          <w:lang w:val="es-ES_tradnl" w:eastAsia="es-ES"/>
        </w:rPr>
      </w:pPr>
    </w:p>
    <w:p w:rsidR="00E671F5" w:rsidRPr="00E671F5" w:rsidRDefault="00E671F5" w:rsidP="00E671F5">
      <w:pPr>
        <w:tabs>
          <w:tab w:val="left" w:pos="10348"/>
        </w:tabs>
        <w:spacing w:after="0" w:line="240" w:lineRule="auto"/>
        <w:ind w:left="709"/>
        <w:jc w:val="center"/>
        <w:rPr>
          <w:rFonts w:ascii="CG Times (W1)" w:eastAsia="Times New Roman" w:hAnsi="CG Times (W1)"/>
          <w:b/>
          <w:sz w:val="28"/>
          <w:szCs w:val="28"/>
          <w:lang w:val="es-ES_tradnl" w:eastAsia="en-US"/>
        </w:rPr>
      </w:pPr>
      <w:r w:rsidRPr="00E671F5">
        <w:rPr>
          <w:rFonts w:ascii="CG Times (W1)" w:eastAsia="Times New Roman" w:hAnsi="CG Times (W1)"/>
          <w:color w:val="FF0000"/>
          <w:sz w:val="32"/>
          <w:szCs w:val="32"/>
          <w:lang w:val="es-ES_tradnl" w:eastAsia="en-US"/>
        </w:rPr>
        <w:br w:type="page"/>
      </w:r>
      <w:bookmarkStart w:id="289" w:name="_Toc294804829"/>
    </w:p>
    <w:p w:rsidR="00E671F5" w:rsidRPr="00E671F5" w:rsidRDefault="00E671F5" w:rsidP="00E671F5">
      <w:pPr>
        <w:spacing w:after="0" w:line="240" w:lineRule="auto"/>
        <w:jc w:val="center"/>
        <w:outlineLvl w:val="1"/>
        <w:rPr>
          <w:rFonts w:ascii="Times New Roman" w:eastAsia="Times New Roman" w:hAnsi="Times New Roman"/>
          <w:b/>
          <w:sz w:val="36"/>
          <w:szCs w:val="36"/>
          <w:u w:val="single"/>
          <w:lang w:val="es-ES" w:eastAsia="en-US"/>
        </w:rPr>
      </w:pPr>
      <w:r w:rsidRPr="00E671F5">
        <w:rPr>
          <w:rFonts w:ascii="CG Times (W1)" w:eastAsia="Times New Roman" w:hAnsi="CG Times (W1)"/>
          <w:b/>
          <w:sz w:val="28"/>
          <w:szCs w:val="28"/>
          <w:lang w:val="es-ES_tradnl" w:eastAsia="en-US"/>
        </w:rPr>
        <w:lastRenderedPageBreak/>
        <w:t>Cuadro 3. Examen formal de las Ofertas y Verificación de cumplimiento de las Especificaciones Técnicas</w:t>
      </w:r>
    </w:p>
    <w:p w:rsidR="00E671F5" w:rsidRPr="00E671F5" w:rsidRDefault="00E671F5" w:rsidP="00E671F5">
      <w:pPr>
        <w:spacing w:after="0" w:line="240" w:lineRule="auto"/>
        <w:jc w:val="center"/>
        <w:rPr>
          <w:rFonts w:ascii="Times New Roman" w:eastAsia="Times New Roman" w:hAnsi="Times New Roman"/>
          <w:b/>
          <w:u w:val="single"/>
          <w:lang w:val="es-E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1"/>
        <w:gridCol w:w="1780"/>
        <w:gridCol w:w="2977"/>
        <w:gridCol w:w="1134"/>
        <w:gridCol w:w="1559"/>
        <w:gridCol w:w="3010"/>
      </w:tblGrid>
      <w:tr w:rsidR="00E671F5" w:rsidRPr="00E671F5" w:rsidTr="00501762">
        <w:trPr>
          <w:trHeight w:val="381"/>
        </w:trPr>
        <w:tc>
          <w:tcPr>
            <w:tcW w:w="3431" w:type="dxa"/>
            <w:vMerge w:val="restart"/>
          </w:tcPr>
          <w:p w:rsidR="00E671F5" w:rsidRPr="00E671F5" w:rsidRDefault="00E671F5" w:rsidP="00E671F5">
            <w:pPr>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b/>
                <w:lang w:val="es-ES" w:eastAsia="en-US"/>
              </w:rPr>
              <w:t>Oferente</w:t>
            </w:r>
          </w:p>
          <w:p w:rsidR="00E671F5" w:rsidRPr="00E671F5" w:rsidRDefault="00E671F5" w:rsidP="00E671F5">
            <w:pPr>
              <w:spacing w:before="60" w:after="60" w:line="240" w:lineRule="auto"/>
              <w:jc w:val="center"/>
              <w:rPr>
                <w:rFonts w:ascii="Times New Roman" w:eastAsia="Times New Roman" w:hAnsi="Times New Roman"/>
                <w:i/>
                <w:lang w:val="es-ES" w:eastAsia="en-US"/>
              </w:rPr>
            </w:pPr>
            <w:r w:rsidRPr="00E671F5">
              <w:rPr>
                <w:rFonts w:ascii="Times New Roman" w:eastAsia="Times New Roman" w:hAnsi="Times New Roman"/>
                <w:i/>
                <w:lang w:val="es-ES" w:eastAsia="en-US"/>
              </w:rPr>
              <w:t>a)</w:t>
            </w:r>
          </w:p>
        </w:tc>
        <w:tc>
          <w:tcPr>
            <w:tcW w:w="4757" w:type="dxa"/>
            <w:gridSpan w:val="2"/>
          </w:tcPr>
          <w:p w:rsidR="00E671F5" w:rsidRPr="00E671F5" w:rsidRDefault="00E671F5" w:rsidP="00E671F5">
            <w:pPr>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b/>
                <w:lang w:val="es-ES" w:eastAsia="en-US"/>
              </w:rPr>
              <w:t>Verificación Formal</w:t>
            </w:r>
          </w:p>
        </w:tc>
        <w:tc>
          <w:tcPr>
            <w:tcW w:w="5703" w:type="dxa"/>
            <w:gridSpan w:val="3"/>
          </w:tcPr>
          <w:p w:rsidR="00E671F5" w:rsidRPr="00E671F5" w:rsidRDefault="00E671F5" w:rsidP="00E671F5">
            <w:pPr>
              <w:spacing w:before="60" w:after="60" w:line="240" w:lineRule="auto"/>
              <w:jc w:val="center"/>
              <w:rPr>
                <w:rFonts w:ascii="Times New Roman" w:eastAsia="Times New Roman" w:hAnsi="Times New Roman"/>
                <w:i/>
                <w:lang w:val="es-ES" w:eastAsia="en-US"/>
              </w:rPr>
            </w:pPr>
            <w:r w:rsidRPr="00E671F5">
              <w:rPr>
                <w:rFonts w:ascii="Times New Roman" w:eastAsia="Times New Roman" w:hAnsi="Times New Roman"/>
                <w:b/>
                <w:lang w:val="es-ES" w:eastAsia="en-US"/>
              </w:rPr>
              <w:t>Especificaciones técnicas</w:t>
            </w:r>
          </w:p>
        </w:tc>
      </w:tr>
      <w:tr w:rsidR="00E671F5" w:rsidRPr="00E671F5" w:rsidTr="00501762">
        <w:trPr>
          <w:trHeight w:val="1065"/>
        </w:trPr>
        <w:tc>
          <w:tcPr>
            <w:tcW w:w="3431" w:type="dxa"/>
            <w:vMerge/>
          </w:tcPr>
          <w:p w:rsidR="00E671F5" w:rsidRPr="00E671F5" w:rsidRDefault="00E671F5" w:rsidP="00E671F5">
            <w:pPr>
              <w:spacing w:before="60" w:after="60" w:line="240" w:lineRule="auto"/>
              <w:jc w:val="center"/>
              <w:rPr>
                <w:rFonts w:ascii="Times New Roman" w:eastAsia="Times New Roman" w:hAnsi="Times New Roman"/>
                <w:b/>
                <w:lang w:val="es-ES" w:eastAsia="en-US"/>
              </w:rPr>
            </w:pPr>
          </w:p>
        </w:tc>
        <w:tc>
          <w:tcPr>
            <w:tcW w:w="1780" w:type="dxa"/>
          </w:tcPr>
          <w:p w:rsidR="00E671F5" w:rsidRPr="00E671F5" w:rsidRDefault="00E671F5" w:rsidP="00E671F5">
            <w:pPr>
              <w:spacing w:afterLines="60" w:after="144" w:line="240" w:lineRule="auto"/>
              <w:jc w:val="center"/>
              <w:rPr>
                <w:rFonts w:ascii="Times New Roman" w:eastAsia="Times New Roman" w:hAnsi="Times New Roman"/>
                <w:b/>
                <w:sz w:val="20"/>
                <w:szCs w:val="20"/>
                <w:lang w:val="es-ES_tradnl" w:eastAsia="en-US"/>
              </w:rPr>
            </w:pPr>
            <w:r w:rsidRPr="00E671F5">
              <w:rPr>
                <w:rFonts w:ascii="Times New Roman" w:eastAsia="Times New Roman" w:hAnsi="Times New Roman"/>
                <w:b/>
                <w:sz w:val="20"/>
                <w:szCs w:val="20"/>
                <w:lang w:val="es-ES_tradnl" w:eastAsia="en-US"/>
              </w:rPr>
              <w:t>Oferta cumple  formalmente con lo solicitado</w:t>
            </w:r>
          </w:p>
          <w:p w:rsidR="00E671F5" w:rsidRPr="00E671F5" w:rsidRDefault="00E671F5" w:rsidP="00E671F5">
            <w:pPr>
              <w:spacing w:afterLines="60" w:after="144" w:line="240" w:lineRule="auto"/>
              <w:jc w:val="center"/>
              <w:rPr>
                <w:rFonts w:ascii="Times New Roman" w:eastAsia="Times New Roman" w:hAnsi="Times New Roman"/>
                <w:sz w:val="20"/>
                <w:szCs w:val="20"/>
                <w:lang w:val="es-ES_tradnl" w:eastAsia="en-US"/>
              </w:rPr>
            </w:pPr>
            <w:r w:rsidRPr="00E671F5">
              <w:rPr>
                <w:rFonts w:ascii="Times New Roman" w:eastAsia="Times New Roman" w:hAnsi="Times New Roman"/>
                <w:b/>
                <w:sz w:val="20"/>
                <w:szCs w:val="20"/>
                <w:lang w:val="es-ES_tradnl" w:eastAsia="en-US"/>
              </w:rPr>
              <w:t>Cumple / no cumple</w:t>
            </w:r>
          </w:p>
          <w:p w:rsidR="00E671F5" w:rsidRPr="00E671F5" w:rsidRDefault="00E671F5" w:rsidP="00E671F5">
            <w:pPr>
              <w:spacing w:before="60" w:after="60" w:line="240" w:lineRule="auto"/>
              <w:jc w:val="center"/>
              <w:rPr>
                <w:rFonts w:ascii="Times New Roman" w:eastAsia="Times New Roman" w:hAnsi="Times New Roman"/>
                <w:b/>
                <w:lang w:val="es-ES_tradnl" w:eastAsia="en-US"/>
              </w:rPr>
            </w:pPr>
            <w:r w:rsidRPr="00E671F5">
              <w:rPr>
                <w:rFonts w:ascii="Times New Roman" w:eastAsia="Times New Roman" w:hAnsi="Times New Roman"/>
                <w:i/>
                <w:lang w:val="es-ES" w:eastAsia="en-US"/>
              </w:rPr>
              <w:t>b)</w:t>
            </w:r>
          </w:p>
        </w:tc>
        <w:tc>
          <w:tcPr>
            <w:tcW w:w="2977" w:type="dxa"/>
          </w:tcPr>
          <w:p w:rsidR="00E671F5" w:rsidRPr="00E671F5" w:rsidRDefault="00E671F5" w:rsidP="00E671F5">
            <w:pPr>
              <w:widowControl w:val="0"/>
              <w:autoSpaceDE w:val="0"/>
              <w:autoSpaceDN w:val="0"/>
              <w:adjustRightInd w:val="0"/>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b/>
                <w:lang w:val="es-ES" w:eastAsia="en-US"/>
              </w:rPr>
              <w:t>Observaciones</w:t>
            </w:r>
          </w:p>
          <w:p w:rsidR="00E671F5" w:rsidRPr="00E671F5" w:rsidRDefault="00E671F5" w:rsidP="00E671F5">
            <w:pPr>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i/>
                <w:lang w:val="es-ES" w:eastAsia="en-US"/>
              </w:rPr>
              <w:t>c)</w:t>
            </w:r>
          </w:p>
        </w:tc>
        <w:tc>
          <w:tcPr>
            <w:tcW w:w="1134" w:type="dxa"/>
          </w:tcPr>
          <w:p w:rsidR="00E671F5" w:rsidRPr="00E671F5" w:rsidRDefault="00E671F5" w:rsidP="00E671F5">
            <w:pPr>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b/>
                <w:lang w:val="es-ES" w:eastAsia="en-US"/>
              </w:rPr>
              <w:t>Lote Ofertado</w:t>
            </w:r>
          </w:p>
          <w:p w:rsidR="00E671F5" w:rsidRPr="00E671F5" w:rsidRDefault="00E671F5" w:rsidP="00E671F5">
            <w:pPr>
              <w:spacing w:before="60" w:after="60" w:line="240" w:lineRule="auto"/>
              <w:jc w:val="center"/>
              <w:rPr>
                <w:rFonts w:ascii="Times New Roman" w:eastAsia="Times New Roman" w:hAnsi="Times New Roman"/>
                <w:i/>
                <w:lang w:val="es-ES" w:eastAsia="en-US"/>
              </w:rPr>
            </w:pPr>
            <w:r w:rsidRPr="00E671F5">
              <w:rPr>
                <w:rFonts w:ascii="Times New Roman" w:eastAsia="Times New Roman" w:hAnsi="Times New Roman"/>
                <w:i/>
                <w:lang w:val="es-ES" w:eastAsia="en-US"/>
              </w:rPr>
              <w:t>d)</w:t>
            </w:r>
          </w:p>
        </w:tc>
        <w:tc>
          <w:tcPr>
            <w:tcW w:w="1559" w:type="dxa"/>
          </w:tcPr>
          <w:p w:rsidR="00E671F5" w:rsidRPr="00E671F5" w:rsidRDefault="00E671F5" w:rsidP="00E671F5">
            <w:pPr>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b/>
                <w:lang w:val="es-ES" w:eastAsia="en-US"/>
              </w:rPr>
              <w:t>Cumple / no cumple</w:t>
            </w:r>
          </w:p>
          <w:p w:rsidR="00E671F5" w:rsidRPr="00E671F5" w:rsidRDefault="00E671F5" w:rsidP="00E671F5">
            <w:pPr>
              <w:spacing w:before="60" w:after="60" w:line="240" w:lineRule="auto"/>
              <w:jc w:val="center"/>
              <w:rPr>
                <w:rFonts w:ascii="Times New Roman" w:eastAsia="Times New Roman" w:hAnsi="Times New Roman"/>
                <w:i/>
                <w:lang w:val="es-ES" w:eastAsia="en-US"/>
              </w:rPr>
            </w:pPr>
            <w:r w:rsidRPr="00E671F5">
              <w:rPr>
                <w:rFonts w:ascii="Times New Roman" w:eastAsia="Times New Roman" w:hAnsi="Times New Roman"/>
                <w:i/>
                <w:lang w:val="es-ES" w:eastAsia="en-US"/>
              </w:rPr>
              <w:t>e)</w:t>
            </w:r>
          </w:p>
        </w:tc>
        <w:tc>
          <w:tcPr>
            <w:tcW w:w="3010" w:type="dxa"/>
            <w:shd w:val="clear" w:color="auto" w:fill="auto"/>
          </w:tcPr>
          <w:p w:rsidR="00E671F5" w:rsidRPr="00E671F5" w:rsidRDefault="00E671F5" w:rsidP="00E671F5">
            <w:pPr>
              <w:widowControl w:val="0"/>
              <w:autoSpaceDE w:val="0"/>
              <w:autoSpaceDN w:val="0"/>
              <w:adjustRightInd w:val="0"/>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b/>
                <w:lang w:val="es-ES" w:eastAsia="en-US"/>
              </w:rPr>
              <w:t>Observaciones</w:t>
            </w:r>
          </w:p>
          <w:p w:rsidR="00E671F5" w:rsidRPr="00E671F5" w:rsidRDefault="00E671F5" w:rsidP="00E671F5">
            <w:pPr>
              <w:spacing w:before="60" w:after="60" w:line="240" w:lineRule="auto"/>
              <w:jc w:val="center"/>
              <w:rPr>
                <w:rFonts w:ascii="Times New Roman" w:eastAsia="Times New Roman" w:hAnsi="Times New Roman"/>
                <w:b/>
                <w:lang w:val="es-ES" w:eastAsia="en-US"/>
              </w:rPr>
            </w:pPr>
            <w:r w:rsidRPr="00E671F5">
              <w:rPr>
                <w:rFonts w:ascii="Times New Roman" w:eastAsia="Times New Roman" w:hAnsi="Times New Roman"/>
                <w:i/>
                <w:lang w:val="es-ES" w:eastAsia="en-US"/>
              </w:rPr>
              <w:t>f)</w:t>
            </w:r>
          </w:p>
        </w:tc>
      </w:tr>
      <w:tr w:rsidR="00E671F5" w:rsidRPr="00E671F5" w:rsidTr="00501762">
        <w:trPr>
          <w:trHeight w:val="381"/>
        </w:trPr>
        <w:tc>
          <w:tcPr>
            <w:tcW w:w="3431" w:type="dxa"/>
            <w:vMerge w:val="restart"/>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val="restart"/>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val="restart"/>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1.</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147"/>
        </w:trPr>
        <w:tc>
          <w:tcPr>
            <w:tcW w:w="3431"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2.</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147"/>
        </w:trPr>
        <w:tc>
          <w:tcPr>
            <w:tcW w:w="3431"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3.</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147"/>
        </w:trPr>
        <w:tc>
          <w:tcPr>
            <w:tcW w:w="3431"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etc.</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381"/>
        </w:trPr>
        <w:tc>
          <w:tcPr>
            <w:tcW w:w="3431" w:type="dxa"/>
            <w:vMerge w:val="restart"/>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val="restart"/>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val="restart"/>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1.</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147"/>
        </w:trPr>
        <w:tc>
          <w:tcPr>
            <w:tcW w:w="3431"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2.</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147"/>
        </w:trPr>
        <w:tc>
          <w:tcPr>
            <w:tcW w:w="3431"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780"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3.</w:t>
            </w:r>
          </w:p>
        </w:tc>
        <w:tc>
          <w:tcPr>
            <w:tcW w:w="1559" w:type="dxa"/>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i/>
                <w:lang w:val="es-ES" w:eastAsia="en-US"/>
              </w:rPr>
            </w:pPr>
          </w:p>
        </w:tc>
      </w:tr>
      <w:tr w:rsidR="00E671F5" w:rsidRPr="00E671F5" w:rsidTr="00501762">
        <w:trPr>
          <w:trHeight w:val="147"/>
        </w:trPr>
        <w:tc>
          <w:tcPr>
            <w:tcW w:w="3431" w:type="dxa"/>
            <w:vMerge/>
          </w:tcPr>
          <w:p w:rsidR="00E671F5" w:rsidRPr="00E671F5" w:rsidRDefault="00E671F5" w:rsidP="00E671F5">
            <w:pPr>
              <w:spacing w:before="60" w:after="60" w:line="240" w:lineRule="auto"/>
              <w:rPr>
                <w:rFonts w:ascii="Times New Roman" w:eastAsia="Times New Roman" w:hAnsi="Times New Roman"/>
                <w:lang w:val="es-ES" w:eastAsia="en-US"/>
              </w:rPr>
            </w:pPr>
          </w:p>
        </w:tc>
        <w:tc>
          <w:tcPr>
            <w:tcW w:w="1780"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2977" w:type="dxa"/>
            <w:vMerge/>
          </w:tcPr>
          <w:p w:rsidR="00E671F5" w:rsidRPr="00E671F5" w:rsidRDefault="00E671F5" w:rsidP="00E671F5">
            <w:pPr>
              <w:spacing w:before="60" w:after="60" w:line="240" w:lineRule="auto"/>
              <w:rPr>
                <w:rFonts w:ascii="Times New Roman" w:eastAsia="Times New Roman" w:hAnsi="Times New Roman"/>
                <w:i/>
                <w:lang w:val="es-ES" w:eastAsia="en-US"/>
              </w:rPr>
            </w:pPr>
          </w:p>
        </w:tc>
        <w:tc>
          <w:tcPr>
            <w:tcW w:w="1134" w:type="dxa"/>
          </w:tcPr>
          <w:p w:rsidR="00E671F5" w:rsidRPr="00E671F5" w:rsidRDefault="00E671F5" w:rsidP="00E671F5">
            <w:pPr>
              <w:spacing w:before="60" w:after="60" w:line="240" w:lineRule="auto"/>
              <w:rPr>
                <w:rFonts w:ascii="Times New Roman" w:eastAsia="Times New Roman" w:hAnsi="Times New Roman"/>
                <w:i/>
                <w:lang w:val="es-ES" w:eastAsia="en-US"/>
              </w:rPr>
            </w:pPr>
            <w:r w:rsidRPr="00E671F5">
              <w:rPr>
                <w:rFonts w:ascii="Times New Roman" w:eastAsia="Times New Roman" w:hAnsi="Times New Roman"/>
                <w:i/>
                <w:lang w:val="es-ES" w:eastAsia="en-US"/>
              </w:rPr>
              <w:t>etc.</w:t>
            </w:r>
          </w:p>
        </w:tc>
        <w:tc>
          <w:tcPr>
            <w:tcW w:w="1559" w:type="dxa"/>
          </w:tcPr>
          <w:p w:rsidR="00E671F5" w:rsidRPr="00E671F5" w:rsidRDefault="00E671F5" w:rsidP="00E671F5">
            <w:pPr>
              <w:spacing w:before="60" w:after="60" w:line="240" w:lineRule="auto"/>
              <w:rPr>
                <w:rFonts w:ascii="Times New Roman" w:eastAsia="Times New Roman" w:hAnsi="Times New Roman"/>
                <w:lang w:val="es-ES" w:eastAsia="en-US"/>
              </w:rPr>
            </w:pPr>
          </w:p>
        </w:tc>
        <w:tc>
          <w:tcPr>
            <w:tcW w:w="3010" w:type="dxa"/>
          </w:tcPr>
          <w:p w:rsidR="00E671F5" w:rsidRPr="00E671F5" w:rsidRDefault="00E671F5" w:rsidP="00E671F5">
            <w:pPr>
              <w:spacing w:before="60" w:after="60" w:line="240" w:lineRule="auto"/>
              <w:rPr>
                <w:rFonts w:ascii="Times New Roman" w:eastAsia="Times New Roman" w:hAnsi="Times New Roman"/>
                <w:lang w:val="es-ES" w:eastAsia="en-US"/>
              </w:rPr>
            </w:pPr>
          </w:p>
        </w:tc>
      </w:tr>
    </w:tbl>
    <w:p w:rsidR="00E671F5" w:rsidRPr="00E671F5" w:rsidRDefault="00E671F5" w:rsidP="00E671F5">
      <w:pPr>
        <w:spacing w:after="0" w:line="240" w:lineRule="auto"/>
        <w:ind w:right="-846"/>
        <w:jc w:val="both"/>
        <w:rPr>
          <w:rFonts w:ascii="Times New Roman" w:eastAsia="Times New Roman" w:hAnsi="Times New Roman"/>
          <w:sz w:val="18"/>
          <w:szCs w:val="20"/>
          <w:lang w:val="es-ES_tradnl" w:eastAsia="en-US"/>
        </w:rPr>
        <w:sectPr w:rsidR="00E671F5" w:rsidRPr="00E671F5" w:rsidSect="00501762">
          <w:headerReference w:type="default" r:id="rId58"/>
          <w:footnotePr>
            <w:numRestart w:val="eachPage"/>
          </w:footnotePr>
          <w:pgSz w:w="16840" w:h="11907" w:orient="landscape" w:code="9"/>
          <w:pgMar w:top="1440" w:right="1440" w:bottom="1440" w:left="1440" w:header="720" w:footer="720" w:gutter="0"/>
          <w:cols w:space="720"/>
          <w:noEndnote/>
        </w:sectPr>
      </w:pPr>
    </w:p>
    <w:p w:rsidR="00E671F5" w:rsidRPr="00E671F5" w:rsidRDefault="00E671F5" w:rsidP="00E671F5">
      <w:pPr>
        <w:spacing w:after="0" w:line="240" w:lineRule="auto"/>
        <w:jc w:val="center"/>
        <w:outlineLvl w:val="1"/>
        <w:rPr>
          <w:rFonts w:ascii="CG Times (W1)" w:eastAsia="Times New Roman" w:hAnsi="CG Times (W1)"/>
          <w:b/>
          <w:sz w:val="28"/>
          <w:szCs w:val="28"/>
          <w:lang w:val="es-ES_tradnl" w:eastAsia="en-US"/>
        </w:rPr>
      </w:pPr>
    </w:p>
    <w:p w:rsidR="00E671F5" w:rsidRPr="00E671F5" w:rsidRDefault="00E671F5" w:rsidP="00E671F5">
      <w:pPr>
        <w:spacing w:after="0" w:line="240" w:lineRule="auto"/>
        <w:jc w:val="center"/>
        <w:rPr>
          <w:rFonts w:ascii="Times New Roman" w:eastAsia="Times New Roman" w:hAnsi="Times New Roman"/>
          <w:b/>
          <w:sz w:val="28"/>
          <w:szCs w:val="20"/>
          <w:lang w:val="es-ES_tradnl" w:eastAsia="en-US"/>
        </w:rPr>
      </w:pPr>
      <w:r w:rsidRPr="00E671F5">
        <w:rPr>
          <w:rFonts w:ascii="Times New Roman" w:eastAsia="Times New Roman" w:hAnsi="Times New Roman"/>
          <w:b/>
          <w:sz w:val="28"/>
          <w:szCs w:val="20"/>
          <w:lang w:val="es-ES_tradnl" w:eastAsia="en-US"/>
        </w:rPr>
        <w:t>Cuadro 4.  Cuadro comparativo de ofertas</w:t>
      </w:r>
    </w:p>
    <w:p w:rsidR="00E671F5" w:rsidRPr="00E671F5" w:rsidRDefault="00E671F5" w:rsidP="00E671F5">
      <w:pPr>
        <w:spacing w:after="0" w:line="240" w:lineRule="auto"/>
        <w:jc w:val="center"/>
        <w:rPr>
          <w:rFonts w:ascii="CG Times (W1)" w:eastAsia="Times New Roman" w:hAnsi="CG Times (W1)"/>
          <w:b/>
          <w:sz w:val="24"/>
          <w:szCs w:val="20"/>
          <w:lang w:val="es-ES_tradnl"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5"/>
        <w:gridCol w:w="4155"/>
        <w:gridCol w:w="1701"/>
        <w:gridCol w:w="1701"/>
        <w:gridCol w:w="2248"/>
        <w:gridCol w:w="3335"/>
      </w:tblGrid>
      <w:tr w:rsidR="00E671F5" w:rsidRPr="00E671F5" w:rsidTr="00501762">
        <w:trPr>
          <w:trHeight w:val="1473"/>
        </w:trPr>
        <w:tc>
          <w:tcPr>
            <w:tcW w:w="915" w:type="dxa"/>
          </w:tcPr>
          <w:p w:rsidR="00E671F5" w:rsidRPr="00E671F5" w:rsidRDefault="00E671F5" w:rsidP="00E671F5">
            <w:pPr>
              <w:spacing w:after="0" w:line="240" w:lineRule="auto"/>
              <w:jc w:val="center"/>
              <w:rPr>
                <w:rFonts w:ascii="CG Times (W1)" w:eastAsia="Times New Roman" w:hAnsi="CG Times (W1)"/>
                <w:szCs w:val="20"/>
                <w:lang w:val="es-ES_tradnl" w:eastAsia="en-US"/>
              </w:rPr>
            </w:pP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b/>
                <w:szCs w:val="20"/>
                <w:lang w:val="es-ES_tradnl" w:eastAsia="en-US"/>
              </w:rPr>
              <w:t>Lote N°</w:t>
            </w:r>
          </w:p>
          <w:p w:rsidR="00E671F5" w:rsidRPr="00E671F5" w:rsidRDefault="00E671F5" w:rsidP="00E671F5">
            <w:pPr>
              <w:spacing w:after="0" w:line="240" w:lineRule="auto"/>
              <w:jc w:val="center"/>
              <w:rPr>
                <w:rFonts w:ascii="CG Times (W1)" w:eastAsia="Times New Roman" w:hAnsi="CG Times (W1)"/>
                <w:szCs w:val="20"/>
                <w:lang w:val="es-ES_tradnl" w:eastAsia="en-US"/>
              </w:rPr>
            </w:pPr>
          </w:p>
          <w:p w:rsidR="00E671F5" w:rsidRPr="00E671F5" w:rsidRDefault="00E671F5" w:rsidP="00E671F5">
            <w:pPr>
              <w:spacing w:after="0" w:line="240" w:lineRule="auto"/>
              <w:jc w:val="center"/>
              <w:rPr>
                <w:rFonts w:ascii="CG Times (W1)" w:eastAsia="Times New Roman" w:hAnsi="CG Times (W1)"/>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Cs w:val="20"/>
                <w:lang w:val="es-ES_tradnl" w:eastAsia="en-US"/>
              </w:rPr>
            </w:pP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b/>
                <w:szCs w:val="20"/>
                <w:lang w:val="es-ES_tradnl" w:eastAsia="en-US"/>
              </w:rPr>
              <w:t>Oferente</w:t>
            </w: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i/>
                <w:szCs w:val="20"/>
                <w:lang w:val="es-ES_tradnl" w:eastAsia="en-US"/>
              </w:rPr>
              <w:t>a)</w:t>
            </w:r>
          </w:p>
        </w:tc>
        <w:tc>
          <w:tcPr>
            <w:tcW w:w="1701" w:type="dxa"/>
          </w:tcPr>
          <w:p w:rsidR="00E671F5" w:rsidRPr="00E671F5" w:rsidRDefault="00E671F5" w:rsidP="00E671F5">
            <w:pPr>
              <w:spacing w:after="0" w:line="240" w:lineRule="auto"/>
              <w:jc w:val="center"/>
              <w:rPr>
                <w:rFonts w:ascii="CG Times (W1)" w:eastAsia="Times New Roman" w:hAnsi="CG Times (W1)"/>
                <w:szCs w:val="20"/>
                <w:lang w:val="es-ES_tradnl" w:eastAsia="en-US"/>
              </w:rPr>
            </w:pP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b/>
                <w:szCs w:val="20"/>
                <w:lang w:val="es-ES_tradnl" w:eastAsia="en-US"/>
              </w:rPr>
              <w:t>Moneda y monto total de la oferta en moneda extranjera</w:t>
            </w: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i/>
                <w:szCs w:val="20"/>
                <w:lang w:val="es-ES_tradnl" w:eastAsia="en-US"/>
              </w:rPr>
              <w:t>b)</w:t>
            </w:r>
            <w:r w:rsidRPr="00E671F5">
              <w:rPr>
                <w:rFonts w:ascii="CG Times (W1)" w:eastAsia="Times New Roman" w:hAnsi="CG Times (W1)"/>
                <w:szCs w:val="20"/>
                <w:lang w:val="es-ES_tradnl" w:eastAsia="en-US"/>
              </w:rPr>
              <w:t xml:space="preserve"> </w:t>
            </w:r>
          </w:p>
        </w:tc>
        <w:tc>
          <w:tcPr>
            <w:tcW w:w="1701" w:type="dxa"/>
          </w:tcPr>
          <w:p w:rsidR="00E671F5" w:rsidRPr="00E671F5" w:rsidRDefault="00E671F5" w:rsidP="00E671F5">
            <w:pPr>
              <w:spacing w:after="0" w:line="240" w:lineRule="auto"/>
              <w:jc w:val="center"/>
              <w:rPr>
                <w:rFonts w:ascii="CG Times (W1)" w:eastAsia="Times New Roman" w:hAnsi="CG Times (W1)"/>
                <w:b/>
                <w:szCs w:val="20"/>
                <w:lang w:val="es-ES_tradnl" w:eastAsia="en-US"/>
              </w:rPr>
            </w:pPr>
          </w:p>
          <w:p w:rsidR="00E671F5" w:rsidRPr="00E671F5" w:rsidRDefault="00E671F5" w:rsidP="00E671F5">
            <w:pPr>
              <w:spacing w:after="0" w:line="240" w:lineRule="auto"/>
              <w:jc w:val="center"/>
              <w:rPr>
                <w:rFonts w:ascii="CG Times (W1)" w:eastAsia="Times New Roman" w:hAnsi="CG Times (W1)"/>
                <w:b/>
                <w:szCs w:val="20"/>
                <w:lang w:val="es-ES_tradnl" w:eastAsia="en-US"/>
              </w:rPr>
            </w:pPr>
            <w:r w:rsidRPr="00E671F5">
              <w:rPr>
                <w:rFonts w:ascii="CG Times (W1)" w:eastAsia="Times New Roman" w:hAnsi="CG Times (W1)"/>
                <w:b/>
                <w:szCs w:val="20"/>
                <w:lang w:val="es-ES_tradnl" w:eastAsia="en-US"/>
              </w:rPr>
              <w:t>Tipo(s) de cambio aplicable(s)</w:t>
            </w:r>
          </w:p>
          <w:p w:rsidR="00E671F5" w:rsidRPr="00E671F5" w:rsidRDefault="00E671F5" w:rsidP="00E671F5">
            <w:pPr>
              <w:spacing w:after="0" w:line="240" w:lineRule="auto"/>
              <w:jc w:val="center"/>
              <w:rPr>
                <w:rFonts w:ascii="CG Times (W1)" w:eastAsia="Times New Roman" w:hAnsi="CG Times (W1)"/>
                <w:szCs w:val="20"/>
                <w:u w:val="single"/>
                <w:lang w:val="es-ES_tradnl" w:eastAsia="en-US"/>
              </w:rPr>
            </w:pPr>
            <w:r w:rsidRPr="00E671F5">
              <w:rPr>
                <w:rFonts w:ascii="CG Times (W1)" w:eastAsia="Times New Roman" w:hAnsi="CG Times (W1)"/>
                <w:i/>
                <w:szCs w:val="20"/>
                <w:lang w:val="es-ES_tradnl" w:eastAsia="en-US"/>
              </w:rPr>
              <w:t>c)</w:t>
            </w:r>
          </w:p>
        </w:tc>
        <w:tc>
          <w:tcPr>
            <w:tcW w:w="2248" w:type="dxa"/>
          </w:tcPr>
          <w:p w:rsidR="00E671F5" w:rsidRPr="00E671F5" w:rsidRDefault="00E671F5" w:rsidP="00E671F5">
            <w:pPr>
              <w:spacing w:after="0" w:line="240" w:lineRule="auto"/>
              <w:rPr>
                <w:rFonts w:ascii="CG Times (W1)" w:eastAsia="Times New Roman" w:hAnsi="CG Times (W1)"/>
                <w:szCs w:val="20"/>
                <w:u w:val="single"/>
                <w:lang w:val="es-ES_tradnl" w:eastAsia="en-US"/>
              </w:rPr>
            </w:pP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b/>
                <w:szCs w:val="20"/>
                <w:lang w:val="es-ES_tradnl" w:eastAsia="en-US"/>
              </w:rPr>
              <w:t>Monto total de la oferta en $</w:t>
            </w:r>
          </w:p>
          <w:p w:rsidR="00E671F5" w:rsidRPr="00E671F5" w:rsidRDefault="00E671F5" w:rsidP="00E671F5">
            <w:pPr>
              <w:spacing w:after="0" w:line="240" w:lineRule="auto"/>
              <w:jc w:val="center"/>
              <w:rPr>
                <w:rFonts w:ascii="CG Times (W1)" w:eastAsia="Times New Roman" w:hAnsi="CG Times (W1)"/>
                <w:szCs w:val="20"/>
                <w:u w:val="single"/>
                <w:lang w:val="es-ES_tradnl" w:eastAsia="en-US"/>
              </w:rPr>
            </w:pPr>
            <w:r w:rsidRPr="00E671F5">
              <w:rPr>
                <w:rFonts w:ascii="CG Times (W1)" w:eastAsia="Times New Roman" w:hAnsi="CG Times (W1)"/>
                <w:i/>
                <w:szCs w:val="20"/>
                <w:lang w:val="es-ES_tradnl" w:eastAsia="en-US"/>
              </w:rPr>
              <w:t>d)</w:t>
            </w:r>
          </w:p>
        </w:tc>
        <w:tc>
          <w:tcPr>
            <w:tcW w:w="3335" w:type="dxa"/>
          </w:tcPr>
          <w:p w:rsidR="00E671F5" w:rsidRPr="00E671F5" w:rsidRDefault="00E671F5" w:rsidP="00E671F5">
            <w:pPr>
              <w:spacing w:after="0" w:line="240" w:lineRule="auto"/>
              <w:rPr>
                <w:rFonts w:ascii="CG Times (W1)" w:eastAsia="Times New Roman" w:hAnsi="CG Times (W1)"/>
                <w:szCs w:val="20"/>
                <w:u w:val="single"/>
                <w:lang w:val="es-ES_tradnl" w:eastAsia="en-US"/>
              </w:rPr>
            </w:pPr>
          </w:p>
          <w:p w:rsidR="00E671F5" w:rsidRPr="00E671F5" w:rsidRDefault="00E671F5" w:rsidP="00E671F5">
            <w:pPr>
              <w:spacing w:after="0" w:line="240" w:lineRule="auto"/>
              <w:jc w:val="center"/>
              <w:rPr>
                <w:rFonts w:ascii="CG Times (W1)" w:eastAsia="Times New Roman" w:hAnsi="CG Times (W1)"/>
                <w:b/>
                <w:szCs w:val="20"/>
                <w:lang w:val="es-ES_tradnl" w:eastAsia="en-US"/>
              </w:rPr>
            </w:pPr>
            <w:r w:rsidRPr="00E671F5">
              <w:rPr>
                <w:rFonts w:ascii="CG Times (W1)" w:eastAsia="Times New Roman" w:hAnsi="CG Times (W1)"/>
                <w:b/>
                <w:szCs w:val="20"/>
                <w:lang w:val="es-ES_tradnl" w:eastAsia="en-US"/>
              </w:rPr>
              <w:t>Recomendación</w:t>
            </w:r>
          </w:p>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b/>
                <w:szCs w:val="20"/>
                <w:lang w:val="es-ES_tradnl" w:eastAsia="en-US"/>
              </w:rPr>
              <w:t>Adjudicar / no adjudicar</w:t>
            </w:r>
          </w:p>
          <w:p w:rsidR="00E671F5" w:rsidRPr="00E671F5" w:rsidRDefault="00E671F5" w:rsidP="00E671F5">
            <w:pPr>
              <w:spacing w:after="0" w:line="240" w:lineRule="auto"/>
              <w:jc w:val="center"/>
              <w:rPr>
                <w:rFonts w:ascii="CG Times (W1)" w:eastAsia="Times New Roman" w:hAnsi="CG Times (W1)"/>
                <w:szCs w:val="20"/>
                <w:u w:val="single"/>
                <w:lang w:val="es-ES_tradnl" w:eastAsia="en-US"/>
              </w:rPr>
            </w:pPr>
            <w:r w:rsidRPr="00E671F5">
              <w:rPr>
                <w:rFonts w:ascii="CG Times (W1)" w:eastAsia="Times New Roman" w:hAnsi="CG Times (W1)"/>
                <w:i/>
                <w:szCs w:val="20"/>
                <w:lang w:val="es-ES_tradnl" w:eastAsia="en-US"/>
              </w:rPr>
              <w:t>e)</w:t>
            </w:r>
          </w:p>
        </w:tc>
      </w:tr>
      <w:tr w:rsidR="00E671F5" w:rsidRPr="00E671F5" w:rsidTr="00501762">
        <w:trPr>
          <w:trHeight w:val="533"/>
        </w:trPr>
        <w:tc>
          <w:tcPr>
            <w:tcW w:w="915" w:type="dxa"/>
            <w:vMerge w:val="restart"/>
            <w:vAlign w:val="center"/>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r w:rsidRPr="00E671F5">
              <w:rPr>
                <w:rFonts w:ascii="CG Times (W1)" w:eastAsia="Times New Roman" w:hAnsi="CG Times (W1)"/>
                <w:sz w:val="20"/>
                <w:szCs w:val="20"/>
                <w:lang w:val="es-ES_tradnl" w:eastAsia="en-US"/>
              </w:rPr>
              <w:t>1</w:t>
            </w: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582"/>
        </w:trPr>
        <w:tc>
          <w:tcPr>
            <w:tcW w:w="915" w:type="dxa"/>
            <w:vMerge/>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69"/>
        </w:trPr>
        <w:tc>
          <w:tcPr>
            <w:tcW w:w="915" w:type="dxa"/>
            <w:vMerge/>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41"/>
        </w:trPr>
        <w:tc>
          <w:tcPr>
            <w:tcW w:w="915" w:type="dxa"/>
            <w:vMerge w:val="restart"/>
            <w:vAlign w:val="center"/>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r w:rsidRPr="00E671F5">
              <w:rPr>
                <w:rFonts w:ascii="CG Times (W1)" w:eastAsia="Times New Roman" w:hAnsi="CG Times (W1)"/>
                <w:sz w:val="20"/>
                <w:szCs w:val="20"/>
                <w:lang w:val="es-ES_tradnl" w:eastAsia="en-US"/>
              </w:rPr>
              <w:t>2</w:t>
            </w: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64"/>
        </w:trPr>
        <w:tc>
          <w:tcPr>
            <w:tcW w:w="915" w:type="dxa"/>
            <w:vMerge/>
          </w:tcPr>
          <w:p w:rsidR="00E671F5" w:rsidRPr="00E671F5" w:rsidRDefault="00E671F5" w:rsidP="00E671F5">
            <w:pPr>
              <w:spacing w:after="0" w:line="240" w:lineRule="auto"/>
              <w:rPr>
                <w:rFonts w:ascii="CG Times (W1)" w:eastAsia="Times New Roman" w:hAnsi="CG Times (W1)"/>
                <w:b/>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71"/>
        </w:trPr>
        <w:tc>
          <w:tcPr>
            <w:tcW w:w="915" w:type="dxa"/>
            <w:vMerge/>
          </w:tcPr>
          <w:p w:rsidR="00E671F5" w:rsidRPr="00E671F5" w:rsidRDefault="00E671F5" w:rsidP="00E671F5">
            <w:pPr>
              <w:spacing w:after="0" w:line="240" w:lineRule="auto"/>
              <w:rPr>
                <w:rFonts w:ascii="CG Times (W1)" w:eastAsia="Times New Roman" w:hAnsi="CG Times (W1)"/>
                <w:b/>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76"/>
        </w:trPr>
        <w:tc>
          <w:tcPr>
            <w:tcW w:w="915" w:type="dxa"/>
            <w:vMerge w:val="restart"/>
            <w:vAlign w:val="center"/>
          </w:tcPr>
          <w:p w:rsidR="00E671F5" w:rsidRPr="00E671F5" w:rsidRDefault="00E671F5" w:rsidP="00E671F5">
            <w:pPr>
              <w:spacing w:after="0" w:line="240" w:lineRule="auto"/>
              <w:jc w:val="center"/>
              <w:rPr>
                <w:rFonts w:ascii="CG Times (W1)" w:eastAsia="Times New Roman" w:hAnsi="CG Times (W1)"/>
                <w:szCs w:val="20"/>
                <w:lang w:val="es-ES_tradnl" w:eastAsia="en-US"/>
              </w:rPr>
            </w:pPr>
            <w:r w:rsidRPr="00E671F5">
              <w:rPr>
                <w:rFonts w:ascii="CG Times (W1)" w:eastAsia="Times New Roman" w:hAnsi="CG Times (W1)"/>
                <w:szCs w:val="20"/>
                <w:lang w:val="es-ES_tradnl" w:eastAsia="en-US"/>
              </w:rPr>
              <w:t>3.</w:t>
            </w: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69"/>
        </w:trPr>
        <w:tc>
          <w:tcPr>
            <w:tcW w:w="915" w:type="dxa"/>
            <w:vMerge/>
          </w:tcPr>
          <w:p w:rsidR="00E671F5" w:rsidRPr="00E671F5" w:rsidRDefault="00E671F5" w:rsidP="00E671F5">
            <w:pPr>
              <w:spacing w:after="0" w:line="240" w:lineRule="auto"/>
              <w:rPr>
                <w:rFonts w:ascii="CG Times (W1)" w:eastAsia="Times New Roman" w:hAnsi="CG Times (W1)"/>
                <w:b/>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r w:rsidR="00E671F5" w:rsidRPr="00E671F5" w:rsidTr="00501762">
        <w:trPr>
          <w:trHeight w:val="475"/>
        </w:trPr>
        <w:tc>
          <w:tcPr>
            <w:tcW w:w="915" w:type="dxa"/>
            <w:vMerge/>
          </w:tcPr>
          <w:p w:rsidR="00E671F5" w:rsidRPr="00E671F5" w:rsidRDefault="00E671F5" w:rsidP="00E671F5">
            <w:pPr>
              <w:spacing w:after="0" w:line="240" w:lineRule="auto"/>
              <w:rPr>
                <w:rFonts w:ascii="CG Times (W1)" w:eastAsia="Times New Roman" w:hAnsi="CG Times (W1)"/>
                <w:b/>
                <w:szCs w:val="20"/>
                <w:lang w:val="es-ES_tradnl" w:eastAsia="en-US"/>
              </w:rPr>
            </w:pPr>
          </w:p>
        </w:tc>
        <w:tc>
          <w:tcPr>
            <w:tcW w:w="415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1701"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2248"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c>
          <w:tcPr>
            <w:tcW w:w="3335" w:type="dxa"/>
          </w:tcPr>
          <w:p w:rsidR="00E671F5" w:rsidRPr="00E671F5" w:rsidRDefault="00E671F5" w:rsidP="00E671F5">
            <w:pPr>
              <w:spacing w:after="0" w:line="240" w:lineRule="auto"/>
              <w:jc w:val="center"/>
              <w:rPr>
                <w:rFonts w:ascii="CG Times (W1)" w:eastAsia="Times New Roman" w:hAnsi="CG Times (W1)"/>
                <w:sz w:val="20"/>
                <w:szCs w:val="20"/>
                <w:lang w:val="es-ES_tradnl" w:eastAsia="en-US"/>
              </w:rPr>
            </w:pPr>
          </w:p>
        </w:tc>
      </w:tr>
    </w:tbl>
    <w:p w:rsidR="00E671F5" w:rsidRPr="00E671F5" w:rsidRDefault="00E671F5" w:rsidP="00E671F5">
      <w:pPr>
        <w:spacing w:after="0" w:line="240" w:lineRule="auto"/>
        <w:ind w:right="-846"/>
        <w:jc w:val="both"/>
        <w:rPr>
          <w:rFonts w:ascii="Times New Roman" w:eastAsia="Times New Roman" w:hAnsi="Times New Roman"/>
          <w:sz w:val="18"/>
          <w:szCs w:val="20"/>
          <w:lang w:val="es-ES_tradnl" w:eastAsia="en-US"/>
        </w:rPr>
      </w:pPr>
    </w:p>
    <w:p w:rsidR="00E671F5" w:rsidRPr="00E671F5" w:rsidRDefault="00E671F5" w:rsidP="00E671F5">
      <w:pPr>
        <w:spacing w:after="0" w:line="240" w:lineRule="auto"/>
        <w:ind w:right="-846"/>
        <w:rPr>
          <w:rFonts w:ascii="Times New Roman" w:eastAsia="Times New Roman" w:hAnsi="Times New Roman"/>
          <w:sz w:val="18"/>
          <w:szCs w:val="20"/>
          <w:lang w:val="es-ES_tradnl" w:eastAsia="en-US"/>
        </w:rPr>
      </w:pPr>
      <w:r w:rsidRPr="00E671F5">
        <w:rPr>
          <w:rFonts w:ascii="Times New Roman" w:eastAsia="Times New Roman" w:hAnsi="Times New Roman"/>
          <w:sz w:val="18"/>
          <w:szCs w:val="20"/>
          <w:lang w:val="es-ES_tradnl" w:eastAsia="en-US"/>
        </w:rPr>
        <w:t>Incluir en el cuadro 4 solamente las ofertas que cumplen de acuerdo al cuadro 3.</w:t>
      </w:r>
    </w:p>
    <w:p w:rsidR="00E671F5" w:rsidRPr="00E671F5" w:rsidRDefault="00E671F5" w:rsidP="00E671F5">
      <w:pPr>
        <w:spacing w:after="0" w:line="240" w:lineRule="auto"/>
        <w:ind w:right="-846"/>
        <w:rPr>
          <w:rFonts w:ascii="Times New Roman" w:eastAsia="Times New Roman" w:hAnsi="Times New Roman"/>
          <w:sz w:val="18"/>
          <w:szCs w:val="20"/>
          <w:lang w:val="es-ES_tradnl" w:eastAsia="en-US"/>
        </w:rPr>
      </w:pPr>
      <w:r w:rsidRPr="00E671F5">
        <w:rPr>
          <w:rFonts w:ascii="Times New Roman" w:eastAsia="Times New Roman" w:hAnsi="Times New Roman"/>
          <w:sz w:val="18"/>
          <w:szCs w:val="20"/>
          <w:lang w:val="es-ES_tradnl" w:eastAsia="en-US"/>
        </w:rPr>
        <w:t>En la columna (b) solo incluir las ofertas recibidas en moneda extranjera, luego de la conversión  por el tipo de cambio aplicable (c)  los montos de las ofertas serán comparadas en la columna (d).</w:t>
      </w:r>
    </w:p>
    <w:p w:rsidR="00E671F5" w:rsidRPr="00E671F5" w:rsidRDefault="00E671F5" w:rsidP="00E671F5">
      <w:pPr>
        <w:spacing w:after="0" w:line="240" w:lineRule="auto"/>
        <w:ind w:right="-846"/>
        <w:rPr>
          <w:rFonts w:ascii="Times New Roman" w:eastAsia="Times New Roman" w:hAnsi="Times New Roman"/>
          <w:sz w:val="18"/>
          <w:szCs w:val="20"/>
          <w:lang w:val="es-ES_tradnl" w:eastAsia="en-US"/>
        </w:rPr>
      </w:pPr>
    </w:p>
    <w:p w:rsidR="00E671F5" w:rsidRPr="00E671F5" w:rsidRDefault="00E671F5" w:rsidP="00E671F5">
      <w:pPr>
        <w:spacing w:after="0" w:line="240" w:lineRule="auto"/>
        <w:ind w:right="-846"/>
        <w:rPr>
          <w:rFonts w:ascii="Times New Roman" w:eastAsia="Times New Roman" w:hAnsi="Times New Roman"/>
          <w:sz w:val="18"/>
          <w:szCs w:val="20"/>
          <w:lang w:val="es-ES_tradnl" w:eastAsia="en-US"/>
        </w:rPr>
        <w:sectPr w:rsidR="00E671F5" w:rsidRPr="00E671F5" w:rsidSect="00501762">
          <w:headerReference w:type="default" r:id="rId59"/>
          <w:footnotePr>
            <w:numRestart w:val="eachPage"/>
          </w:footnotePr>
          <w:pgSz w:w="16840" w:h="11907" w:orient="landscape" w:code="9"/>
          <w:pgMar w:top="1440" w:right="1440" w:bottom="1440" w:left="1440" w:header="720" w:footer="720" w:gutter="0"/>
          <w:cols w:space="720"/>
          <w:noEndnote/>
        </w:sectPr>
      </w:pPr>
      <w:r w:rsidRPr="00E671F5">
        <w:rPr>
          <w:rFonts w:ascii="Times New Roman" w:eastAsia="Times New Roman" w:hAnsi="Times New Roman"/>
          <w:sz w:val="18"/>
          <w:szCs w:val="20"/>
          <w:lang w:val="es-ES_tradnl" w:eastAsia="en-US"/>
        </w:rPr>
        <w:t>Indicar fuente y fecha del tipo de cambio:………………………………………………………………..</w:t>
      </w:r>
    </w:p>
    <w:p w:rsidR="00E671F5" w:rsidRPr="00E671F5" w:rsidRDefault="00E671F5" w:rsidP="00E671F5">
      <w:pPr>
        <w:spacing w:after="0" w:line="240" w:lineRule="auto"/>
        <w:jc w:val="center"/>
        <w:outlineLvl w:val="1"/>
        <w:rPr>
          <w:rFonts w:ascii="CG Times (W1)" w:eastAsia="Times New Roman" w:hAnsi="CG Times (W1)"/>
          <w:b/>
          <w:sz w:val="28"/>
          <w:szCs w:val="28"/>
          <w:lang w:val="es-ES_tradnl" w:eastAsia="en-US"/>
        </w:rPr>
      </w:pPr>
    </w:p>
    <w:p w:rsidR="00E671F5" w:rsidRPr="00E671F5" w:rsidRDefault="00E671F5" w:rsidP="00E671F5">
      <w:pPr>
        <w:keepNext/>
        <w:spacing w:after="120" w:line="240" w:lineRule="auto"/>
        <w:jc w:val="center"/>
        <w:outlineLvl w:val="1"/>
        <w:rPr>
          <w:rFonts w:ascii="Times New Roman" w:eastAsia="Times New Roman" w:hAnsi="Times New Roman"/>
          <w:b/>
          <w:sz w:val="28"/>
          <w:szCs w:val="20"/>
          <w:lang w:val="es-ES_tradnl" w:eastAsia="en-US"/>
        </w:rPr>
      </w:pPr>
      <w:bookmarkStart w:id="290" w:name="_Toc107896160"/>
      <w:bookmarkStart w:id="291" w:name="_Toc198099492"/>
      <w:bookmarkEnd w:id="289"/>
      <w:r w:rsidRPr="00E671F5">
        <w:rPr>
          <w:rFonts w:ascii="Times New Roman" w:eastAsia="Times New Roman" w:hAnsi="Times New Roman"/>
          <w:b/>
          <w:sz w:val="28"/>
          <w:szCs w:val="20"/>
          <w:lang w:val="es-ES_tradnl" w:eastAsia="en-US"/>
        </w:rPr>
        <w:t>Cuadro 5.  Adjudicación propuesta del contrato – Lote N°………</w:t>
      </w:r>
    </w:p>
    <w:p w:rsidR="00E671F5" w:rsidRPr="00E671F5" w:rsidRDefault="00E671F5" w:rsidP="00E671F5">
      <w:pPr>
        <w:spacing w:after="0" w:line="240" w:lineRule="auto"/>
        <w:rPr>
          <w:rFonts w:ascii="CG Times (W1)" w:eastAsia="Times New Roman" w:hAnsi="CG Times (W1)"/>
          <w:szCs w:val="20"/>
          <w:lang w:val="es-ES_tradnl" w:eastAsia="en-US"/>
        </w:rPr>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4512"/>
        <w:gridCol w:w="2148"/>
        <w:gridCol w:w="2340"/>
      </w:tblGrid>
      <w:tr w:rsidR="00E671F5" w:rsidRPr="00E671F5" w:rsidTr="00501762">
        <w:trPr>
          <w:trHeight w:val="996"/>
        </w:trPr>
        <w:tc>
          <w:tcPr>
            <w:tcW w:w="558" w:type="dxa"/>
            <w:vAlign w:val="center"/>
          </w:tcPr>
          <w:p w:rsidR="00E671F5" w:rsidRPr="00E671F5" w:rsidRDefault="00E671F5" w:rsidP="00E671F5">
            <w:pPr>
              <w:spacing w:afterLines="120" w:after="288" w:line="360" w:lineRule="auto"/>
              <w:jc w:val="center"/>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1.</w:t>
            </w:r>
          </w:p>
        </w:tc>
        <w:tc>
          <w:tcPr>
            <w:tcW w:w="4512" w:type="dxa"/>
          </w:tcPr>
          <w:p w:rsidR="00E671F5" w:rsidRPr="00E671F5" w:rsidRDefault="00E671F5" w:rsidP="00E671F5">
            <w:pPr>
              <w:spacing w:after="6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Licitante cuya oferta responde a lo solicitado y se evalúa como la más baja (licitante propuesto para la adjudicación del contrato)</w:t>
            </w:r>
          </w:p>
          <w:p w:rsidR="00E671F5" w:rsidRPr="00E671F5" w:rsidRDefault="00E671F5" w:rsidP="00E671F5">
            <w:pPr>
              <w:spacing w:after="6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a)  nombre</w:t>
            </w:r>
          </w:p>
          <w:p w:rsidR="00E671F5" w:rsidRPr="00E671F5" w:rsidRDefault="00E671F5" w:rsidP="00E671F5">
            <w:pPr>
              <w:spacing w:after="6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b)  dirección</w:t>
            </w:r>
          </w:p>
          <w:p w:rsidR="00E671F5" w:rsidRPr="00E671F5" w:rsidRDefault="00E671F5" w:rsidP="00E671F5">
            <w:pPr>
              <w:spacing w:after="60" w:line="360" w:lineRule="auto"/>
              <w:rPr>
                <w:rFonts w:ascii="CG Times (W1)" w:eastAsia="Times New Roman" w:hAnsi="CG Times (W1)"/>
                <w:sz w:val="18"/>
                <w:szCs w:val="18"/>
                <w:lang w:val="es-ES_tradnl" w:eastAsia="en-US"/>
              </w:rPr>
            </w:pPr>
          </w:p>
        </w:tc>
        <w:tc>
          <w:tcPr>
            <w:tcW w:w="4488" w:type="dxa"/>
            <w:gridSpan w:val="2"/>
          </w:tcPr>
          <w:p w:rsidR="00E671F5" w:rsidRPr="00E671F5" w:rsidRDefault="00E671F5" w:rsidP="00E671F5">
            <w:pPr>
              <w:spacing w:after="60" w:line="360" w:lineRule="auto"/>
              <w:rPr>
                <w:rFonts w:ascii="Palatino" w:eastAsia="Times New Roman" w:hAnsi="Palatino"/>
                <w:sz w:val="18"/>
                <w:szCs w:val="18"/>
                <w:highlight w:val="yellow"/>
                <w:lang w:val="es-ES" w:eastAsia="en-US"/>
              </w:rPr>
            </w:pPr>
          </w:p>
        </w:tc>
      </w:tr>
      <w:tr w:rsidR="00E671F5" w:rsidRPr="00E671F5" w:rsidTr="00501762">
        <w:tc>
          <w:tcPr>
            <w:tcW w:w="558" w:type="dxa"/>
            <w:vAlign w:val="center"/>
          </w:tcPr>
          <w:p w:rsidR="00E671F5" w:rsidRPr="00E671F5" w:rsidRDefault="00E671F5" w:rsidP="00E671F5">
            <w:pPr>
              <w:spacing w:afterLines="120" w:after="288" w:line="360" w:lineRule="auto"/>
              <w:jc w:val="center"/>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2.</w:t>
            </w:r>
          </w:p>
        </w:tc>
        <w:tc>
          <w:tcPr>
            <w:tcW w:w="4512" w:type="dxa"/>
            <w:vAlign w:val="center"/>
          </w:tcPr>
          <w:p w:rsidR="00E671F5" w:rsidRPr="00E671F5" w:rsidRDefault="00E671F5" w:rsidP="00E671F5">
            <w:pPr>
              <w:spacing w:after="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Plazo de entrega de los bienes o de finalización de los servicios</w:t>
            </w:r>
          </w:p>
        </w:tc>
        <w:tc>
          <w:tcPr>
            <w:tcW w:w="4488" w:type="dxa"/>
            <w:gridSpan w:val="2"/>
            <w:vAlign w:val="center"/>
          </w:tcPr>
          <w:p w:rsidR="00E671F5" w:rsidRPr="00E671F5" w:rsidRDefault="00E671F5" w:rsidP="00E671F5">
            <w:pPr>
              <w:spacing w:after="0" w:line="360" w:lineRule="auto"/>
              <w:rPr>
                <w:rFonts w:ascii="Palatino" w:eastAsia="Times New Roman" w:hAnsi="Palatino"/>
                <w:sz w:val="18"/>
                <w:szCs w:val="18"/>
                <w:lang w:val="es-ES_tradnl" w:eastAsia="en-US"/>
              </w:rPr>
            </w:pPr>
          </w:p>
        </w:tc>
      </w:tr>
      <w:tr w:rsidR="00E671F5" w:rsidRPr="00E671F5" w:rsidTr="00501762">
        <w:trPr>
          <w:trHeight w:val="330"/>
        </w:trPr>
        <w:tc>
          <w:tcPr>
            <w:tcW w:w="558" w:type="dxa"/>
            <w:vAlign w:val="center"/>
          </w:tcPr>
          <w:p w:rsidR="00E671F5" w:rsidRPr="00E671F5" w:rsidRDefault="00E671F5" w:rsidP="00E671F5">
            <w:pPr>
              <w:spacing w:afterLines="120" w:after="288" w:line="360" w:lineRule="auto"/>
              <w:jc w:val="center"/>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3.</w:t>
            </w:r>
          </w:p>
        </w:tc>
        <w:tc>
          <w:tcPr>
            <w:tcW w:w="4512" w:type="dxa"/>
            <w:vAlign w:val="center"/>
          </w:tcPr>
          <w:p w:rsidR="00E671F5" w:rsidRPr="00E671F5" w:rsidRDefault="00E671F5" w:rsidP="00E671F5">
            <w:pPr>
              <w:spacing w:after="12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Adjudicación propuesta</w:t>
            </w:r>
          </w:p>
        </w:tc>
        <w:tc>
          <w:tcPr>
            <w:tcW w:w="2148" w:type="dxa"/>
            <w:vAlign w:val="center"/>
          </w:tcPr>
          <w:p w:rsidR="00E671F5" w:rsidRPr="00E671F5" w:rsidRDefault="00E671F5" w:rsidP="00E671F5">
            <w:pPr>
              <w:spacing w:after="0" w:line="360" w:lineRule="auto"/>
              <w:jc w:val="center"/>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Moneda(s)</w:t>
            </w:r>
          </w:p>
        </w:tc>
        <w:tc>
          <w:tcPr>
            <w:tcW w:w="2340" w:type="dxa"/>
            <w:vAlign w:val="center"/>
          </w:tcPr>
          <w:p w:rsidR="00E671F5" w:rsidRPr="00E671F5" w:rsidRDefault="00E671F5" w:rsidP="00E671F5">
            <w:pPr>
              <w:spacing w:after="0" w:line="360" w:lineRule="auto"/>
              <w:jc w:val="center"/>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Monto(s)</w:t>
            </w:r>
          </w:p>
        </w:tc>
      </w:tr>
      <w:tr w:rsidR="00E671F5" w:rsidRPr="00E671F5" w:rsidTr="00501762">
        <w:trPr>
          <w:trHeight w:val="470"/>
        </w:trPr>
        <w:tc>
          <w:tcPr>
            <w:tcW w:w="558" w:type="dxa"/>
            <w:vAlign w:val="center"/>
          </w:tcPr>
          <w:p w:rsidR="00E671F5" w:rsidRPr="00E671F5" w:rsidRDefault="00E671F5" w:rsidP="00E671F5">
            <w:pPr>
              <w:spacing w:afterLines="120" w:after="288" w:line="360" w:lineRule="auto"/>
              <w:jc w:val="center"/>
              <w:rPr>
                <w:rFonts w:ascii="CG Times (W1)" w:eastAsia="Times New Roman" w:hAnsi="CG Times (W1)"/>
                <w:sz w:val="18"/>
                <w:szCs w:val="18"/>
                <w:lang w:val="es-ES_tradnl" w:eastAsia="en-US"/>
              </w:rPr>
            </w:pPr>
          </w:p>
        </w:tc>
        <w:tc>
          <w:tcPr>
            <w:tcW w:w="4512" w:type="dxa"/>
            <w:vAlign w:val="center"/>
          </w:tcPr>
          <w:p w:rsidR="00E671F5" w:rsidRPr="00E671F5" w:rsidRDefault="00E671F5" w:rsidP="00E671F5">
            <w:pPr>
              <w:spacing w:after="12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Importe Neto</w:t>
            </w:r>
          </w:p>
        </w:tc>
        <w:tc>
          <w:tcPr>
            <w:tcW w:w="2148" w:type="dxa"/>
            <w:vAlign w:val="center"/>
          </w:tcPr>
          <w:p w:rsidR="00E671F5" w:rsidRPr="00E671F5" w:rsidRDefault="00E671F5" w:rsidP="00E671F5">
            <w:pPr>
              <w:spacing w:after="120" w:line="360" w:lineRule="auto"/>
              <w:jc w:val="center"/>
              <w:rPr>
                <w:rFonts w:ascii="Palatino" w:eastAsia="Times New Roman" w:hAnsi="Palatino"/>
                <w:sz w:val="18"/>
                <w:szCs w:val="18"/>
                <w:lang w:val="es-ES_tradnl" w:eastAsia="en-US"/>
              </w:rPr>
            </w:pPr>
          </w:p>
        </w:tc>
        <w:tc>
          <w:tcPr>
            <w:tcW w:w="2340" w:type="dxa"/>
            <w:vAlign w:val="center"/>
          </w:tcPr>
          <w:p w:rsidR="00E671F5" w:rsidRPr="00E671F5" w:rsidRDefault="00E671F5" w:rsidP="00E671F5">
            <w:pPr>
              <w:spacing w:after="120" w:line="360" w:lineRule="auto"/>
              <w:jc w:val="center"/>
              <w:rPr>
                <w:rFonts w:ascii="Palatino" w:eastAsia="Times New Roman" w:hAnsi="Palatino"/>
                <w:sz w:val="18"/>
                <w:szCs w:val="18"/>
                <w:lang w:val="es-ES_tradnl" w:eastAsia="en-US"/>
              </w:rPr>
            </w:pPr>
          </w:p>
        </w:tc>
      </w:tr>
      <w:tr w:rsidR="00E671F5" w:rsidRPr="00E671F5" w:rsidTr="00501762">
        <w:trPr>
          <w:trHeight w:val="470"/>
        </w:trPr>
        <w:tc>
          <w:tcPr>
            <w:tcW w:w="558" w:type="dxa"/>
            <w:vAlign w:val="center"/>
          </w:tcPr>
          <w:p w:rsidR="00E671F5" w:rsidRPr="00E671F5" w:rsidRDefault="00E671F5" w:rsidP="00E671F5">
            <w:pPr>
              <w:spacing w:afterLines="120" w:after="288" w:line="360" w:lineRule="auto"/>
              <w:jc w:val="center"/>
              <w:rPr>
                <w:rFonts w:ascii="CG Times (W1)" w:eastAsia="Times New Roman" w:hAnsi="CG Times (W1)"/>
                <w:sz w:val="18"/>
                <w:szCs w:val="18"/>
                <w:lang w:val="es-ES_tradnl" w:eastAsia="en-US"/>
              </w:rPr>
            </w:pPr>
          </w:p>
        </w:tc>
        <w:tc>
          <w:tcPr>
            <w:tcW w:w="4512" w:type="dxa"/>
            <w:vAlign w:val="center"/>
          </w:tcPr>
          <w:p w:rsidR="00E671F5" w:rsidRPr="00E671F5" w:rsidRDefault="00E671F5" w:rsidP="00E671F5">
            <w:pPr>
              <w:spacing w:after="12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Impuestos</w:t>
            </w:r>
          </w:p>
        </w:tc>
        <w:tc>
          <w:tcPr>
            <w:tcW w:w="2148" w:type="dxa"/>
            <w:vAlign w:val="center"/>
          </w:tcPr>
          <w:p w:rsidR="00E671F5" w:rsidRPr="00E671F5" w:rsidRDefault="00E671F5" w:rsidP="00E671F5">
            <w:pPr>
              <w:spacing w:after="120" w:line="360" w:lineRule="auto"/>
              <w:jc w:val="center"/>
              <w:rPr>
                <w:rFonts w:ascii="Palatino" w:eastAsia="Times New Roman" w:hAnsi="Palatino"/>
                <w:sz w:val="18"/>
                <w:szCs w:val="18"/>
                <w:lang w:val="es-ES_tradnl" w:eastAsia="en-US"/>
              </w:rPr>
            </w:pPr>
          </w:p>
        </w:tc>
        <w:tc>
          <w:tcPr>
            <w:tcW w:w="2340" w:type="dxa"/>
            <w:vAlign w:val="center"/>
          </w:tcPr>
          <w:p w:rsidR="00E671F5" w:rsidRPr="00E671F5" w:rsidRDefault="00E671F5" w:rsidP="00E671F5">
            <w:pPr>
              <w:spacing w:after="120" w:line="360" w:lineRule="auto"/>
              <w:jc w:val="center"/>
              <w:rPr>
                <w:rFonts w:ascii="Palatino" w:eastAsia="Times New Roman" w:hAnsi="Palatino"/>
                <w:sz w:val="18"/>
                <w:szCs w:val="18"/>
                <w:lang w:val="es-ES_tradnl" w:eastAsia="en-US"/>
              </w:rPr>
            </w:pPr>
          </w:p>
        </w:tc>
      </w:tr>
      <w:tr w:rsidR="00E671F5" w:rsidRPr="00E671F5" w:rsidTr="00501762">
        <w:trPr>
          <w:trHeight w:val="470"/>
        </w:trPr>
        <w:tc>
          <w:tcPr>
            <w:tcW w:w="558" w:type="dxa"/>
            <w:vAlign w:val="center"/>
          </w:tcPr>
          <w:p w:rsidR="00E671F5" w:rsidRPr="00E671F5" w:rsidRDefault="00E671F5" w:rsidP="00E671F5">
            <w:pPr>
              <w:spacing w:afterLines="120" w:after="288" w:line="360" w:lineRule="auto"/>
              <w:jc w:val="center"/>
              <w:rPr>
                <w:rFonts w:ascii="CG Times (W1)" w:eastAsia="Times New Roman" w:hAnsi="CG Times (W1)"/>
                <w:sz w:val="18"/>
                <w:szCs w:val="18"/>
                <w:lang w:val="es-ES_tradnl" w:eastAsia="en-US"/>
              </w:rPr>
            </w:pPr>
          </w:p>
        </w:tc>
        <w:tc>
          <w:tcPr>
            <w:tcW w:w="4512" w:type="dxa"/>
            <w:vAlign w:val="center"/>
          </w:tcPr>
          <w:p w:rsidR="00E671F5" w:rsidRPr="00E671F5" w:rsidRDefault="00E671F5" w:rsidP="00E671F5">
            <w:pPr>
              <w:spacing w:after="120" w:line="360" w:lineRule="auto"/>
              <w:rPr>
                <w:rFonts w:ascii="CG Times (W1)" w:eastAsia="Times New Roman" w:hAnsi="CG Times (W1)"/>
                <w:sz w:val="18"/>
                <w:szCs w:val="18"/>
                <w:lang w:val="es-ES_tradnl" w:eastAsia="en-US"/>
              </w:rPr>
            </w:pPr>
            <w:r w:rsidRPr="00E671F5">
              <w:rPr>
                <w:rFonts w:ascii="CG Times (W1)" w:eastAsia="Times New Roman" w:hAnsi="CG Times (W1)"/>
                <w:sz w:val="18"/>
                <w:szCs w:val="18"/>
                <w:lang w:val="es-ES_tradnl" w:eastAsia="en-US"/>
              </w:rPr>
              <w:t>Importe Total</w:t>
            </w:r>
          </w:p>
        </w:tc>
        <w:tc>
          <w:tcPr>
            <w:tcW w:w="2148" w:type="dxa"/>
            <w:vAlign w:val="center"/>
          </w:tcPr>
          <w:p w:rsidR="00E671F5" w:rsidRPr="00E671F5" w:rsidRDefault="00E671F5" w:rsidP="00E671F5">
            <w:pPr>
              <w:spacing w:after="120" w:line="360" w:lineRule="auto"/>
              <w:jc w:val="center"/>
              <w:rPr>
                <w:rFonts w:ascii="Palatino" w:eastAsia="Times New Roman" w:hAnsi="Palatino"/>
                <w:sz w:val="18"/>
                <w:szCs w:val="18"/>
                <w:lang w:val="es-ES_tradnl" w:eastAsia="en-US"/>
              </w:rPr>
            </w:pPr>
          </w:p>
        </w:tc>
        <w:tc>
          <w:tcPr>
            <w:tcW w:w="2340" w:type="dxa"/>
            <w:vAlign w:val="center"/>
          </w:tcPr>
          <w:p w:rsidR="00E671F5" w:rsidRPr="00E671F5" w:rsidRDefault="00E671F5" w:rsidP="00E671F5">
            <w:pPr>
              <w:spacing w:after="120" w:line="360" w:lineRule="auto"/>
              <w:jc w:val="center"/>
              <w:rPr>
                <w:rFonts w:ascii="Palatino" w:eastAsia="Times New Roman" w:hAnsi="Palatino"/>
                <w:sz w:val="18"/>
                <w:szCs w:val="18"/>
                <w:lang w:val="es-ES_tradnl" w:eastAsia="en-US"/>
              </w:rPr>
            </w:pPr>
          </w:p>
        </w:tc>
      </w:tr>
      <w:bookmarkEnd w:id="290"/>
      <w:bookmarkEnd w:id="291"/>
    </w:tbl>
    <w:p w:rsidR="00E671F5" w:rsidRPr="00E671F5" w:rsidRDefault="00E671F5" w:rsidP="00E671F5">
      <w:pPr>
        <w:spacing w:after="0" w:line="240" w:lineRule="auto"/>
        <w:ind w:right="6"/>
        <w:jc w:val="both"/>
        <w:rPr>
          <w:rFonts w:ascii="CG Times (W1)" w:eastAsia="Times New Roman" w:hAnsi="CG Times (W1)"/>
          <w:szCs w:val="20"/>
          <w:lang w:val="es-ES_tradnl" w:eastAsia="en-US"/>
        </w:rPr>
      </w:pPr>
    </w:p>
    <w:p w:rsidR="0042478B" w:rsidRPr="0042478B" w:rsidRDefault="0042478B" w:rsidP="0042478B">
      <w:pPr>
        <w:pStyle w:val="Ttulo1"/>
        <w:spacing w:before="0" w:after="0"/>
        <w:jc w:val="center"/>
        <w:rPr>
          <w:u w:val="single"/>
          <w:lang w:val="es-ES"/>
        </w:rPr>
      </w:pPr>
    </w:p>
    <w:p w:rsidR="0042478B" w:rsidRDefault="0042478B" w:rsidP="005F76A0">
      <w:pPr>
        <w:pStyle w:val="Ttulo1"/>
        <w:jc w:val="center"/>
        <w:rPr>
          <w:u w:val="single"/>
        </w:rPr>
        <w:sectPr w:rsidR="0042478B" w:rsidSect="00427688">
          <w:pgSz w:w="12240" w:h="15840"/>
          <w:pgMar w:top="1418" w:right="616" w:bottom="1134" w:left="1700" w:header="720" w:footer="720" w:gutter="0"/>
          <w:cols w:space="720" w:equalWidth="0">
            <w:col w:w="9924"/>
          </w:cols>
          <w:noEndnote/>
          <w:docGrid w:linePitch="299"/>
        </w:sectPr>
      </w:pPr>
    </w:p>
    <w:p w:rsidR="007C43CA" w:rsidRDefault="005F76A0" w:rsidP="005F76A0">
      <w:pPr>
        <w:pStyle w:val="Ttulo1"/>
        <w:jc w:val="center"/>
        <w:rPr>
          <w:u w:val="single"/>
        </w:rPr>
      </w:pPr>
      <w:r w:rsidRPr="005F76A0">
        <w:rPr>
          <w:u w:val="single"/>
        </w:rPr>
        <w:lastRenderedPageBreak/>
        <w:t xml:space="preserve">OTROS </w:t>
      </w:r>
      <w:r w:rsidR="00BB6142" w:rsidRPr="005F76A0">
        <w:rPr>
          <w:u w:val="single"/>
        </w:rPr>
        <w:t>ANEXOS</w:t>
      </w:r>
      <w:bookmarkEnd w:id="263"/>
    </w:p>
    <w:p w:rsidR="00AE73C9" w:rsidRPr="00AE73C9" w:rsidRDefault="00AE73C9" w:rsidP="00AE73C9"/>
    <w:p w:rsidR="00AE73C9" w:rsidRDefault="00AE73C9" w:rsidP="00AE73C9">
      <w:pPr>
        <w:pStyle w:val="Ttulo1"/>
        <w:spacing w:before="0" w:after="0"/>
        <w:rPr>
          <w:rFonts w:ascii="Times New Roman" w:hAnsi="Times New Roman"/>
          <w:caps/>
          <w:kern w:val="0"/>
          <w:sz w:val="24"/>
          <w:szCs w:val="24"/>
        </w:rPr>
      </w:pPr>
      <w:r>
        <w:rPr>
          <w:rFonts w:ascii="Times New Roman" w:hAnsi="Times New Roman"/>
          <w:caps/>
          <w:kern w:val="0"/>
          <w:sz w:val="24"/>
          <w:szCs w:val="24"/>
        </w:rPr>
        <w:t>1</w:t>
      </w:r>
      <w:r w:rsidRPr="00AE73C9">
        <w:rPr>
          <w:rFonts w:ascii="Times New Roman" w:hAnsi="Times New Roman"/>
          <w:caps/>
          <w:kern w:val="0"/>
          <w:sz w:val="24"/>
          <w:szCs w:val="24"/>
        </w:rPr>
        <w:t>. FORMULARIO D</w:t>
      </w:r>
      <w:r>
        <w:rPr>
          <w:rFonts w:ascii="Times New Roman" w:hAnsi="Times New Roman"/>
          <w:caps/>
          <w:kern w:val="0"/>
          <w:sz w:val="24"/>
          <w:szCs w:val="24"/>
        </w:rPr>
        <w:t>E AUTORIZACIÓN DEL FABRICANTE</w:t>
      </w:r>
      <w:r w:rsidR="009A246C">
        <w:rPr>
          <w:rFonts w:ascii="Times New Roman" w:hAnsi="Times New Roman"/>
          <w:caps/>
          <w:kern w:val="0"/>
          <w:sz w:val="24"/>
          <w:szCs w:val="24"/>
        </w:rPr>
        <w:t>…………………………………8</w:t>
      </w:r>
      <w:r w:rsidR="00464098">
        <w:rPr>
          <w:rFonts w:ascii="Times New Roman" w:hAnsi="Times New Roman"/>
          <w:caps/>
          <w:kern w:val="0"/>
          <w:sz w:val="24"/>
          <w:szCs w:val="24"/>
        </w:rPr>
        <w:t>4</w:t>
      </w:r>
    </w:p>
    <w:p w:rsidR="00464098" w:rsidRPr="00464098" w:rsidRDefault="00464098" w:rsidP="00464098"/>
    <w:p w:rsidR="00464098" w:rsidRDefault="00AE73C9" w:rsidP="00464098">
      <w:pPr>
        <w:pStyle w:val="Ttulo1"/>
        <w:spacing w:before="0" w:after="0"/>
        <w:rPr>
          <w:rFonts w:ascii="Times New Roman" w:hAnsi="Times New Roman"/>
          <w:caps/>
          <w:kern w:val="0"/>
          <w:sz w:val="24"/>
          <w:szCs w:val="24"/>
        </w:rPr>
      </w:pPr>
      <w:r>
        <w:rPr>
          <w:rFonts w:ascii="Times New Roman" w:hAnsi="Times New Roman"/>
          <w:caps/>
          <w:kern w:val="0"/>
          <w:sz w:val="24"/>
          <w:szCs w:val="24"/>
        </w:rPr>
        <w:t>2. DECLARACIÓN JURADA</w:t>
      </w:r>
      <w:r w:rsidR="00464098">
        <w:rPr>
          <w:rFonts w:ascii="Times New Roman" w:hAnsi="Times New Roman"/>
          <w:caps/>
          <w:kern w:val="0"/>
          <w:sz w:val="24"/>
          <w:szCs w:val="24"/>
        </w:rPr>
        <w:t>………………………………………………………………………</w:t>
      </w:r>
      <w:r w:rsidR="009A246C">
        <w:rPr>
          <w:rFonts w:ascii="Times New Roman" w:hAnsi="Times New Roman"/>
          <w:caps/>
          <w:kern w:val="0"/>
          <w:sz w:val="24"/>
          <w:szCs w:val="24"/>
        </w:rPr>
        <w:t>.8</w:t>
      </w:r>
      <w:r w:rsidR="00464098">
        <w:rPr>
          <w:rFonts w:ascii="Times New Roman" w:hAnsi="Times New Roman"/>
          <w:caps/>
          <w:kern w:val="0"/>
          <w:sz w:val="24"/>
          <w:szCs w:val="24"/>
        </w:rPr>
        <w:t>7</w:t>
      </w:r>
    </w:p>
    <w:p w:rsidR="00464098" w:rsidRPr="00464098" w:rsidRDefault="00464098" w:rsidP="00464098"/>
    <w:p w:rsidR="00AE73C9" w:rsidRDefault="00AE73C9" w:rsidP="00464098">
      <w:pPr>
        <w:pStyle w:val="Ttulo1"/>
        <w:spacing w:before="0" w:after="0"/>
        <w:rPr>
          <w:rFonts w:ascii="Times New Roman" w:hAnsi="Times New Roman"/>
          <w:sz w:val="24"/>
          <w:szCs w:val="24"/>
        </w:rPr>
      </w:pPr>
      <w:r>
        <w:rPr>
          <w:rFonts w:ascii="Times New Roman" w:hAnsi="Times New Roman"/>
          <w:sz w:val="24"/>
          <w:szCs w:val="24"/>
        </w:rPr>
        <w:t xml:space="preserve">3. </w:t>
      </w:r>
      <w:r w:rsidRPr="00AE73C9">
        <w:rPr>
          <w:rFonts w:ascii="Times New Roman" w:hAnsi="Times New Roman"/>
          <w:caps/>
          <w:kern w:val="0"/>
          <w:sz w:val="24"/>
          <w:szCs w:val="24"/>
        </w:rPr>
        <w:t xml:space="preserve">OBSERVACIONES Y RECOMENDACIONES A TENER EN CUENTA </w:t>
      </w:r>
      <w:r>
        <w:rPr>
          <w:rFonts w:ascii="Times New Roman" w:hAnsi="Times New Roman"/>
          <w:sz w:val="24"/>
          <w:szCs w:val="24"/>
        </w:rPr>
        <w:t>POR LAS UNIDADES ADMINISTRADORAS</w:t>
      </w:r>
      <w:r w:rsidR="009A246C">
        <w:rPr>
          <w:rFonts w:ascii="Times New Roman" w:hAnsi="Times New Roman"/>
          <w:sz w:val="24"/>
          <w:szCs w:val="24"/>
        </w:rPr>
        <w:t>………………………………………………………………...91</w:t>
      </w:r>
    </w:p>
    <w:p w:rsidR="00962E07" w:rsidRPr="00C4324D" w:rsidRDefault="00BB6977" w:rsidP="00AE73C9">
      <w:pPr>
        <w:widowControl w:val="0"/>
        <w:autoSpaceDE w:val="0"/>
        <w:autoSpaceDN w:val="0"/>
        <w:adjustRightInd w:val="0"/>
        <w:spacing w:after="0" w:line="200" w:lineRule="exact"/>
        <w:jc w:val="both"/>
        <w:rPr>
          <w:rFonts w:ascii="Arial" w:hAnsi="Arial" w:cs="Arial"/>
          <w:b/>
          <w:bCs/>
        </w:rPr>
      </w:pPr>
      <w:r>
        <w:rPr>
          <w:rFonts w:ascii="Times New Roman" w:hAnsi="Times New Roman"/>
          <w:sz w:val="24"/>
          <w:szCs w:val="24"/>
        </w:rPr>
        <w:br w:type="page"/>
      </w:r>
    </w:p>
    <w:p w:rsidR="00962E07" w:rsidRDefault="00962E07" w:rsidP="00962E07">
      <w:pPr>
        <w:widowControl w:val="0"/>
        <w:autoSpaceDE w:val="0"/>
        <w:autoSpaceDN w:val="0"/>
        <w:adjustRightInd w:val="0"/>
        <w:spacing w:after="120" w:line="208" w:lineRule="exact"/>
        <w:rPr>
          <w:rFonts w:ascii="Arial" w:hAnsi="Arial" w:cs="Arial"/>
          <w:b/>
          <w:bCs/>
        </w:rPr>
      </w:pPr>
    </w:p>
    <w:p w:rsidR="007C43CA" w:rsidRDefault="00BB6142" w:rsidP="00C4324D">
      <w:pPr>
        <w:pStyle w:val="Ttulo1"/>
        <w:jc w:val="center"/>
        <w:rPr>
          <w:rFonts w:ascii="Times New Roman" w:hAnsi="Times New Roman"/>
          <w:sz w:val="24"/>
          <w:szCs w:val="24"/>
        </w:rPr>
      </w:pPr>
      <w:bookmarkStart w:id="292" w:name="_Toc418069455"/>
      <w:bookmarkStart w:id="293" w:name="_Toc418069577"/>
      <w:bookmarkStart w:id="294" w:name="_Toc418069811"/>
      <w:bookmarkStart w:id="295" w:name="_Toc418070376"/>
      <w:bookmarkStart w:id="296" w:name="_Toc418070608"/>
      <w:bookmarkStart w:id="297" w:name="_Toc418071065"/>
      <w:r>
        <w:t>FORMULARIO DE AUTORIZACIÓN DEL FABRICANTE</w:t>
      </w:r>
      <w:bookmarkEnd w:id="292"/>
      <w:bookmarkEnd w:id="293"/>
      <w:bookmarkEnd w:id="294"/>
      <w:bookmarkEnd w:id="295"/>
      <w:bookmarkEnd w:id="296"/>
      <w:bookmarkEnd w:id="297"/>
    </w:p>
    <w:p w:rsidR="007C43CA"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21"/>
          <w:szCs w:val="21"/>
        </w:rPr>
        <w:t>………………….. (Nombre de quién hace el concurso)…………………..</w:t>
      </w:r>
    </w:p>
    <w:p w:rsidR="00BB6142"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21"/>
          <w:szCs w:val="21"/>
        </w:rPr>
        <w:t>Concurso de Precios N</w:t>
      </w:r>
      <w:proofErr w:type="gramStart"/>
      <w:r>
        <w:rPr>
          <w:rFonts w:ascii="Arial" w:hAnsi="Arial" w:cs="Arial"/>
          <w:sz w:val="21"/>
          <w:szCs w:val="21"/>
        </w:rPr>
        <w:t>º ...............................</w:t>
      </w:r>
      <w:proofErr w:type="gramEnd"/>
    </w:p>
    <w:p w:rsidR="007C43CA" w:rsidRDefault="00BB6142" w:rsidP="007C43CA">
      <w:pPr>
        <w:widowControl w:val="0"/>
        <w:autoSpaceDE w:val="0"/>
        <w:autoSpaceDN w:val="0"/>
        <w:adjustRightInd w:val="0"/>
        <w:spacing w:after="120" w:line="238" w:lineRule="auto"/>
        <w:rPr>
          <w:rFonts w:ascii="Times New Roman" w:hAnsi="Times New Roman"/>
          <w:sz w:val="24"/>
          <w:szCs w:val="24"/>
        </w:rPr>
      </w:pPr>
      <w:r>
        <w:rPr>
          <w:rFonts w:ascii="Arial" w:hAnsi="Arial" w:cs="Arial"/>
          <w:sz w:val="21"/>
          <w:szCs w:val="21"/>
        </w:rPr>
        <w:t>Proyecto</w:t>
      </w:r>
      <w:proofErr w:type="gramStart"/>
      <w:r>
        <w:rPr>
          <w:rFonts w:ascii="Arial" w:hAnsi="Arial" w:cs="Arial"/>
          <w:sz w:val="21"/>
          <w:szCs w:val="21"/>
        </w:rPr>
        <w:t>:  ............................................................................................................................</w:t>
      </w:r>
      <w:proofErr w:type="gramEnd"/>
    </w:p>
    <w:p w:rsidR="007C43CA"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21"/>
          <w:szCs w:val="21"/>
        </w:rPr>
        <w:t>A: (Nombre del Comprador)</w:t>
      </w:r>
    </w:p>
    <w:p w:rsidR="007C43CA" w:rsidRDefault="00BB6142" w:rsidP="007C43CA">
      <w:pPr>
        <w:widowControl w:val="0"/>
        <w:overflowPunct w:val="0"/>
        <w:autoSpaceDE w:val="0"/>
        <w:autoSpaceDN w:val="0"/>
        <w:adjustRightInd w:val="0"/>
        <w:spacing w:after="120" w:line="265" w:lineRule="auto"/>
        <w:jc w:val="both"/>
        <w:rPr>
          <w:rFonts w:ascii="Times New Roman" w:hAnsi="Times New Roman"/>
          <w:sz w:val="24"/>
          <w:szCs w:val="24"/>
        </w:rPr>
      </w:pPr>
      <w:r>
        <w:rPr>
          <w:rFonts w:ascii="Arial" w:hAnsi="Arial" w:cs="Arial"/>
          <w:sz w:val="21"/>
          <w:szCs w:val="21"/>
        </w:rPr>
        <w:t>POR CUANTO (nombre del fabricante), fabricantes establecidos de (nombre y/o descripción de los bienes), con fábricas en (dirección de la fábrica).</w:t>
      </w:r>
    </w:p>
    <w:p w:rsidR="007C43CA" w:rsidRDefault="00BB6142" w:rsidP="007C43CA">
      <w:pPr>
        <w:widowControl w:val="0"/>
        <w:overflowPunct w:val="0"/>
        <w:autoSpaceDE w:val="0"/>
        <w:autoSpaceDN w:val="0"/>
        <w:adjustRightInd w:val="0"/>
        <w:spacing w:after="120" w:line="245" w:lineRule="auto"/>
        <w:jc w:val="both"/>
        <w:rPr>
          <w:rFonts w:ascii="Times New Roman" w:hAnsi="Times New Roman"/>
          <w:sz w:val="24"/>
          <w:szCs w:val="24"/>
        </w:rPr>
      </w:pPr>
      <w:r>
        <w:rPr>
          <w:rFonts w:ascii="Arial" w:hAnsi="Arial" w:cs="Arial"/>
          <w:sz w:val="21"/>
          <w:szCs w:val="21"/>
        </w:rPr>
        <w:t>Autorizamos por la presente a (nombre y dirección del agente), a presentar una oferta en relación con los bienes solicitados en el Llamado a Concurso de Precios Nº (referencia del Llamado a Concurso de Precios) fabricados por nosotros y a negociar posteriormente el Contrato con ustedes y firmarlo.</w:t>
      </w:r>
    </w:p>
    <w:p w:rsidR="007C43CA" w:rsidRDefault="00BB6142" w:rsidP="007C43CA">
      <w:pPr>
        <w:widowControl w:val="0"/>
        <w:overflowPunct w:val="0"/>
        <w:autoSpaceDE w:val="0"/>
        <w:autoSpaceDN w:val="0"/>
        <w:adjustRightInd w:val="0"/>
        <w:spacing w:after="120" w:line="254" w:lineRule="auto"/>
        <w:jc w:val="both"/>
        <w:rPr>
          <w:rFonts w:ascii="Times New Roman" w:hAnsi="Times New Roman"/>
          <w:sz w:val="24"/>
          <w:szCs w:val="24"/>
        </w:rPr>
      </w:pPr>
      <w:r>
        <w:rPr>
          <w:rFonts w:ascii="Arial" w:hAnsi="Arial" w:cs="Arial"/>
          <w:sz w:val="21"/>
          <w:szCs w:val="21"/>
        </w:rPr>
        <w:t>Por la presente extendemos nuestra caución y garantía total, conforme a las Condiciones del Contrato, respecto de los bienes ofrecidos por la firma antes indicada en respuesta a este Llamado a Concurso de Precios.</w:t>
      </w:r>
    </w:p>
    <w:p w:rsidR="007C43CA" w:rsidRDefault="00BB6142" w:rsidP="007C43CA">
      <w:pPr>
        <w:widowControl w:val="0"/>
        <w:autoSpaceDE w:val="0"/>
        <w:autoSpaceDN w:val="0"/>
        <w:adjustRightInd w:val="0"/>
        <w:spacing w:after="120" w:line="240" w:lineRule="auto"/>
        <w:rPr>
          <w:rFonts w:ascii="Times New Roman" w:hAnsi="Times New Roman"/>
          <w:sz w:val="24"/>
          <w:szCs w:val="24"/>
        </w:rPr>
      </w:pPr>
      <w:r>
        <w:rPr>
          <w:rFonts w:ascii="Arial" w:hAnsi="Arial" w:cs="Arial"/>
          <w:sz w:val="23"/>
          <w:szCs w:val="23"/>
        </w:rPr>
        <w:t>...............................................................</w:t>
      </w:r>
    </w:p>
    <w:p w:rsidR="007C43CA" w:rsidRDefault="00BB6142" w:rsidP="007C43CA">
      <w:pPr>
        <w:widowControl w:val="0"/>
        <w:autoSpaceDE w:val="0"/>
        <w:autoSpaceDN w:val="0"/>
        <w:adjustRightInd w:val="0"/>
        <w:spacing w:after="120" w:line="239" w:lineRule="auto"/>
        <w:rPr>
          <w:rFonts w:ascii="Times New Roman" w:hAnsi="Times New Roman"/>
          <w:sz w:val="24"/>
          <w:szCs w:val="24"/>
        </w:rPr>
      </w:pPr>
      <w:r>
        <w:rPr>
          <w:rFonts w:ascii="Arial" w:hAnsi="Arial" w:cs="Arial"/>
          <w:sz w:val="21"/>
          <w:szCs w:val="21"/>
        </w:rPr>
        <w:t>(Firma por y en nombre del fabricante)</w:t>
      </w:r>
    </w:p>
    <w:p w:rsidR="007C43CA" w:rsidRDefault="00BB6142" w:rsidP="007C43CA">
      <w:pPr>
        <w:widowControl w:val="0"/>
        <w:overflowPunct w:val="0"/>
        <w:autoSpaceDE w:val="0"/>
        <w:autoSpaceDN w:val="0"/>
        <w:adjustRightInd w:val="0"/>
        <w:spacing w:after="120" w:line="248" w:lineRule="auto"/>
        <w:ind w:right="20"/>
        <w:jc w:val="both"/>
        <w:rPr>
          <w:rFonts w:ascii="Times New Roman" w:hAnsi="Times New Roman"/>
          <w:sz w:val="24"/>
          <w:szCs w:val="24"/>
        </w:rPr>
      </w:pPr>
      <w:r>
        <w:rPr>
          <w:rFonts w:ascii="Arial" w:hAnsi="Arial" w:cs="Arial"/>
          <w:b/>
          <w:bCs/>
          <w:sz w:val="21"/>
          <w:szCs w:val="21"/>
        </w:rPr>
        <w:t xml:space="preserve">Notas: </w:t>
      </w:r>
      <w:r>
        <w:rPr>
          <w:rFonts w:ascii="Arial" w:hAnsi="Arial" w:cs="Arial"/>
          <w:sz w:val="21"/>
          <w:szCs w:val="21"/>
        </w:rPr>
        <w:t>1) Esta carta de autorización debe ser escrita en papel con membrete del fabricante</w:t>
      </w:r>
      <w:r>
        <w:rPr>
          <w:rFonts w:ascii="Arial" w:hAnsi="Arial" w:cs="Arial"/>
          <w:b/>
          <w:bCs/>
          <w:sz w:val="21"/>
          <w:szCs w:val="21"/>
        </w:rPr>
        <w:t xml:space="preserve"> </w:t>
      </w:r>
      <w:r>
        <w:rPr>
          <w:rFonts w:ascii="Arial" w:hAnsi="Arial" w:cs="Arial"/>
          <w:sz w:val="21"/>
          <w:szCs w:val="21"/>
        </w:rPr>
        <w:t>y firmada por una persona competente, que tenga un poder para firmar documentos que obliguen al fabricante. El licitante deberá incluirla en su oferta.</w:t>
      </w:r>
    </w:p>
    <w:p w:rsidR="007C43CA" w:rsidRDefault="00BB6142" w:rsidP="007C43CA">
      <w:pPr>
        <w:widowControl w:val="0"/>
        <w:overflowPunct w:val="0"/>
        <w:autoSpaceDE w:val="0"/>
        <w:autoSpaceDN w:val="0"/>
        <w:adjustRightInd w:val="0"/>
        <w:spacing w:after="120" w:line="239" w:lineRule="auto"/>
        <w:jc w:val="both"/>
        <w:rPr>
          <w:rFonts w:ascii="Times New Roman" w:hAnsi="Times New Roman"/>
          <w:sz w:val="24"/>
          <w:szCs w:val="24"/>
        </w:rPr>
      </w:pPr>
      <w:r>
        <w:rPr>
          <w:rFonts w:ascii="Arial" w:hAnsi="Arial" w:cs="Arial"/>
          <w:sz w:val="21"/>
          <w:szCs w:val="21"/>
        </w:rPr>
        <w:t>2) En el caso de que el Oferente sea un distribuidor autorizado, la carta de autorización deberá ser extendida por el agente o representante principal del fabricante de los bienes. La calidad de este último deberá ser probada con los poderes del caso al momento de serle notificada la adjudicación y antes de emitirse la Orden de Compra</w:t>
      </w:r>
      <w:r>
        <w:rPr>
          <w:rFonts w:ascii="Arial" w:hAnsi="Arial" w:cs="Arial"/>
          <w:b/>
          <w:bCs/>
          <w:sz w:val="21"/>
          <w:szCs w:val="21"/>
        </w:rPr>
        <w:t>.</w:t>
      </w:r>
    </w:p>
    <w:p w:rsidR="00657623" w:rsidRDefault="00657623">
      <w:pPr>
        <w:rPr>
          <w:rFonts w:ascii="Times New Roman" w:hAnsi="Times New Roman"/>
          <w:sz w:val="24"/>
          <w:szCs w:val="24"/>
        </w:rPr>
      </w:pPr>
      <w:r>
        <w:rPr>
          <w:rFonts w:ascii="Times New Roman" w:hAnsi="Times New Roman"/>
          <w:sz w:val="24"/>
          <w:szCs w:val="24"/>
        </w:rPr>
        <w:br w:type="page"/>
      </w:r>
    </w:p>
    <w:p w:rsidR="00427688" w:rsidRPr="00427688" w:rsidRDefault="00427688" w:rsidP="00427688">
      <w:pPr>
        <w:ind w:left="-1418"/>
        <w:jc w:val="center"/>
        <w:rPr>
          <w:rFonts w:ascii="Arial" w:hAnsi="Arial" w:cs="Arial"/>
          <w:b/>
          <w:bCs/>
          <w:sz w:val="26"/>
          <w:szCs w:val="26"/>
        </w:rPr>
      </w:pPr>
      <w:bookmarkStart w:id="298" w:name="page54"/>
      <w:bookmarkEnd w:id="298"/>
      <w:r w:rsidRPr="00427688">
        <w:rPr>
          <w:rFonts w:ascii="Arial" w:hAnsi="Arial" w:cs="Arial"/>
          <w:b/>
          <w:bCs/>
          <w:noProof/>
          <w:sz w:val="26"/>
          <w:szCs w:val="26"/>
        </w:rPr>
        <w:lastRenderedPageBreak/>
        <w:drawing>
          <wp:inline distT="0" distB="0" distL="0" distR="0" wp14:anchorId="514DCF95" wp14:editId="312159DA">
            <wp:extent cx="8243795" cy="4891177"/>
            <wp:effectExtent l="0" t="0" r="5080" b="5080"/>
            <wp:docPr id="444" name="Imagen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rot="5400000">
                      <a:off x="0" y="0"/>
                      <a:ext cx="8251671" cy="4895850"/>
                    </a:xfrm>
                    <a:prstGeom prst="rect">
                      <a:avLst/>
                    </a:prstGeom>
                    <a:noFill/>
                    <a:ln>
                      <a:noFill/>
                    </a:ln>
                  </pic:spPr>
                </pic:pic>
              </a:graphicData>
            </a:graphic>
          </wp:inline>
        </w:drawing>
      </w:r>
      <w:r w:rsidRPr="00427688">
        <w:rPr>
          <w:rFonts w:ascii="Arial" w:hAnsi="Arial" w:cs="Arial"/>
          <w:b/>
          <w:bCs/>
          <w:sz w:val="26"/>
          <w:szCs w:val="26"/>
        </w:rPr>
        <w:br w:type="page"/>
      </w:r>
    </w:p>
    <w:p w:rsidR="007C43CA" w:rsidRDefault="00BB6142" w:rsidP="00427688">
      <w:pPr>
        <w:widowControl w:val="0"/>
        <w:autoSpaceDE w:val="0"/>
        <w:autoSpaceDN w:val="0"/>
        <w:adjustRightInd w:val="0"/>
        <w:spacing w:after="120" w:line="240" w:lineRule="auto"/>
        <w:rPr>
          <w:rFonts w:ascii="Times New Roman" w:hAnsi="Times New Roman"/>
          <w:sz w:val="24"/>
          <w:szCs w:val="24"/>
        </w:rPr>
      </w:pPr>
      <w:r>
        <w:rPr>
          <w:rFonts w:ascii="Arial" w:hAnsi="Arial" w:cs="Arial"/>
          <w:b/>
          <w:bCs/>
          <w:sz w:val="26"/>
          <w:szCs w:val="26"/>
          <w:u w:val="single"/>
        </w:rPr>
        <w:lastRenderedPageBreak/>
        <w:t>ACTA DE PREADJUDICACION</w:t>
      </w:r>
      <w:r>
        <w:rPr>
          <w:rFonts w:ascii="Arial" w:hAnsi="Arial" w:cs="Arial"/>
          <w:b/>
          <w:bCs/>
          <w:sz w:val="26"/>
          <w:szCs w:val="26"/>
        </w:rPr>
        <w:t xml:space="preserve">   </w:t>
      </w:r>
      <w:r>
        <w:rPr>
          <w:rFonts w:ascii="Arial" w:hAnsi="Arial" w:cs="Arial"/>
          <w:i/>
          <w:iCs/>
          <w:sz w:val="20"/>
          <w:szCs w:val="20"/>
        </w:rPr>
        <w:t>(ejemplo)</w:t>
      </w:r>
    </w:p>
    <w:p w:rsidR="007C43CA" w:rsidRDefault="00BB6142" w:rsidP="00427688">
      <w:pPr>
        <w:widowControl w:val="0"/>
        <w:autoSpaceDE w:val="0"/>
        <w:autoSpaceDN w:val="0"/>
        <w:adjustRightInd w:val="0"/>
        <w:spacing w:after="120" w:line="240" w:lineRule="auto"/>
        <w:rPr>
          <w:rFonts w:ascii="Times New Roman" w:hAnsi="Times New Roman"/>
          <w:sz w:val="24"/>
          <w:szCs w:val="24"/>
        </w:rPr>
      </w:pPr>
      <w:r>
        <w:rPr>
          <w:rFonts w:ascii="Arial" w:hAnsi="Arial" w:cs="Arial"/>
          <w:sz w:val="26"/>
          <w:szCs w:val="26"/>
        </w:rPr>
        <w:t>Proyecto N</w:t>
      </w:r>
      <w:proofErr w:type="gramStart"/>
      <w:r>
        <w:rPr>
          <w:rFonts w:ascii="Arial" w:hAnsi="Arial" w:cs="Arial"/>
          <w:sz w:val="26"/>
          <w:szCs w:val="26"/>
        </w:rPr>
        <w:t>°  :</w:t>
      </w:r>
      <w:proofErr w:type="gramEnd"/>
    </w:p>
    <w:p w:rsidR="007C43CA" w:rsidRDefault="00BB6142" w:rsidP="00427688">
      <w:pPr>
        <w:widowControl w:val="0"/>
        <w:overflowPunct w:val="0"/>
        <w:autoSpaceDE w:val="0"/>
        <w:autoSpaceDN w:val="0"/>
        <w:adjustRightInd w:val="0"/>
        <w:spacing w:after="120" w:line="240" w:lineRule="auto"/>
        <w:jc w:val="both"/>
        <w:rPr>
          <w:rFonts w:ascii="Times New Roman" w:hAnsi="Times New Roman"/>
          <w:sz w:val="24"/>
          <w:szCs w:val="24"/>
        </w:rPr>
      </w:pPr>
      <w:r>
        <w:rPr>
          <w:rFonts w:ascii="Arial" w:hAnsi="Arial" w:cs="Arial"/>
          <w:sz w:val="23"/>
          <w:szCs w:val="23"/>
        </w:rPr>
        <w:t xml:space="preserve">La Comisión de </w:t>
      </w:r>
      <w:proofErr w:type="spellStart"/>
      <w:r>
        <w:rPr>
          <w:rFonts w:ascii="Arial" w:hAnsi="Arial" w:cs="Arial"/>
          <w:sz w:val="23"/>
          <w:szCs w:val="23"/>
        </w:rPr>
        <w:t>Preadjudicación</w:t>
      </w:r>
      <w:proofErr w:type="spellEnd"/>
      <w:r>
        <w:rPr>
          <w:rFonts w:ascii="Arial" w:hAnsi="Arial" w:cs="Arial"/>
          <w:sz w:val="23"/>
          <w:szCs w:val="23"/>
        </w:rPr>
        <w:t xml:space="preserve"> ha considerado las ofertas presentadas en la Comparación de Precios y se detallan en la Evaluación de Ofertas.</w:t>
      </w:r>
    </w:p>
    <w:p w:rsidR="007C43CA" w:rsidRDefault="00BB6142" w:rsidP="00427688">
      <w:pPr>
        <w:widowControl w:val="0"/>
        <w:overflowPunct w:val="0"/>
        <w:autoSpaceDE w:val="0"/>
        <w:autoSpaceDN w:val="0"/>
        <w:adjustRightInd w:val="0"/>
        <w:spacing w:after="120" w:line="240" w:lineRule="auto"/>
        <w:jc w:val="both"/>
        <w:rPr>
          <w:rFonts w:ascii="Times New Roman" w:hAnsi="Times New Roman"/>
          <w:sz w:val="24"/>
          <w:szCs w:val="24"/>
        </w:rPr>
      </w:pPr>
      <w:r>
        <w:rPr>
          <w:rFonts w:ascii="Arial" w:hAnsi="Arial" w:cs="Arial"/>
          <w:sz w:val="23"/>
          <w:szCs w:val="23"/>
        </w:rPr>
        <w:t xml:space="preserve">Se recomienda adjudicar a </w:t>
      </w:r>
      <w:r>
        <w:rPr>
          <w:rFonts w:ascii="Arial" w:hAnsi="Arial" w:cs="Arial"/>
          <w:b/>
          <w:bCs/>
          <w:i/>
          <w:iCs/>
          <w:sz w:val="23"/>
          <w:szCs w:val="23"/>
        </w:rPr>
        <w:t xml:space="preserve">PHARMACIA </w:t>
      </w:r>
      <w:proofErr w:type="spellStart"/>
      <w:r>
        <w:rPr>
          <w:rFonts w:ascii="Arial" w:hAnsi="Arial" w:cs="Arial"/>
          <w:b/>
          <w:bCs/>
          <w:i/>
          <w:iCs/>
          <w:sz w:val="23"/>
          <w:szCs w:val="23"/>
        </w:rPr>
        <w:t>Bio-lab</w:t>
      </w:r>
      <w:proofErr w:type="spellEnd"/>
      <w:r>
        <w:rPr>
          <w:rFonts w:ascii="Arial" w:hAnsi="Arial" w:cs="Arial"/>
          <w:sz w:val="23"/>
          <w:szCs w:val="23"/>
        </w:rPr>
        <w:t>, por un monto F.O.B. de U$S 12.289,00 (DOLARES DOCE MIL DOSCIENTOS OCHENTA Y NUEVE) por ser la oferta que cumple con las especificaciones técnicas de los pliegos y es la de menor precio.</w:t>
      </w:r>
    </w:p>
    <w:p w:rsidR="00BB6142" w:rsidRDefault="00BB6142" w:rsidP="00427688">
      <w:pPr>
        <w:widowControl w:val="0"/>
        <w:autoSpaceDE w:val="0"/>
        <w:autoSpaceDN w:val="0"/>
        <w:adjustRightInd w:val="0"/>
        <w:spacing w:after="120" w:line="240" w:lineRule="auto"/>
        <w:rPr>
          <w:rFonts w:ascii="Times New Roman" w:hAnsi="Times New Roman"/>
          <w:sz w:val="24"/>
          <w:szCs w:val="24"/>
        </w:rPr>
      </w:pPr>
      <w:r>
        <w:rPr>
          <w:rFonts w:ascii="Arial" w:hAnsi="Arial" w:cs="Arial"/>
          <w:sz w:val="23"/>
          <w:szCs w:val="23"/>
        </w:rPr>
        <w:t xml:space="preserve">Comisión de </w:t>
      </w:r>
      <w:proofErr w:type="spellStart"/>
      <w:r>
        <w:rPr>
          <w:rFonts w:ascii="Arial" w:hAnsi="Arial" w:cs="Arial"/>
          <w:sz w:val="23"/>
          <w:szCs w:val="23"/>
        </w:rPr>
        <w:t>Preadjudicación</w:t>
      </w:r>
      <w:proofErr w:type="spellEnd"/>
      <w:r>
        <w:rPr>
          <w:rFonts w:ascii="Arial" w:hAnsi="Arial" w:cs="Arial"/>
          <w:sz w:val="23"/>
          <w:szCs w:val="23"/>
        </w:rPr>
        <w:t xml:space="preserve">,............... </w:t>
      </w:r>
      <w:r>
        <w:rPr>
          <w:rFonts w:ascii="Arial" w:hAnsi="Arial" w:cs="Arial"/>
          <w:i/>
          <w:iCs/>
          <w:sz w:val="23"/>
          <w:szCs w:val="23"/>
        </w:rPr>
        <w:t>(Lugar y fecha,........................</w:t>
      </w:r>
    </w:p>
    <w:p w:rsidR="007C43CA" w:rsidRDefault="00C024E1" w:rsidP="007C43CA">
      <w:pPr>
        <w:widowControl w:val="0"/>
        <w:autoSpaceDE w:val="0"/>
        <w:autoSpaceDN w:val="0"/>
        <w:adjustRightInd w:val="0"/>
        <w:spacing w:after="120" w:line="200" w:lineRule="exact"/>
        <w:rPr>
          <w:rFonts w:ascii="Times New Roman" w:hAnsi="Times New Roman"/>
          <w:sz w:val="24"/>
          <w:szCs w:val="24"/>
        </w:rPr>
      </w:pPr>
      <w:r>
        <w:rPr>
          <w:rFonts w:ascii="Times New Roman" w:hAnsi="Times New Roman"/>
          <w:sz w:val="24"/>
          <w:szCs w:val="24"/>
        </w:rPr>
        <w:br w:type="page"/>
      </w:r>
    </w:p>
    <w:p w:rsidR="00962E07" w:rsidRDefault="00962E07" w:rsidP="00657623">
      <w:pPr>
        <w:pStyle w:val="Ttulo1"/>
        <w:jc w:val="center"/>
      </w:pPr>
      <w:bookmarkStart w:id="299" w:name="_Toc418069456"/>
      <w:bookmarkStart w:id="300" w:name="_Toc418069578"/>
      <w:bookmarkStart w:id="301" w:name="_Toc418069812"/>
      <w:bookmarkStart w:id="302" w:name="_Toc418070377"/>
      <w:bookmarkStart w:id="303" w:name="_Toc418070609"/>
      <w:bookmarkStart w:id="304" w:name="_Toc418071066"/>
    </w:p>
    <w:p w:rsidR="008A5FBB" w:rsidRPr="008A5FBB" w:rsidRDefault="008A5FBB" w:rsidP="008A5FBB">
      <w:pPr>
        <w:spacing w:after="0" w:line="480" w:lineRule="auto"/>
        <w:jc w:val="center"/>
        <w:rPr>
          <w:rFonts w:ascii="Times New Roman" w:eastAsia="Times New Roman" w:hAnsi="Times New Roman"/>
          <w:b/>
          <w:sz w:val="24"/>
          <w:szCs w:val="24"/>
          <w:lang w:eastAsia="es-ES"/>
        </w:rPr>
      </w:pPr>
      <w:bookmarkStart w:id="305" w:name="page56"/>
      <w:bookmarkEnd w:id="299"/>
      <w:bookmarkEnd w:id="300"/>
      <w:bookmarkEnd w:id="301"/>
      <w:bookmarkEnd w:id="302"/>
      <w:bookmarkEnd w:id="303"/>
      <w:bookmarkEnd w:id="304"/>
      <w:bookmarkEnd w:id="305"/>
      <w:r w:rsidRPr="008A5FBB">
        <w:rPr>
          <w:rFonts w:ascii="Times New Roman" w:eastAsia="Times New Roman" w:hAnsi="Times New Roman"/>
          <w:b/>
          <w:sz w:val="24"/>
          <w:szCs w:val="24"/>
          <w:lang w:eastAsia="es-ES"/>
        </w:rPr>
        <w:t xml:space="preserve">DECLARACIÓN JURADA </w:t>
      </w:r>
    </w:p>
    <w:p w:rsidR="008A5FBB" w:rsidRPr="008A5FBB" w:rsidRDefault="008A5FBB" w:rsidP="008A5FBB">
      <w:pPr>
        <w:spacing w:after="0" w:line="480" w:lineRule="auto"/>
        <w:jc w:val="center"/>
        <w:rPr>
          <w:rFonts w:ascii="Times New Roman" w:eastAsia="Times New Roman" w:hAnsi="Times New Roman"/>
          <w:b/>
          <w:sz w:val="24"/>
          <w:szCs w:val="24"/>
          <w:lang w:eastAsia="es-ES"/>
        </w:rPr>
      </w:pPr>
    </w:p>
    <w:p w:rsidR="008A5FBB" w:rsidRPr="008A5FBB" w:rsidRDefault="008A5FBB" w:rsidP="008A5FBB">
      <w:pPr>
        <w:spacing w:after="0" w:line="480" w:lineRule="auto"/>
        <w:jc w:val="both"/>
        <w:rPr>
          <w:rFonts w:ascii="Times New Roman" w:eastAsia="Times New Roman" w:hAnsi="Times New Roman"/>
          <w:i/>
          <w:sz w:val="24"/>
          <w:szCs w:val="24"/>
          <w:lang w:eastAsia="es-ES"/>
        </w:rPr>
      </w:pPr>
      <w:r w:rsidRPr="008A5FBB">
        <w:rPr>
          <w:rFonts w:ascii="Times New Roman" w:eastAsia="Times New Roman" w:hAnsi="Times New Roman"/>
          <w:sz w:val="24"/>
          <w:szCs w:val="24"/>
          <w:lang w:eastAsia="es-ES"/>
        </w:rPr>
        <w:t>Sr. Director General del FONCYT</w:t>
      </w:r>
    </w:p>
    <w:p w:rsidR="008A5FBB" w:rsidRPr="008A5FBB" w:rsidRDefault="008A5FBB" w:rsidP="008A5FBB">
      <w:pPr>
        <w:spacing w:after="0" w:line="480" w:lineRule="auto"/>
        <w:jc w:val="both"/>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 xml:space="preserve">Sr. </w:t>
      </w:r>
    </w:p>
    <w:p w:rsidR="008A5FBB" w:rsidRPr="008A5FBB" w:rsidRDefault="008A5FBB" w:rsidP="008A5FBB">
      <w:pPr>
        <w:spacing w:after="0" w:line="480" w:lineRule="auto"/>
        <w:jc w:val="both"/>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S/D</w:t>
      </w:r>
    </w:p>
    <w:p w:rsidR="008A5FBB" w:rsidRPr="008A5FBB" w:rsidRDefault="008A5FBB" w:rsidP="008A5FBB">
      <w:pPr>
        <w:spacing w:after="0" w:line="480" w:lineRule="auto"/>
        <w:jc w:val="both"/>
        <w:rPr>
          <w:rFonts w:ascii="Times New Roman" w:eastAsia="Times New Roman" w:hAnsi="Times New Roman"/>
          <w:sz w:val="24"/>
          <w:szCs w:val="24"/>
          <w:lang w:eastAsia="es-ES"/>
        </w:rPr>
      </w:pPr>
    </w:p>
    <w:p w:rsidR="008A5FBB" w:rsidRPr="008A5FBB" w:rsidRDefault="008A5FBB" w:rsidP="008A5FBB">
      <w:pPr>
        <w:spacing w:after="0" w:line="360" w:lineRule="auto"/>
        <w:ind w:firstLine="284"/>
        <w:jc w:val="both"/>
        <w:rPr>
          <w:rFonts w:ascii="Times New Roman" w:eastAsia="Times New Roman" w:hAnsi="Times New Roman"/>
          <w:sz w:val="24"/>
          <w:szCs w:val="24"/>
          <w:lang w:eastAsia="es-ES"/>
        </w:rPr>
      </w:pPr>
      <w:r w:rsidRPr="008A5FBB">
        <w:rPr>
          <w:rFonts w:ascii="Times New Roman" w:eastAsia="Times New Roman" w:hAnsi="Times New Roman"/>
          <w:b/>
          <w:i/>
          <w:sz w:val="24"/>
          <w:szCs w:val="24"/>
          <w:lang w:eastAsia="es-ES"/>
        </w:rPr>
        <w:t>(Nombre y Apellido del IR</w:t>
      </w:r>
      <w:r w:rsidRPr="008A5FBB">
        <w:rPr>
          <w:rFonts w:ascii="Times New Roman" w:eastAsia="Times New Roman" w:hAnsi="Times New Roman"/>
          <w:i/>
          <w:sz w:val="24"/>
          <w:szCs w:val="24"/>
          <w:lang w:eastAsia="es-ES"/>
        </w:rPr>
        <w:t>)</w:t>
      </w:r>
      <w:r w:rsidRPr="008A5FBB">
        <w:rPr>
          <w:rFonts w:ascii="Times New Roman" w:eastAsia="Times New Roman" w:hAnsi="Times New Roman"/>
          <w:sz w:val="24"/>
          <w:szCs w:val="24"/>
          <w:lang w:eastAsia="es-ES"/>
        </w:rPr>
        <w:t xml:space="preserve"> …………………………………………., en mi carácter de Investigador Responsable del Proyecto Nº………denominado “…………………………………………………………………………………” en el marco de la Convocatoria </w:t>
      </w:r>
      <w:r w:rsidRPr="008A5FBB">
        <w:rPr>
          <w:rFonts w:ascii="Times New Roman" w:eastAsia="Times New Roman" w:hAnsi="Times New Roman"/>
          <w:b/>
          <w:i/>
          <w:sz w:val="24"/>
          <w:szCs w:val="24"/>
          <w:lang w:eastAsia="es-ES"/>
        </w:rPr>
        <w:t>(línea y año</w:t>
      </w:r>
      <w:r w:rsidRPr="008A5FBB">
        <w:rPr>
          <w:rFonts w:ascii="Times New Roman" w:eastAsia="Times New Roman" w:hAnsi="Times New Roman"/>
          <w:i/>
          <w:sz w:val="24"/>
          <w:szCs w:val="24"/>
          <w:lang w:eastAsia="es-ES"/>
        </w:rPr>
        <w:t>)</w:t>
      </w:r>
      <w:r w:rsidRPr="008A5FBB">
        <w:rPr>
          <w:rFonts w:ascii="Times New Roman" w:eastAsia="Times New Roman" w:hAnsi="Times New Roman"/>
          <w:sz w:val="24"/>
          <w:szCs w:val="24"/>
          <w:lang w:eastAsia="es-ES"/>
        </w:rPr>
        <w:t xml:space="preserve"> ………………………, manifiesto en carácter de DECLARACIÓN JURADA lo siguiente:</w:t>
      </w:r>
    </w:p>
    <w:p w:rsidR="008A5FBB" w:rsidRPr="008A5FBB" w:rsidRDefault="008A5FBB" w:rsidP="008A5FBB">
      <w:pPr>
        <w:spacing w:after="0" w:line="360" w:lineRule="auto"/>
        <w:jc w:val="both"/>
        <w:rPr>
          <w:rFonts w:ascii="Times New Roman" w:eastAsia="Times New Roman" w:hAnsi="Times New Roman"/>
          <w:sz w:val="24"/>
          <w:szCs w:val="24"/>
          <w:lang w:eastAsia="es-ES"/>
        </w:rPr>
      </w:pPr>
    </w:p>
    <w:p w:rsidR="008A5FBB" w:rsidRPr="008A5FBB" w:rsidRDefault="008A5FBB" w:rsidP="00AF6176">
      <w:pPr>
        <w:numPr>
          <w:ilvl w:val="0"/>
          <w:numId w:val="39"/>
        </w:numPr>
        <w:spacing w:after="0" w:line="360" w:lineRule="auto"/>
        <w:jc w:val="both"/>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 xml:space="preserve">Que en el marco del proyecto identificado en el encabezado se contempla la adquisición de: </w:t>
      </w:r>
      <w:r w:rsidRPr="008A5FBB">
        <w:rPr>
          <w:rFonts w:ascii="Times New Roman" w:eastAsia="Times New Roman" w:hAnsi="Times New Roman"/>
          <w:b/>
          <w:i/>
          <w:sz w:val="24"/>
          <w:szCs w:val="24"/>
          <w:lang w:eastAsia="es-ES"/>
        </w:rPr>
        <w:t>(especificar equipamiento)</w:t>
      </w:r>
      <w:r w:rsidRPr="008A5FBB">
        <w:rPr>
          <w:rFonts w:ascii="Times New Roman" w:eastAsia="Times New Roman" w:hAnsi="Times New Roman"/>
          <w:b/>
          <w:sz w:val="24"/>
          <w:szCs w:val="24"/>
          <w:lang w:eastAsia="es-ES"/>
        </w:rPr>
        <w:t xml:space="preserve"> ……..……………</w:t>
      </w:r>
      <w:r w:rsidRPr="008A5FBB">
        <w:rPr>
          <w:rFonts w:ascii="Times New Roman" w:eastAsia="Times New Roman" w:hAnsi="Times New Roman"/>
          <w:sz w:val="24"/>
          <w:szCs w:val="24"/>
          <w:lang w:eastAsia="es-ES"/>
        </w:rPr>
        <w:t>, cuyas características técnicas específicas se detallan en el ANEXO I del presente instrumento.</w:t>
      </w:r>
    </w:p>
    <w:p w:rsidR="008A5FBB" w:rsidRPr="008A5FBB" w:rsidRDefault="008A5FBB" w:rsidP="00AF6176">
      <w:pPr>
        <w:numPr>
          <w:ilvl w:val="0"/>
          <w:numId w:val="39"/>
        </w:numPr>
        <w:spacing w:after="0" w:line="360" w:lineRule="auto"/>
        <w:jc w:val="both"/>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 xml:space="preserve">Que se ha puesto toda la diligencia debida, a fin de implementar la investigación de mercado correspondiente, por la que se  determinó que el único equipo, a nivel local e internacional, que cumple con las exigencias establecidas en el proyecto es el: </w:t>
      </w:r>
      <w:r w:rsidRPr="008A5FBB">
        <w:rPr>
          <w:rFonts w:ascii="Times New Roman" w:eastAsia="Times New Roman" w:hAnsi="Times New Roman"/>
          <w:i/>
          <w:sz w:val="24"/>
          <w:szCs w:val="24"/>
          <w:lang w:eastAsia="es-ES"/>
        </w:rPr>
        <w:t>(</w:t>
      </w:r>
      <w:r w:rsidRPr="008A5FBB">
        <w:rPr>
          <w:rFonts w:ascii="Times New Roman" w:eastAsia="Times New Roman" w:hAnsi="Times New Roman"/>
          <w:b/>
          <w:i/>
          <w:sz w:val="24"/>
          <w:szCs w:val="24"/>
          <w:lang w:eastAsia="es-ES"/>
        </w:rPr>
        <w:t>especificar el equipamiento a comprar, marca y modelo</w:t>
      </w:r>
      <w:r w:rsidRPr="008A5FBB">
        <w:rPr>
          <w:rFonts w:ascii="Times New Roman" w:eastAsia="Times New Roman" w:hAnsi="Times New Roman"/>
          <w:b/>
          <w:sz w:val="24"/>
          <w:szCs w:val="24"/>
          <w:lang w:eastAsia="es-ES"/>
        </w:rPr>
        <w:t>)…………….</w:t>
      </w:r>
      <w:r w:rsidRPr="008A5FBB">
        <w:rPr>
          <w:rFonts w:ascii="Times New Roman" w:eastAsia="Times New Roman" w:hAnsi="Times New Roman"/>
          <w:sz w:val="24"/>
          <w:szCs w:val="24"/>
          <w:lang w:eastAsia="es-ES"/>
        </w:rPr>
        <w:t xml:space="preserve">, por las razones que se detallan en el ANEXO II. </w:t>
      </w:r>
    </w:p>
    <w:p w:rsidR="008A5FBB" w:rsidRPr="008A5FBB" w:rsidRDefault="008A5FBB" w:rsidP="00AF6176">
      <w:pPr>
        <w:numPr>
          <w:ilvl w:val="0"/>
          <w:numId w:val="39"/>
        </w:numPr>
        <w:spacing w:after="0" w:line="360" w:lineRule="auto"/>
        <w:jc w:val="both"/>
        <w:rPr>
          <w:rFonts w:ascii="Times New Roman" w:eastAsia="Times New Roman" w:hAnsi="Times New Roman"/>
          <w:i/>
          <w:sz w:val="24"/>
          <w:szCs w:val="24"/>
          <w:lang w:eastAsia="es-ES"/>
        </w:rPr>
      </w:pPr>
      <w:r w:rsidRPr="008A5FBB">
        <w:rPr>
          <w:rFonts w:ascii="Times New Roman" w:eastAsia="Times New Roman" w:hAnsi="Times New Roman"/>
          <w:sz w:val="24"/>
          <w:szCs w:val="24"/>
          <w:lang w:eastAsia="es-ES"/>
        </w:rPr>
        <w:t xml:space="preserve">Que de la misma exploración de mercado resulta que la única firma proveedora del equipo mencionado en el punto 2 es: </w:t>
      </w:r>
      <w:r w:rsidRPr="008A5FBB">
        <w:rPr>
          <w:rFonts w:ascii="Times New Roman" w:eastAsia="Times New Roman" w:hAnsi="Times New Roman"/>
          <w:i/>
          <w:sz w:val="24"/>
          <w:szCs w:val="24"/>
          <w:lang w:eastAsia="es-ES"/>
        </w:rPr>
        <w:t>(</w:t>
      </w:r>
      <w:r w:rsidRPr="008A5FBB">
        <w:rPr>
          <w:rFonts w:ascii="Times New Roman" w:eastAsia="Times New Roman" w:hAnsi="Times New Roman"/>
          <w:b/>
          <w:i/>
          <w:sz w:val="24"/>
          <w:szCs w:val="24"/>
          <w:lang w:eastAsia="es-ES"/>
        </w:rPr>
        <w:t>especificar firma</w:t>
      </w:r>
      <w:r w:rsidRPr="008A5FBB">
        <w:rPr>
          <w:rFonts w:ascii="Times New Roman" w:eastAsia="Times New Roman" w:hAnsi="Times New Roman"/>
          <w:i/>
          <w:sz w:val="24"/>
          <w:szCs w:val="24"/>
          <w:lang w:eastAsia="es-ES"/>
        </w:rPr>
        <w:t>)</w:t>
      </w:r>
      <w:r w:rsidRPr="008A5FBB">
        <w:rPr>
          <w:rFonts w:ascii="Times New Roman" w:eastAsia="Times New Roman" w:hAnsi="Times New Roman"/>
          <w:sz w:val="24"/>
          <w:szCs w:val="24"/>
          <w:lang w:eastAsia="es-ES"/>
        </w:rPr>
        <w:t>…………y que su representante exclusivo en Argentina es:……….</w:t>
      </w:r>
      <w:r w:rsidRPr="008A5FBB">
        <w:rPr>
          <w:rFonts w:ascii="Times New Roman" w:eastAsia="Times New Roman" w:hAnsi="Times New Roman"/>
          <w:b/>
          <w:i/>
          <w:sz w:val="24"/>
          <w:szCs w:val="24"/>
          <w:lang w:eastAsia="es-ES"/>
        </w:rPr>
        <w:t xml:space="preserve"> (especificar firma, si corresponde).</w:t>
      </w:r>
    </w:p>
    <w:p w:rsidR="008A5FBB" w:rsidRPr="008A5FBB" w:rsidRDefault="008A5FBB" w:rsidP="008A5FBB">
      <w:pPr>
        <w:spacing w:after="0" w:line="360" w:lineRule="auto"/>
        <w:ind w:left="360"/>
        <w:jc w:val="both"/>
        <w:rPr>
          <w:rFonts w:ascii="Times New Roman" w:eastAsia="Times New Roman" w:hAnsi="Times New Roman"/>
          <w:i/>
          <w:sz w:val="24"/>
          <w:szCs w:val="24"/>
          <w:lang w:eastAsia="es-ES"/>
        </w:rPr>
      </w:pPr>
      <w:r w:rsidRPr="008A5FBB">
        <w:rPr>
          <w:rFonts w:ascii="Times New Roman" w:eastAsia="Times New Roman" w:hAnsi="Times New Roman"/>
          <w:i/>
          <w:sz w:val="24"/>
          <w:szCs w:val="24"/>
          <w:lang w:eastAsia="es-ES"/>
        </w:rPr>
        <w:t>(En el caso que el proveedor seleccionado sea el representante único o exclusivo deberá adjuntar el certificado de representación vigente.).</w:t>
      </w:r>
    </w:p>
    <w:p w:rsidR="008A5FBB" w:rsidRPr="008A5FBB" w:rsidRDefault="008A5FBB" w:rsidP="00AF6176">
      <w:pPr>
        <w:numPr>
          <w:ilvl w:val="0"/>
          <w:numId w:val="39"/>
        </w:numPr>
        <w:spacing w:after="0" w:line="360" w:lineRule="auto"/>
        <w:jc w:val="both"/>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 xml:space="preserve">El inciso de la cláusula 3.6 de las </w:t>
      </w:r>
      <w:r w:rsidRPr="008A5FBB">
        <w:rPr>
          <w:rFonts w:ascii="Times New Roman" w:eastAsia="Times New Roman" w:hAnsi="Times New Roman"/>
          <w:lang w:eastAsia="es-ES"/>
        </w:rPr>
        <w:t>Políticas para la Adquisición de Bienes y Obras financiados por el Banco Interamericano de Desarrollo que justifica la contratación directa es:</w:t>
      </w:r>
      <w:r w:rsidRPr="008A5FBB">
        <w:rPr>
          <w:rFonts w:ascii="Times New Roman" w:eastAsia="Times New Roman" w:hAnsi="Times New Roman"/>
          <w:sz w:val="24"/>
          <w:szCs w:val="24"/>
          <w:lang w:eastAsia="es-ES"/>
        </w:rPr>
        <w:t xml:space="preserve"> </w:t>
      </w:r>
    </w:p>
    <w:p w:rsidR="008A5FBB" w:rsidRPr="008A5FBB" w:rsidRDefault="008A5FBB" w:rsidP="008A5FBB">
      <w:pPr>
        <w:spacing w:after="0" w:line="360" w:lineRule="auto"/>
        <w:jc w:val="both"/>
        <w:rPr>
          <w:rFonts w:ascii="Times New Roman" w:eastAsia="Times New Roman" w:hAnsi="Times New Roman"/>
          <w:sz w:val="24"/>
          <w:szCs w:val="24"/>
          <w:lang w:eastAsia="es-ES"/>
        </w:rPr>
      </w:pPr>
    </w:p>
    <w:p w:rsidR="008A5FBB" w:rsidRPr="008A5FBB" w:rsidRDefault="008A5FBB" w:rsidP="008A5FBB">
      <w:pPr>
        <w:spacing w:after="0" w:line="360" w:lineRule="auto"/>
        <w:ind w:left="360"/>
        <w:jc w:val="both"/>
        <w:rPr>
          <w:rFonts w:ascii="Times New Roman" w:eastAsia="Times New Roman" w:hAnsi="Times New Roman"/>
          <w:sz w:val="24"/>
          <w:szCs w:val="24"/>
          <w:lang w:eastAsia="es-ES"/>
        </w:rPr>
      </w:pPr>
      <w:r>
        <w:rPr>
          <w:rFonts w:ascii="Times New Roman" w:eastAsia="Times New Roman" w:hAnsi="Times New Roman"/>
          <w:noProof/>
          <w:sz w:val="24"/>
          <w:szCs w:val="24"/>
        </w:rPr>
        <w:lastRenderedPageBreak/>
        <mc:AlternateContent>
          <mc:Choice Requires="wps">
            <w:drawing>
              <wp:anchor distT="0" distB="0" distL="114300" distR="114300" simplePos="0" relativeHeight="251736064" behindDoc="0" locked="0" layoutInCell="1" allowOverlap="1">
                <wp:simplePos x="0" y="0"/>
                <wp:positionH relativeFrom="column">
                  <wp:posOffset>32385</wp:posOffset>
                </wp:positionH>
                <wp:positionV relativeFrom="paragraph">
                  <wp:posOffset>76200</wp:posOffset>
                </wp:positionV>
                <wp:extent cx="111760" cy="111760"/>
                <wp:effectExtent l="7620" t="7620" r="13970" b="1397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11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2.55pt;margin-top:6pt;width:8.8pt;height:8.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"/>
            </w:pict>
          </mc:Fallback>
        </mc:AlternateContent>
      </w:r>
      <w:r w:rsidRPr="008A5FBB">
        <w:rPr>
          <w:rFonts w:ascii="Times New Roman" w:eastAsia="Times New Roman" w:hAnsi="Times New Roman"/>
          <w:sz w:val="24"/>
          <w:szCs w:val="24"/>
          <w:lang w:eastAsia="es-ES"/>
        </w:rPr>
        <w:t xml:space="preserve">a) un contrato existente para la ejecución de obras o el suministro de bienes, adjudicado de conformidad con procedimientos aceptables para el Banco, puede ampliarse para incluir bienes u obras adicionales de carácter similar. </w:t>
      </w:r>
    </w:p>
    <w:p w:rsidR="008A5FBB" w:rsidRPr="008A5FBB" w:rsidRDefault="008A5FBB" w:rsidP="008A5FBB">
      <w:pPr>
        <w:spacing w:after="0" w:line="360" w:lineRule="auto"/>
        <w:ind w:left="360"/>
        <w:jc w:val="both"/>
        <w:rPr>
          <w:rFonts w:ascii="Times New Roman" w:eastAsia="Times New Roman" w:hAnsi="Times New Roman"/>
          <w:sz w:val="24"/>
          <w:szCs w:val="24"/>
          <w:lang w:eastAsia="es-ES"/>
        </w:rPr>
      </w:pPr>
      <w:r>
        <w:rPr>
          <w:rFonts w:ascii="Times New Roman" w:eastAsia="Times New Roman" w:hAnsi="Times New Roman"/>
          <w:noProof/>
          <w:sz w:val="24"/>
          <w:szCs w:val="24"/>
        </w:rPr>
        <mc:AlternateContent>
          <mc:Choice Requires="wps">
            <w:drawing>
              <wp:anchor distT="0" distB="0" distL="114300" distR="114300" simplePos="0" relativeHeight="251737088" behindDoc="0" locked="0" layoutInCell="1" allowOverlap="1">
                <wp:simplePos x="0" y="0"/>
                <wp:positionH relativeFrom="column">
                  <wp:posOffset>32385</wp:posOffset>
                </wp:positionH>
                <wp:positionV relativeFrom="paragraph">
                  <wp:posOffset>40005</wp:posOffset>
                </wp:positionV>
                <wp:extent cx="111760" cy="111760"/>
                <wp:effectExtent l="7620" t="7620" r="13970" b="1397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11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2.55pt;margin-top:3.15pt;width:8.8pt;height: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"/>
            </w:pict>
          </mc:Fallback>
        </mc:AlternateContent>
      </w:r>
      <w:r w:rsidRPr="008A5FBB">
        <w:rPr>
          <w:rFonts w:ascii="Times New Roman" w:eastAsia="Times New Roman" w:hAnsi="Times New Roman"/>
          <w:sz w:val="24"/>
          <w:szCs w:val="24"/>
          <w:lang w:eastAsia="es-ES"/>
        </w:rPr>
        <w:t xml:space="preserve">b) la estandarización de equipo o de repuestos, con fines de compatibilidad con el equipo existente, puede justificar compras adicionales al proveedor original. </w:t>
      </w:r>
    </w:p>
    <w:p w:rsidR="008A5FBB" w:rsidRPr="008A5FBB" w:rsidRDefault="008A5FBB" w:rsidP="008A5FBB">
      <w:pPr>
        <w:spacing w:after="0" w:line="360" w:lineRule="auto"/>
        <w:ind w:left="360"/>
        <w:jc w:val="both"/>
        <w:rPr>
          <w:rFonts w:ascii="Times New Roman" w:eastAsia="Times New Roman" w:hAnsi="Times New Roman"/>
          <w:sz w:val="24"/>
          <w:szCs w:val="24"/>
          <w:lang w:eastAsia="es-ES"/>
        </w:rPr>
      </w:pPr>
      <w:r>
        <w:rPr>
          <w:rFonts w:ascii="Times New Roman" w:eastAsia="Times New Roman" w:hAnsi="Times New Roman"/>
          <w:noProof/>
          <w:sz w:val="24"/>
          <w:szCs w:val="24"/>
        </w:rPr>
        <mc:AlternateContent>
          <mc:Choice Requires="wps">
            <w:drawing>
              <wp:anchor distT="0" distB="0" distL="114300" distR="114300" simplePos="0" relativeHeight="251738112" behindDoc="0" locked="0" layoutInCell="1" allowOverlap="1">
                <wp:simplePos x="0" y="0"/>
                <wp:positionH relativeFrom="column">
                  <wp:posOffset>32385</wp:posOffset>
                </wp:positionH>
                <wp:positionV relativeFrom="paragraph">
                  <wp:posOffset>33020</wp:posOffset>
                </wp:positionV>
                <wp:extent cx="111760" cy="111760"/>
                <wp:effectExtent l="7620" t="12065" r="13970" b="952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11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margin-left:2.55pt;margin-top:2.6pt;width:8.8pt;height:8.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"/>
            </w:pict>
          </mc:Fallback>
        </mc:AlternateContent>
      </w:r>
      <w:r w:rsidRPr="008A5FBB">
        <w:rPr>
          <w:rFonts w:ascii="Times New Roman" w:eastAsia="Times New Roman" w:hAnsi="Times New Roman"/>
          <w:sz w:val="24"/>
          <w:szCs w:val="24"/>
          <w:lang w:eastAsia="es-ES"/>
        </w:rPr>
        <w:t>c) el equipo requerido es patentado o de marca registrada y puede obtenerse de una sola fuente;</w:t>
      </w:r>
    </w:p>
    <w:p w:rsidR="008A5FBB" w:rsidRPr="008A5FBB" w:rsidRDefault="008A5FBB" w:rsidP="008A5FBB">
      <w:pPr>
        <w:spacing w:after="0" w:line="360" w:lineRule="auto"/>
        <w:ind w:left="360"/>
        <w:jc w:val="both"/>
        <w:rPr>
          <w:rFonts w:ascii="Times New Roman" w:eastAsia="Times New Roman" w:hAnsi="Times New Roman"/>
          <w:sz w:val="24"/>
          <w:szCs w:val="24"/>
          <w:lang w:eastAsia="es-ES"/>
        </w:rPr>
      </w:pPr>
      <w:r>
        <w:rPr>
          <w:rFonts w:ascii="Times New Roman" w:eastAsia="Times New Roman" w:hAnsi="Times New Roman"/>
          <w:noProof/>
          <w:sz w:val="24"/>
          <w:szCs w:val="24"/>
        </w:rPr>
        <mc:AlternateContent>
          <mc:Choice Requires="wps">
            <w:drawing>
              <wp:anchor distT="0" distB="0" distL="114300" distR="114300" simplePos="0" relativeHeight="251739136" behindDoc="0" locked="0" layoutInCell="1" allowOverlap="1">
                <wp:simplePos x="0" y="0"/>
                <wp:positionH relativeFrom="column">
                  <wp:posOffset>32385</wp:posOffset>
                </wp:positionH>
                <wp:positionV relativeFrom="paragraph">
                  <wp:posOffset>45085</wp:posOffset>
                </wp:positionV>
                <wp:extent cx="111760" cy="111760"/>
                <wp:effectExtent l="7620" t="6985" r="13970" b="50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11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2.55pt;margin-top:3.55pt;width:8.8pt;height:8.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"/>
            </w:pict>
          </mc:Fallback>
        </mc:AlternateContent>
      </w:r>
      <w:r w:rsidRPr="008A5FBB">
        <w:rPr>
          <w:rFonts w:ascii="Times New Roman" w:eastAsia="Times New Roman" w:hAnsi="Times New Roman"/>
          <w:sz w:val="24"/>
          <w:szCs w:val="24"/>
          <w:lang w:eastAsia="es-ES"/>
        </w:rPr>
        <w:t xml:space="preserve">d) el contratista responsable del diseño de un proceso exige la compra de elementos críticos de un proveedor determinado como condición de mantener su garantía de cumplimiento; y </w:t>
      </w:r>
    </w:p>
    <w:p w:rsidR="008A5FBB" w:rsidRPr="008A5FBB" w:rsidRDefault="008A5FBB" w:rsidP="008A5FBB">
      <w:pPr>
        <w:spacing w:after="0" w:line="360" w:lineRule="auto"/>
        <w:ind w:left="360"/>
        <w:jc w:val="both"/>
        <w:rPr>
          <w:rFonts w:ascii="Times New Roman" w:eastAsia="Times New Roman" w:hAnsi="Times New Roman"/>
          <w:sz w:val="24"/>
          <w:szCs w:val="24"/>
          <w:lang w:eastAsia="es-ES"/>
        </w:rPr>
      </w:pPr>
      <w:r>
        <w:rPr>
          <w:rFonts w:ascii="Times New Roman" w:eastAsia="Times New Roman" w:hAnsi="Times New Roman"/>
          <w:noProof/>
          <w:sz w:val="24"/>
          <w:szCs w:val="24"/>
        </w:rPr>
        <mc:AlternateContent>
          <mc:Choice Requires="wps">
            <w:drawing>
              <wp:anchor distT="0" distB="0" distL="114300" distR="114300" simplePos="0" relativeHeight="251740160" behindDoc="0" locked="0" layoutInCell="1" allowOverlap="1">
                <wp:simplePos x="0" y="0"/>
                <wp:positionH relativeFrom="column">
                  <wp:posOffset>32385</wp:posOffset>
                </wp:positionH>
                <wp:positionV relativeFrom="paragraph">
                  <wp:posOffset>9525</wp:posOffset>
                </wp:positionV>
                <wp:extent cx="111760" cy="111760"/>
                <wp:effectExtent l="7620" t="7620" r="13970" b="1397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11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2.55pt;margin-top:.75pt;width:8.8pt;height: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"/>
            </w:pict>
          </mc:Fallback>
        </mc:AlternateContent>
      </w:r>
      <w:r w:rsidRPr="008A5FBB">
        <w:rPr>
          <w:rFonts w:ascii="Times New Roman" w:eastAsia="Times New Roman" w:hAnsi="Times New Roman"/>
          <w:sz w:val="24"/>
          <w:szCs w:val="24"/>
          <w:lang w:eastAsia="es-ES"/>
        </w:rPr>
        <w:t xml:space="preserve">e) en casos excepcionales, tales como en respuesta a desastres naturales. </w:t>
      </w:r>
    </w:p>
    <w:p w:rsidR="008A5FBB" w:rsidRPr="008A5FBB" w:rsidRDefault="008A5FBB" w:rsidP="008A5FBB">
      <w:pPr>
        <w:spacing w:after="0" w:line="360" w:lineRule="auto"/>
        <w:ind w:left="360"/>
        <w:jc w:val="both"/>
        <w:rPr>
          <w:rFonts w:ascii="Times New Roman" w:eastAsia="Times New Roman" w:hAnsi="Times New Roman"/>
          <w:sz w:val="24"/>
          <w:szCs w:val="24"/>
          <w:lang w:eastAsia="es-ES"/>
        </w:rPr>
      </w:pPr>
    </w:p>
    <w:p w:rsidR="008A5FBB" w:rsidRPr="008A5FBB" w:rsidRDefault="008A5FBB" w:rsidP="008A5FBB">
      <w:pPr>
        <w:spacing w:after="0" w:line="360" w:lineRule="auto"/>
        <w:jc w:val="both"/>
        <w:rPr>
          <w:rFonts w:ascii="Times New Roman" w:eastAsia="Times New Roman" w:hAnsi="Times New Roman"/>
          <w:sz w:val="24"/>
          <w:szCs w:val="24"/>
          <w:lang w:eastAsia="es-ES"/>
        </w:rPr>
      </w:pPr>
    </w:p>
    <w:p w:rsidR="008A5FBB" w:rsidRPr="008A5FBB" w:rsidRDefault="008A5FBB" w:rsidP="008A5FBB">
      <w:pPr>
        <w:spacing w:after="0" w:line="360" w:lineRule="auto"/>
        <w:ind w:left="360"/>
        <w:jc w:val="both"/>
        <w:rPr>
          <w:rFonts w:ascii="Times New Roman" w:eastAsia="Times New Roman" w:hAnsi="Times New Roman"/>
          <w:i/>
          <w:sz w:val="24"/>
          <w:szCs w:val="24"/>
          <w:highlight w:val="yellow"/>
          <w:lang w:eastAsia="es-ES"/>
        </w:rPr>
      </w:pPr>
    </w:p>
    <w:p w:rsidR="008A5FBB" w:rsidRPr="008A5FBB" w:rsidRDefault="008A5FBB" w:rsidP="008A5FBB">
      <w:pPr>
        <w:spacing w:after="0" w:line="360" w:lineRule="auto"/>
        <w:ind w:left="360"/>
        <w:jc w:val="both"/>
        <w:rPr>
          <w:rFonts w:ascii="Times New Roman" w:eastAsia="Times New Roman" w:hAnsi="Times New Roman"/>
          <w:i/>
          <w:sz w:val="24"/>
          <w:szCs w:val="24"/>
          <w:highlight w:val="yellow"/>
          <w:lang w:eastAsia="es-ES"/>
        </w:rPr>
      </w:pPr>
    </w:p>
    <w:p w:rsidR="008A5FBB" w:rsidRPr="008A5FBB" w:rsidRDefault="008A5FBB" w:rsidP="008A5FBB">
      <w:pPr>
        <w:spacing w:after="0" w:line="360" w:lineRule="auto"/>
        <w:ind w:left="284"/>
        <w:rPr>
          <w:rFonts w:ascii="Times New Roman" w:eastAsia="Times New Roman" w:hAnsi="Times New Roman"/>
          <w:sz w:val="24"/>
          <w:szCs w:val="24"/>
          <w:lang w:eastAsia="es-ES"/>
        </w:rPr>
      </w:pPr>
    </w:p>
    <w:p w:rsidR="008A5FBB" w:rsidRPr="008A5FBB" w:rsidRDefault="008A5FBB" w:rsidP="008A5FBB">
      <w:pPr>
        <w:spacing w:after="0" w:line="360" w:lineRule="auto"/>
        <w:ind w:left="284"/>
        <w:rPr>
          <w:rFonts w:ascii="Times New Roman" w:eastAsia="Times New Roman" w:hAnsi="Times New Roman"/>
          <w:sz w:val="24"/>
          <w:szCs w:val="24"/>
          <w:lang w:eastAsia="es-ES"/>
        </w:rPr>
      </w:pPr>
    </w:p>
    <w:p w:rsidR="008A5FBB" w:rsidRPr="008A5FBB" w:rsidRDefault="008A5FBB" w:rsidP="008A5FBB">
      <w:pPr>
        <w:spacing w:after="0" w:line="360" w:lineRule="auto"/>
        <w:ind w:left="284"/>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 xml:space="preserve">………………………               </w:t>
      </w:r>
      <w:r w:rsidRPr="008A5FBB">
        <w:rPr>
          <w:rFonts w:ascii="Times New Roman" w:eastAsia="Times New Roman" w:hAnsi="Times New Roman"/>
          <w:sz w:val="24"/>
          <w:szCs w:val="24"/>
          <w:lang w:eastAsia="es-ES"/>
        </w:rPr>
        <w:tab/>
      </w:r>
      <w:r w:rsidRPr="008A5FBB">
        <w:rPr>
          <w:rFonts w:ascii="Times New Roman" w:eastAsia="Times New Roman" w:hAnsi="Times New Roman"/>
          <w:sz w:val="24"/>
          <w:szCs w:val="24"/>
          <w:lang w:eastAsia="es-ES"/>
        </w:rPr>
        <w:tab/>
      </w:r>
      <w:r w:rsidRPr="008A5FBB">
        <w:rPr>
          <w:rFonts w:ascii="Times New Roman" w:eastAsia="Times New Roman" w:hAnsi="Times New Roman"/>
          <w:sz w:val="24"/>
          <w:szCs w:val="24"/>
          <w:lang w:eastAsia="es-ES"/>
        </w:rPr>
        <w:tab/>
        <w:t xml:space="preserve">……………………………………...                                       </w:t>
      </w:r>
    </w:p>
    <w:p w:rsidR="008A5FBB" w:rsidRPr="008A5FBB" w:rsidRDefault="008A5FBB" w:rsidP="008A5FBB">
      <w:pPr>
        <w:spacing w:after="0" w:line="360" w:lineRule="auto"/>
        <w:ind w:firstLine="708"/>
        <w:rPr>
          <w:rFonts w:ascii="Times New Roman" w:eastAsia="Times New Roman" w:hAnsi="Times New Roman"/>
          <w:sz w:val="24"/>
          <w:szCs w:val="24"/>
          <w:lang w:eastAsia="es-ES"/>
        </w:rPr>
      </w:pPr>
      <w:r w:rsidRPr="008A5FBB">
        <w:rPr>
          <w:rFonts w:ascii="Times New Roman" w:eastAsia="Times New Roman" w:hAnsi="Times New Roman"/>
          <w:sz w:val="24"/>
          <w:szCs w:val="24"/>
          <w:lang w:eastAsia="es-ES"/>
        </w:rPr>
        <w:t xml:space="preserve">Lugar y Fecha </w:t>
      </w:r>
      <w:r w:rsidRPr="008A5FBB">
        <w:rPr>
          <w:rFonts w:ascii="Times New Roman" w:eastAsia="Times New Roman" w:hAnsi="Times New Roman"/>
          <w:sz w:val="24"/>
          <w:szCs w:val="24"/>
          <w:lang w:eastAsia="es-ES"/>
        </w:rPr>
        <w:tab/>
      </w:r>
      <w:r w:rsidRPr="008A5FBB">
        <w:rPr>
          <w:rFonts w:ascii="Times New Roman" w:eastAsia="Times New Roman" w:hAnsi="Times New Roman"/>
          <w:sz w:val="24"/>
          <w:szCs w:val="24"/>
          <w:lang w:eastAsia="es-ES"/>
        </w:rPr>
        <w:tab/>
      </w:r>
      <w:r w:rsidRPr="008A5FBB">
        <w:rPr>
          <w:rFonts w:ascii="Times New Roman" w:eastAsia="Times New Roman" w:hAnsi="Times New Roman"/>
          <w:sz w:val="24"/>
          <w:szCs w:val="24"/>
          <w:lang w:eastAsia="es-ES"/>
        </w:rPr>
        <w:tab/>
      </w:r>
      <w:r w:rsidRPr="008A5FBB">
        <w:rPr>
          <w:rFonts w:ascii="Times New Roman" w:eastAsia="Times New Roman" w:hAnsi="Times New Roman"/>
          <w:sz w:val="24"/>
          <w:szCs w:val="24"/>
          <w:lang w:eastAsia="es-ES"/>
        </w:rPr>
        <w:tab/>
      </w:r>
      <w:r w:rsidRPr="008A5FBB">
        <w:rPr>
          <w:rFonts w:ascii="Times New Roman" w:eastAsia="Times New Roman" w:hAnsi="Times New Roman"/>
          <w:sz w:val="24"/>
          <w:szCs w:val="24"/>
          <w:lang w:eastAsia="es-ES"/>
        </w:rPr>
        <w:tab/>
        <w:t>Firma y aclaración del IR</w:t>
      </w:r>
    </w:p>
    <w:p w:rsidR="008A5FBB" w:rsidRPr="008A5FBB" w:rsidRDefault="008A5FBB" w:rsidP="008A5FBB">
      <w:pPr>
        <w:spacing w:after="0" w:line="360" w:lineRule="auto"/>
        <w:ind w:left="284"/>
        <w:rPr>
          <w:rFonts w:ascii="Times New Roman" w:eastAsia="Times New Roman" w:hAnsi="Times New Roman"/>
          <w:sz w:val="24"/>
          <w:szCs w:val="24"/>
          <w:lang w:eastAsia="es-ES"/>
        </w:rPr>
      </w:pPr>
    </w:p>
    <w:p w:rsidR="008A5FBB" w:rsidRPr="008A5FBB" w:rsidRDefault="008A5FBB" w:rsidP="008A5FBB">
      <w:pPr>
        <w:spacing w:after="0" w:line="360" w:lineRule="auto"/>
        <w:ind w:left="284"/>
        <w:rPr>
          <w:rFonts w:ascii="Times New Roman" w:eastAsia="Times New Roman" w:hAnsi="Times New Roman"/>
          <w:sz w:val="24"/>
          <w:szCs w:val="24"/>
          <w:lang w:eastAsia="es-ES"/>
        </w:rPr>
      </w:pPr>
    </w:p>
    <w:p w:rsidR="008A5FBB" w:rsidRPr="008A5FBB" w:rsidRDefault="008A5FBB" w:rsidP="008A5FBB">
      <w:pPr>
        <w:spacing w:after="0" w:line="360" w:lineRule="auto"/>
        <w:ind w:left="284"/>
        <w:rPr>
          <w:rFonts w:ascii="Times New Roman" w:eastAsia="Times New Roman" w:hAnsi="Times New Roman"/>
          <w:sz w:val="24"/>
          <w:szCs w:val="24"/>
          <w:lang w:eastAsia="es-ES"/>
        </w:rPr>
      </w:pPr>
    </w:p>
    <w:p w:rsidR="008A5FBB" w:rsidRPr="008A5FBB" w:rsidRDefault="008A5FBB" w:rsidP="008A5FBB">
      <w:pPr>
        <w:spacing w:after="0" w:line="360" w:lineRule="auto"/>
        <w:ind w:left="284"/>
        <w:rPr>
          <w:rFonts w:ascii="Times New Roman" w:eastAsia="Times New Roman" w:hAnsi="Times New Roman"/>
          <w:sz w:val="24"/>
          <w:szCs w:val="24"/>
          <w:lang w:eastAsia="es-ES"/>
        </w:rPr>
      </w:pPr>
    </w:p>
    <w:p w:rsidR="007C43CA" w:rsidRDefault="008A5FBB" w:rsidP="008A5FBB">
      <w:pPr>
        <w:widowControl w:val="0"/>
        <w:autoSpaceDE w:val="0"/>
        <w:autoSpaceDN w:val="0"/>
        <w:adjustRightInd w:val="0"/>
        <w:spacing w:after="120" w:line="240" w:lineRule="auto"/>
        <w:ind w:left="3680"/>
        <w:rPr>
          <w:rFonts w:ascii="Times New Roman" w:hAnsi="Times New Roman"/>
          <w:sz w:val="24"/>
          <w:szCs w:val="24"/>
        </w:rPr>
      </w:pPr>
      <w:r w:rsidRPr="008A5FBB">
        <w:rPr>
          <w:rFonts w:ascii="Times New Roman" w:eastAsia="Times New Roman" w:hAnsi="Times New Roman"/>
          <w:b/>
          <w:sz w:val="24"/>
          <w:szCs w:val="24"/>
          <w:lang w:eastAsia="es-ES"/>
        </w:rPr>
        <w:br w:type="page"/>
      </w:r>
      <w:r w:rsidR="00BB6142">
        <w:rPr>
          <w:rFonts w:ascii="Arial" w:hAnsi="Arial" w:cs="Arial"/>
          <w:b/>
          <w:bCs/>
          <w:sz w:val="21"/>
          <w:szCs w:val="21"/>
        </w:rPr>
        <w:lastRenderedPageBreak/>
        <w:t>ANEXO I</w:t>
      </w:r>
    </w:p>
    <w:p w:rsidR="00BB6142" w:rsidRDefault="00BB6142" w:rsidP="007C43CA">
      <w:pPr>
        <w:widowControl w:val="0"/>
        <w:autoSpaceDE w:val="0"/>
        <w:autoSpaceDN w:val="0"/>
        <w:adjustRightInd w:val="0"/>
        <w:spacing w:after="120" w:line="240" w:lineRule="auto"/>
        <w:ind w:left="280"/>
        <w:rPr>
          <w:rFonts w:ascii="Times New Roman" w:hAnsi="Times New Roman"/>
          <w:sz w:val="24"/>
          <w:szCs w:val="24"/>
        </w:rPr>
      </w:pPr>
      <w:r>
        <w:rPr>
          <w:rFonts w:ascii="Arial" w:hAnsi="Arial" w:cs="Arial"/>
          <w:sz w:val="21"/>
          <w:szCs w:val="21"/>
        </w:rPr>
        <w:t>Detallar las especificaciones técnicas del Equipamiento solicitado:</w:t>
      </w:r>
    </w:p>
    <w:p w:rsidR="007C43CA" w:rsidRDefault="00C024E1" w:rsidP="007C43CA">
      <w:pPr>
        <w:widowControl w:val="0"/>
        <w:autoSpaceDE w:val="0"/>
        <w:autoSpaceDN w:val="0"/>
        <w:adjustRightInd w:val="0"/>
        <w:spacing w:after="120" w:line="240" w:lineRule="auto"/>
        <w:rPr>
          <w:rFonts w:ascii="Times New Roman" w:hAnsi="Times New Roman"/>
          <w:sz w:val="24"/>
          <w:szCs w:val="24"/>
        </w:rPr>
      </w:pPr>
      <w:r>
        <w:rPr>
          <w:rFonts w:ascii="Times New Roman" w:hAnsi="Times New Roman"/>
          <w:sz w:val="24"/>
          <w:szCs w:val="24"/>
        </w:rPr>
        <w:br w:type="page"/>
      </w:r>
      <w:bookmarkStart w:id="306" w:name="page57"/>
      <w:bookmarkEnd w:id="306"/>
    </w:p>
    <w:p w:rsidR="007C43CA" w:rsidRDefault="00BB6142" w:rsidP="007C43CA">
      <w:pPr>
        <w:widowControl w:val="0"/>
        <w:autoSpaceDE w:val="0"/>
        <w:autoSpaceDN w:val="0"/>
        <w:adjustRightInd w:val="0"/>
        <w:spacing w:after="120" w:line="240" w:lineRule="auto"/>
        <w:ind w:left="3660"/>
        <w:rPr>
          <w:rFonts w:ascii="Times New Roman" w:hAnsi="Times New Roman"/>
          <w:sz w:val="24"/>
          <w:szCs w:val="24"/>
        </w:rPr>
      </w:pPr>
      <w:r>
        <w:rPr>
          <w:rFonts w:ascii="Arial" w:hAnsi="Arial" w:cs="Arial"/>
          <w:b/>
          <w:bCs/>
          <w:sz w:val="21"/>
          <w:szCs w:val="21"/>
        </w:rPr>
        <w:lastRenderedPageBreak/>
        <w:t>ANEXO II</w:t>
      </w:r>
    </w:p>
    <w:p w:rsidR="007C43CA" w:rsidRDefault="00BB6142" w:rsidP="007C43CA">
      <w:pPr>
        <w:widowControl w:val="0"/>
        <w:autoSpaceDE w:val="0"/>
        <w:autoSpaceDN w:val="0"/>
        <w:adjustRightInd w:val="0"/>
        <w:spacing w:after="120" w:line="240" w:lineRule="auto"/>
        <w:ind w:left="280"/>
        <w:rPr>
          <w:rFonts w:ascii="Times New Roman" w:hAnsi="Times New Roman"/>
          <w:sz w:val="24"/>
          <w:szCs w:val="24"/>
        </w:rPr>
      </w:pPr>
      <w:r>
        <w:rPr>
          <w:rFonts w:ascii="Arial" w:hAnsi="Arial" w:cs="Arial"/>
          <w:sz w:val="20"/>
          <w:szCs w:val="20"/>
        </w:rPr>
        <w:t xml:space="preserve">El </w:t>
      </w:r>
      <w:proofErr w:type="gramStart"/>
      <w:r>
        <w:rPr>
          <w:rFonts w:ascii="Arial" w:hAnsi="Arial" w:cs="Arial"/>
          <w:sz w:val="20"/>
          <w:szCs w:val="20"/>
        </w:rPr>
        <w:t xml:space="preserve">equipo </w:t>
      </w:r>
      <w:r>
        <w:rPr>
          <w:rFonts w:ascii="Arial" w:hAnsi="Arial" w:cs="Arial"/>
          <w:b/>
          <w:bCs/>
          <w:sz w:val="20"/>
          <w:szCs w:val="20"/>
        </w:rPr>
        <w:t>…</w:t>
      </w:r>
      <w:proofErr w:type="gramEnd"/>
      <w:r>
        <w:rPr>
          <w:rFonts w:ascii="Arial" w:hAnsi="Arial" w:cs="Arial"/>
          <w:b/>
          <w:bCs/>
          <w:sz w:val="20"/>
          <w:szCs w:val="20"/>
        </w:rPr>
        <w:t>………(equipamiento a comprar – Marca – Modelo)</w:t>
      </w:r>
      <w:r>
        <w:rPr>
          <w:rFonts w:ascii="Arial" w:hAnsi="Arial" w:cs="Arial"/>
          <w:sz w:val="20"/>
          <w:szCs w:val="20"/>
        </w:rPr>
        <w:t xml:space="preserve"> es </w:t>
      </w:r>
      <w:r>
        <w:rPr>
          <w:rFonts w:ascii="Arial" w:hAnsi="Arial" w:cs="Arial"/>
          <w:b/>
          <w:bCs/>
          <w:sz w:val="20"/>
          <w:szCs w:val="20"/>
        </w:rPr>
        <w:t>el único</w:t>
      </w:r>
      <w:r>
        <w:rPr>
          <w:rFonts w:ascii="Arial" w:hAnsi="Arial" w:cs="Arial"/>
          <w:sz w:val="20"/>
          <w:szCs w:val="20"/>
        </w:rPr>
        <w:t xml:space="preserve"> que</w:t>
      </w:r>
    </w:p>
    <w:p w:rsidR="007C43CA" w:rsidRDefault="00BB6142" w:rsidP="007C43CA">
      <w:pPr>
        <w:widowControl w:val="0"/>
        <w:autoSpaceDE w:val="0"/>
        <w:autoSpaceDN w:val="0"/>
        <w:adjustRightInd w:val="0"/>
        <w:spacing w:after="120" w:line="240" w:lineRule="auto"/>
        <w:ind w:left="280"/>
        <w:rPr>
          <w:rFonts w:ascii="Times New Roman" w:hAnsi="Times New Roman"/>
          <w:sz w:val="24"/>
          <w:szCs w:val="24"/>
        </w:rPr>
      </w:pPr>
      <w:proofErr w:type="gramStart"/>
      <w:r>
        <w:rPr>
          <w:rFonts w:ascii="Arial" w:hAnsi="Arial" w:cs="Arial"/>
          <w:sz w:val="21"/>
          <w:szCs w:val="21"/>
        </w:rPr>
        <w:t>puede</w:t>
      </w:r>
      <w:proofErr w:type="gramEnd"/>
      <w:r>
        <w:rPr>
          <w:rFonts w:ascii="Arial" w:hAnsi="Arial" w:cs="Arial"/>
          <w:sz w:val="21"/>
          <w:szCs w:val="21"/>
        </w:rPr>
        <w:t xml:space="preserve"> adquirirse por las siguientes razones: (explicar en forma clara y detallada)</w:t>
      </w:r>
    </w:p>
    <w:p w:rsidR="00503468" w:rsidRDefault="00C024E1" w:rsidP="007C43CA">
      <w:pPr>
        <w:widowControl w:val="0"/>
        <w:autoSpaceDE w:val="0"/>
        <w:autoSpaceDN w:val="0"/>
        <w:adjustRightInd w:val="0"/>
        <w:spacing w:after="120" w:line="317" w:lineRule="exact"/>
        <w:rPr>
          <w:rFonts w:ascii="Times New Roman" w:hAnsi="Times New Roman"/>
          <w:sz w:val="24"/>
          <w:szCs w:val="24"/>
        </w:rPr>
      </w:pPr>
      <w:r>
        <w:rPr>
          <w:rFonts w:ascii="Times New Roman" w:hAnsi="Times New Roman"/>
          <w:sz w:val="24"/>
          <w:szCs w:val="24"/>
        </w:rPr>
        <w:br w:type="page"/>
      </w:r>
    </w:p>
    <w:p w:rsidR="007C43CA" w:rsidRPr="00657623" w:rsidRDefault="00503468" w:rsidP="00657623">
      <w:pPr>
        <w:jc w:val="right"/>
        <w:rPr>
          <w:rFonts w:ascii="Arial" w:hAnsi="Arial" w:cs="Arial"/>
          <w:b/>
        </w:rPr>
      </w:pPr>
      <w:bookmarkStart w:id="307" w:name="_Toc395541670"/>
      <w:r w:rsidRPr="00657623">
        <w:rPr>
          <w:rFonts w:ascii="Arial" w:hAnsi="Arial" w:cs="Arial"/>
          <w:b/>
        </w:rPr>
        <w:lastRenderedPageBreak/>
        <w:t xml:space="preserve">ANEXO </w:t>
      </w:r>
      <w:r w:rsidR="0054783A" w:rsidRPr="00657623">
        <w:rPr>
          <w:rFonts w:ascii="Arial" w:hAnsi="Arial" w:cs="Arial"/>
          <w:b/>
        </w:rPr>
        <w:t>X</w:t>
      </w:r>
    </w:p>
    <w:p w:rsidR="00503468" w:rsidRPr="00B31542" w:rsidRDefault="00503468" w:rsidP="007C43CA">
      <w:pPr>
        <w:pStyle w:val="Ttulo1"/>
        <w:spacing w:before="0" w:after="120"/>
        <w:rPr>
          <w:rFonts w:cs="Arial"/>
          <w:sz w:val="21"/>
          <w:szCs w:val="21"/>
        </w:rPr>
      </w:pPr>
      <w:bookmarkStart w:id="308" w:name="_Toc418069457"/>
      <w:bookmarkStart w:id="309" w:name="_Toc418069579"/>
      <w:bookmarkStart w:id="310" w:name="_Toc418069813"/>
      <w:bookmarkStart w:id="311" w:name="_Toc418070378"/>
      <w:bookmarkStart w:id="312" w:name="_Toc418070610"/>
      <w:bookmarkStart w:id="313" w:name="_Toc418071067"/>
      <w:r>
        <w:rPr>
          <w:rFonts w:cs="Arial"/>
          <w:sz w:val="21"/>
          <w:szCs w:val="21"/>
        </w:rPr>
        <w:t>OBSERVACIONES Y RECOMENDACIONES A TENER EN CUENTA POR LAS UNIDADES ADMINISTRADORAS</w:t>
      </w:r>
      <w:bookmarkEnd w:id="308"/>
      <w:bookmarkEnd w:id="309"/>
      <w:bookmarkEnd w:id="310"/>
      <w:bookmarkEnd w:id="311"/>
      <w:bookmarkEnd w:id="312"/>
      <w:bookmarkEnd w:id="313"/>
      <w:r>
        <w:rPr>
          <w:rFonts w:cs="Arial"/>
          <w:sz w:val="21"/>
          <w:szCs w:val="21"/>
        </w:rPr>
        <w:t xml:space="preserve"> </w:t>
      </w:r>
      <w:bookmarkEnd w:id="307"/>
    </w:p>
    <w:p w:rsidR="00503468" w:rsidRPr="00B31542" w:rsidRDefault="00503468" w:rsidP="007C43CA">
      <w:pPr>
        <w:pStyle w:val="Default"/>
        <w:spacing w:after="120" w:line="360" w:lineRule="auto"/>
        <w:jc w:val="both"/>
        <w:rPr>
          <w:rFonts w:ascii="Arial" w:hAnsi="Arial" w:cs="Arial"/>
          <w:sz w:val="21"/>
          <w:szCs w:val="21"/>
        </w:rPr>
      </w:pPr>
      <w:r w:rsidRPr="00B31542">
        <w:rPr>
          <w:rFonts w:ascii="Arial" w:hAnsi="Arial" w:cs="Arial"/>
          <w:sz w:val="21"/>
          <w:szCs w:val="21"/>
        </w:rPr>
        <w:t xml:space="preserve">Se describen los procedimientos a tener en cuenta por las UA de Proyectos de Investigación Científica y Tecnológica financiados a través del FONCYT. </w:t>
      </w:r>
    </w:p>
    <w:p w:rsidR="00503468" w:rsidRPr="00B31542" w:rsidRDefault="00503468" w:rsidP="00AF6176">
      <w:pPr>
        <w:pStyle w:val="Default"/>
        <w:numPr>
          <w:ilvl w:val="0"/>
          <w:numId w:val="14"/>
        </w:numPr>
        <w:spacing w:after="120" w:line="360" w:lineRule="auto"/>
        <w:jc w:val="both"/>
        <w:rPr>
          <w:rFonts w:ascii="Arial" w:hAnsi="Arial" w:cs="Arial"/>
          <w:sz w:val="21"/>
          <w:szCs w:val="21"/>
        </w:rPr>
      </w:pPr>
      <w:r w:rsidRPr="00B31542">
        <w:rPr>
          <w:rFonts w:ascii="Arial" w:hAnsi="Arial" w:cs="Arial"/>
          <w:sz w:val="21"/>
          <w:szCs w:val="21"/>
        </w:rPr>
        <w:t xml:space="preserve">La UA deberá contar con un sistema de gestión contable (EMERIX WEB u otro) que permita individualizar en sus registros las erogaciones que demanden la ejecución de los proyectos por fuente de financiamiento, como indican las obligaciones contractuales respecto de cada uno de los proyectos para la que haya sido designada. </w:t>
      </w:r>
    </w:p>
    <w:p w:rsidR="00503468" w:rsidRPr="00B31542" w:rsidRDefault="00503468" w:rsidP="00AF6176">
      <w:pPr>
        <w:pStyle w:val="Default"/>
        <w:numPr>
          <w:ilvl w:val="0"/>
          <w:numId w:val="14"/>
        </w:numPr>
        <w:spacing w:after="120" w:line="360" w:lineRule="auto"/>
        <w:jc w:val="both"/>
        <w:rPr>
          <w:rFonts w:ascii="Arial" w:hAnsi="Arial" w:cs="Arial"/>
          <w:sz w:val="21"/>
          <w:szCs w:val="21"/>
        </w:rPr>
      </w:pPr>
      <w:r w:rsidRPr="00B31542">
        <w:rPr>
          <w:rFonts w:ascii="Arial" w:hAnsi="Arial" w:cs="Arial"/>
          <w:sz w:val="21"/>
          <w:szCs w:val="21"/>
        </w:rPr>
        <w:t xml:space="preserve">Los legajos con copias fieles de los antecedentes y la documentación correspondiente de los Investigadores y Becarios integrantes de los instrumentos subsidiados con los fondos del Programa, deberán estar archivados en formar cronológica y debidamente foliados. </w:t>
      </w:r>
    </w:p>
    <w:p w:rsidR="00503468" w:rsidRPr="00B31542" w:rsidRDefault="00503468" w:rsidP="00AF6176">
      <w:pPr>
        <w:pStyle w:val="Default"/>
        <w:numPr>
          <w:ilvl w:val="0"/>
          <w:numId w:val="14"/>
        </w:numPr>
        <w:spacing w:after="120" w:line="360" w:lineRule="auto"/>
        <w:jc w:val="both"/>
        <w:rPr>
          <w:rFonts w:ascii="Arial" w:hAnsi="Arial" w:cs="Arial"/>
          <w:sz w:val="21"/>
          <w:szCs w:val="21"/>
        </w:rPr>
      </w:pPr>
      <w:r w:rsidRPr="00B31542">
        <w:rPr>
          <w:rFonts w:ascii="Arial" w:hAnsi="Arial" w:cs="Arial"/>
          <w:sz w:val="21"/>
          <w:szCs w:val="21"/>
        </w:rPr>
        <w:t>Los legajos que contienen la información relevante de cada uno de los proyectos que se administren en la Unidad deben estar foliados íntegramente y observar un orden cronológico de incorporación de documentación.</w:t>
      </w:r>
    </w:p>
    <w:p w:rsidR="00503468" w:rsidRPr="00B31542" w:rsidRDefault="00503468" w:rsidP="00AF6176">
      <w:pPr>
        <w:pStyle w:val="Default"/>
        <w:numPr>
          <w:ilvl w:val="0"/>
          <w:numId w:val="14"/>
        </w:numPr>
        <w:spacing w:after="120" w:line="360" w:lineRule="auto"/>
        <w:jc w:val="both"/>
        <w:rPr>
          <w:rFonts w:ascii="Arial" w:hAnsi="Arial" w:cs="Arial"/>
          <w:sz w:val="21"/>
          <w:szCs w:val="21"/>
        </w:rPr>
      </w:pPr>
      <w:r w:rsidRPr="00B31542">
        <w:rPr>
          <w:rFonts w:ascii="Arial" w:hAnsi="Arial" w:cs="Arial"/>
          <w:sz w:val="21"/>
          <w:szCs w:val="21"/>
        </w:rPr>
        <w:t>Identificar inequívocamente, en los Instrumentos de Adhesión que se suscriban, su fecha de emisión, los nombres de los representantes de la Institución Beneficiaria y de la Unidad Administradora, así como también el de los Investigadores Responsables.</w:t>
      </w:r>
    </w:p>
    <w:p w:rsidR="00503468" w:rsidRPr="00B31542" w:rsidRDefault="00503468" w:rsidP="00AF6176">
      <w:pPr>
        <w:pStyle w:val="Default"/>
        <w:numPr>
          <w:ilvl w:val="0"/>
          <w:numId w:val="14"/>
        </w:numPr>
        <w:spacing w:after="120" w:line="360" w:lineRule="auto"/>
        <w:jc w:val="both"/>
        <w:rPr>
          <w:rFonts w:ascii="Arial" w:hAnsi="Arial" w:cs="Arial"/>
          <w:sz w:val="21"/>
          <w:szCs w:val="21"/>
        </w:rPr>
      </w:pPr>
      <w:r w:rsidRPr="00B31542">
        <w:rPr>
          <w:rFonts w:ascii="Arial" w:hAnsi="Arial" w:cs="Arial"/>
          <w:sz w:val="21"/>
          <w:szCs w:val="21"/>
        </w:rPr>
        <w:t xml:space="preserve">Las rendiciones de gastos, debidamente intervenidas por Contador Público,  deberán ser archivadas en copia fiel, junto a sus comprobantes </w:t>
      </w:r>
      <w:proofErr w:type="spellStart"/>
      <w:r w:rsidRPr="00B31542">
        <w:rPr>
          <w:rFonts w:ascii="Arial" w:hAnsi="Arial" w:cs="Arial"/>
          <w:sz w:val="21"/>
          <w:szCs w:val="21"/>
        </w:rPr>
        <w:t>respaldatorios</w:t>
      </w:r>
      <w:proofErr w:type="spellEnd"/>
      <w:r w:rsidRPr="00B31542">
        <w:rPr>
          <w:rFonts w:ascii="Arial" w:hAnsi="Arial" w:cs="Arial"/>
          <w:sz w:val="21"/>
          <w:szCs w:val="21"/>
        </w:rPr>
        <w:t xml:space="preserve">, en los expedientes que para cada convocatoria se sustancien, observando especialmente la foliatura. </w:t>
      </w:r>
    </w:p>
    <w:p w:rsidR="00503468" w:rsidRPr="00B31542" w:rsidRDefault="00503468" w:rsidP="00AF6176">
      <w:pPr>
        <w:pStyle w:val="Default"/>
        <w:numPr>
          <w:ilvl w:val="0"/>
          <w:numId w:val="14"/>
        </w:numPr>
        <w:spacing w:after="120" w:line="360" w:lineRule="auto"/>
        <w:ind w:left="714" w:hanging="357"/>
        <w:jc w:val="both"/>
        <w:rPr>
          <w:rFonts w:ascii="Arial" w:hAnsi="Arial" w:cs="Arial"/>
          <w:sz w:val="21"/>
          <w:szCs w:val="21"/>
        </w:rPr>
      </w:pPr>
      <w:r w:rsidRPr="00B31542">
        <w:rPr>
          <w:rFonts w:ascii="Arial" w:hAnsi="Arial" w:cs="Arial"/>
          <w:sz w:val="21"/>
          <w:szCs w:val="21"/>
        </w:rPr>
        <w:t xml:space="preserve">Los Bienes de Capital adquiridos en el marco de los proyectos financiados por la Agencia, deberán ser ingresados a través del sistema </w:t>
      </w:r>
      <w:proofErr w:type="spellStart"/>
      <w:r w:rsidRPr="00B31542">
        <w:rPr>
          <w:rFonts w:ascii="Arial" w:hAnsi="Arial" w:cs="Arial"/>
          <w:sz w:val="21"/>
          <w:szCs w:val="21"/>
        </w:rPr>
        <w:t>Emerix</w:t>
      </w:r>
      <w:proofErr w:type="spellEnd"/>
      <w:r w:rsidRPr="00B31542">
        <w:rPr>
          <w:rFonts w:ascii="Arial" w:hAnsi="Arial" w:cs="Arial"/>
          <w:sz w:val="21"/>
          <w:szCs w:val="21"/>
        </w:rPr>
        <w:t xml:space="preserve"> Web. La Unidad Administradora deberá mantener actualizada la carga de los datos al sistema.</w:t>
      </w:r>
    </w:p>
    <w:p w:rsidR="00503468" w:rsidRPr="00B31542" w:rsidRDefault="00503468" w:rsidP="00AF6176">
      <w:pPr>
        <w:pStyle w:val="Default"/>
        <w:numPr>
          <w:ilvl w:val="0"/>
          <w:numId w:val="14"/>
        </w:numPr>
        <w:spacing w:after="120" w:line="360" w:lineRule="auto"/>
        <w:ind w:left="714" w:hanging="357"/>
        <w:jc w:val="both"/>
        <w:rPr>
          <w:rFonts w:ascii="Arial" w:hAnsi="Arial" w:cs="Arial"/>
          <w:sz w:val="21"/>
          <w:szCs w:val="21"/>
        </w:rPr>
      </w:pPr>
      <w:r w:rsidRPr="00B31542">
        <w:rPr>
          <w:rFonts w:ascii="Arial" w:hAnsi="Arial" w:cs="Arial"/>
          <w:sz w:val="21"/>
          <w:szCs w:val="21"/>
        </w:rPr>
        <w:t xml:space="preserve">En las certificaciones contables se debe especificar, en todos los casos, qué montos fueron abonados con aportes del financiamiento y cuáles de ellos fueron soportados por la contraparte. </w:t>
      </w:r>
    </w:p>
    <w:p w:rsidR="00503468" w:rsidRPr="00B31542" w:rsidRDefault="00503468" w:rsidP="00AF6176">
      <w:pPr>
        <w:pStyle w:val="Default"/>
        <w:numPr>
          <w:ilvl w:val="0"/>
          <w:numId w:val="14"/>
        </w:numPr>
        <w:spacing w:after="120" w:line="360" w:lineRule="auto"/>
        <w:ind w:left="714" w:hanging="357"/>
        <w:jc w:val="both"/>
        <w:rPr>
          <w:rFonts w:ascii="Arial" w:hAnsi="Arial" w:cs="Arial"/>
          <w:sz w:val="21"/>
          <w:szCs w:val="21"/>
        </w:rPr>
      </w:pPr>
      <w:r w:rsidRPr="00B31542">
        <w:rPr>
          <w:rFonts w:ascii="Arial" w:hAnsi="Arial" w:cs="Arial"/>
          <w:sz w:val="21"/>
          <w:szCs w:val="21"/>
        </w:rPr>
        <w:t xml:space="preserve">En las facturas y remitos que respaldan los gastos efectuados y la entrega de lo adquirido debe incluirse la firma los Investigadores Responsables, junto con un sello  la Unidad Administradora que identifique a qué rendición pertenece el gasto y si éste ha sido efectivamente pagado. En </w:t>
      </w:r>
      <w:r w:rsidRPr="00B31542">
        <w:rPr>
          <w:rFonts w:ascii="Arial" w:hAnsi="Arial" w:cs="Arial"/>
          <w:sz w:val="21"/>
          <w:szCs w:val="21"/>
        </w:rPr>
        <w:lastRenderedPageBreak/>
        <w:t>todos los casos la facturación debe haber sido efectuada identificando al Investigador Responsable del Proyecto y al financiamiento que corresponda.</w:t>
      </w:r>
    </w:p>
    <w:p w:rsidR="00503468" w:rsidRPr="00B31542" w:rsidRDefault="00503468" w:rsidP="00AF6176">
      <w:pPr>
        <w:pStyle w:val="Default"/>
        <w:numPr>
          <w:ilvl w:val="0"/>
          <w:numId w:val="14"/>
        </w:numPr>
        <w:spacing w:after="120" w:line="360" w:lineRule="auto"/>
        <w:ind w:left="714" w:hanging="357"/>
        <w:jc w:val="both"/>
        <w:rPr>
          <w:rFonts w:ascii="Arial" w:hAnsi="Arial" w:cs="Arial"/>
          <w:sz w:val="21"/>
          <w:szCs w:val="21"/>
        </w:rPr>
      </w:pPr>
      <w:r w:rsidRPr="00B31542">
        <w:rPr>
          <w:rFonts w:ascii="Arial" w:hAnsi="Arial" w:cs="Arial"/>
          <w:sz w:val="21"/>
          <w:szCs w:val="21"/>
        </w:rPr>
        <w:t xml:space="preserve">Intensificar los controles a los fines de asegurar que los pasajes y viáticos que se abonen durante la ejecución de los proyectos se correspondan, en todos los casos,  con personas integrantes del equipo de trabajo del proyecto. En caso de haberse efectuado excepciones a lo mencionado, deberá constar en las actuaciones la toma de conocimiento y la aprobación por parte del </w:t>
      </w:r>
      <w:proofErr w:type="spellStart"/>
      <w:r w:rsidRPr="00B31542">
        <w:rPr>
          <w:rFonts w:ascii="Arial" w:hAnsi="Arial" w:cs="Arial"/>
          <w:sz w:val="21"/>
          <w:szCs w:val="21"/>
        </w:rPr>
        <w:t>FONCyT</w:t>
      </w:r>
      <w:proofErr w:type="spellEnd"/>
      <w:r w:rsidRPr="00B31542">
        <w:rPr>
          <w:rFonts w:ascii="Arial" w:hAnsi="Arial" w:cs="Arial"/>
          <w:sz w:val="21"/>
          <w:szCs w:val="21"/>
        </w:rPr>
        <w:t xml:space="preserve"> de tal situación.</w:t>
      </w:r>
    </w:p>
    <w:p w:rsidR="00B7386B" w:rsidRPr="00B7386B" w:rsidRDefault="00503468" w:rsidP="00AF6176">
      <w:pPr>
        <w:pStyle w:val="Default"/>
        <w:widowControl w:val="0"/>
        <w:numPr>
          <w:ilvl w:val="0"/>
          <w:numId w:val="14"/>
        </w:numPr>
        <w:spacing w:after="120" w:line="317" w:lineRule="exact"/>
        <w:ind w:left="714" w:hanging="357"/>
        <w:jc w:val="both"/>
        <w:rPr>
          <w:rFonts w:ascii="Times New Roman" w:hAnsi="Times New Roman"/>
        </w:rPr>
      </w:pPr>
      <w:r w:rsidRPr="00B7386B">
        <w:rPr>
          <w:rFonts w:ascii="Arial" w:hAnsi="Arial" w:cs="Arial"/>
          <w:sz w:val="21"/>
          <w:szCs w:val="21"/>
        </w:rPr>
        <w:t xml:space="preserve">Para cada uno de los concursos de precios o cualquier otro proceso sustanciado en el ámbito de las Unidades Administradoras, se debe asegurar la conformación de una Comisión de Adjudicación integrada por el Investigador Responsable o un representante de la IB, un representante de la Unidad Administradora y un tercero. La intervención de la Comisión en cada una de las etapas de los procesos de contratación debe estar incorporada en el expediente. </w:t>
      </w:r>
    </w:p>
    <w:p w:rsidR="00503468" w:rsidRPr="00B7386B" w:rsidRDefault="00503468" w:rsidP="00AF6176">
      <w:pPr>
        <w:pStyle w:val="Default"/>
        <w:widowControl w:val="0"/>
        <w:numPr>
          <w:ilvl w:val="0"/>
          <w:numId w:val="14"/>
        </w:numPr>
        <w:spacing w:after="120" w:line="317" w:lineRule="exact"/>
        <w:ind w:left="714" w:hanging="357"/>
        <w:jc w:val="both"/>
        <w:rPr>
          <w:rFonts w:ascii="Times New Roman" w:hAnsi="Times New Roman"/>
        </w:rPr>
      </w:pPr>
      <w:r w:rsidRPr="00B7386B">
        <w:rPr>
          <w:rFonts w:ascii="Arial" w:hAnsi="Arial" w:cs="Arial"/>
          <w:sz w:val="21"/>
          <w:szCs w:val="21"/>
        </w:rPr>
        <w:t>Mantener actualizados los legajos de becarios. Concretamente, en ellos deberían incorporarse, como mínimo, copia fiel de CV con firma y fecha de emisión, constancia de CUIL/CUIT, copia de los títulos habilitantes exigidos, copia fiel del Acta del Concurso efectuada a los efectos del otorgamiento de la beca, copia fiel de los planes de trabajo debidamente suscriptos, apertura de la cuenta bancaria del becario, constancia de ART, certificaciones de servicios, etc.</w:t>
      </w:r>
    </w:p>
    <w:sectPr w:rsidR="00503468" w:rsidRPr="00B7386B" w:rsidSect="00427688">
      <w:pgSz w:w="12240" w:h="15840"/>
      <w:pgMar w:top="1418" w:right="616" w:bottom="1134" w:left="1700" w:header="720" w:footer="720" w:gutter="0"/>
      <w:cols w:space="720" w:equalWidth="0">
        <w:col w:w="9924"/>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CF7" w:rsidRDefault="00D51CF7" w:rsidP="006F04F3">
      <w:pPr>
        <w:spacing w:after="0" w:line="240" w:lineRule="auto"/>
      </w:pPr>
      <w:r>
        <w:separator/>
      </w:r>
    </w:p>
  </w:endnote>
  <w:endnote w:type="continuationSeparator" w:id="0">
    <w:p w:rsidR="00D51CF7" w:rsidRDefault="00D51CF7" w:rsidP="006F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Pr="00CB34FE" w:rsidRDefault="00D51CF7" w:rsidP="006F04F3">
    <w:pPr>
      <w:pStyle w:val="Piedepgina"/>
      <w:tabs>
        <w:tab w:val="clear" w:pos="4419"/>
        <w:tab w:val="clear" w:pos="8838"/>
        <w:tab w:val="right" w:pos="8640"/>
      </w:tabs>
      <w:spacing w:after="0" w:line="240" w:lineRule="auto"/>
      <w:rPr>
        <w:rFonts w:ascii="Arial" w:hAnsi="Arial" w:cs="Arial"/>
        <w:sz w:val="14"/>
        <w:szCs w:val="13"/>
      </w:rPr>
    </w:pPr>
    <w:r>
      <w:rPr>
        <w:noProof/>
      </w:rPr>
      <mc:AlternateContent>
        <mc:Choice Requires="wpg">
          <w:drawing>
            <wp:anchor distT="0" distB="0" distL="114300" distR="114300" simplePos="0" relativeHeight="251657216" behindDoc="0" locked="0" layoutInCell="0" allowOverlap="1" wp14:anchorId="6A621E42" wp14:editId="512FBE0A">
              <wp:simplePos x="0" y="0"/>
              <wp:positionH relativeFrom="page">
                <wp:posOffset>0</wp:posOffset>
              </wp:positionH>
              <wp:positionV relativeFrom="page">
                <wp:posOffset>9304020</wp:posOffset>
              </wp:positionV>
              <wp:extent cx="7772400" cy="167640"/>
              <wp:effectExtent l="0" t="0" r="0" b="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72400" cy="16764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732.6pt;width:612pt;height:13.2pt;flip:y;z-index:251657216;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CB34FE">
      <w:rPr>
        <w:rFonts w:ascii="Arial" w:hAnsi="Arial" w:cs="Arial"/>
        <w:sz w:val="14"/>
        <w:szCs w:val="13"/>
      </w:rPr>
      <w:t xml:space="preserve">AGENCIA NACIONAL DE PROMOCION CIENTIFICA Y TECNOLOGICA </w:t>
    </w:r>
    <w:r w:rsidRPr="00CB34FE">
      <w:rPr>
        <w:rFonts w:ascii="Arial" w:hAnsi="Arial" w:cs="Arial"/>
        <w:sz w:val="14"/>
        <w:szCs w:val="21"/>
      </w:rPr>
      <w:t xml:space="preserve"> </w:t>
    </w:r>
  </w:p>
  <w:p w:rsidR="00D51CF7" w:rsidRPr="006F04F3" w:rsidRDefault="00D51CF7" w:rsidP="006F04F3">
    <w:pPr>
      <w:pStyle w:val="Piedepgina"/>
      <w:tabs>
        <w:tab w:val="clear" w:pos="4419"/>
        <w:tab w:val="clear" w:pos="8838"/>
        <w:tab w:val="right" w:pos="8640"/>
      </w:tabs>
      <w:spacing w:after="0" w:line="240" w:lineRule="auto"/>
      <w:rPr>
        <w:rFonts w:ascii="Arial" w:hAnsi="Arial" w:cs="Arial"/>
        <w:sz w:val="13"/>
        <w:szCs w:val="13"/>
      </w:rPr>
    </w:pPr>
    <w:r w:rsidRPr="00CB34FE">
      <w:rPr>
        <w:rFonts w:ascii="Arial" w:hAnsi="Arial" w:cs="Arial"/>
        <w:sz w:val="14"/>
        <w:szCs w:val="13"/>
      </w:rPr>
      <w:t>MANUAL DE ADMINISTRACION</w:t>
    </w:r>
    <w:r>
      <w:rPr>
        <w:rFonts w:ascii="Arial" w:hAnsi="Arial" w:cs="Arial"/>
        <w:sz w:val="14"/>
        <w:szCs w:val="13"/>
      </w:rPr>
      <w:t xml:space="preserve"> </w:t>
    </w:r>
    <w:r w:rsidR="00D72947">
      <w:rPr>
        <w:rFonts w:ascii="Arial" w:hAnsi="Arial" w:cs="Arial"/>
        <w:sz w:val="14"/>
        <w:szCs w:val="13"/>
      </w:rPr>
      <w:t xml:space="preserve">DE OPERACIONES PICT-PICTO MAYO </w:t>
    </w:r>
    <w:r>
      <w:rPr>
        <w:rFonts w:ascii="Arial" w:hAnsi="Arial" w:cs="Arial"/>
        <w:sz w:val="14"/>
        <w:szCs w:val="13"/>
      </w:rPr>
      <w:t>2019</w:t>
    </w:r>
    <w:r>
      <w:rPr>
        <w:rFonts w:ascii="Arial" w:hAnsi="Arial" w:cs="Arial"/>
        <w:sz w:val="13"/>
        <w:szCs w:val="13"/>
      </w:rPr>
      <w:t xml:space="preserve"> </w:t>
    </w:r>
    <w:r>
      <w:rPr>
        <w:rFonts w:asciiTheme="majorHAnsi" w:eastAsiaTheme="majorEastAsia" w:hAnsiTheme="majorHAnsi"/>
        <w:lang w:val="es-ES"/>
      </w:rPr>
      <w:tab/>
    </w:r>
    <w:r w:rsidRPr="006F04F3">
      <w:rPr>
        <w:rFonts w:ascii="Cambria" w:hAnsi="Cambria"/>
        <w:lang w:val="es-ES"/>
      </w:rPr>
      <w:t xml:space="preserve"> </w:t>
    </w:r>
    <w:r>
      <w:fldChar w:fldCharType="begin"/>
    </w:r>
    <w:r>
      <w:instrText>PAGE   \* MERGEFORMAT</w:instrText>
    </w:r>
    <w:r>
      <w:fldChar w:fldCharType="separate"/>
    </w:r>
    <w:r w:rsidR="00A03C89" w:rsidRPr="00A03C89">
      <w:rPr>
        <w:rFonts w:ascii="Cambria" w:hAnsi="Cambria"/>
        <w:noProof/>
        <w:lang w:val="es-ES"/>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437855"/>
      <w:docPartObj>
        <w:docPartGallery w:val="Page Numbers (Bottom of Page)"/>
        <w:docPartUnique/>
      </w:docPartObj>
    </w:sdtPr>
    <w:sdtEndPr/>
    <w:sdtContent>
      <w:p w:rsidR="00D51CF7" w:rsidRDefault="00D51CF7">
        <w:pPr>
          <w:pStyle w:val="Piedepgina"/>
          <w:jc w:val="right"/>
        </w:pPr>
        <w:r>
          <w:fldChar w:fldCharType="begin"/>
        </w:r>
        <w:r>
          <w:instrText>PAGE   \* MERGEFORMAT</w:instrText>
        </w:r>
        <w:r>
          <w:fldChar w:fldCharType="separate"/>
        </w:r>
        <w:r w:rsidR="00A03C89" w:rsidRPr="00A03C89">
          <w:rPr>
            <w:noProof/>
            <w:lang w:val="es-ES"/>
          </w:rPr>
          <w:t>81</w:t>
        </w:r>
        <w:r>
          <w:fldChar w:fldCharType="end"/>
        </w:r>
      </w:p>
    </w:sdtContent>
  </w:sdt>
  <w:p w:rsidR="00D51CF7" w:rsidRDefault="00D51CF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CF7" w:rsidRDefault="00D51CF7" w:rsidP="006F04F3">
      <w:pPr>
        <w:spacing w:after="0" w:line="240" w:lineRule="auto"/>
      </w:pPr>
      <w:r>
        <w:separator/>
      </w:r>
    </w:p>
  </w:footnote>
  <w:footnote w:type="continuationSeparator" w:id="0">
    <w:p w:rsidR="00D51CF7" w:rsidRDefault="00D51CF7" w:rsidP="006F04F3">
      <w:pPr>
        <w:spacing w:after="0" w:line="240" w:lineRule="auto"/>
      </w:pPr>
      <w:r>
        <w:continuationSeparator/>
      </w:r>
    </w:p>
  </w:footnote>
  <w:footnote w:id="1">
    <w:p w:rsidR="00D51CF7" w:rsidRDefault="00D51CF7" w:rsidP="00C23A6E">
      <w:pPr>
        <w:pStyle w:val="Textonotapie"/>
      </w:pPr>
      <w:r>
        <w:rPr>
          <w:rStyle w:val="Refdenotaalpie"/>
        </w:rPr>
        <w:footnoteRef/>
      </w:r>
      <w:r>
        <w:t xml:space="preserve"> Ver nota anterior.</w:t>
      </w:r>
    </w:p>
  </w:footnote>
  <w:footnote w:id="2">
    <w:p w:rsidR="00D51CF7" w:rsidRDefault="00D51CF7" w:rsidP="00C23A6E">
      <w:pPr>
        <w:pStyle w:val="Textonotapie"/>
      </w:pPr>
      <w:r>
        <w:rPr>
          <w:rStyle w:val="Refdenotaalpie"/>
        </w:rPr>
        <w:footnoteRef/>
      </w:r>
      <w:r>
        <w:t xml:space="preserve"> El Banco no requiere que se realice apertura pública en casos de compras por el método de Comparación de Precios, pero tampoco prohíbe que se lleve a cabo si el Comprador lo prefiere. Este artículo asume que habrá una apertura pública de ofertas.</w:t>
      </w:r>
    </w:p>
  </w:footnote>
  <w:footnote w:id="3">
    <w:p w:rsidR="00D51CF7" w:rsidRPr="00EC2D20" w:rsidRDefault="00D51CF7" w:rsidP="00C23A6E">
      <w:pPr>
        <w:pStyle w:val="Textonotapie"/>
        <w:rPr>
          <w:rFonts w:ascii="Calibri" w:hAnsi="Calibri"/>
          <w:sz w:val="18"/>
          <w:szCs w:val="18"/>
        </w:rPr>
      </w:pPr>
      <w:r w:rsidRPr="00EC2D20">
        <w:rPr>
          <w:rStyle w:val="Refdenotaalpie"/>
          <w:rFonts w:ascii="Calibri" w:hAnsi="Calibri"/>
          <w:sz w:val="18"/>
          <w:szCs w:val="18"/>
        </w:rPr>
        <w:footnoteRef/>
      </w:r>
      <w:r w:rsidRPr="00EC2D20">
        <w:rPr>
          <w:rFonts w:ascii="Calibri" w:hAnsi="Calibri"/>
          <w:sz w:val="18"/>
          <w:szCs w:val="18"/>
        </w:rPr>
        <w:t xml:space="preserve">  En el sitio virtual del Banco (</w:t>
      </w:r>
      <w:hyperlink r:id="rId1" w:history="1">
        <w:r w:rsidRPr="00EC2D20">
          <w:rPr>
            <w:rStyle w:val="Hipervnculo"/>
            <w:rFonts w:ascii="Calibri" w:hAnsi="Calibri"/>
            <w:sz w:val="18"/>
            <w:szCs w:val="18"/>
          </w:rPr>
          <w:t>www.iadb.org/integrity</w:t>
        </w:r>
      </w:hyperlink>
      <w:r w:rsidRPr="00EC2D20">
        <w:rPr>
          <w:rFonts w:ascii="Calibri" w:hAnsi="Calibri"/>
          <w:sz w:val="18"/>
          <w:szCs w:val="18"/>
        </w:rPr>
        <w:t>) se facilita información sobre cómo denunciar la supuesta comisión de Prácticas Prohibidas, las normas aplicables al proceso de investigación y sanción y el convenio que rige el reconocimiento recíproco de sanciones entre instituciones financieras internacionales.</w:t>
      </w:r>
    </w:p>
  </w:footnote>
  <w:footnote w:id="4">
    <w:p w:rsidR="00D51CF7" w:rsidRPr="00EC2D20" w:rsidRDefault="00D51CF7" w:rsidP="00C23A6E">
      <w:pPr>
        <w:pStyle w:val="Textonotapie"/>
        <w:rPr>
          <w:rFonts w:ascii="Calibri" w:hAnsi="Calibri"/>
          <w:sz w:val="18"/>
          <w:szCs w:val="18"/>
        </w:rPr>
      </w:pPr>
      <w:r w:rsidRPr="00EC2D20">
        <w:rPr>
          <w:rStyle w:val="Refdenotaalpie"/>
          <w:rFonts w:ascii="Calibri" w:hAnsi="Calibri"/>
          <w:sz w:val="18"/>
          <w:szCs w:val="18"/>
        </w:rPr>
        <w:footnoteRef/>
      </w:r>
      <w:r w:rsidRPr="00EC2D20">
        <w:rPr>
          <w:rFonts w:ascii="Calibri" w:hAnsi="Calibri"/>
          <w:sz w:val="18"/>
          <w:szCs w:val="18"/>
        </w:rPr>
        <w:t xml:space="preserve"> Un </w:t>
      </w:r>
      <w:proofErr w:type="spellStart"/>
      <w:r w:rsidRPr="00EC2D20">
        <w:rPr>
          <w:rFonts w:ascii="Calibri" w:hAnsi="Calibri"/>
          <w:sz w:val="18"/>
          <w:szCs w:val="18"/>
        </w:rPr>
        <w:t>subconsultor</w:t>
      </w:r>
      <w:proofErr w:type="spellEnd"/>
      <w:r w:rsidRPr="00EC2D20">
        <w:rPr>
          <w:rFonts w:ascii="Calibri" w:hAnsi="Calibri"/>
          <w:sz w:val="18"/>
          <w:szCs w:val="18"/>
        </w:rPr>
        <w:t>, subcontratista o proveedor de bienes o servicios designado (se utilizan diferentes apelaciones dependiendo del documento de licitación) es aquel que cumple una de las siguientes condiciones: (i) ha sido incluido por el oferente en su oferta o solicitud de precalificación debido a que aporta experiencia y conocimientos específicos y esenciales que permiten al oferente cumplir con los requisitos de elegibilidad de la licitación; o (ii) ha sido designado por el Prestatario.</w:t>
      </w:r>
    </w:p>
  </w:footnote>
  <w:footnote w:id="5">
    <w:p w:rsidR="00D51CF7" w:rsidRDefault="00D51CF7" w:rsidP="0042478B">
      <w:pPr>
        <w:pStyle w:val="Textonotapie"/>
      </w:pPr>
      <w:r>
        <w:rPr>
          <w:rStyle w:val="Refdenotaalpie"/>
        </w:rPr>
        <w:footnoteRef/>
      </w:r>
      <w:r>
        <w:t xml:space="preserve"> Ver nota anterior.</w:t>
      </w:r>
    </w:p>
  </w:footnote>
  <w:footnote w:id="6">
    <w:p w:rsidR="00D51CF7" w:rsidRDefault="00D51CF7" w:rsidP="0042478B">
      <w:pPr>
        <w:pStyle w:val="Textonotapie"/>
      </w:pPr>
      <w:r>
        <w:rPr>
          <w:rStyle w:val="Refdenotaalpie"/>
        </w:rPr>
        <w:footnoteRef/>
      </w:r>
      <w:r>
        <w:t xml:space="preserve"> El Banco no requiere que se realice apertura pública en casos de compras por el método de Comparación de Precios, pero tampoco prohíbe que se lleve a cabo si el Comprador lo prefiere. Este artículo asume que habrá una apertura pública de ofertas.</w:t>
      </w:r>
    </w:p>
  </w:footnote>
  <w:footnote w:id="7">
    <w:p w:rsidR="00D51CF7" w:rsidRPr="00EC2D20" w:rsidRDefault="00D51CF7" w:rsidP="0042478B">
      <w:pPr>
        <w:pStyle w:val="Textonotapie"/>
        <w:rPr>
          <w:rFonts w:ascii="Calibri" w:hAnsi="Calibri"/>
          <w:sz w:val="18"/>
          <w:szCs w:val="18"/>
        </w:rPr>
      </w:pPr>
      <w:r w:rsidRPr="00EC2D20">
        <w:rPr>
          <w:rStyle w:val="Refdenotaalpie"/>
          <w:rFonts w:ascii="Calibri" w:hAnsi="Calibri"/>
          <w:sz w:val="18"/>
          <w:szCs w:val="18"/>
        </w:rPr>
        <w:footnoteRef/>
      </w:r>
      <w:r w:rsidRPr="00EC2D20">
        <w:rPr>
          <w:rFonts w:ascii="Calibri" w:hAnsi="Calibri"/>
          <w:sz w:val="18"/>
          <w:szCs w:val="18"/>
        </w:rPr>
        <w:t xml:space="preserve">  En el sitio virtual del Banco (</w:t>
      </w:r>
      <w:hyperlink r:id="rId2" w:history="1">
        <w:r w:rsidRPr="00EC2D20">
          <w:rPr>
            <w:rStyle w:val="Hipervnculo"/>
            <w:rFonts w:ascii="Calibri" w:hAnsi="Calibri"/>
            <w:sz w:val="18"/>
            <w:szCs w:val="18"/>
          </w:rPr>
          <w:t>www.iadb.org/integrity</w:t>
        </w:r>
      </w:hyperlink>
      <w:r w:rsidRPr="00EC2D20">
        <w:rPr>
          <w:rFonts w:ascii="Calibri" w:hAnsi="Calibri"/>
          <w:sz w:val="18"/>
          <w:szCs w:val="18"/>
        </w:rPr>
        <w:t>) se facilita información sobre cómo denunciar la supuesta comisión de Prácticas Prohibidas, las normas aplicables al proceso de investigación y sanción y el convenio que rige el reconocimiento recíproco de sanciones entre instituciones financieras internacionales.</w:t>
      </w:r>
    </w:p>
  </w:footnote>
  <w:footnote w:id="8">
    <w:p w:rsidR="00D51CF7" w:rsidRPr="00EC2D20" w:rsidRDefault="00D51CF7" w:rsidP="0042478B">
      <w:pPr>
        <w:pStyle w:val="Textonotapie"/>
        <w:rPr>
          <w:rFonts w:ascii="Calibri" w:hAnsi="Calibri"/>
          <w:sz w:val="18"/>
          <w:szCs w:val="18"/>
        </w:rPr>
      </w:pPr>
      <w:r w:rsidRPr="00EC2D20">
        <w:rPr>
          <w:rStyle w:val="Refdenotaalpie"/>
          <w:rFonts w:ascii="Calibri" w:hAnsi="Calibri"/>
          <w:sz w:val="18"/>
          <w:szCs w:val="18"/>
        </w:rPr>
        <w:footnoteRef/>
      </w:r>
      <w:r w:rsidRPr="00EC2D20">
        <w:rPr>
          <w:rFonts w:ascii="Calibri" w:hAnsi="Calibri"/>
          <w:sz w:val="18"/>
          <w:szCs w:val="18"/>
        </w:rPr>
        <w:t xml:space="preserve"> Un </w:t>
      </w:r>
      <w:proofErr w:type="spellStart"/>
      <w:r w:rsidRPr="00EC2D20">
        <w:rPr>
          <w:rFonts w:ascii="Calibri" w:hAnsi="Calibri"/>
          <w:sz w:val="18"/>
          <w:szCs w:val="18"/>
        </w:rPr>
        <w:t>subconsultor</w:t>
      </w:r>
      <w:proofErr w:type="spellEnd"/>
      <w:r w:rsidRPr="00EC2D20">
        <w:rPr>
          <w:rFonts w:ascii="Calibri" w:hAnsi="Calibri"/>
          <w:sz w:val="18"/>
          <w:szCs w:val="18"/>
        </w:rPr>
        <w:t>, subcontratista o proveedor de bienes o servicios designado (se utilizan diferentes apelaciones dependiendo del documento de licitación) es aquel que cumple una de las siguientes condiciones: (i) ha sido incluido por el oferente en su oferta o solicitud de precalificación debido a que aporta experiencia y conocimientos específicos y esenciales que permiten al oferente cumplir con los requisitos de elegibilidad de la licitación; o (ii) ha sido designado por el Prestatario.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pPr>
      <w:pStyle w:val="Encabezado"/>
    </w:pPr>
    <w:r>
      <w:rPr>
        <w:noProof/>
      </w:rPr>
      <w:drawing>
        <wp:anchor distT="0" distB="0" distL="114300" distR="114300" simplePos="0" relativeHeight="251658240" behindDoc="1" locked="0" layoutInCell="0" allowOverlap="1" wp14:anchorId="4AAF72BE" wp14:editId="47D1C029">
          <wp:simplePos x="0" y="0"/>
          <wp:positionH relativeFrom="page">
            <wp:posOffset>1355725</wp:posOffset>
          </wp:positionH>
          <wp:positionV relativeFrom="page">
            <wp:posOffset>52070</wp:posOffset>
          </wp:positionV>
          <wp:extent cx="1591945" cy="881380"/>
          <wp:effectExtent l="0" t="0" r="8255" b="0"/>
          <wp:wrapNone/>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1945" cy="8813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Pr="005A40A2" w:rsidRDefault="00D51CF7" w:rsidP="00501762">
    <w:pPr>
      <w:pStyle w:val="Encabezado"/>
      <w:framePr w:wrap="around" w:vAnchor="text" w:hAnchor="margin" w:xAlign="right" w:y="1"/>
      <w:rPr>
        <w:rStyle w:val="Nmerodepgina"/>
        <w:lang w:val="es-ES"/>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D51CF7" w:rsidRPr="001404F2" w:rsidRDefault="00D51CF7">
    <w:pPr>
      <w:pStyle w:val="Encabezado"/>
      <w:pBdr>
        <w:bottom w:val="single" w:sz="6" w:space="1" w:color="auto"/>
      </w:pBdr>
      <w:tabs>
        <w:tab w:val="right" w:pos="9360"/>
      </w:tabs>
      <w:ind w:right="360" w:firstLine="360"/>
      <w:rPr>
        <w:lang w:val="es-ES"/>
      </w:rPr>
    </w:pPr>
    <w:r w:rsidRPr="001404F2">
      <w:rPr>
        <w:sz w:val="20"/>
        <w:lang w:val="es-ES"/>
      </w:rPr>
      <w:t xml:space="preserve">Sección I.  Formularios </w:t>
    </w:r>
    <w:r>
      <w:rPr>
        <w:sz w:val="20"/>
        <w:lang w:val="es-ES"/>
      </w:rPr>
      <w:t>Estándar de evaluación de O</w:t>
    </w:r>
    <w:r w:rsidRPr="001404F2">
      <w:rPr>
        <w:sz w:val="20"/>
        <w:lang w:val="es-ES"/>
      </w:rPr>
      <w:t>fertas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rsidP="00501762">
    <w:pPr>
      <w:pStyle w:val="Encabezado"/>
      <w:framePr w:wrap="around" w:vAnchor="text" w:hAnchor="page" w:x="10522" w:y="1"/>
      <w:rPr>
        <w:rStyle w:val="Nmerodepgina"/>
        <w:sz w:val="20"/>
      </w:rPr>
    </w:pPr>
  </w:p>
  <w:p w:rsidR="00D51CF7" w:rsidRDefault="00A03C89" w:rsidP="00501762">
    <w:pPr>
      <w:pStyle w:val="Encabezado"/>
      <w:tabs>
        <w:tab w:val="right" w:pos="9540"/>
      </w:tabs>
      <w:ind w:right="360"/>
      <w:rPr>
        <w:sz w:val="20"/>
        <w:lang w:val="es-ES"/>
      </w:rPr>
    </w:pPr>
    <w:r>
      <w:rPr>
        <w:rFonts w:ascii="Times New Roman" w:hAnsi="Times New Roman"/>
        <w:noProof/>
        <w:sz w:val="20"/>
      </w:rPr>
      <w:pict>
        <v:line id="_x0000_s26628" style="position:absolute;flip:x;z-index:251660288" from="0,14.4pt" to="468.05pt,14.45pt" o:allowincell="f" strokeweight="1pt">
          <v:stroke startarrowwidth="narrow" startarrowlength="short" endarrowwidth="narrow" endarrowlength="short"/>
        </v:line>
      </w:pict>
    </w:r>
    <w:r w:rsidR="00D51CF7">
      <w:rPr>
        <w:sz w:val="20"/>
        <w:lang w:val="es-ES"/>
      </w:rPr>
      <w:t xml:space="preserve"> </w:t>
    </w:r>
    <w:r w:rsidR="00D51CF7" w:rsidRPr="005A40A2">
      <w:rPr>
        <w:sz w:val="20"/>
        <w:lang w:val="es-ES"/>
      </w:rPr>
      <w:t xml:space="preserve">Formulario </w:t>
    </w:r>
    <w:r w:rsidR="00D51CF7">
      <w:rPr>
        <w:sz w:val="20"/>
        <w:lang w:val="es-ES"/>
      </w:rPr>
      <w:t>de</w:t>
    </w:r>
    <w:r w:rsidR="00D51CF7" w:rsidRPr="005A40A2">
      <w:rPr>
        <w:sz w:val="20"/>
        <w:lang w:val="es-ES"/>
      </w:rPr>
      <w:t xml:space="preserve"> evaluación</w:t>
    </w:r>
    <w:r w:rsidR="00D51CF7">
      <w:rPr>
        <w:sz w:val="20"/>
        <w:lang w:val="es-ES"/>
      </w:rPr>
      <w:t xml:space="preserve"> de </w:t>
    </w:r>
    <w:r w:rsidR="00D51CF7" w:rsidRPr="005A40A2">
      <w:rPr>
        <w:sz w:val="20"/>
        <w:lang w:val="es-ES"/>
      </w:rPr>
      <w:t>Oferta</w:t>
    </w:r>
    <w:r w:rsidR="00D51CF7">
      <w:rPr>
        <w:sz w:val="20"/>
        <w:lang w:val="es-ES"/>
      </w:rPr>
      <w:t>s</w:t>
    </w:r>
  </w:p>
  <w:p w:rsidR="00D51CF7" w:rsidRPr="005A40A2" w:rsidRDefault="00D51CF7" w:rsidP="00501762">
    <w:pPr>
      <w:pStyle w:val="Encabezado"/>
      <w:tabs>
        <w:tab w:val="right" w:pos="9540"/>
      </w:tabs>
      <w:ind w:right="360"/>
      <w:rPr>
        <w:sz w:val="20"/>
        <w:lang w:val="es-ES"/>
      </w:rPr>
    </w:pPr>
    <w:r>
      <w:rPr>
        <w:sz w:val="20"/>
        <w:lang w:val="es-ES"/>
      </w:rPr>
      <w:tab/>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rsidP="00501762">
    <w:pPr>
      <w:pStyle w:val="Encabezado"/>
      <w:framePr w:wrap="around" w:vAnchor="text" w:hAnchor="page" w:x="15022" w:y="1"/>
      <w:rPr>
        <w:rStyle w:val="Nmerodepgina"/>
        <w:sz w:val="20"/>
      </w:rPr>
    </w:pPr>
  </w:p>
  <w:p w:rsidR="00D51CF7" w:rsidRPr="005A40A2" w:rsidRDefault="00D51CF7" w:rsidP="00501762">
    <w:pPr>
      <w:pStyle w:val="Encabezado"/>
      <w:tabs>
        <w:tab w:val="right" w:pos="9540"/>
      </w:tabs>
      <w:ind w:right="360"/>
      <w:rPr>
        <w:sz w:val="20"/>
        <w:lang w:val="es-ES"/>
      </w:rPr>
    </w:pPr>
    <w:r>
      <w:rPr>
        <w:rFonts w:ascii="Times New Roman" w:hAnsi="Times New Roman"/>
        <w:noProof/>
        <w:sz w:val="20"/>
      </w:rPr>
      <mc:AlternateContent>
        <mc:Choice Requires="wps">
          <w:drawing>
            <wp:anchor distT="0" distB="0" distL="114300" distR="114300" simplePos="0" relativeHeight="251662336" behindDoc="0" locked="0" layoutInCell="1" allowOverlap="1">
              <wp:simplePos x="0" y="0"/>
              <wp:positionH relativeFrom="column">
                <wp:posOffset>-62865</wp:posOffset>
              </wp:positionH>
              <wp:positionV relativeFrom="paragraph">
                <wp:posOffset>231140</wp:posOffset>
              </wp:positionV>
              <wp:extent cx="8801100" cy="0"/>
              <wp:effectExtent l="0" t="0" r="0" b="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0110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ector recto 10"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8.2pt" to="688.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" strokeweight="1pt">
              <v:stroke startarrowwidth="narrow" startarrowlength="short" endarrowwidth="narrow" endarrowlength="short"/>
            </v:line>
          </w:pict>
        </mc:Fallback>
      </mc:AlternateContent>
    </w:r>
    <w:r>
      <w:rPr>
        <w:sz w:val="20"/>
        <w:lang w:val="es-ES"/>
      </w:rPr>
      <w:t xml:space="preserve"> </w:t>
    </w:r>
    <w:r w:rsidRPr="005A40A2">
      <w:rPr>
        <w:sz w:val="20"/>
        <w:lang w:val="es-ES"/>
      </w:rPr>
      <w:t xml:space="preserve">Formulario </w:t>
    </w:r>
    <w:r>
      <w:rPr>
        <w:sz w:val="20"/>
        <w:lang w:val="es-ES"/>
      </w:rPr>
      <w:t>de</w:t>
    </w:r>
    <w:r w:rsidRPr="005A40A2">
      <w:rPr>
        <w:sz w:val="20"/>
        <w:lang w:val="es-ES"/>
      </w:rPr>
      <w:t xml:space="preserve"> evaluación</w:t>
    </w:r>
    <w:r>
      <w:rPr>
        <w:sz w:val="20"/>
        <w:lang w:val="es-ES"/>
      </w:rPr>
      <w:t xml:space="preserve"> de </w:t>
    </w:r>
    <w:r w:rsidRPr="005A40A2">
      <w:rPr>
        <w:sz w:val="20"/>
        <w:lang w:val="es-ES"/>
      </w:rPr>
      <w:t>Oferta</w:t>
    </w:r>
    <w:r>
      <w:rPr>
        <w:sz w:val="20"/>
        <w:lang w:val="es-ES"/>
      </w:rPr>
      <w:t>s</w:t>
    </w:r>
    <w:r>
      <w:rPr>
        <w:sz w:val="20"/>
        <w:lang w:val="es-ES"/>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F7" w:rsidRDefault="00D51CF7" w:rsidP="00501762">
    <w:pPr>
      <w:pStyle w:val="Encabezado"/>
      <w:framePr w:wrap="around" w:vAnchor="text" w:hAnchor="page" w:x="15022" w:y="1"/>
      <w:rPr>
        <w:rStyle w:val="Nmerodepgina"/>
        <w:sz w:val="20"/>
      </w:rPr>
    </w:pPr>
  </w:p>
  <w:p w:rsidR="00D51CF7" w:rsidRDefault="00D51CF7" w:rsidP="00501762">
    <w:pPr>
      <w:pStyle w:val="Encabezado"/>
      <w:tabs>
        <w:tab w:val="right" w:pos="9540"/>
      </w:tabs>
      <w:ind w:right="360"/>
      <w:rPr>
        <w:sz w:val="20"/>
        <w:lang w:val="es-ES"/>
      </w:rPr>
    </w:pPr>
    <w:r>
      <w:rPr>
        <w:rFonts w:ascii="Times New Roman" w:hAnsi="Times New Roman"/>
        <w:noProof/>
        <w:sz w:val="20"/>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231140</wp:posOffset>
              </wp:positionV>
              <wp:extent cx="8801100" cy="0"/>
              <wp:effectExtent l="0" t="0" r="0"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0110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8.2pt" to="688.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" strokeweight="1pt">
              <v:stroke startarrowwidth="narrow" startarrowlength="short" endarrowwidth="narrow" endarrowlength="short"/>
            </v:line>
          </w:pict>
        </mc:Fallback>
      </mc:AlternateContent>
    </w:r>
    <w:r>
      <w:rPr>
        <w:sz w:val="20"/>
        <w:lang w:val="es-ES"/>
      </w:rPr>
      <w:t xml:space="preserve"> </w:t>
    </w:r>
    <w:r w:rsidRPr="005A40A2">
      <w:rPr>
        <w:sz w:val="20"/>
        <w:lang w:val="es-ES"/>
      </w:rPr>
      <w:t xml:space="preserve">Formulario </w:t>
    </w:r>
    <w:r>
      <w:rPr>
        <w:sz w:val="20"/>
        <w:lang w:val="es-ES"/>
      </w:rPr>
      <w:t>de</w:t>
    </w:r>
    <w:r w:rsidRPr="005A40A2">
      <w:rPr>
        <w:sz w:val="20"/>
        <w:lang w:val="es-ES"/>
      </w:rPr>
      <w:t xml:space="preserve"> evaluación</w:t>
    </w:r>
    <w:r>
      <w:rPr>
        <w:sz w:val="20"/>
        <w:lang w:val="es-ES"/>
      </w:rPr>
      <w:t xml:space="preserve"> de </w:t>
    </w:r>
    <w:r w:rsidRPr="005A40A2">
      <w:rPr>
        <w:sz w:val="20"/>
        <w:lang w:val="es-ES"/>
      </w:rPr>
      <w:t>Oferta</w:t>
    </w:r>
    <w:r>
      <w:rPr>
        <w:sz w:val="20"/>
        <w:lang w:val="es-ES"/>
      </w:rPr>
      <w:t>s</w:t>
    </w:r>
  </w:p>
  <w:p w:rsidR="00D51CF7" w:rsidRPr="005A40A2" w:rsidRDefault="00D51CF7" w:rsidP="00501762">
    <w:pPr>
      <w:pStyle w:val="Encabezado"/>
      <w:tabs>
        <w:tab w:val="right" w:pos="9540"/>
      </w:tabs>
      <w:ind w:right="360"/>
      <w:rPr>
        <w:sz w:val="20"/>
        <w:lang w:val="es-ES"/>
      </w:rPr>
    </w:pPr>
    <w:r>
      <w:rPr>
        <w:sz w:val="20"/>
        <w:lang w:val="es-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AD4"/>
    <w:multiLevelType w:val="hybridMultilevel"/>
    <w:tmpl w:val="000063CB"/>
    <w:lvl w:ilvl="0" w:tplc="00006BFC">
      <w:start w:val="1"/>
      <w:numFmt w:val="decimal"/>
      <w:lvlText w:val="%1"/>
      <w:lvlJc w:val="left"/>
      <w:pPr>
        <w:tabs>
          <w:tab w:val="num" w:pos="720"/>
        </w:tabs>
        <w:ind w:left="720" w:hanging="360"/>
      </w:pPr>
      <w:rPr>
        <w:rFonts w:cs="Times New Roman"/>
      </w:rPr>
    </w:lvl>
    <w:lvl w:ilvl="1" w:tplc="00007F96">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EF6"/>
    <w:multiLevelType w:val="hybridMultilevel"/>
    <w:tmpl w:val="00000822"/>
    <w:lvl w:ilvl="0" w:tplc="0000599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33943D6"/>
    <w:multiLevelType w:val="hybridMultilevel"/>
    <w:tmpl w:val="34AC04A6"/>
    <w:lvl w:ilvl="0" w:tplc="BDFE3CB4">
      <w:start w:val="1"/>
      <w:numFmt w:val="bullet"/>
      <w:lvlText w:val=""/>
      <w:lvlJc w:val="left"/>
      <w:pPr>
        <w:tabs>
          <w:tab w:val="num" w:pos="720"/>
        </w:tabs>
        <w:ind w:left="720" w:hanging="360"/>
      </w:pPr>
      <w:rPr>
        <w:rFonts w:ascii="Wingdings" w:hAnsi="Wingdings" w:hint="default"/>
      </w:rPr>
    </w:lvl>
    <w:lvl w:ilvl="1" w:tplc="21F29876">
      <w:start w:val="1485"/>
      <w:numFmt w:val="bullet"/>
      <w:lvlText w:val="o"/>
      <w:lvlJc w:val="left"/>
      <w:pPr>
        <w:tabs>
          <w:tab w:val="num" w:pos="1440"/>
        </w:tabs>
        <w:ind w:left="1440" w:hanging="360"/>
      </w:pPr>
      <w:rPr>
        <w:rFonts w:ascii="Courier New" w:hAnsi="Courier New" w:hint="default"/>
      </w:rPr>
    </w:lvl>
    <w:lvl w:ilvl="2" w:tplc="7DBE5768" w:tentative="1">
      <w:start w:val="1"/>
      <w:numFmt w:val="bullet"/>
      <w:lvlText w:val=""/>
      <w:lvlJc w:val="left"/>
      <w:pPr>
        <w:tabs>
          <w:tab w:val="num" w:pos="2160"/>
        </w:tabs>
        <w:ind w:left="2160" w:hanging="360"/>
      </w:pPr>
      <w:rPr>
        <w:rFonts w:ascii="Wingdings" w:hAnsi="Wingdings" w:hint="default"/>
      </w:rPr>
    </w:lvl>
    <w:lvl w:ilvl="3" w:tplc="A32077AC" w:tentative="1">
      <w:start w:val="1"/>
      <w:numFmt w:val="bullet"/>
      <w:lvlText w:val=""/>
      <w:lvlJc w:val="left"/>
      <w:pPr>
        <w:tabs>
          <w:tab w:val="num" w:pos="2880"/>
        </w:tabs>
        <w:ind w:left="2880" w:hanging="360"/>
      </w:pPr>
      <w:rPr>
        <w:rFonts w:ascii="Wingdings" w:hAnsi="Wingdings" w:hint="default"/>
      </w:rPr>
    </w:lvl>
    <w:lvl w:ilvl="4" w:tplc="9B14C9D2" w:tentative="1">
      <w:start w:val="1"/>
      <w:numFmt w:val="bullet"/>
      <w:lvlText w:val=""/>
      <w:lvlJc w:val="left"/>
      <w:pPr>
        <w:tabs>
          <w:tab w:val="num" w:pos="3600"/>
        </w:tabs>
        <w:ind w:left="3600" w:hanging="360"/>
      </w:pPr>
      <w:rPr>
        <w:rFonts w:ascii="Wingdings" w:hAnsi="Wingdings" w:hint="default"/>
      </w:rPr>
    </w:lvl>
    <w:lvl w:ilvl="5" w:tplc="267829F2" w:tentative="1">
      <w:start w:val="1"/>
      <w:numFmt w:val="bullet"/>
      <w:lvlText w:val=""/>
      <w:lvlJc w:val="left"/>
      <w:pPr>
        <w:tabs>
          <w:tab w:val="num" w:pos="4320"/>
        </w:tabs>
        <w:ind w:left="4320" w:hanging="360"/>
      </w:pPr>
      <w:rPr>
        <w:rFonts w:ascii="Wingdings" w:hAnsi="Wingdings" w:hint="default"/>
      </w:rPr>
    </w:lvl>
    <w:lvl w:ilvl="6" w:tplc="857A1788" w:tentative="1">
      <w:start w:val="1"/>
      <w:numFmt w:val="bullet"/>
      <w:lvlText w:val=""/>
      <w:lvlJc w:val="left"/>
      <w:pPr>
        <w:tabs>
          <w:tab w:val="num" w:pos="5040"/>
        </w:tabs>
        <w:ind w:left="5040" w:hanging="360"/>
      </w:pPr>
      <w:rPr>
        <w:rFonts w:ascii="Wingdings" w:hAnsi="Wingdings" w:hint="default"/>
      </w:rPr>
    </w:lvl>
    <w:lvl w:ilvl="7" w:tplc="12685C4A" w:tentative="1">
      <w:start w:val="1"/>
      <w:numFmt w:val="bullet"/>
      <w:lvlText w:val=""/>
      <w:lvlJc w:val="left"/>
      <w:pPr>
        <w:tabs>
          <w:tab w:val="num" w:pos="5760"/>
        </w:tabs>
        <w:ind w:left="5760" w:hanging="360"/>
      </w:pPr>
      <w:rPr>
        <w:rFonts w:ascii="Wingdings" w:hAnsi="Wingdings" w:hint="default"/>
      </w:rPr>
    </w:lvl>
    <w:lvl w:ilvl="8" w:tplc="DDCA2B90" w:tentative="1">
      <w:start w:val="1"/>
      <w:numFmt w:val="bullet"/>
      <w:lvlText w:val=""/>
      <w:lvlJc w:val="left"/>
      <w:pPr>
        <w:tabs>
          <w:tab w:val="num" w:pos="6480"/>
        </w:tabs>
        <w:ind w:left="6480" w:hanging="360"/>
      </w:pPr>
      <w:rPr>
        <w:rFonts w:ascii="Wingdings" w:hAnsi="Wingdings" w:hint="default"/>
      </w:rPr>
    </w:lvl>
  </w:abstractNum>
  <w:abstractNum w:abstractNumId="6">
    <w:nsid w:val="04030732"/>
    <w:multiLevelType w:val="hybridMultilevel"/>
    <w:tmpl w:val="6D6E7884"/>
    <w:lvl w:ilvl="0" w:tplc="EE62E4A4">
      <w:start w:val="1"/>
      <w:numFmt w:val="bullet"/>
      <w:lvlText w:val=""/>
      <w:lvlJc w:val="left"/>
      <w:pPr>
        <w:tabs>
          <w:tab w:val="num" w:pos="720"/>
        </w:tabs>
        <w:ind w:left="720" w:hanging="360"/>
      </w:pPr>
      <w:rPr>
        <w:rFonts w:ascii="Wingdings" w:hAnsi="Wingdings" w:hint="default"/>
      </w:rPr>
    </w:lvl>
    <w:lvl w:ilvl="1" w:tplc="EE8E5740">
      <w:start w:val="1139"/>
      <w:numFmt w:val="bullet"/>
      <w:lvlText w:val="o"/>
      <w:lvlJc w:val="left"/>
      <w:pPr>
        <w:tabs>
          <w:tab w:val="num" w:pos="1440"/>
        </w:tabs>
        <w:ind w:left="1440" w:hanging="360"/>
      </w:pPr>
      <w:rPr>
        <w:rFonts w:ascii="Courier New" w:hAnsi="Courier New" w:hint="default"/>
      </w:rPr>
    </w:lvl>
    <w:lvl w:ilvl="2" w:tplc="BE42875A" w:tentative="1">
      <w:start w:val="1"/>
      <w:numFmt w:val="bullet"/>
      <w:lvlText w:val=""/>
      <w:lvlJc w:val="left"/>
      <w:pPr>
        <w:tabs>
          <w:tab w:val="num" w:pos="2160"/>
        </w:tabs>
        <w:ind w:left="2160" w:hanging="360"/>
      </w:pPr>
      <w:rPr>
        <w:rFonts w:ascii="Wingdings" w:hAnsi="Wingdings" w:hint="default"/>
      </w:rPr>
    </w:lvl>
    <w:lvl w:ilvl="3" w:tplc="307ED2B6" w:tentative="1">
      <w:start w:val="1"/>
      <w:numFmt w:val="bullet"/>
      <w:lvlText w:val=""/>
      <w:lvlJc w:val="left"/>
      <w:pPr>
        <w:tabs>
          <w:tab w:val="num" w:pos="2880"/>
        </w:tabs>
        <w:ind w:left="2880" w:hanging="360"/>
      </w:pPr>
      <w:rPr>
        <w:rFonts w:ascii="Wingdings" w:hAnsi="Wingdings" w:hint="default"/>
      </w:rPr>
    </w:lvl>
    <w:lvl w:ilvl="4" w:tplc="405A4D6A" w:tentative="1">
      <w:start w:val="1"/>
      <w:numFmt w:val="bullet"/>
      <w:lvlText w:val=""/>
      <w:lvlJc w:val="left"/>
      <w:pPr>
        <w:tabs>
          <w:tab w:val="num" w:pos="3600"/>
        </w:tabs>
        <w:ind w:left="3600" w:hanging="360"/>
      </w:pPr>
      <w:rPr>
        <w:rFonts w:ascii="Wingdings" w:hAnsi="Wingdings" w:hint="default"/>
      </w:rPr>
    </w:lvl>
    <w:lvl w:ilvl="5" w:tplc="5204D0BA" w:tentative="1">
      <w:start w:val="1"/>
      <w:numFmt w:val="bullet"/>
      <w:lvlText w:val=""/>
      <w:lvlJc w:val="left"/>
      <w:pPr>
        <w:tabs>
          <w:tab w:val="num" w:pos="4320"/>
        </w:tabs>
        <w:ind w:left="4320" w:hanging="360"/>
      </w:pPr>
      <w:rPr>
        <w:rFonts w:ascii="Wingdings" w:hAnsi="Wingdings" w:hint="default"/>
      </w:rPr>
    </w:lvl>
    <w:lvl w:ilvl="6" w:tplc="2D2C5D9C" w:tentative="1">
      <w:start w:val="1"/>
      <w:numFmt w:val="bullet"/>
      <w:lvlText w:val=""/>
      <w:lvlJc w:val="left"/>
      <w:pPr>
        <w:tabs>
          <w:tab w:val="num" w:pos="5040"/>
        </w:tabs>
        <w:ind w:left="5040" w:hanging="360"/>
      </w:pPr>
      <w:rPr>
        <w:rFonts w:ascii="Wingdings" w:hAnsi="Wingdings" w:hint="default"/>
      </w:rPr>
    </w:lvl>
    <w:lvl w:ilvl="7" w:tplc="AA74AD98" w:tentative="1">
      <w:start w:val="1"/>
      <w:numFmt w:val="bullet"/>
      <w:lvlText w:val=""/>
      <w:lvlJc w:val="left"/>
      <w:pPr>
        <w:tabs>
          <w:tab w:val="num" w:pos="5760"/>
        </w:tabs>
        <w:ind w:left="5760" w:hanging="360"/>
      </w:pPr>
      <w:rPr>
        <w:rFonts w:ascii="Wingdings" w:hAnsi="Wingdings" w:hint="default"/>
      </w:rPr>
    </w:lvl>
    <w:lvl w:ilvl="8" w:tplc="1F160E80" w:tentative="1">
      <w:start w:val="1"/>
      <w:numFmt w:val="bullet"/>
      <w:lvlText w:val=""/>
      <w:lvlJc w:val="left"/>
      <w:pPr>
        <w:tabs>
          <w:tab w:val="num" w:pos="6480"/>
        </w:tabs>
        <w:ind w:left="6480" w:hanging="360"/>
      </w:pPr>
      <w:rPr>
        <w:rFonts w:ascii="Wingdings" w:hAnsi="Wingdings" w:hint="default"/>
      </w:rPr>
    </w:lvl>
  </w:abstractNum>
  <w:abstractNum w:abstractNumId="7">
    <w:nsid w:val="04380F71"/>
    <w:multiLevelType w:val="hybridMultilevel"/>
    <w:tmpl w:val="183AD244"/>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044C1775"/>
    <w:multiLevelType w:val="hybridMultilevel"/>
    <w:tmpl w:val="471C5F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83A4876"/>
    <w:multiLevelType w:val="hybridMultilevel"/>
    <w:tmpl w:val="6FCE9080"/>
    <w:lvl w:ilvl="0" w:tplc="059451C0">
      <w:start w:val="2"/>
      <w:numFmt w:val="lowerLetter"/>
      <w:lvlText w:val="b.%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816183"/>
    <w:multiLevelType w:val="hybridMultilevel"/>
    <w:tmpl w:val="41CCAE2C"/>
    <w:lvl w:ilvl="0" w:tplc="3B3603E0">
      <w:start w:val="1"/>
      <w:numFmt w:val="bullet"/>
      <w:lvlText w:val=""/>
      <w:lvlJc w:val="left"/>
      <w:pPr>
        <w:tabs>
          <w:tab w:val="num" w:pos="720"/>
        </w:tabs>
        <w:ind w:left="720" w:hanging="360"/>
      </w:pPr>
      <w:rPr>
        <w:rFonts w:ascii="Wingdings" w:hAnsi="Wingdings" w:hint="default"/>
      </w:rPr>
    </w:lvl>
    <w:lvl w:ilvl="1" w:tplc="E926F6F4">
      <w:start w:val="1485"/>
      <w:numFmt w:val="bullet"/>
      <w:lvlText w:val="o"/>
      <w:lvlJc w:val="left"/>
      <w:pPr>
        <w:tabs>
          <w:tab w:val="num" w:pos="1440"/>
        </w:tabs>
        <w:ind w:left="1440" w:hanging="360"/>
      </w:pPr>
      <w:rPr>
        <w:rFonts w:ascii="Courier New" w:hAnsi="Courier New" w:hint="default"/>
      </w:rPr>
    </w:lvl>
    <w:lvl w:ilvl="2" w:tplc="72CEEB2C" w:tentative="1">
      <w:start w:val="1"/>
      <w:numFmt w:val="bullet"/>
      <w:lvlText w:val=""/>
      <w:lvlJc w:val="left"/>
      <w:pPr>
        <w:tabs>
          <w:tab w:val="num" w:pos="2160"/>
        </w:tabs>
        <w:ind w:left="2160" w:hanging="360"/>
      </w:pPr>
      <w:rPr>
        <w:rFonts w:ascii="Wingdings" w:hAnsi="Wingdings" w:hint="default"/>
      </w:rPr>
    </w:lvl>
    <w:lvl w:ilvl="3" w:tplc="7C56900C" w:tentative="1">
      <w:start w:val="1"/>
      <w:numFmt w:val="bullet"/>
      <w:lvlText w:val=""/>
      <w:lvlJc w:val="left"/>
      <w:pPr>
        <w:tabs>
          <w:tab w:val="num" w:pos="2880"/>
        </w:tabs>
        <w:ind w:left="2880" w:hanging="360"/>
      </w:pPr>
      <w:rPr>
        <w:rFonts w:ascii="Wingdings" w:hAnsi="Wingdings" w:hint="default"/>
      </w:rPr>
    </w:lvl>
    <w:lvl w:ilvl="4" w:tplc="92FAF1CA" w:tentative="1">
      <w:start w:val="1"/>
      <w:numFmt w:val="bullet"/>
      <w:lvlText w:val=""/>
      <w:lvlJc w:val="left"/>
      <w:pPr>
        <w:tabs>
          <w:tab w:val="num" w:pos="3600"/>
        </w:tabs>
        <w:ind w:left="3600" w:hanging="360"/>
      </w:pPr>
      <w:rPr>
        <w:rFonts w:ascii="Wingdings" w:hAnsi="Wingdings" w:hint="default"/>
      </w:rPr>
    </w:lvl>
    <w:lvl w:ilvl="5" w:tplc="99CCA790" w:tentative="1">
      <w:start w:val="1"/>
      <w:numFmt w:val="bullet"/>
      <w:lvlText w:val=""/>
      <w:lvlJc w:val="left"/>
      <w:pPr>
        <w:tabs>
          <w:tab w:val="num" w:pos="4320"/>
        </w:tabs>
        <w:ind w:left="4320" w:hanging="360"/>
      </w:pPr>
      <w:rPr>
        <w:rFonts w:ascii="Wingdings" w:hAnsi="Wingdings" w:hint="default"/>
      </w:rPr>
    </w:lvl>
    <w:lvl w:ilvl="6" w:tplc="C624E906" w:tentative="1">
      <w:start w:val="1"/>
      <w:numFmt w:val="bullet"/>
      <w:lvlText w:val=""/>
      <w:lvlJc w:val="left"/>
      <w:pPr>
        <w:tabs>
          <w:tab w:val="num" w:pos="5040"/>
        </w:tabs>
        <w:ind w:left="5040" w:hanging="360"/>
      </w:pPr>
      <w:rPr>
        <w:rFonts w:ascii="Wingdings" w:hAnsi="Wingdings" w:hint="default"/>
      </w:rPr>
    </w:lvl>
    <w:lvl w:ilvl="7" w:tplc="175EDA50" w:tentative="1">
      <w:start w:val="1"/>
      <w:numFmt w:val="bullet"/>
      <w:lvlText w:val=""/>
      <w:lvlJc w:val="left"/>
      <w:pPr>
        <w:tabs>
          <w:tab w:val="num" w:pos="5760"/>
        </w:tabs>
        <w:ind w:left="5760" w:hanging="360"/>
      </w:pPr>
      <w:rPr>
        <w:rFonts w:ascii="Wingdings" w:hAnsi="Wingdings" w:hint="default"/>
      </w:rPr>
    </w:lvl>
    <w:lvl w:ilvl="8" w:tplc="F2D45D9A" w:tentative="1">
      <w:start w:val="1"/>
      <w:numFmt w:val="bullet"/>
      <w:lvlText w:val=""/>
      <w:lvlJc w:val="left"/>
      <w:pPr>
        <w:tabs>
          <w:tab w:val="num" w:pos="6480"/>
        </w:tabs>
        <w:ind w:left="6480" w:hanging="360"/>
      </w:pPr>
      <w:rPr>
        <w:rFonts w:ascii="Wingdings" w:hAnsi="Wingdings" w:hint="default"/>
      </w:rPr>
    </w:lvl>
  </w:abstractNum>
  <w:abstractNum w:abstractNumId="11">
    <w:nsid w:val="0BB130C1"/>
    <w:multiLevelType w:val="hybridMultilevel"/>
    <w:tmpl w:val="EF0E6CA4"/>
    <w:lvl w:ilvl="0" w:tplc="8E7EF9F0">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2">
    <w:nsid w:val="0C750ED8"/>
    <w:multiLevelType w:val="hybridMultilevel"/>
    <w:tmpl w:val="57829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1CD0C50"/>
    <w:multiLevelType w:val="hybridMultilevel"/>
    <w:tmpl w:val="0524A848"/>
    <w:lvl w:ilvl="0" w:tplc="6FFC8BBE">
      <w:start w:val="1"/>
      <w:numFmt w:val="bullet"/>
      <w:lvlText w:val=""/>
      <w:lvlJc w:val="left"/>
      <w:pPr>
        <w:tabs>
          <w:tab w:val="num" w:pos="720"/>
        </w:tabs>
        <w:ind w:left="720" w:hanging="360"/>
      </w:pPr>
      <w:rPr>
        <w:rFonts w:ascii="Wingdings" w:hAnsi="Wingdings" w:hint="default"/>
      </w:rPr>
    </w:lvl>
    <w:lvl w:ilvl="1" w:tplc="7A58F260" w:tentative="1">
      <w:start w:val="1"/>
      <w:numFmt w:val="bullet"/>
      <w:lvlText w:val=""/>
      <w:lvlJc w:val="left"/>
      <w:pPr>
        <w:tabs>
          <w:tab w:val="num" w:pos="1440"/>
        </w:tabs>
        <w:ind w:left="1440" w:hanging="360"/>
      </w:pPr>
      <w:rPr>
        <w:rFonts w:ascii="Wingdings" w:hAnsi="Wingdings" w:hint="default"/>
      </w:rPr>
    </w:lvl>
    <w:lvl w:ilvl="2" w:tplc="D8944236" w:tentative="1">
      <w:start w:val="1"/>
      <w:numFmt w:val="bullet"/>
      <w:lvlText w:val=""/>
      <w:lvlJc w:val="left"/>
      <w:pPr>
        <w:tabs>
          <w:tab w:val="num" w:pos="2160"/>
        </w:tabs>
        <w:ind w:left="2160" w:hanging="360"/>
      </w:pPr>
      <w:rPr>
        <w:rFonts w:ascii="Wingdings" w:hAnsi="Wingdings" w:hint="default"/>
      </w:rPr>
    </w:lvl>
    <w:lvl w:ilvl="3" w:tplc="90F8F748" w:tentative="1">
      <w:start w:val="1"/>
      <w:numFmt w:val="bullet"/>
      <w:lvlText w:val=""/>
      <w:lvlJc w:val="left"/>
      <w:pPr>
        <w:tabs>
          <w:tab w:val="num" w:pos="2880"/>
        </w:tabs>
        <w:ind w:left="2880" w:hanging="360"/>
      </w:pPr>
      <w:rPr>
        <w:rFonts w:ascii="Wingdings" w:hAnsi="Wingdings" w:hint="default"/>
      </w:rPr>
    </w:lvl>
    <w:lvl w:ilvl="4" w:tplc="0E3C7350" w:tentative="1">
      <w:start w:val="1"/>
      <w:numFmt w:val="bullet"/>
      <w:lvlText w:val=""/>
      <w:lvlJc w:val="left"/>
      <w:pPr>
        <w:tabs>
          <w:tab w:val="num" w:pos="3600"/>
        </w:tabs>
        <w:ind w:left="3600" w:hanging="360"/>
      </w:pPr>
      <w:rPr>
        <w:rFonts w:ascii="Wingdings" w:hAnsi="Wingdings" w:hint="default"/>
      </w:rPr>
    </w:lvl>
    <w:lvl w:ilvl="5" w:tplc="2AE60404" w:tentative="1">
      <w:start w:val="1"/>
      <w:numFmt w:val="bullet"/>
      <w:lvlText w:val=""/>
      <w:lvlJc w:val="left"/>
      <w:pPr>
        <w:tabs>
          <w:tab w:val="num" w:pos="4320"/>
        </w:tabs>
        <w:ind w:left="4320" w:hanging="360"/>
      </w:pPr>
      <w:rPr>
        <w:rFonts w:ascii="Wingdings" w:hAnsi="Wingdings" w:hint="default"/>
      </w:rPr>
    </w:lvl>
    <w:lvl w:ilvl="6" w:tplc="5858BA3A" w:tentative="1">
      <w:start w:val="1"/>
      <w:numFmt w:val="bullet"/>
      <w:lvlText w:val=""/>
      <w:lvlJc w:val="left"/>
      <w:pPr>
        <w:tabs>
          <w:tab w:val="num" w:pos="5040"/>
        </w:tabs>
        <w:ind w:left="5040" w:hanging="360"/>
      </w:pPr>
      <w:rPr>
        <w:rFonts w:ascii="Wingdings" w:hAnsi="Wingdings" w:hint="default"/>
      </w:rPr>
    </w:lvl>
    <w:lvl w:ilvl="7" w:tplc="DC38F09A" w:tentative="1">
      <w:start w:val="1"/>
      <w:numFmt w:val="bullet"/>
      <w:lvlText w:val=""/>
      <w:lvlJc w:val="left"/>
      <w:pPr>
        <w:tabs>
          <w:tab w:val="num" w:pos="5760"/>
        </w:tabs>
        <w:ind w:left="5760" w:hanging="360"/>
      </w:pPr>
      <w:rPr>
        <w:rFonts w:ascii="Wingdings" w:hAnsi="Wingdings" w:hint="default"/>
      </w:rPr>
    </w:lvl>
    <w:lvl w:ilvl="8" w:tplc="CB10D4F6" w:tentative="1">
      <w:start w:val="1"/>
      <w:numFmt w:val="bullet"/>
      <w:lvlText w:val=""/>
      <w:lvlJc w:val="left"/>
      <w:pPr>
        <w:tabs>
          <w:tab w:val="num" w:pos="6480"/>
        </w:tabs>
        <w:ind w:left="6480" w:hanging="360"/>
      </w:pPr>
      <w:rPr>
        <w:rFonts w:ascii="Wingdings" w:hAnsi="Wingdings" w:hint="default"/>
      </w:rPr>
    </w:lvl>
  </w:abstractNum>
  <w:abstractNum w:abstractNumId="14">
    <w:nsid w:val="120D3ADD"/>
    <w:multiLevelType w:val="hybridMultilevel"/>
    <w:tmpl w:val="D938CF52"/>
    <w:lvl w:ilvl="0" w:tplc="3D34570A">
      <w:start w:val="1"/>
      <w:numFmt w:val="bullet"/>
      <w:lvlText w:val=""/>
      <w:lvlJc w:val="left"/>
      <w:pPr>
        <w:tabs>
          <w:tab w:val="num" w:pos="720"/>
        </w:tabs>
        <w:ind w:left="720" w:hanging="360"/>
      </w:pPr>
      <w:rPr>
        <w:rFonts w:ascii="Wingdings" w:hAnsi="Wingdings" w:hint="default"/>
      </w:rPr>
    </w:lvl>
    <w:lvl w:ilvl="1" w:tplc="7D1ADCD2">
      <w:start w:val="1485"/>
      <w:numFmt w:val="bullet"/>
      <w:lvlText w:val="o"/>
      <w:lvlJc w:val="left"/>
      <w:pPr>
        <w:tabs>
          <w:tab w:val="num" w:pos="1440"/>
        </w:tabs>
        <w:ind w:left="1440" w:hanging="360"/>
      </w:pPr>
      <w:rPr>
        <w:rFonts w:ascii="Courier New" w:hAnsi="Courier New" w:hint="default"/>
      </w:rPr>
    </w:lvl>
    <w:lvl w:ilvl="2" w:tplc="099AB2B8" w:tentative="1">
      <w:start w:val="1"/>
      <w:numFmt w:val="bullet"/>
      <w:lvlText w:val=""/>
      <w:lvlJc w:val="left"/>
      <w:pPr>
        <w:tabs>
          <w:tab w:val="num" w:pos="2160"/>
        </w:tabs>
        <w:ind w:left="2160" w:hanging="360"/>
      </w:pPr>
      <w:rPr>
        <w:rFonts w:ascii="Wingdings" w:hAnsi="Wingdings" w:hint="default"/>
      </w:rPr>
    </w:lvl>
    <w:lvl w:ilvl="3" w:tplc="ADCE58E2" w:tentative="1">
      <w:start w:val="1"/>
      <w:numFmt w:val="bullet"/>
      <w:lvlText w:val=""/>
      <w:lvlJc w:val="left"/>
      <w:pPr>
        <w:tabs>
          <w:tab w:val="num" w:pos="2880"/>
        </w:tabs>
        <w:ind w:left="2880" w:hanging="360"/>
      </w:pPr>
      <w:rPr>
        <w:rFonts w:ascii="Wingdings" w:hAnsi="Wingdings" w:hint="default"/>
      </w:rPr>
    </w:lvl>
    <w:lvl w:ilvl="4" w:tplc="66FA14C0" w:tentative="1">
      <w:start w:val="1"/>
      <w:numFmt w:val="bullet"/>
      <w:lvlText w:val=""/>
      <w:lvlJc w:val="left"/>
      <w:pPr>
        <w:tabs>
          <w:tab w:val="num" w:pos="3600"/>
        </w:tabs>
        <w:ind w:left="3600" w:hanging="360"/>
      </w:pPr>
      <w:rPr>
        <w:rFonts w:ascii="Wingdings" w:hAnsi="Wingdings" w:hint="default"/>
      </w:rPr>
    </w:lvl>
    <w:lvl w:ilvl="5" w:tplc="6FFEC278" w:tentative="1">
      <w:start w:val="1"/>
      <w:numFmt w:val="bullet"/>
      <w:lvlText w:val=""/>
      <w:lvlJc w:val="left"/>
      <w:pPr>
        <w:tabs>
          <w:tab w:val="num" w:pos="4320"/>
        </w:tabs>
        <w:ind w:left="4320" w:hanging="360"/>
      </w:pPr>
      <w:rPr>
        <w:rFonts w:ascii="Wingdings" w:hAnsi="Wingdings" w:hint="default"/>
      </w:rPr>
    </w:lvl>
    <w:lvl w:ilvl="6" w:tplc="0A12D7B0" w:tentative="1">
      <w:start w:val="1"/>
      <w:numFmt w:val="bullet"/>
      <w:lvlText w:val=""/>
      <w:lvlJc w:val="left"/>
      <w:pPr>
        <w:tabs>
          <w:tab w:val="num" w:pos="5040"/>
        </w:tabs>
        <w:ind w:left="5040" w:hanging="360"/>
      </w:pPr>
      <w:rPr>
        <w:rFonts w:ascii="Wingdings" w:hAnsi="Wingdings" w:hint="default"/>
      </w:rPr>
    </w:lvl>
    <w:lvl w:ilvl="7" w:tplc="35D81782" w:tentative="1">
      <w:start w:val="1"/>
      <w:numFmt w:val="bullet"/>
      <w:lvlText w:val=""/>
      <w:lvlJc w:val="left"/>
      <w:pPr>
        <w:tabs>
          <w:tab w:val="num" w:pos="5760"/>
        </w:tabs>
        <w:ind w:left="5760" w:hanging="360"/>
      </w:pPr>
      <w:rPr>
        <w:rFonts w:ascii="Wingdings" w:hAnsi="Wingdings" w:hint="default"/>
      </w:rPr>
    </w:lvl>
    <w:lvl w:ilvl="8" w:tplc="374CE118" w:tentative="1">
      <w:start w:val="1"/>
      <w:numFmt w:val="bullet"/>
      <w:lvlText w:val=""/>
      <w:lvlJc w:val="left"/>
      <w:pPr>
        <w:tabs>
          <w:tab w:val="num" w:pos="6480"/>
        </w:tabs>
        <w:ind w:left="6480" w:hanging="360"/>
      </w:pPr>
      <w:rPr>
        <w:rFonts w:ascii="Wingdings" w:hAnsi="Wingdings" w:hint="default"/>
      </w:rPr>
    </w:lvl>
  </w:abstractNum>
  <w:abstractNum w:abstractNumId="15">
    <w:nsid w:val="12A445A6"/>
    <w:multiLevelType w:val="hybridMultilevel"/>
    <w:tmpl w:val="7A3A89DA"/>
    <w:lvl w:ilvl="0" w:tplc="1390F876">
      <w:start w:val="1"/>
      <w:numFmt w:val="bullet"/>
      <w:lvlText w:val=""/>
      <w:lvlJc w:val="left"/>
      <w:pPr>
        <w:tabs>
          <w:tab w:val="num" w:pos="720"/>
        </w:tabs>
        <w:ind w:left="720" w:hanging="360"/>
      </w:pPr>
      <w:rPr>
        <w:rFonts w:ascii="Wingdings" w:hAnsi="Wingdings" w:hint="default"/>
      </w:rPr>
    </w:lvl>
    <w:lvl w:ilvl="1" w:tplc="6F9639EA">
      <w:start w:val="507"/>
      <w:numFmt w:val="bullet"/>
      <w:lvlText w:val="o"/>
      <w:lvlJc w:val="left"/>
      <w:pPr>
        <w:tabs>
          <w:tab w:val="num" w:pos="1440"/>
        </w:tabs>
        <w:ind w:left="1440" w:hanging="360"/>
      </w:pPr>
      <w:rPr>
        <w:rFonts w:ascii="Courier New" w:hAnsi="Courier New" w:hint="default"/>
      </w:rPr>
    </w:lvl>
    <w:lvl w:ilvl="2" w:tplc="1430E336" w:tentative="1">
      <w:start w:val="1"/>
      <w:numFmt w:val="bullet"/>
      <w:lvlText w:val=""/>
      <w:lvlJc w:val="left"/>
      <w:pPr>
        <w:tabs>
          <w:tab w:val="num" w:pos="2160"/>
        </w:tabs>
        <w:ind w:left="2160" w:hanging="360"/>
      </w:pPr>
      <w:rPr>
        <w:rFonts w:ascii="Wingdings" w:hAnsi="Wingdings" w:hint="default"/>
      </w:rPr>
    </w:lvl>
    <w:lvl w:ilvl="3" w:tplc="0EF8AFB8" w:tentative="1">
      <w:start w:val="1"/>
      <w:numFmt w:val="bullet"/>
      <w:lvlText w:val=""/>
      <w:lvlJc w:val="left"/>
      <w:pPr>
        <w:tabs>
          <w:tab w:val="num" w:pos="2880"/>
        </w:tabs>
        <w:ind w:left="2880" w:hanging="360"/>
      </w:pPr>
      <w:rPr>
        <w:rFonts w:ascii="Wingdings" w:hAnsi="Wingdings" w:hint="default"/>
      </w:rPr>
    </w:lvl>
    <w:lvl w:ilvl="4" w:tplc="C24E9E52" w:tentative="1">
      <w:start w:val="1"/>
      <w:numFmt w:val="bullet"/>
      <w:lvlText w:val=""/>
      <w:lvlJc w:val="left"/>
      <w:pPr>
        <w:tabs>
          <w:tab w:val="num" w:pos="3600"/>
        </w:tabs>
        <w:ind w:left="3600" w:hanging="360"/>
      </w:pPr>
      <w:rPr>
        <w:rFonts w:ascii="Wingdings" w:hAnsi="Wingdings" w:hint="default"/>
      </w:rPr>
    </w:lvl>
    <w:lvl w:ilvl="5" w:tplc="277E5836" w:tentative="1">
      <w:start w:val="1"/>
      <w:numFmt w:val="bullet"/>
      <w:lvlText w:val=""/>
      <w:lvlJc w:val="left"/>
      <w:pPr>
        <w:tabs>
          <w:tab w:val="num" w:pos="4320"/>
        </w:tabs>
        <w:ind w:left="4320" w:hanging="360"/>
      </w:pPr>
      <w:rPr>
        <w:rFonts w:ascii="Wingdings" w:hAnsi="Wingdings" w:hint="default"/>
      </w:rPr>
    </w:lvl>
    <w:lvl w:ilvl="6" w:tplc="AB600EE2" w:tentative="1">
      <w:start w:val="1"/>
      <w:numFmt w:val="bullet"/>
      <w:lvlText w:val=""/>
      <w:lvlJc w:val="left"/>
      <w:pPr>
        <w:tabs>
          <w:tab w:val="num" w:pos="5040"/>
        </w:tabs>
        <w:ind w:left="5040" w:hanging="360"/>
      </w:pPr>
      <w:rPr>
        <w:rFonts w:ascii="Wingdings" w:hAnsi="Wingdings" w:hint="default"/>
      </w:rPr>
    </w:lvl>
    <w:lvl w:ilvl="7" w:tplc="34504A10" w:tentative="1">
      <w:start w:val="1"/>
      <w:numFmt w:val="bullet"/>
      <w:lvlText w:val=""/>
      <w:lvlJc w:val="left"/>
      <w:pPr>
        <w:tabs>
          <w:tab w:val="num" w:pos="5760"/>
        </w:tabs>
        <w:ind w:left="5760" w:hanging="360"/>
      </w:pPr>
      <w:rPr>
        <w:rFonts w:ascii="Wingdings" w:hAnsi="Wingdings" w:hint="default"/>
      </w:rPr>
    </w:lvl>
    <w:lvl w:ilvl="8" w:tplc="C354FF0A" w:tentative="1">
      <w:start w:val="1"/>
      <w:numFmt w:val="bullet"/>
      <w:lvlText w:val=""/>
      <w:lvlJc w:val="left"/>
      <w:pPr>
        <w:tabs>
          <w:tab w:val="num" w:pos="6480"/>
        </w:tabs>
        <w:ind w:left="6480" w:hanging="360"/>
      </w:pPr>
      <w:rPr>
        <w:rFonts w:ascii="Wingdings" w:hAnsi="Wingdings" w:hint="default"/>
      </w:rPr>
    </w:lvl>
  </w:abstractNum>
  <w:abstractNum w:abstractNumId="16">
    <w:nsid w:val="19464BC0"/>
    <w:multiLevelType w:val="hybridMultilevel"/>
    <w:tmpl w:val="18E8C5F0"/>
    <w:lvl w:ilvl="0" w:tplc="4D0C382E">
      <w:start w:val="1"/>
      <w:numFmt w:val="lowerRoman"/>
      <w:lvlText w:val="(%1)"/>
      <w:lvlJc w:val="left"/>
      <w:pPr>
        <w:ind w:left="1440" w:hanging="360"/>
      </w:pPr>
      <w:rPr>
        <w:rFonts w:hint="default"/>
      </w:rPr>
    </w:lvl>
    <w:lvl w:ilvl="1" w:tplc="A5426E3A" w:tentative="1">
      <w:start w:val="1"/>
      <w:numFmt w:val="lowerLetter"/>
      <w:lvlText w:val="%2."/>
      <w:lvlJc w:val="left"/>
      <w:pPr>
        <w:ind w:left="2160" w:hanging="360"/>
      </w:pPr>
    </w:lvl>
    <w:lvl w:ilvl="2" w:tplc="03F88170" w:tentative="1">
      <w:start w:val="1"/>
      <w:numFmt w:val="lowerRoman"/>
      <w:lvlText w:val="%3."/>
      <w:lvlJc w:val="right"/>
      <w:pPr>
        <w:ind w:left="2880" w:hanging="180"/>
      </w:pPr>
    </w:lvl>
    <w:lvl w:ilvl="3" w:tplc="129E8850" w:tentative="1">
      <w:start w:val="1"/>
      <w:numFmt w:val="decimal"/>
      <w:lvlText w:val="%4."/>
      <w:lvlJc w:val="left"/>
      <w:pPr>
        <w:ind w:left="3600" w:hanging="360"/>
      </w:pPr>
    </w:lvl>
    <w:lvl w:ilvl="4" w:tplc="09962688" w:tentative="1">
      <w:start w:val="1"/>
      <w:numFmt w:val="lowerLetter"/>
      <w:lvlText w:val="%5."/>
      <w:lvlJc w:val="left"/>
      <w:pPr>
        <w:ind w:left="4320" w:hanging="360"/>
      </w:pPr>
    </w:lvl>
    <w:lvl w:ilvl="5" w:tplc="8F40067C" w:tentative="1">
      <w:start w:val="1"/>
      <w:numFmt w:val="lowerRoman"/>
      <w:lvlText w:val="%6."/>
      <w:lvlJc w:val="right"/>
      <w:pPr>
        <w:ind w:left="5040" w:hanging="180"/>
      </w:pPr>
    </w:lvl>
    <w:lvl w:ilvl="6" w:tplc="FC60B722" w:tentative="1">
      <w:start w:val="1"/>
      <w:numFmt w:val="decimal"/>
      <w:lvlText w:val="%7."/>
      <w:lvlJc w:val="left"/>
      <w:pPr>
        <w:ind w:left="5760" w:hanging="360"/>
      </w:pPr>
    </w:lvl>
    <w:lvl w:ilvl="7" w:tplc="287EEE18" w:tentative="1">
      <w:start w:val="1"/>
      <w:numFmt w:val="lowerLetter"/>
      <w:lvlText w:val="%8."/>
      <w:lvlJc w:val="left"/>
      <w:pPr>
        <w:ind w:left="6480" w:hanging="360"/>
      </w:pPr>
    </w:lvl>
    <w:lvl w:ilvl="8" w:tplc="9AC26BA2" w:tentative="1">
      <w:start w:val="1"/>
      <w:numFmt w:val="lowerRoman"/>
      <w:lvlText w:val="%9."/>
      <w:lvlJc w:val="right"/>
      <w:pPr>
        <w:ind w:left="7200" w:hanging="180"/>
      </w:pPr>
    </w:lvl>
  </w:abstractNum>
  <w:abstractNum w:abstractNumId="17">
    <w:nsid w:val="1A277FA5"/>
    <w:multiLevelType w:val="hybridMultilevel"/>
    <w:tmpl w:val="7F92A57E"/>
    <w:lvl w:ilvl="0" w:tplc="85F0C32A">
      <w:start w:val="1"/>
      <w:numFmt w:val="bullet"/>
      <w:lvlText w:val=""/>
      <w:lvlJc w:val="left"/>
      <w:pPr>
        <w:tabs>
          <w:tab w:val="num" w:pos="720"/>
        </w:tabs>
        <w:ind w:left="720" w:hanging="360"/>
      </w:pPr>
      <w:rPr>
        <w:rFonts w:ascii="Wingdings" w:hAnsi="Wingdings" w:hint="default"/>
      </w:rPr>
    </w:lvl>
    <w:lvl w:ilvl="1" w:tplc="A1A6FA28" w:tentative="1">
      <w:start w:val="1"/>
      <w:numFmt w:val="bullet"/>
      <w:lvlText w:val=""/>
      <w:lvlJc w:val="left"/>
      <w:pPr>
        <w:tabs>
          <w:tab w:val="num" w:pos="1440"/>
        </w:tabs>
        <w:ind w:left="1440" w:hanging="360"/>
      </w:pPr>
      <w:rPr>
        <w:rFonts w:ascii="Wingdings" w:hAnsi="Wingdings" w:hint="default"/>
      </w:rPr>
    </w:lvl>
    <w:lvl w:ilvl="2" w:tplc="5C1E65FE" w:tentative="1">
      <w:start w:val="1"/>
      <w:numFmt w:val="bullet"/>
      <w:lvlText w:val=""/>
      <w:lvlJc w:val="left"/>
      <w:pPr>
        <w:tabs>
          <w:tab w:val="num" w:pos="2160"/>
        </w:tabs>
        <w:ind w:left="2160" w:hanging="360"/>
      </w:pPr>
      <w:rPr>
        <w:rFonts w:ascii="Wingdings" w:hAnsi="Wingdings" w:hint="default"/>
      </w:rPr>
    </w:lvl>
    <w:lvl w:ilvl="3" w:tplc="5E8E05AA" w:tentative="1">
      <w:start w:val="1"/>
      <w:numFmt w:val="bullet"/>
      <w:lvlText w:val=""/>
      <w:lvlJc w:val="left"/>
      <w:pPr>
        <w:tabs>
          <w:tab w:val="num" w:pos="2880"/>
        </w:tabs>
        <w:ind w:left="2880" w:hanging="360"/>
      </w:pPr>
      <w:rPr>
        <w:rFonts w:ascii="Wingdings" w:hAnsi="Wingdings" w:hint="default"/>
      </w:rPr>
    </w:lvl>
    <w:lvl w:ilvl="4" w:tplc="85BE3D2A" w:tentative="1">
      <w:start w:val="1"/>
      <w:numFmt w:val="bullet"/>
      <w:lvlText w:val=""/>
      <w:lvlJc w:val="left"/>
      <w:pPr>
        <w:tabs>
          <w:tab w:val="num" w:pos="3600"/>
        </w:tabs>
        <w:ind w:left="3600" w:hanging="360"/>
      </w:pPr>
      <w:rPr>
        <w:rFonts w:ascii="Wingdings" w:hAnsi="Wingdings" w:hint="default"/>
      </w:rPr>
    </w:lvl>
    <w:lvl w:ilvl="5" w:tplc="001A344A" w:tentative="1">
      <w:start w:val="1"/>
      <w:numFmt w:val="bullet"/>
      <w:lvlText w:val=""/>
      <w:lvlJc w:val="left"/>
      <w:pPr>
        <w:tabs>
          <w:tab w:val="num" w:pos="4320"/>
        </w:tabs>
        <w:ind w:left="4320" w:hanging="360"/>
      </w:pPr>
      <w:rPr>
        <w:rFonts w:ascii="Wingdings" w:hAnsi="Wingdings" w:hint="default"/>
      </w:rPr>
    </w:lvl>
    <w:lvl w:ilvl="6" w:tplc="44C0DB44" w:tentative="1">
      <w:start w:val="1"/>
      <w:numFmt w:val="bullet"/>
      <w:lvlText w:val=""/>
      <w:lvlJc w:val="left"/>
      <w:pPr>
        <w:tabs>
          <w:tab w:val="num" w:pos="5040"/>
        </w:tabs>
        <w:ind w:left="5040" w:hanging="360"/>
      </w:pPr>
      <w:rPr>
        <w:rFonts w:ascii="Wingdings" w:hAnsi="Wingdings" w:hint="default"/>
      </w:rPr>
    </w:lvl>
    <w:lvl w:ilvl="7" w:tplc="7606313C" w:tentative="1">
      <w:start w:val="1"/>
      <w:numFmt w:val="bullet"/>
      <w:lvlText w:val=""/>
      <w:lvlJc w:val="left"/>
      <w:pPr>
        <w:tabs>
          <w:tab w:val="num" w:pos="5760"/>
        </w:tabs>
        <w:ind w:left="5760" w:hanging="360"/>
      </w:pPr>
      <w:rPr>
        <w:rFonts w:ascii="Wingdings" w:hAnsi="Wingdings" w:hint="default"/>
      </w:rPr>
    </w:lvl>
    <w:lvl w:ilvl="8" w:tplc="330E294E" w:tentative="1">
      <w:start w:val="1"/>
      <w:numFmt w:val="bullet"/>
      <w:lvlText w:val=""/>
      <w:lvlJc w:val="left"/>
      <w:pPr>
        <w:tabs>
          <w:tab w:val="num" w:pos="6480"/>
        </w:tabs>
        <w:ind w:left="6480" w:hanging="360"/>
      </w:pPr>
      <w:rPr>
        <w:rFonts w:ascii="Wingdings" w:hAnsi="Wingdings" w:hint="default"/>
      </w:rPr>
    </w:lvl>
  </w:abstractNum>
  <w:abstractNum w:abstractNumId="18">
    <w:nsid w:val="1B4267CD"/>
    <w:multiLevelType w:val="singleLevel"/>
    <w:tmpl w:val="C220F3EA"/>
    <w:lvl w:ilvl="0">
      <w:start w:val="1"/>
      <w:numFmt w:val="lowerRoman"/>
      <w:lvlText w:val="%1."/>
      <w:lvlJc w:val="left"/>
      <w:pPr>
        <w:tabs>
          <w:tab w:val="num" w:pos="2160"/>
        </w:tabs>
        <w:ind w:left="2160" w:hanging="720"/>
      </w:pPr>
      <w:rPr>
        <w:rFonts w:hint="default"/>
      </w:rPr>
    </w:lvl>
  </w:abstractNum>
  <w:abstractNum w:abstractNumId="19">
    <w:nsid w:val="1E6B165E"/>
    <w:multiLevelType w:val="hybridMultilevel"/>
    <w:tmpl w:val="7B0CE6F2"/>
    <w:lvl w:ilvl="0" w:tplc="7FAC8006">
      <w:start w:val="1"/>
      <w:numFmt w:val="bullet"/>
      <w:lvlText w:val=""/>
      <w:lvlJc w:val="left"/>
      <w:pPr>
        <w:tabs>
          <w:tab w:val="num" w:pos="720"/>
        </w:tabs>
        <w:ind w:left="720" w:hanging="360"/>
      </w:pPr>
      <w:rPr>
        <w:rFonts w:ascii="Wingdings" w:hAnsi="Wingdings" w:hint="default"/>
      </w:rPr>
    </w:lvl>
    <w:lvl w:ilvl="1" w:tplc="FA308B2C">
      <w:start w:val="1485"/>
      <w:numFmt w:val="bullet"/>
      <w:lvlText w:val="o"/>
      <w:lvlJc w:val="left"/>
      <w:pPr>
        <w:tabs>
          <w:tab w:val="num" w:pos="1440"/>
        </w:tabs>
        <w:ind w:left="1440" w:hanging="360"/>
      </w:pPr>
      <w:rPr>
        <w:rFonts w:ascii="Courier New" w:hAnsi="Courier New" w:hint="default"/>
      </w:rPr>
    </w:lvl>
    <w:lvl w:ilvl="2" w:tplc="A83239F6" w:tentative="1">
      <w:start w:val="1"/>
      <w:numFmt w:val="bullet"/>
      <w:lvlText w:val=""/>
      <w:lvlJc w:val="left"/>
      <w:pPr>
        <w:tabs>
          <w:tab w:val="num" w:pos="2160"/>
        </w:tabs>
        <w:ind w:left="2160" w:hanging="360"/>
      </w:pPr>
      <w:rPr>
        <w:rFonts w:ascii="Wingdings" w:hAnsi="Wingdings" w:hint="default"/>
      </w:rPr>
    </w:lvl>
    <w:lvl w:ilvl="3" w:tplc="004E2ECA" w:tentative="1">
      <w:start w:val="1"/>
      <w:numFmt w:val="bullet"/>
      <w:lvlText w:val=""/>
      <w:lvlJc w:val="left"/>
      <w:pPr>
        <w:tabs>
          <w:tab w:val="num" w:pos="2880"/>
        </w:tabs>
        <w:ind w:left="2880" w:hanging="360"/>
      </w:pPr>
      <w:rPr>
        <w:rFonts w:ascii="Wingdings" w:hAnsi="Wingdings" w:hint="default"/>
      </w:rPr>
    </w:lvl>
    <w:lvl w:ilvl="4" w:tplc="5B6CC8DA" w:tentative="1">
      <w:start w:val="1"/>
      <w:numFmt w:val="bullet"/>
      <w:lvlText w:val=""/>
      <w:lvlJc w:val="left"/>
      <w:pPr>
        <w:tabs>
          <w:tab w:val="num" w:pos="3600"/>
        </w:tabs>
        <w:ind w:left="3600" w:hanging="360"/>
      </w:pPr>
      <w:rPr>
        <w:rFonts w:ascii="Wingdings" w:hAnsi="Wingdings" w:hint="default"/>
      </w:rPr>
    </w:lvl>
    <w:lvl w:ilvl="5" w:tplc="05F28FE2" w:tentative="1">
      <w:start w:val="1"/>
      <w:numFmt w:val="bullet"/>
      <w:lvlText w:val=""/>
      <w:lvlJc w:val="left"/>
      <w:pPr>
        <w:tabs>
          <w:tab w:val="num" w:pos="4320"/>
        </w:tabs>
        <w:ind w:left="4320" w:hanging="360"/>
      </w:pPr>
      <w:rPr>
        <w:rFonts w:ascii="Wingdings" w:hAnsi="Wingdings" w:hint="default"/>
      </w:rPr>
    </w:lvl>
    <w:lvl w:ilvl="6" w:tplc="752814D0" w:tentative="1">
      <w:start w:val="1"/>
      <w:numFmt w:val="bullet"/>
      <w:lvlText w:val=""/>
      <w:lvlJc w:val="left"/>
      <w:pPr>
        <w:tabs>
          <w:tab w:val="num" w:pos="5040"/>
        </w:tabs>
        <w:ind w:left="5040" w:hanging="360"/>
      </w:pPr>
      <w:rPr>
        <w:rFonts w:ascii="Wingdings" w:hAnsi="Wingdings" w:hint="default"/>
      </w:rPr>
    </w:lvl>
    <w:lvl w:ilvl="7" w:tplc="BB067B00" w:tentative="1">
      <w:start w:val="1"/>
      <w:numFmt w:val="bullet"/>
      <w:lvlText w:val=""/>
      <w:lvlJc w:val="left"/>
      <w:pPr>
        <w:tabs>
          <w:tab w:val="num" w:pos="5760"/>
        </w:tabs>
        <w:ind w:left="5760" w:hanging="360"/>
      </w:pPr>
      <w:rPr>
        <w:rFonts w:ascii="Wingdings" w:hAnsi="Wingdings" w:hint="default"/>
      </w:rPr>
    </w:lvl>
    <w:lvl w:ilvl="8" w:tplc="56849860" w:tentative="1">
      <w:start w:val="1"/>
      <w:numFmt w:val="bullet"/>
      <w:lvlText w:val=""/>
      <w:lvlJc w:val="left"/>
      <w:pPr>
        <w:tabs>
          <w:tab w:val="num" w:pos="6480"/>
        </w:tabs>
        <w:ind w:left="6480" w:hanging="360"/>
      </w:pPr>
      <w:rPr>
        <w:rFonts w:ascii="Wingdings" w:hAnsi="Wingdings" w:hint="default"/>
      </w:rPr>
    </w:lvl>
  </w:abstractNum>
  <w:abstractNum w:abstractNumId="20">
    <w:nsid w:val="22D61C54"/>
    <w:multiLevelType w:val="hybridMultilevel"/>
    <w:tmpl w:val="FA40EE6C"/>
    <w:lvl w:ilvl="0" w:tplc="463241C4">
      <w:start w:val="1"/>
      <w:numFmt w:val="bullet"/>
      <w:lvlText w:val=""/>
      <w:lvlJc w:val="left"/>
      <w:pPr>
        <w:tabs>
          <w:tab w:val="num" w:pos="720"/>
        </w:tabs>
        <w:ind w:left="720" w:hanging="360"/>
      </w:pPr>
      <w:rPr>
        <w:rFonts w:ascii="Wingdings" w:hAnsi="Wingdings" w:hint="default"/>
      </w:rPr>
    </w:lvl>
    <w:lvl w:ilvl="1" w:tplc="91783F46" w:tentative="1">
      <w:start w:val="1"/>
      <w:numFmt w:val="bullet"/>
      <w:lvlText w:val=""/>
      <w:lvlJc w:val="left"/>
      <w:pPr>
        <w:tabs>
          <w:tab w:val="num" w:pos="1440"/>
        </w:tabs>
        <w:ind w:left="1440" w:hanging="360"/>
      </w:pPr>
      <w:rPr>
        <w:rFonts w:ascii="Wingdings" w:hAnsi="Wingdings" w:hint="default"/>
      </w:rPr>
    </w:lvl>
    <w:lvl w:ilvl="2" w:tplc="CD7A60BA" w:tentative="1">
      <w:start w:val="1"/>
      <w:numFmt w:val="bullet"/>
      <w:lvlText w:val=""/>
      <w:lvlJc w:val="left"/>
      <w:pPr>
        <w:tabs>
          <w:tab w:val="num" w:pos="2160"/>
        </w:tabs>
        <w:ind w:left="2160" w:hanging="360"/>
      </w:pPr>
      <w:rPr>
        <w:rFonts w:ascii="Wingdings" w:hAnsi="Wingdings" w:hint="default"/>
      </w:rPr>
    </w:lvl>
    <w:lvl w:ilvl="3" w:tplc="2AE84D9A" w:tentative="1">
      <w:start w:val="1"/>
      <w:numFmt w:val="bullet"/>
      <w:lvlText w:val=""/>
      <w:lvlJc w:val="left"/>
      <w:pPr>
        <w:tabs>
          <w:tab w:val="num" w:pos="2880"/>
        </w:tabs>
        <w:ind w:left="2880" w:hanging="360"/>
      </w:pPr>
      <w:rPr>
        <w:rFonts w:ascii="Wingdings" w:hAnsi="Wingdings" w:hint="default"/>
      </w:rPr>
    </w:lvl>
    <w:lvl w:ilvl="4" w:tplc="6324E282" w:tentative="1">
      <w:start w:val="1"/>
      <w:numFmt w:val="bullet"/>
      <w:lvlText w:val=""/>
      <w:lvlJc w:val="left"/>
      <w:pPr>
        <w:tabs>
          <w:tab w:val="num" w:pos="3600"/>
        </w:tabs>
        <w:ind w:left="3600" w:hanging="360"/>
      </w:pPr>
      <w:rPr>
        <w:rFonts w:ascii="Wingdings" w:hAnsi="Wingdings" w:hint="default"/>
      </w:rPr>
    </w:lvl>
    <w:lvl w:ilvl="5" w:tplc="2E72372A" w:tentative="1">
      <w:start w:val="1"/>
      <w:numFmt w:val="bullet"/>
      <w:lvlText w:val=""/>
      <w:lvlJc w:val="left"/>
      <w:pPr>
        <w:tabs>
          <w:tab w:val="num" w:pos="4320"/>
        </w:tabs>
        <w:ind w:left="4320" w:hanging="360"/>
      </w:pPr>
      <w:rPr>
        <w:rFonts w:ascii="Wingdings" w:hAnsi="Wingdings" w:hint="default"/>
      </w:rPr>
    </w:lvl>
    <w:lvl w:ilvl="6" w:tplc="958CBC50" w:tentative="1">
      <w:start w:val="1"/>
      <w:numFmt w:val="bullet"/>
      <w:lvlText w:val=""/>
      <w:lvlJc w:val="left"/>
      <w:pPr>
        <w:tabs>
          <w:tab w:val="num" w:pos="5040"/>
        </w:tabs>
        <w:ind w:left="5040" w:hanging="360"/>
      </w:pPr>
      <w:rPr>
        <w:rFonts w:ascii="Wingdings" w:hAnsi="Wingdings" w:hint="default"/>
      </w:rPr>
    </w:lvl>
    <w:lvl w:ilvl="7" w:tplc="CAD61808" w:tentative="1">
      <w:start w:val="1"/>
      <w:numFmt w:val="bullet"/>
      <w:lvlText w:val=""/>
      <w:lvlJc w:val="left"/>
      <w:pPr>
        <w:tabs>
          <w:tab w:val="num" w:pos="5760"/>
        </w:tabs>
        <w:ind w:left="5760" w:hanging="360"/>
      </w:pPr>
      <w:rPr>
        <w:rFonts w:ascii="Wingdings" w:hAnsi="Wingdings" w:hint="default"/>
      </w:rPr>
    </w:lvl>
    <w:lvl w:ilvl="8" w:tplc="359AD4D0" w:tentative="1">
      <w:start w:val="1"/>
      <w:numFmt w:val="bullet"/>
      <w:lvlText w:val=""/>
      <w:lvlJc w:val="left"/>
      <w:pPr>
        <w:tabs>
          <w:tab w:val="num" w:pos="6480"/>
        </w:tabs>
        <w:ind w:left="6480" w:hanging="360"/>
      </w:pPr>
      <w:rPr>
        <w:rFonts w:ascii="Wingdings" w:hAnsi="Wingdings" w:hint="default"/>
      </w:rPr>
    </w:lvl>
  </w:abstractNum>
  <w:abstractNum w:abstractNumId="21">
    <w:nsid w:val="241627D4"/>
    <w:multiLevelType w:val="hybridMultilevel"/>
    <w:tmpl w:val="56F43DC4"/>
    <w:lvl w:ilvl="0" w:tplc="0AC80894">
      <w:start w:val="1"/>
      <w:numFmt w:val="bullet"/>
      <w:lvlText w:val=""/>
      <w:lvlJc w:val="left"/>
      <w:pPr>
        <w:tabs>
          <w:tab w:val="num" w:pos="720"/>
        </w:tabs>
        <w:ind w:left="720" w:hanging="360"/>
      </w:pPr>
      <w:rPr>
        <w:rFonts w:ascii="Wingdings" w:hAnsi="Wingdings" w:hint="default"/>
      </w:rPr>
    </w:lvl>
    <w:lvl w:ilvl="1" w:tplc="790C4304">
      <w:start w:val="1969"/>
      <w:numFmt w:val="bullet"/>
      <w:lvlText w:val="o"/>
      <w:lvlJc w:val="left"/>
      <w:pPr>
        <w:tabs>
          <w:tab w:val="num" w:pos="1440"/>
        </w:tabs>
        <w:ind w:left="1440" w:hanging="360"/>
      </w:pPr>
      <w:rPr>
        <w:rFonts w:ascii="Courier New" w:hAnsi="Courier New" w:hint="default"/>
      </w:rPr>
    </w:lvl>
    <w:lvl w:ilvl="2" w:tplc="85160D72" w:tentative="1">
      <w:start w:val="1"/>
      <w:numFmt w:val="bullet"/>
      <w:lvlText w:val=""/>
      <w:lvlJc w:val="left"/>
      <w:pPr>
        <w:tabs>
          <w:tab w:val="num" w:pos="2160"/>
        </w:tabs>
        <w:ind w:left="2160" w:hanging="360"/>
      </w:pPr>
      <w:rPr>
        <w:rFonts w:ascii="Wingdings" w:hAnsi="Wingdings" w:hint="default"/>
      </w:rPr>
    </w:lvl>
    <w:lvl w:ilvl="3" w:tplc="1838928A" w:tentative="1">
      <w:start w:val="1"/>
      <w:numFmt w:val="bullet"/>
      <w:lvlText w:val=""/>
      <w:lvlJc w:val="left"/>
      <w:pPr>
        <w:tabs>
          <w:tab w:val="num" w:pos="2880"/>
        </w:tabs>
        <w:ind w:left="2880" w:hanging="360"/>
      </w:pPr>
      <w:rPr>
        <w:rFonts w:ascii="Wingdings" w:hAnsi="Wingdings" w:hint="default"/>
      </w:rPr>
    </w:lvl>
    <w:lvl w:ilvl="4" w:tplc="5E4C04DC" w:tentative="1">
      <w:start w:val="1"/>
      <w:numFmt w:val="bullet"/>
      <w:lvlText w:val=""/>
      <w:lvlJc w:val="left"/>
      <w:pPr>
        <w:tabs>
          <w:tab w:val="num" w:pos="3600"/>
        </w:tabs>
        <w:ind w:left="3600" w:hanging="360"/>
      </w:pPr>
      <w:rPr>
        <w:rFonts w:ascii="Wingdings" w:hAnsi="Wingdings" w:hint="default"/>
      </w:rPr>
    </w:lvl>
    <w:lvl w:ilvl="5" w:tplc="BF36EDD4" w:tentative="1">
      <w:start w:val="1"/>
      <w:numFmt w:val="bullet"/>
      <w:lvlText w:val=""/>
      <w:lvlJc w:val="left"/>
      <w:pPr>
        <w:tabs>
          <w:tab w:val="num" w:pos="4320"/>
        </w:tabs>
        <w:ind w:left="4320" w:hanging="360"/>
      </w:pPr>
      <w:rPr>
        <w:rFonts w:ascii="Wingdings" w:hAnsi="Wingdings" w:hint="default"/>
      </w:rPr>
    </w:lvl>
    <w:lvl w:ilvl="6" w:tplc="9432E85A" w:tentative="1">
      <w:start w:val="1"/>
      <w:numFmt w:val="bullet"/>
      <w:lvlText w:val=""/>
      <w:lvlJc w:val="left"/>
      <w:pPr>
        <w:tabs>
          <w:tab w:val="num" w:pos="5040"/>
        </w:tabs>
        <w:ind w:left="5040" w:hanging="360"/>
      </w:pPr>
      <w:rPr>
        <w:rFonts w:ascii="Wingdings" w:hAnsi="Wingdings" w:hint="default"/>
      </w:rPr>
    </w:lvl>
    <w:lvl w:ilvl="7" w:tplc="5AA0239C" w:tentative="1">
      <w:start w:val="1"/>
      <w:numFmt w:val="bullet"/>
      <w:lvlText w:val=""/>
      <w:lvlJc w:val="left"/>
      <w:pPr>
        <w:tabs>
          <w:tab w:val="num" w:pos="5760"/>
        </w:tabs>
        <w:ind w:left="5760" w:hanging="360"/>
      </w:pPr>
      <w:rPr>
        <w:rFonts w:ascii="Wingdings" w:hAnsi="Wingdings" w:hint="default"/>
      </w:rPr>
    </w:lvl>
    <w:lvl w:ilvl="8" w:tplc="974CC968" w:tentative="1">
      <w:start w:val="1"/>
      <w:numFmt w:val="bullet"/>
      <w:lvlText w:val=""/>
      <w:lvlJc w:val="left"/>
      <w:pPr>
        <w:tabs>
          <w:tab w:val="num" w:pos="6480"/>
        </w:tabs>
        <w:ind w:left="6480" w:hanging="360"/>
      </w:pPr>
      <w:rPr>
        <w:rFonts w:ascii="Wingdings" w:hAnsi="Wingdings" w:hint="default"/>
      </w:rPr>
    </w:lvl>
  </w:abstractNum>
  <w:abstractNum w:abstractNumId="22">
    <w:nsid w:val="24963FDA"/>
    <w:multiLevelType w:val="singleLevel"/>
    <w:tmpl w:val="808034A8"/>
    <w:lvl w:ilvl="0">
      <w:start w:val="1"/>
      <w:numFmt w:val="lowerLetter"/>
      <w:lvlText w:val="%1."/>
      <w:lvlJc w:val="left"/>
      <w:pPr>
        <w:tabs>
          <w:tab w:val="num" w:pos="1080"/>
        </w:tabs>
        <w:ind w:left="1080" w:hanging="360"/>
      </w:pPr>
      <w:rPr>
        <w:rFonts w:hint="default"/>
      </w:rPr>
    </w:lvl>
  </w:abstractNum>
  <w:abstractNum w:abstractNumId="23">
    <w:nsid w:val="28C55379"/>
    <w:multiLevelType w:val="hybridMultilevel"/>
    <w:tmpl w:val="3A008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A134C05"/>
    <w:multiLevelType w:val="hybridMultilevel"/>
    <w:tmpl w:val="5064687A"/>
    <w:lvl w:ilvl="0" w:tplc="80F6C912">
      <w:start w:val="1"/>
      <w:numFmt w:val="bullet"/>
      <w:lvlText w:val=""/>
      <w:lvlJc w:val="left"/>
      <w:pPr>
        <w:tabs>
          <w:tab w:val="num" w:pos="720"/>
        </w:tabs>
        <w:ind w:left="720" w:hanging="360"/>
      </w:pPr>
      <w:rPr>
        <w:rFonts w:ascii="Wingdings" w:hAnsi="Wingdings" w:hint="default"/>
      </w:rPr>
    </w:lvl>
    <w:lvl w:ilvl="1" w:tplc="45CCF234" w:tentative="1">
      <w:start w:val="1"/>
      <w:numFmt w:val="bullet"/>
      <w:lvlText w:val=""/>
      <w:lvlJc w:val="left"/>
      <w:pPr>
        <w:tabs>
          <w:tab w:val="num" w:pos="1440"/>
        </w:tabs>
        <w:ind w:left="1440" w:hanging="360"/>
      </w:pPr>
      <w:rPr>
        <w:rFonts w:ascii="Wingdings" w:hAnsi="Wingdings" w:hint="default"/>
      </w:rPr>
    </w:lvl>
    <w:lvl w:ilvl="2" w:tplc="4E4C0FEC" w:tentative="1">
      <w:start w:val="1"/>
      <w:numFmt w:val="bullet"/>
      <w:lvlText w:val=""/>
      <w:lvlJc w:val="left"/>
      <w:pPr>
        <w:tabs>
          <w:tab w:val="num" w:pos="2160"/>
        </w:tabs>
        <w:ind w:left="2160" w:hanging="360"/>
      </w:pPr>
      <w:rPr>
        <w:rFonts w:ascii="Wingdings" w:hAnsi="Wingdings" w:hint="default"/>
      </w:rPr>
    </w:lvl>
    <w:lvl w:ilvl="3" w:tplc="4ADC60E0" w:tentative="1">
      <w:start w:val="1"/>
      <w:numFmt w:val="bullet"/>
      <w:lvlText w:val=""/>
      <w:lvlJc w:val="left"/>
      <w:pPr>
        <w:tabs>
          <w:tab w:val="num" w:pos="2880"/>
        </w:tabs>
        <w:ind w:left="2880" w:hanging="360"/>
      </w:pPr>
      <w:rPr>
        <w:rFonts w:ascii="Wingdings" w:hAnsi="Wingdings" w:hint="default"/>
      </w:rPr>
    </w:lvl>
    <w:lvl w:ilvl="4" w:tplc="C84A6BD2" w:tentative="1">
      <w:start w:val="1"/>
      <w:numFmt w:val="bullet"/>
      <w:lvlText w:val=""/>
      <w:lvlJc w:val="left"/>
      <w:pPr>
        <w:tabs>
          <w:tab w:val="num" w:pos="3600"/>
        </w:tabs>
        <w:ind w:left="3600" w:hanging="360"/>
      </w:pPr>
      <w:rPr>
        <w:rFonts w:ascii="Wingdings" w:hAnsi="Wingdings" w:hint="default"/>
      </w:rPr>
    </w:lvl>
    <w:lvl w:ilvl="5" w:tplc="F79260CA" w:tentative="1">
      <w:start w:val="1"/>
      <w:numFmt w:val="bullet"/>
      <w:lvlText w:val=""/>
      <w:lvlJc w:val="left"/>
      <w:pPr>
        <w:tabs>
          <w:tab w:val="num" w:pos="4320"/>
        </w:tabs>
        <w:ind w:left="4320" w:hanging="360"/>
      </w:pPr>
      <w:rPr>
        <w:rFonts w:ascii="Wingdings" w:hAnsi="Wingdings" w:hint="default"/>
      </w:rPr>
    </w:lvl>
    <w:lvl w:ilvl="6" w:tplc="970E6972" w:tentative="1">
      <w:start w:val="1"/>
      <w:numFmt w:val="bullet"/>
      <w:lvlText w:val=""/>
      <w:lvlJc w:val="left"/>
      <w:pPr>
        <w:tabs>
          <w:tab w:val="num" w:pos="5040"/>
        </w:tabs>
        <w:ind w:left="5040" w:hanging="360"/>
      </w:pPr>
      <w:rPr>
        <w:rFonts w:ascii="Wingdings" w:hAnsi="Wingdings" w:hint="default"/>
      </w:rPr>
    </w:lvl>
    <w:lvl w:ilvl="7" w:tplc="94FE59A2" w:tentative="1">
      <w:start w:val="1"/>
      <w:numFmt w:val="bullet"/>
      <w:lvlText w:val=""/>
      <w:lvlJc w:val="left"/>
      <w:pPr>
        <w:tabs>
          <w:tab w:val="num" w:pos="5760"/>
        </w:tabs>
        <w:ind w:left="5760" w:hanging="360"/>
      </w:pPr>
      <w:rPr>
        <w:rFonts w:ascii="Wingdings" w:hAnsi="Wingdings" w:hint="default"/>
      </w:rPr>
    </w:lvl>
    <w:lvl w:ilvl="8" w:tplc="17986790" w:tentative="1">
      <w:start w:val="1"/>
      <w:numFmt w:val="bullet"/>
      <w:lvlText w:val=""/>
      <w:lvlJc w:val="left"/>
      <w:pPr>
        <w:tabs>
          <w:tab w:val="num" w:pos="6480"/>
        </w:tabs>
        <w:ind w:left="6480" w:hanging="360"/>
      </w:pPr>
      <w:rPr>
        <w:rFonts w:ascii="Wingdings" w:hAnsi="Wingdings" w:hint="default"/>
      </w:rPr>
    </w:lvl>
  </w:abstractNum>
  <w:abstractNum w:abstractNumId="25">
    <w:nsid w:val="2AA82B4E"/>
    <w:multiLevelType w:val="hybridMultilevel"/>
    <w:tmpl w:val="1D6AAC3C"/>
    <w:lvl w:ilvl="0" w:tplc="1EB429F2">
      <w:start w:val="1"/>
      <w:numFmt w:val="bullet"/>
      <w:lvlText w:val=""/>
      <w:lvlJc w:val="left"/>
      <w:pPr>
        <w:tabs>
          <w:tab w:val="num" w:pos="720"/>
        </w:tabs>
        <w:ind w:left="720" w:hanging="360"/>
      </w:pPr>
      <w:rPr>
        <w:rFonts w:ascii="Wingdings" w:hAnsi="Wingdings" w:hint="default"/>
      </w:rPr>
    </w:lvl>
    <w:lvl w:ilvl="1" w:tplc="844E4366">
      <w:start w:val="1969"/>
      <w:numFmt w:val="bullet"/>
      <w:lvlText w:val="o"/>
      <w:lvlJc w:val="left"/>
      <w:pPr>
        <w:tabs>
          <w:tab w:val="num" w:pos="1440"/>
        </w:tabs>
        <w:ind w:left="1440" w:hanging="360"/>
      </w:pPr>
      <w:rPr>
        <w:rFonts w:ascii="Courier New" w:hAnsi="Courier New" w:hint="default"/>
      </w:rPr>
    </w:lvl>
    <w:lvl w:ilvl="2" w:tplc="1F1E0938" w:tentative="1">
      <w:start w:val="1"/>
      <w:numFmt w:val="bullet"/>
      <w:lvlText w:val=""/>
      <w:lvlJc w:val="left"/>
      <w:pPr>
        <w:tabs>
          <w:tab w:val="num" w:pos="2160"/>
        </w:tabs>
        <w:ind w:left="2160" w:hanging="360"/>
      </w:pPr>
      <w:rPr>
        <w:rFonts w:ascii="Wingdings" w:hAnsi="Wingdings" w:hint="default"/>
      </w:rPr>
    </w:lvl>
    <w:lvl w:ilvl="3" w:tplc="1B4CAF7E" w:tentative="1">
      <w:start w:val="1"/>
      <w:numFmt w:val="bullet"/>
      <w:lvlText w:val=""/>
      <w:lvlJc w:val="left"/>
      <w:pPr>
        <w:tabs>
          <w:tab w:val="num" w:pos="2880"/>
        </w:tabs>
        <w:ind w:left="2880" w:hanging="360"/>
      </w:pPr>
      <w:rPr>
        <w:rFonts w:ascii="Wingdings" w:hAnsi="Wingdings" w:hint="default"/>
      </w:rPr>
    </w:lvl>
    <w:lvl w:ilvl="4" w:tplc="216EF646" w:tentative="1">
      <w:start w:val="1"/>
      <w:numFmt w:val="bullet"/>
      <w:lvlText w:val=""/>
      <w:lvlJc w:val="left"/>
      <w:pPr>
        <w:tabs>
          <w:tab w:val="num" w:pos="3600"/>
        </w:tabs>
        <w:ind w:left="3600" w:hanging="360"/>
      </w:pPr>
      <w:rPr>
        <w:rFonts w:ascii="Wingdings" w:hAnsi="Wingdings" w:hint="default"/>
      </w:rPr>
    </w:lvl>
    <w:lvl w:ilvl="5" w:tplc="6A4AEF1C" w:tentative="1">
      <w:start w:val="1"/>
      <w:numFmt w:val="bullet"/>
      <w:lvlText w:val=""/>
      <w:lvlJc w:val="left"/>
      <w:pPr>
        <w:tabs>
          <w:tab w:val="num" w:pos="4320"/>
        </w:tabs>
        <w:ind w:left="4320" w:hanging="360"/>
      </w:pPr>
      <w:rPr>
        <w:rFonts w:ascii="Wingdings" w:hAnsi="Wingdings" w:hint="default"/>
      </w:rPr>
    </w:lvl>
    <w:lvl w:ilvl="6" w:tplc="C02AA770" w:tentative="1">
      <w:start w:val="1"/>
      <w:numFmt w:val="bullet"/>
      <w:lvlText w:val=""/>
      <w:lvlJc w:val="left"/>
      <w:pPr>
        <w:tabs>
          <w:tab w:val="num" w:pos="5040"/>
        </w:tabs>
        <w:ind w:left="5040" w:hanging="360"/>
      </w:pPr>
      <w:rPr>
        <w:rFonts w:ascii="Wingdings" w:hAnsi="Wingdings" w:hint="default"/>
      </w:rPr>
    </w:lvl>
    <w:lvl w:ilvl="7" w:tplc="E42E4A72" w:tentative="1">
      <w:start w:val="1"/>
      <w:numFmt w:val="bullet"/>
      <w:lvlText w:val=""/>
      <w:lvlJc w:val="left"/>
      <w:pPr>
        <w:tabs>
          <w:tab w:val="num" w:pos="5760"/>
        </w:tabs>
        <w:ind w:left="5760" w:hanging="360"/>
      </w:pPr>
      <w:rPr>
        <w:rFonts w:ascii="Wingdings" w:hAnsi="Wingdings" w:hint="default"/>
      </w:rPr>
    </w:lvl>
    <w:lvl w:ilvl="8" w:tplc="6DC45242" w:tentative="1">
      <w:start w:val="1"/>
      <w:numFmt w:val="bullet"/>
      <w:lvlText w:val=""/>
      <w:lvlJc w:val="left"/>
      <w:pPr>
        <w:tabs>
          <w:tab w:val="num" w:pos="6480"/>
        </w:tabs>
        <w:ind w:left="6480" w:hanging="360"/>
      </w:pPr>
      <w:rPr>
        <w:rFonts w:ascii="Wingdings" w:hAnsi="Wingdings" w:hint="default"/>
      </w:rPr>
    </w:lvl>
  </w:abstractNum>
  <w:abstractNum w:abstractNumId="26">
    <w:nsid w:val="2B905EFC"/>
    <w:multiLevelType w:val="hybridMultilevel"/>
    <w:tmpl w:val="4CFE109C"/>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7">
    <w:nsid w:val="2C6E28D5"/>
    <w:multiLevelType w:val="hybridMultilevel"/>
    <w:tmpl w:val="09DCAED8"/>
    <w:lvl w:ilvl="0" w:tplc="637CF5D0">
      <w:start w:val="1"/>
      <w:numFmt w:val="lowerLetter"/>
      <w:lvlText w:val="%1)"/>
      <w:lvlJc w:val="left"/>
      <w:pPr>
        <w:tabs>
          <w:tab w:val="num" w:pos="1080"/>
        </w:tabs>
        <w:ind w:left="1080" w:hanging="360"/>
      </w:pPr>
      <w:rPr>
        <w:rFonts w:hint="default"/>
      </w:rPr>
    </w:lvl>
    <w:lvl w:ilvl="1" w:tplc="D4AC5F6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2D52719B"/>
    <w:multiLevelType w:val="hybridMultilevel"/>
    <w:tmpl w:val="26CE00F8"/>
    <w:lvl w:ilvl="0" w:tplc="654812DE">
      <w:start w:val="1"/>
      <w:numFmt w:val="bullet"/>
      <w:lvlText w:val=""/>
      <w:lvlJc w:val="left"/>
      <w:pPr>
        <w:tabs>
          <w:tab w:val="num" w:pos="720"/>
        </w:tabs>
        <w:ind w:left="720" w:hanging="360"/>
      </w:pPr>
      <w:rPr>
        <w:rFonts w:ascii="Wingdings" w:hAnsi="Wingdings" w:hint="default"/>
      </w:rPr>
    </w:lvl>
    <w:lvl w:ilvl="1" w:tplc="4B42918C">
      <w:start w:val="507"/>
      <w:numFmt w:val="bullet"/>
      <w:lvlText w:val="o"/>
      <w:lvlJc w:val="left"/>
      <w:pPr>
        <w:tabs>
          <w:tab w:val="num" w:pos="1440"/>
        </w:tabs>
        <w:ind w:left="1440" w:hanging="360"/>
      </w:pPr>
      <w:rPr>
        <w:rFonts w:ascii="Courier New" w:hAnsi="Courier New" w:hint="default"/>
      </w:rPr>
    </w:lvl>
    <w:lvl w:ilvl="2" w:tplc="4B125F64" w:tentative="1">
      <w:start w:val="1"/>
      <w:numFmt w:val="bullet"/>
      <w:lvlText w:val=""/>
      <w:lvlJc w:val="left"/>
      <w:pPr>
        <w:tabs>
          <w:tab w:val="num" w:pos="2160"/>
        </w:tabs>
        <w:ind w:left="2160" w:hanging="360"/>
      </w:pPr>
      <w:rPr>
        <w:rFonts w:ascii="Wingdings" w:hAnsi="Wingdings" w:hint="default"/>
      </w:rPr>
    </w:lvl>
    <w:lvl w:ilvl="3" w:tplc="DF4AD3D2" w:tentative="1">
      <w:start w:val="1"/>
      <w:numFmt w:val="bullet"/>
      <w:lvlText w:val=""/>
      <w:lvlJc w:val="left"/>
      <w:pPr>
        <w:tabs>
          <w:tab w:val="num" w:pos="2880"/>
        </w:tabs>
        <w:ind w:left="2880" w:hanging="360"/>
      </w:pPr>
      <w:rPr>
        <w:rFonts w:ascii="Wingdings" w:hAnsi="Wingdings" w:hint="default"/>
      </w:rPr>
    </w:lvl>
    <w:lvl w:ilvl="4" w:tplc="ACC8F5A4" w:tentative="1">
      <w:start w:val="1"/>
      <w:numFmt w:val="bullet"/>
      <w:lvlText w:val=""/>
      <w:lvlJc w:val="left"/>
      <w:pPr>
        <w:tabs>
          <w:tab w:val="num" w:pos="3600"/>
        </w:tabs>
        <w:ind w:left="3600" w:hanging="360"/>
      </w:pPr>
      <w:rPr>
        <w:rFonts w:ascii="Wingdings" w:hAnsi="Wingdings" w:hint="default"/>
      </w:rPr>
    </w:lvl>
    <w:lvl w:ilvl="5" w:tplc="5FDC0E60" w:tentative="1">
      <w:start w:val="1"/>
      <w:numFmt w:val="bullet"/>
      <w:lvlText w:val=""/>
      <w:lvlJc w:val="left"/>
      <w:pPr>
        <w:tabs>
          <w:tab w:val="num" w:pos="4320"/>
        </w:tabs>
        <w:ind w:left="4320" w:hanging="360"/>
      </w:pPr>
      <w:rPr>
        <w:rFonts w:ascii="Wingdings" w:hAnsi="Wingdings" w:hint="default"/>
      </w:rPr>
    </w:lvl>
    <w:lvl w:ilvl="6" w:tplc="CC52FE70" w:tentative="1">
      <w:start w:val="1"/>
      <w:numFmt w:val="bullet"/>
      <w:lvlText w:val=""/>
      <w:lvlJc w:val="left"/>
      <w:pPr>
        <w:tabs>
          <w:tab w:val="num" w:pos="5040"/>
        </w:tabs>
        <w:ind w:left="5040" w:hanging="360"/>
      </w:pPr>
      <w:rPr>
        <w:rFonts w:ascii="Wingdings" w:hAnsi="Wingdings" w:hint="default"/>
      </w:rPr>
    </w:lvl>
    <w:lvl w:ilvl="7" w:tplc="B2AE6176" w:tentative="1">
      <w:start w:val="1"/>
      <w:numFmt w:val="bullet"/>
      <w:lvlText w:val=""/>
      <w:lvlJc w:val="left"/>
      <w:pPr>
        <w:tabs>
          <w:tab w:val="num" w:pos="5760"/>
        </w:tabs>
        <w:ind w:left="5760" w:hanging="360"/>
      </w:pPr>
      <w:rPr>
        <w:rFonts w:ascii="Wingdings" w:hAnsi="Wingdings" w:hint="default"/>
      </w:rPr>
    </w:lvl>
    <w:lvl w:ilvl="8" w:tplc="67C44BD8" w:tentative="1">
      <w:start w:val="1"/>
      <w:numFmt w:val="bullet"/>
      <w:lvlText w:val=""/>
      <w:lvlJc w:val="left"/>
      <w:pPr>
        <w:tabs>
          <w:tab w:val="num" w:pos="6480"/>
        </w:tabs>
        <w:ind w:left="6480" w:hanging="360"/>
      </w:pPr>
      <w:rPr>
        <w:rFonts w:ascii="Wingdings" w:hAnsi="Wingdings" w:hint="default"/>
      </w:rPr>
    </w:lvl>
  </w:abstractNum>
  <w:abstractNum w:abstractNumId="29">
    <w:nsid w:val="2E3B4C30"/>
    <w:multiLevelType w:val="singleLevel"/>
    <w:tmpl w:val="3460C25E"/>
    <w:lvl w:ilvl="0">
      <w:start w:val="2"/>
      <w:numFmt w:val="lowerLetter"/>
      <w:lvlText w:val="%1."/>
      <w:lvlJc w:val="left"/>
      <w:pPr>
        <w:tabs>
          <w:tab w:val="num" w:pos="1440"/>
        </w:tabs>
        <w:ind w:left="1440" w:hanging="720"/>
      </w:pPr>
      <w:rPr>
        <w:rFonts w:hint="default"/>
      </w:rPr>
    </w:lvl>
  </w:abstractNum>
  <w:abstractNum w:abstractNumId="30">
    <w:nsid w:val="2FE04EEC"/>
    <w:multiLevelType w:val="multilevel"/>
    <w:tmpl w:val="CF3CE16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343D4417"/>
    <w:multiLevelType w:val="hybridMultilevel"/>
    <w:tmpl w:val="426694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2E53EB"/>
    <w:multiLevelType w:val="hybridMultilevel"/>
    <w:tmpl w:val="5AB0A79A"/>
    <w:lvl w:ilvl="0" w:tplc="6116FD0E">
      <w:start w:val="1"/>
      <w:numFmt w:val="bullet"/>
      <w:lvlText w:val=""/>
      <w:lvlJc w:val="left"/>
      <w:pPr>
        <w:tabs>
          <w:tab w:val="num" w:pos="720"/>
        </w:tabs>
        <w:ind w:left="720" w:hanging="360"/>
      </w:pPr>
      <w:rPr>
        <w:rFonts w:ascii="Wingdings" w:hAnsi="Wingdings" w:hint="default"/>
      </w:rPr>
    </w:lvl>
    <w:lvl w:ilvl="1" w:tplc="891A143C" w:tentative="1">
      <w:start w:val="1"/>
      <w:numFmt w:val="bullet"/>
      <w:lvlText w:val=""/>
      <w:lvlJc w:val="left"/>
      <w:pPr>
        <w:tabs>
          <w:tab w:val="num" w:pos="1440"/>
        </w:tabs>
        <w:ind w:left="1440" w:hanging="360"/>
      </w:pPr>
      <w:rPr>
        <w:rFonts w:ascii="Wingdings" w:hAnsi="Wingdings" w:hint="default"/>
      </w:rPr>
    </w:lvl>
    <w:lvl w:ilvl="2" w:tplc="ACF47B12" w:tentative="1">
      <w:start w:val="1"/>
      <w:numFmt w:val="bullet"/>
      <w:lvlText w:val=""/>
      <w:lvlJc w:val="left"/>
      <w:pPr>
        <w:tabs>
          <w:tab w:val="num" w:pos="2160"/>
        </w:tabs>
        <w:ind w:left="2160" w:hanging="360"/>
      </w:pPr>
      <w:rPr>
        <w:rFonts w:ascii="Wingdings" w:hAnsi="Wingdings" w:hint="default"/>
      </w:rPr>
    </w:lvl>
    <w:lvl w:ilvl="3" w:tplc="F67ED9D2" w:tentative="1">
      <w:start w:val="1"/>
      <w:numFmt w:val="bullet"/>
      <w:lvlText w:val=""/>
      <w:lvlJc w:val="left"/>
      <w:pPr>
        <w:tabs>
          <w:tab w:val="num" w:pos="2880"/>
        </w:tabs>
        <w:ind w:left="2880" w:hanging="360"/>
      </w:pPr>
      <w:rPr>
        <w:rFonts w:ascii="Wingdings" w:hAnsi="Wingdings" w:hint="default"/>
      </w:rPr>
    </w:lvl>
    <w:lvl w:ilvl="4" w:tplc="CAC2121C" w:tentative="1">
      <w:start w:val="1"/>
      <w:numFmt w:val="bullet"/>
      <w:lvlText w:val=""/>
      <w:lvlJc w:val="left"/>
      <w:pPr>
        <w:tabs>
          <w:tab w:val="num" w:pos="3600"/>
        </w:tabs>
        <w:ind w:left="3600" w:hanging="360"/>
      </w:pPr>
      <w:rPr>
        <w:rFonts w:ascii="Wingdings" w:hAnsi="Wingdings" w:hint="default"/>
      </w:rPr>
    </w:lvl>
    <w:lvl w:ilvl="5" w:tplc="30F20208" w:tentative="1">
      <w:start w:val="1"/>
      <w:numFmt w:val="bullet"/>
      <w:lvlText w:val=""/>
      <w:lvlJc w:val="left"/>
      <w:pPr>
        <w:tabs>
          <w:tab w:val="num" w:pos="4320"/>
        </w:tabs>
        <w:ind w:left="4320" w:hanging="360"/>
      </w:pPr>
      <w:rPr>
        <w:rFonts w:ascii="Wingdings" w:hAnsi="Wingdings" w:hint="default"/>
      </w:rPr>
    </w:lvl>
    <w:lvl w:ilvl="6" w:tplc="5D8C607A" w:tentative="1">
      <w:start w:val="1"/>
      <w:numFmt w:val="bullet"/>
      <w:lvlText w:val=""/>
      <w:lvlJc w:val="left"/>
      <w:pPr>
        <w:tabs>
          <w:tab w:val="num" w:pos="5040"/>
        </w:tabs>
        <w:ind w:left="5040" w:hanging="360"/>
      </w:pPr>
      <w:rPr>
        <w:rFonts w:ascii="Wingdings" w:hAnsi="Wingdings" w:hint="default"/>
      </w:rPr>
    </w:lvl>
    <w:lvl w:ilvl="7" w:tplc="9BB2931A" w:tentative="1">
      <w:start w:val="1"/>
      <w:numFmt w:val="bullet"/>
      <w:lvlText w:val=""/>
      <w:lvlJc w:val="left"/>
      <w:pPr>
        <w:tabs>
          <w:tab w:val="num" w:pos="5760"/>
        </w:tabs>
        <w:ind w:left="5760" w:hanging="360"/>
      </w:pPr>
      <w:rPr>
        <w:rFonts w:ascii="Wingdings" w:hAnsi="Wingdings" w:hint="default"/>
      </w:rPr>
    </w:lvl>
    <w:lvl w:ilvl="8" w:tplc="C602CF5A" w:tentative="1">
      <w:start w:val="1"/>
      <w:numFmt w:val="bullet"/>
      <w:lvlText w:val=""/>
      <w:lvlJc w:val="left"/>
      <w:pPr>
        <w:tabs>
          <w:tab w:val="num" w:pos="6480"/>
        </w:tabs>
        <w:ind w:left="6480" w:hanging="360"/>
      </w:pPr>
      <w:rPr>
        <w:rFonts w:ascii="Wingdings" w:hAnsi="Wingdings" w:hint="default"/>
      </w:rPr>
    </w:lvl>
  </w:abstractNum>
  <w:abstractNum w:abstractNumId="33">
    <w:nsid w:val="3B770CE1"/>
    <w:multiLevelType w:val="hybridMultilevel"/>
    <w:tmpl w:val="E744D0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BB36F9E"/>
    <w:multiLevelType w:val="hybridMultilevel"/>
    <w:tmpl w:val="E41C8CD0"/>
    <w:lvl w:ilvl="0" w:tplc="1B166520">
      <w:start w:val="3"/>
      <w:numFmt w:val="bullet"/>
      <w:lvlText w:val="-"/>
      <w:lvlJc w:val="left"/>
      <w:pPr>
        <w:ind w:left="720" w:hanging="360"/>
      </w:pPr>
      <w:rPr>
        <w:rFonts w:ascii="Arial" w:eastAsiaTheme="minorEastAsia" w:hAnsi="Arial" w:hint="default"/>
        <w:sz w:val="21"/>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3D1455C3"/>
    <w:multiLevelType w:val="hybridMultilevel"/>
    <w:tmpl w:val="89703480"/>
    <w:lvl w:ilvl="0" w:tplc="C1569986">
      <w:start w:val="8"/>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8C50549A">
      <w:start w:val="1"/>
      <w:numFmt w:val="lowerLetter"/>
      <w:lvlText w:val="%3)"/>
      <w:lvlJc w:val="left"/>
      <w:pPr>
        <w:tabs>
          <w:tab w:val="num" w:pos="1980"/>
        </w:tabs>
        <w:ind w:left="1980" w:hanging="360"/>
      </w:pPr>
      <w:rPr>
        <w:rFonts w:hint="default"/>
      </w:rPr>
    </w:lvl>
    <w:lvl w:ilvl="3" w:tplc="93D4D9BE">
      <w:start w:val="1"/>
      <w:numFmt w:val="lowerRoman"/>
      <w:lvlText w:val="(%4)"/>
      <w:lvlJc w:val="right"/>
      <w:pPr>
        <w:tabs>
          <w:tab w:val="num" w:pos="2520"/>
        </w:tabs>
        <w:ind w:left="2520" w:hanging="360"/>
      </w:pPr>
      <w:rPr>
        <w:rFonts w:hint="default"/>
      </w:rPr>
    </w:lvl>
    <w:lvl w:ilvl="4" w:tplc="232A81CE">
      <w:start w:val="1"/>
      <w:numFmt w:val="lowerRoman"/>
      <w:lvlText w:val="(%5)"/>
      <w:lvlJc w:val="right"/>
      <w:pPr>
        <w:tabs>
          <w:tab w:val="num" w:pos="3240"/>
        </w:tabs>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3DE531E2"/>
    <w:multiLevelType w:val="hybridMultilevel"/>
    <w:tmpl w:val="27BCE456"/>
    <w:lvl w:ilvl="0" w:tplc="B0E6D7AA">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7">
    <w:nsid w:val="3EF6115D"/>
    <w:multiLevelType w:val="hybridMultilevel"/>
    <w:tmpl w:val="7512D0EA"/>
    <w:lvl w:ilvl="0" w:tplc="5CAC92DE">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0F402B6"/>
    <w:multiLevelType w:val="hybridMultilevel"/>
    <w:tmpl w:val="413863C2"/>
    <w:lvl w:ilvl="0" w:tplc="60869394">
      <w:start w:val="1"/>
      <w:numFmt w:val="bullet"/>
      <w:lvlText w:val=""/>
      <w:lvlJc w:val="left"/>
      <w:pPr>
        <w:tabs>
          <w:tab w:val="num" w:pos="720"/>
        </w:tabs>
        <w:ind w:left="720" w:hanging="360"/>
      </w:pPr>
      <w:rPr>
        <w:rFonts w:ascii="Wingdings" w:hAnsi="Wingdings" w:hint="default"/>
      </w:rPr>
    </w:lvl>
    <w:lvl w:ilvl="1" w:tplc="29761F06" w:tentative="1">
      <w:start w:val="1"/>
      <w:numFmt w:val="bullet"/>
      <w:lvlText w:val=""/>
      <w:lvlJc w:val="left"/>
      <w:pPr>
        <w:tabs>
          <w:tab w:val="num" w:pos="1440"/>
        </w:tabs>
        <w:ind w:left="1440" w:hanging="360"/>
      </w:pPr>
      <w:rPr>
        <w:rFonts w:ascii="Wingdings" w:hAnsi="Wingdings" w:hint="default"/>
      </w:rPr>
    </w:lvl>
    <w:lvl w:ilvl="2" w:tplc="8D2A30DA" w:tentative="1">
      <w:start w:val="1"/>
      <w:numFmt w:val="bullet"/>
      <w:lvlText w:val=""/>
      <w:lvlJc w:val="left"/>
      <w:pPr>
        <w:tabs>
          <w:tab w:val="num" w:pos="2160"/>
        </w:tabs>
        <w:ind w:left="2160" w:hanging="360"/>
      </w:pPr>
      <w:rPr>
        <w:rFonts w:ascii="Wingdings" w:hAnsi="Wingdings" w:hint="default"/>
      </w:rPr>
    </w:lvl>
    <w:lvl w:ilvl="3" w:tplc="AB9285A0" w:tentative="1">
      <w:start w:val="1"/>
      <w:numFmt w:val="bullet"/>
      <w:lvlText w:val=""/>
      <w:lvlJc w:val="left"/>
      <w:pPr>
        <w:tabs>
          <w:tab w:val="num" w:pos="2880"/>
        </w:tabs>
        <w:ind w:left="2880" w:hanging="360"/>
      </w:pPr>
      <w:rPr>
        <w:rFonts w:ascii="Wingdings" w:hAnsi="Wingdings" w:hint="default"/>
      </w:rPr>
    </w:lvl>
    <w:lvl w:ilvl="4" w:tplc="B6D6D954" w:tentative="1">
      <w:start w:val="1"/>
      <w:numFmt w:val="bullet"/>
      <w:lvlText w:val=""/>
      <w:lvlJc w:val="left"/>
      <w:pPr>
        <w:tabs>
          <w:tab w:val="num" w:pos="3600"/>
        </w:tabs>
        <w:ind w:left="3600" w:hanging="360"/>
      </w:pPr>
      <w:rPr>
        <w:rFonts w:ascii="Wingdings" w:hAnsi="Wingdings" w:hint="default"/>
      </w:rPr>
    </w:lvl>
    <w:lvl w:ilvl="5" w:tplc="26B8E9DC" w:tentative="1">
      <w:start w:val="1"/>
      <w:numFmt w:val="bullet"/>
      <w:lvlText w:val=""/>
      <w:lvlJc w:val="left"/>
      <w:pPr>
        <w:tabs>
          <w:tab w:val="num" w:pos="4320"/>
        </w:tabs>
        <w:ind w:left="4320" w:hanging="360"/>
      </w:pPr>
      <w:rPr>
        <w:rFonts w:ascii="Wingdings" w:hAnsi="Wingdings" w:hint="default"/>
      </w:rPr>
    </w:lvl>
    <w:lvl w:ilvl="6" w:tplc="304AD230" w:tentative="1">
      <w:start w:val="1"/>
      <w:numFmt w:val="bullet"/>
      <w:lvlText w:val=""/>
      <w:lvlJc w:val="left"/>
      <w:pPr>
        <w:tabs>
          <w:tab w:val="num" w:pos="5040"/>
        </w:tabs>
        <w:ind w:left="5040" w:hanging="360"/>
      </w:pPr>
      <w:rPr>
        <w:rFonts w:ascii="Wingdings" w:hAnsi="Wingdings" w:hint="default"/>
      </w:rPr>
    </w:lvl>
    <w:lvl w:ilvl="7" w:tplc="2AA6A7F6" w:tentative="1">
      <w:start w:val="1"/>
      <w:numFmt w:val="bullet"/>
      <w:lvlText w:val=""/>
      <w:lvlJc w:val="left"/>
      <w:pPr>
        <w:tabs>
          <w:tab w:val="num" w:pos="5760"/>
        </w:tabs>
        <w:ind w:left="5760" w:hanging="360"/>
      </w:pPr>
      <w:rPr>
        <w:rFonts w:ascii="Wingdings" w:hAnsi="Wingdings" w:hint="default"/>
      </w:rPr>
    </w:lvl>
    <w:lvl w:ilvl="8" w:tplc="36D266DE" w:tentative="1">
      <w:start w:val="1"/>
      <w:numFmt w:val="bullet"/>
      <w:lvlText w:val=""/>
      <w:lvlJc w:val="left"/>
      <w:pPr>
        <w:tabs>
          <w:tab w:val="num" w:pos="6480"/>
        </w:tabs>
        <w:ind w:left="6480" w:hanging="360"/>
      </w:pPr>
      <w:rPr>
        <w:rFonts w:ascii="Wingdings" w:hAnsi="Wingdings" w:hint="default"/>
      </w:rPr>
    </w:lvl>
  </w:abstractNum>
  <w:abstractNum w:abstractNumId="39">
    <w:nsid w:val="41F50BFB"/>
    <w:multiLevelType w:val="hybridMultilevel"/>
    <w:tmpl w:val="9EC45D94"/>
    <w:lvl w:ilvl="0" w:tplc="60947612">
      <w:start w:val="1"/>
      <w:numFmt w:val="bullet"/>
      <w:lvlText w:val=""/>
      <w:lvlJc w:val="left"/>
      <w:pPr>
        <w:tabs>
          <w:tab w:val="num" w:pos="720"/>
        </w:tabs>
        <w:ind w:left="720" w:hanging="360"/>
      </w:pPr>
      <w:rPr>
        <w:rFonts w:ascii="Wingdings" w:hAnsi="Wingdings" w:hint="default"/>
      </w:rPr>
    </w:lvl>
    <w:lvl w:ilvl="1" w:tplc="26305968" w:tentative="1">
      <w:start w:val="1"/>
      <w:numFmt w:val="bullet"/>
      <w:lvlText w:val=""/>
      <w:lvlJc w:val="left"/>
      <w:pPr>
        <w:tabs>
          <w:tab w:val="num" w:pos="1440"/>
        </w:tabs>
        <w:ind w:left="1440" w:hanging="360"/>
      </w:pPr>
      <w:rPr>
        <w:rFonts w:ascii="Wingdings" w:hAnsi="Wingdings" w:hint="default"/>
      </w:rPr>
    </w:lvl>
    <w:lvl w:ilvl="2" w:tplc="5B0C721C" w:tentative="1">
      <w:start w:val="1"/>
      <w:numFmt w:val="bullet"/>
      <w:lvlText w:val=""/>
      <w:lvlJc w:val="left"/>
      <w:pPr>
        <w:tabs>
          <w:tab w:val="num" w:pos="2160"/>
        </w:tabs>
        <w:ind w:left="2160" w:hanging="360"/>
      </w:pPr>
      <w:rPr>
        <w:rFonts w:ascii="Wingdings" w:hAnsi="Wingdings" w:hint="default"/>
      </w:rPr>
    </w:lvl>
    <w:lvl w:ilvl="3" w:tplc="212E2ECE" w:tentative="1">
      <w:start w:val="1"/>
      <w:numFmt w:val="bullet"/>
      <w:lvlText w:val=""/>
      <w:lvlJc w:val="left"/>
      <w:pPr>
        <w:tabs>
          <w:tab w:val="num" w:pos="2880"/>
        </w:tabs>
        <w:ind w:left="2880" w:hanging="360"/>
      </w:pPr>
      <w:rPr>
        <w:rFonts w:ascii="Wingdings" w:hAnsi="Wingdings" w:hint="default"/>
      </w:rPr>
    </w:lvl>
    <w:lvl w:ilvl="4" w:tplc="115A26BA" w:tentative="1">
      <w:start w:val="1"/>
      <w:numFmt w:val="bullet"/>
      <w:lvlText w:val=""/>
      <w:lvlJc w:val="left"/>
      <w:pPr>
        <w:tabs>
          <w:tab w:val="num" w:pos="3600"/>
        </w:tabs>
        <w:ind w:left="3600" w:hanging="360"/>
      </w:pPr>
      <w:rPr>
        <w:rFonts w:ascii="Wingdings" w:hAnsi="Wingdings" w:hint="default"/>
      </w:rPr>
    </w:lvl>
    <w:lvl w:ilvl="5" w:tplc="1CF06D7A" w:tentative="1">
      <w:start w:val="1"/>
      <w:numFmt w:val="bullet"/>
      <w:lvlText w:val=""/>
      <w:lvlJc w:val="left"/>
      <w:pPr>
        <w:tabs>
          <w:tab w:val="num" w:pos="4320"/>
        </w:tabs>
        <w:ind w:left="4320" w:hanging="360"/>
      </w:pPr>
      <w:rPr>
        <w:rFonts w:ascii="Wingdings" w:hAnsi="Wingdings" w:hint="default"/>
      </w:rPr>
    </w:lvl>
    <w:lvl w:ilvl="6" w:tplc="3CDC374C" w:tentative="1">
      <w:start w:val="1"/>
      <w:numFmt w:val="bullet"/>
      <w:lvlText w:val=""/>
      <w:lvlJc w:val="left"/>
      <w:pPr>
        <w:tabs>
          <w:tab w:val="num" w:pos="5040"/>
        </w:tabs>
        <w:ind w:left="5040" w:hanging="360"/>
      </w:pPr>
      <w:rPr>
        <w:rFonts w:ascii="Wingdings" w:hAnsi="Wingdings" w:hint="default"/>
      </w:rPr>
    </w:lvl>
    <w:lvl w:ilvl="7" w:tplc="D8F865D0" w:tentative="1">
      <w:start w:val="1"/>
      <w:numFmt w:val="bullet"/>
      <w:lvlText w:val=""/>
      <w:lvlJc w:val="left"/>
      <w:pPr>
        <w:tabs>
          <w:tab w:val="num" w:pos="5760"/>
        </w:tabs>
        <w:ind w:left="5760" w:hanging="360"/>
      </w:pPr>
      <w:rPr>
        <w:rFonts w:ascii="Wingdings" w:hAnsi="Wingdings" w:hint="default"/>
      </w:rPr>
    </w:lvl>
    <w:lvl w:ilvl="8" w:tplc="4E94EB96" w:tentative="1">
      <w:start w:val="1"/>
      <w:numFmt w:val="bullet"/>
      <w:lvlText w:val=""/>
      <w:lvlJc w:val="left"/>
      <w:pPr>
        <w:tabs>
          <w:tab w:val="num" w:pos="6480"/>
        </w:tabs>
        <w:ind w:left="6480" w:hanging="360"/>
      </w:pPr>
      <w:rPr>
        <w:rFonts w:ascii="Wingdings" w:hAnsi="Wingdings" w:hint="default"/>
      </w:rPr>
    </w:lvl>
  </w:abstractNum>
  <w:abstractNum w:abstractNumId="40">
    <w:nsid w:val="43C34FA6"/>
    <w:multiLevelType w:val="multilevel"/>
    <w:tmpl w:val="41141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48912B74"/>
    <w:multiLevelType w:val="hybridMultilevel"/>
    <w:tmpl w:val="5C160F5A"/>
    <w:lvl w:ilvl="0" w:tplc="3FF6340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AC47CC1"/>
    <w:multiLevelType w:val="hybridMultilevel"/>
    <w:tmpl w:val="B1CC5412"/>
    <w:lvl w:ilvl="0" w:tplc="9184DED4">
      <w:start w:val="1"/>
      <w:numFmt w:val="bullet"/>
      <w:lvlText w:val=""/>
      <w:lvlJc w:val="left"/>
      <w:pPr>
        <w:tabs>
          <w:tab w:val="num" w:pos="720"/>
        </w:tabs>
        <w:ind w:left="720" w:hanging="360"/>
      </w:pPr>
      <w:rPr>
        <w:rFonts w:ascii="Wingdings" w:hAnsi="Wingdings" w:hint="default"/>
      </w:rPr>
    </w:lvl>
    <w:lvl w:ilvl="1" w:tplc="1DCC8216">
      <w:start w:val="1139"/>
      <w:numFmt w:val="bullet"/>
      <w:lvlText w:val="o"/>
      <w:lvlJc w:val="left"/>
      <w:pPr>
        <w:tabs>
          <w:tab w:val="num" w:pos="1440"/>
        </w:tabs>
        <w:ind w:left="1440" w:hanging="360"/>
      </w:pPr>
      <w:rPr>
        <w:rFonts w:ascii="Courier New" w:hAnsi="Courier New" w:hint="default"/>
      </w:rPr>
    </w:lvl>
    <w:lvl w:ilvl="2" w:tplc="0734CCEE" w:tentative="1">
      <w:start w:val="1"/>
      <w:numFmt w:val="bullet"/>
      <w:lvlText w:val=""/>
      <w:lvlJc w:val="left"/>
      <w:pPr>
        <w:tabs>
          <w:tab w:val="num" w:pos="2160"/>
        </w:tabs>
        <w:ind w:left="2160" w:hanging="360"/>
      </w:pPr>
      <w:rPr>
        <w:rFonts w:ascii="Wingdings" w:hAnsi="Wingdings" w:hint="default"/>
      </w:rPr>
    </w:lvl>
    <w:lvl w:ilvl="3" w:tplc="3A8EA27E" w:tentative="1">
      <w:start w:val="1"/>
      <w:numFmt w:val="bullet"/>
      <w:lvlText w:val=""/>
      <w:lvlJc w:val="left"/>
      <w:pPr>
        <w:tabs>
          <w:tab w:val="num" w:pos="2880"/>
        </w:tabs>
        <w:ind w:left="2880" w:hanging="360"/>
      </w:pPr>
      <w:rPr>
        <w:rFonts w:ascii="Wingdings" w:hAnsi="Wingdings" w:hint="default"/>
      </w:rPr>
    </w:lvl>
    <w:lvl w:ilvl="4" w:tplc="682A8172" w:tentative="1">
      <w:start w:val="1"/>
      <w:numFmt w:val="bullet"/>
      <w:lvlText w:val=""/>
      <w:lvlJc w:val="left"/>
      <w:pPr>
        <w:tabs>
          <w:tab w:val="num" w:pos="3600"/>
        </w:tabs>
        <w:ind w:left="3600" w:hanging="360"/>
      </w:pPr>
      <w:rPr>
        <w:rFonts w:ascii="Wingdings" w:hAnsi="Wingdings" w:hint="default"/>
      </w:rPr>
    </w:lvl>
    <w:lvl w:ilvl="5" w:tplc="6FF0D394" w:tentative="1">
      <w:start w:val="1"/>
      <w:numFmt w:val="bullet"/>
      <w:lvlText w:val=""/>
      <w:lvlJc w:val="left"/>
      <w:pPr>
        <w:tabs>
          <w:tab w:val="num" w:pos="4320"/>
        </w:tabs>
        <w:ind w:left="4320" w:hanging="360"/>
      </w:pPr>
      <w:rPr>
        <w:rFonts w:ascii="Wingdings" w:hAnsi="Wingdings" w:hint="default"/>
      </w:rPr>
    </w:lvl>
    <w:lvl w:ilvl="6" w:tplc="6FBE6298" w:tentative="1">
      <w:start w:val="1"/>
      <w:numFmt w:val="bullet"/>
      <w:lvlText w:val=""/>
      <w:lvlJc w:val="left"/>
      <w:pPr>
        <w:tabs>
          <w:tab w:val="num" w:pos="5040"/>
        </w:tabs>
        <w:ind w:left="5040" w:hanging="360"/>
      </w:pPr>
      <w:rPr>
        <w:rFonts w:ascii="Wingdings" w:hAnsi="Wingdings" w:hint="default"/>
      </w:rPr>
    </w:lvl>
    <w:lvl w:ilvl="7" w:tplc="D21874EA" w:tentative="1">
      <w:start w:val="1"/>
      <w:numFmt w:val="bullet"/>
      <w:lvlText w:val=""/>
      <w:lvlJc w:val="left"/>
      <w:pPr>
        <w:tabs>
          <w:tab w:val="num" w:pos="5760"/>
        </w:tabs>
        <w:ind w:left="5760" w:hanging="360"/>
      </w:pPr>
      <w:rPr>
        <w:rFonts w:ascii="Wingdings" w:hAnsi="Wingdings" w:hint="default"/>
      </w:rPr>
    </w:lvl>
    <w:lvl w:ilvl="8" w:tplc="B81461A4" w:tentative="1">
      <w:start w:val="1"/>
      <w:numFmt w:val="bullet"/>
      <w:lvlText w:val=""/>
      <w:lvlJc w:val="left"/>
      <w:pPr>
        <w:tabs>
          <w:tab w:val="num" w:pos="6480"/>
        </w:tabs>
        <w:ind w:left="6480" w:hanging="360"/>
      </w:pPr>
      <w:rPr>
        <w:rFonts w:ascii="Wingdings" w:hAnsi="Wingdings" w:hint="default"/>
      </w:rPr>
    </w:lvl>
  </w:abstractNum>
  <w:abstractNum w:abstractNumId="43">
    <w:nsid w:val="4C9A6697"/>
    <w:multiLevelType w:val="hybridMultilevel"/>
    <w:tmpl w:val="56FEA378"/>
    <w:lvl w:ilvl="0" w:tplc="34F04CB6">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4">
    <w:nsid w:val="4ED17B11"/>
    <w:multiLevelType w:val="hybridMultilevel"/>
    <w:tmpl w:val="F84E8B92"/>
    <w:lvl w:ilvl="0" w:tplc="D938CF3E">
      <w:start w:val="1"/>
      <w:numFmt w:val="bullet"/>
      <w:lvlText w:val=""/>
      <w:lvlJc w:val="left"/>
      <w:pPr>
        <w:tabs>
          <w:tab w:val="num" w:pos="720"/>
        </w:tabs>
        <w:ind w:left="720" w:hanging="360"/>
      </w:pPr>
      <w:rPr>
        <w:rFonts w:ascii="Wingdings" w:hAnsi="Wingdings" w:hint="default"/>
      </w:rPr>
    </w:lvl>
    <w:lvl w:ilvl="1" w:tplc="F1EA41F8" w:tentative="1">
      <w:start w:val="1"/>
      <w:numFmt w:val="bullet"/>
      <w:lvlText w:val=""/>
      <w:lvlJc w:val="left"/>
      <w:pPr>
        <w:tabs>
          <w:tab w:val="num" w:pos="1440"/>
        </w:tabs>
        <w:ind w:left="1440" w:hanging="360"/>
      </w:pPr>
      <w:rPr>
        <w:rFonts w:ascii="Wingdings" w:hAnsi="Wingdings" w:hint="default"/>
      </w:rPr>
    </w:lvl>
    <w:lvl w:ilvl="2" w:tplc="12BE50AC" w:tentative="1">
      <w:start w:val="1"/>
      <w:numFmt w:val="bullet"/>
      <w:lvlText w:val=""/>
      <w:lvlJc w:val="left"/>
      <w:pPr>
        <w:tabs>
          <w:tab w:val="num" w:pos="2160"/>
        </w:tabs>
        <w:ind w:left="2160" w:hanging="360"/>
      </w:pPr>
      <w:rPr>
        <w:rFonts w:ascii="Wingdings" w:hAnsi="Wingdings" w:hint="default"/>
      </w:rPr>
    </w:lvl>
    <w:lvl w:ilvl="3" w:tplc="5C383060" w:tentative="1">
      <w:start w:val="1"/>
      <w:numFmt w:val="bullet"/>
      <w:lvlText w:val=""/>
      <w:lvlJc w:val="left"/>
      <w:pPr>
        <w:tabs>
          <w:tab w:val="num" w:pos="2880"/>
        </w:tabs>
        <w:ind w:left="2880" w:hanging="360"/>
      </w:pPr>
      <w:rPr>
        <w:rFonts w:ascii="Wingdings" w:hAnsi="Wingdings" w:hint="default"/>
      </w:rPr>
    </w:lvl>
    <w:lvl w:ilvl="4" w:tplc="36F4A116" w:tentative="1">
      <w:start w:val="1"/>
      <w:numFmt w:val="bullet"/>
      <w:lvlText w:val=""/>
      <w:lvlJc w:val="left"/>
      <w:pPr>
        <w:tabs>
          <w:tab w:val="num" w:pos="3600"/>
        </w:tabs>
        <w:ind w:left="3600" w:hanging="360"/>
      </w:pPr>
      <w:rPr>
        <w:rFonts w:ascii="Wingdings" w:hAnsi="Wingdings" w:hint="default"/>
      </w:rPr>
    </w:lvl>
    <w:lvl w:ilvl="5" w:tplc="73EC960C" w:tentative="1">
      <w:start w:val="1"/>
      <w:numFmt w:val="bullet"/>
      <w:lvlText w:val=""/>
      <w:lvlJc w:val="left"/>
      <w:pPr>
        <w:tabs>
          <w:tab w:val="num" w:pos="4320"/>
        </w:tabs>
        <w:ind w:left="4320" w:hanging="360"/>
      </w:pPr>
      <w:rPr>
        <w:rFonts w:ascii="Wingdings" w:hAnsi="Wingdings" w:hint="default"/>
      </w:rPr>
    </w:lvl>
    <w:lvl w:ilvl="6" w:tplc="E01C2986" w:tentative="1">
      <w:start w:val="1"/>
      <w:numFmt w:val="bullet"/>
      <w:lvlText w:val=""/>
      <w:lvlJc w:val="left"/>
      <w:pPr>
        <w:tabs>
          <w:tab w:val="num" w:pos="5040"/>
        </w:tabs>
        <w:ind w:left="5040" w:hanging="360"/>
      </w:pPr>
      <w:rPr>
        <w:rFonts w:ascii="Wingdings" w:hAnsi="Wingdings" w:hint="default"/>
      </w:rPr>
    </w:lvl>
    <w:lvl w:ilvl="7" w:tplc="47E8FF54" w:tentative="1">
      <w:start w:val="1"/>
      <w:numFmt w:val="bullet"/>
      <w:lvlText w:val=""/>
      <w:lvlJc w:val="left"/>
      <w:pPr>
        <w:tabs>
          <w:tab w:val="num" w:pos="5760"/>
        </w:tabs>
        <w:ind w:left="5760" w:hanging="360"/>
      </w:pPr>
      <w:rPr>
        <w:rFonts w:ascii="Wingdings" w:hAnsi="Wingdings" w:hint="default"/>
      </w:rPr>
    </w:lvl>
    <w:lvl w:ilvl="8" w:tplc="DDC2E258" w:tentative="1">
      <w:start w:val="1"/>
      <w:numFmt w:val="bullet"/>
      <w:lvlText w:val=""/>
      <w:lvlJc w:val="left"/>
      <w:pPr>
        <w:tabs>
          <w:tab w:val="num" w:pos="6480"/>
        </w:tabs>
        <w:ind w:left="6480" w:hanging="360"/>
      </w:pPr>
      <w:rPr>
        <w:rFonts w:ascii="Wingdings" w:hAnsi="Wingdings" w:hint="default"/>
      </w:rPr>
    </w:lvl>
  </w:abstractNum>
  <w:abstractNum w:abstractNumId="45">
    <w:nsid w:val="50A8725C"/>
    <w:multiLevelType w:val="singleLevel"/>
    <w:tmpl w:val="808034A8"/>
    <w:lvl w:ilvl="0">
      <w:start w:val="1"/>
      <w:numFmt w:val="lowerLetter"/>
      <w:lvlText w:val="%1."/>
      <w:lvlJc w:val="left"/>
      <w:pPr>
        <w:tabs>
          <w:tab w:val="num" w:pos="1080"/>
        </w:tabs>
        <w:ind w:left="1080" w:hanging="360"/>
      </w:pPr>
      <w:rPr>
        <w:rFonts w:hint="default"/>
      </w:rPr>
    </w:lvl>
  </w:abstractNum>
  <w:abstractNum w:abstractNumId="46">
    <w:nsid w:val="515F67DB"/>
    <w:multiLevelType w:val="hybridMultilevel"/>
    <w:tmpl w:val="F1E0A0DA"/>
    <w:lvl w:ilvl="0" w:tplc="7A544998">
      <w:start w:val="1"/>
      <w:numFmt w:val="bullet"/>
      <w:lvlText w:val=""/>
      <w:lvlJc w:val="left"/>
      <w:pPr>
        <w:tabs>
          <w:tab w:val="num" w:pos="720"/>
        </w:tabs>
        <w:ind w:left="720" w:hanging="360"/>
      </w:pPr>
      <w:rPr>
        <w:rFonts w:ascii="Wingdings" w:hAnsi="Wingdings" w:hint="default"/>
      </w:rPr>
    </w:lvl>
    <w:lvl w:ilvl="1" w:tplc="D11236C4">
      <w:start w:val="1969"/>
      <w:numFmt w:val="bullet"/>
      <w:lvlText w:val="o"/>
      <w:lvlJc w:val="left"/>
      <w:pPr>
        <w:tabs>
          <w:tab w:val="num" w:pos="1440"/>
        </w:tabs>
        <w:ind w:left="1440" w:hanging="360"/>
      </w:pPr>
      <w:rPr>
        <w:rFonts w:ascii="Courier New" w:hAnsi="Courier New" w:hint="default"/>
      </w:rPr>
    </w:lvl>
    <w:lvl w:ilvl="2" w:tplc="64CC59A2" w:tentative="1">
      <w:start w:val="1"/>
      <w:numFmt w:val="bullet"/>
      <w:lvlText w:val=""/>
      <w:lvlJc w:val="left"/>
      <w:pPr>
        <w:tabs>
          <w:tab w:val="num" w:pos="2160"/>
        </w:tabs>
        <w:ind w:left="2160" w:hanging="360"/>
      </w:pPr>
      <w:rPr>
        <w:rFonts w:ascii="Wingdings" w:hAnsi="Wingdings" w:hint="default"/>
      </w:rPr>
    </w:lvl>
    <w:lvl w:ilvl="3" w:tplc="2290563A" w:tentative="1">
      <w:start w:val="1"/>
      <w:numFmt w:val="bullet"/>
      <w:lvlText w:val=""/>
      <w:lvlJc w:val="left"/>
      <w:pPr>
        <w:tabs>
          <w:tab w:val="num" w:pos="2880"/>
        </w:tabs>
        <w:ind w:left="2880" w:hanging="360"/>
      </w:pPr>
      <w:rPr>
        <w:rFonts w:ascii="Wingdings" w:hAnsi="Wingdings" w:hint="default"/>
      </w:rPr>
    </w:lvl>
    <w:lvl w:ilvl="4" w:tplc="45982648" w:tentative="1">
      <w:start w:val="1"/>
      <w:numFmt w:val="bullet"/>
      <w:lvlText w:val=""/>
      <w:lvlJc w:val="left"/>
      <w:pPr>
        <w:tabs>
          <w:tab w:val="num" w:pos="3600"/>
        </w:tabs>
        <w:ind w:left="3600" w:hanging="360"/>
      </w:pPr>
      <w:rPr>
        <w:rFonts w:ascii="Wingdings" w:hAnsi="Wingdings" w:hint="default"/>
      </w:rPr>
    </w:lvl>
    <w:lvl w:ilvl="5" w:tplc="03705BE6" w:tentative="1">
      <w:start w:val="1"/>
      <w:numFmt w:val="bullet"/>
      <w:lvlText w:val=""/>
      <w:lvlJc w:val="left"/>
      <w:pPr>
        <w:tabs>
          <w:tab w:val="num" w:pos="4320"/>
        </w:tabs>
        <w:ind w:left="4320" w:hanging="360"/>
      </w:pPr>
      <w:rPr>
        <w:rFonts w:ascii="Wingdings" w:hAnsi="Wingdings" w:hint="default"/>
      </w:rPr>
    </w:lvl>
    <w:lvl w:ilvl="6" w:tplc="DE10C0D2" w:tentative="1">
      <w:start w:val="1"/>
      <w:numFmt w:val="bullet"/>
      <w:lvlText w:val=""/>
      <w:lvlJc w:val="left"/>
      <w:pPr>
        <w:tabs>
          <w:tab w:val="num" w:pos="5040"/>
        </w:tabs>
        <w:ind w:left="5040" w:hanging="360"/>
      </w:pPr>
      <w:rPr>
        <w:rFonts w:ascii="Wingdings" w:hAnsi="Wingdings" w:hint="default"/>
      </w:rPr>
    </w:lvl>
    <w:lvl w:ilvl="7" w:tplc="E0D6057E" w:tentative="1">
      <w:start w:val="1"/>
      <w:numFmt w:val="bullet"/>
      <w:lvlText w:val=""/>
      <w:lvlJc w:val="left"/>
      <w:pPr>
        <w:tabs>
          <w:tab w:val="num" w:pos="5760"/>
        </w:tabs>
        <w:ind w:left="5760" w:hanging="360"/>
      </w:pPr>
      <w:rPr>
        <w:rFonts w:ascii="Wingdings" w:hAnsi="Wingdings" w:hint="default"/>
      </w:rPr>
    </w:lvl>
    <w:lvl w:ilvl="8" w:tplc="F4700086" w:tentative="1">
      <w:start w:val="1"/>
      <w:numFmt w:val="bullet"/>
      <w:lvlText w:val=""/>
      <w:lvlJc w:val="left"/>
      <w:pPr>
        <w:tabs>
          <w:tab w:val="num" w:pos="6480"/>
        </w:tabs>
        <w:ind w:left="6480" w:hanging="360"/>
      </w:pPr>
      <w:rPr>
        <w:rFonts w:ascii="Wingdings" w:hAnsi="Wingdings" w:hint="default"/>
      </w:rPr>
    </w:lvl>
  </w:abstractNum>
  <w:abstractNum w:abstractNumId="47">
    <w:nsid w:val="543005AE"/>
    <w:multiLevelType w:val="hybridMultilevel"/>
    <w:tmpl w:val="0072820A"/>
    <w:lvl w:ilvl="0" w:tplc="66C64CF0">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8">
    <w:nsid w:val="57773BA2"/>
    <w:multiLevelType w:val="hybridMultilevel"/>
    <w:tmpl w:val="D0EC882A"/>
    <w:lvl w:ilvl="0" w:tplc="3FE8F516">
      <w:start w:val="1"/>
      <w:numFmt w:val="bullet"/>
      <w:lvlText w:val=""/>
      <w:lvlJc w:val="left"/>
      <w:pPr>
        <w:tabs>
          <w:tab w:val="num" w:pos="720"/>
        </w:tabs>
        <w:ind w:left="720" w:hanging="360"/>
      </w:pPr>
      <w:rPr>
        <w:rFonts w:ascii="Wingdings" w:hAnsi="Wingdings" w:hint="default"/>
      </w:rPr>
    </w:lvl>
    <w:lvl w:ilvl="1" w:tplc="F66E5ABE" w:tentative="1">
      <w:start w:val="1"/>
      <w:numFmt w:val="bullet"/>
      <w:lvlText w:val=""/>
      <w:lvlJc w:val="left"/>
      <w:pPr>
        <w:tabs>
          <w:tab w:val="num" w:pos="1440"/>
        </w:tabs>
        <w:ind w:left="1440" w:hanging="360"/>
      </w:pPr>
      <w:rPr>
        <w:rFonts w:ascii="Wingdings" w:hAnsi="Wingdings" w:hint="default"/>
      </w:rPr>
    </w:lvl>
    <w:lvl w:ilvl="2" w:tplc="9F98F39C" w:tentative="1">
      <w:start w:val="1"/>
      <w:numFmt w:val="bullet"/>
      <w:lvlText w:val=""/>
      <w:lvlJc w:val="left"/>
      <w:pPr>
        <w:tabs>
          <w:tab w:val="num" w:pos="2160"/>
        </w:tabs>
        <w:ind w:left="2160" w:hanging="360"/>
      </w:pPr>
      <w:rPr>
        <w:rFonts w:ascii="Wingdings" w:hAnsi="Wingdings" w:hint="default"/>
      </w:rPr>
    </w:lvl>
    <w:lvl w:ilvl="3" w:tplc="360847B0" w:tentative="1">
      <w:start w:val="1"/>
      <w:numFmt w:val="bullet"/>
      <w:lvlText w:val=""/>
      <w:lvlJc w:val="left"/>
      <w:pPr>
        <w:tabs>
          <w:tab w:val="num" w:pos="2880"/>
        </w:tabs>
        <w:ind w:left="2880" w:hanging="360"/>
      </w:pPr>
      <w:rPr>
        <w:rFonts w:ascii="Wingdings" w:hAnsi="Wingdings" w:hint="default"/>
      </w:rPr>
    </w:lvl>
    <w:lvl w:ilvl="4" w:tplc="B4942554" w:tentative="1">
      <w:start w:val="1"/>
      <w:numFmt w:val="bullet"/>
      <w:lvlText w:val=""/>
      <w:lvlJc w:val="left"/>
      <w:pPr>
        <w:tabs>
          <w:tab w:val="num" w:pos="3600"/>
        </w:tabs>
        <w:ind w:left="3600" w:hanging="360"/>
      </w:pPr>
      <w:rPr>
        <w:rFonts w:ascii="Wingdings" w:hAnsi="Wingdings" w:hint="default"/>
      </w:rPr>
    </w:lvl>
    <w:lvl w:ilvl="5" w:tplc="8F80C5FA" w:tentative="1">
      <w:start w:val="1"/>
      <w:numFmt w:val="bullet"/>
      <w:lvlText w:val=""/>
      <w:lvlJc w:val="left"/>
      <w:pPr>
        <w:tabs>
          <w:tab w:val="num" w:pos="4320"/>
        </w:tabs>
        <w:ind w:left="4320" w:hanging="360"/>
      </w:pPr>
      <w:rPr>
        <w:rFonts w:ascii="Wingdings" w:hAnsi="Wingdings" w:hint="default"/>
      </w:rPr>
    </w:lvl>
    <w:lvl w:ilvl="6" w:tplc="A5540490" w:tentative="1">
      <w:start w:val="1"/>
      <w:numFmt w:val="bullet"/>
      <w:lvlText w:val=""/>
      <w:lvlJc w:val="left"/>
      <w:pPr>
        <w:tabs>
          <w:tab w:val="num" w:pos="5040"/>
        </w:tabs>
        <w:ind w:left="5040" w:hanging="360"/>
      </w:pPr>
      <w:rPr>
        <w:rFonts w:ascii="Wingdings" w:hAnsi="Wingdings" w:hint="default"/>
      </w:rPr>
    </w:lvl>
    <w:lvl w:ilvl="7" w:tplc="80FEF486" w:tentative="1">
      <w:start w:val="1"/>
      <w:numFmt w:val="bullet"/>
      <w:lvlText w:val=""/>
      <w:lvlJc w:val="left"/>
      <w:pPr>
        <w:tabs>
          <w:tab w:val="num" w:pos="5760"/>
        </w:tabs>
        <w:ind w:left="5760" w:hanging="360"/>
      </w:pPr>
      <w:rPr>
        <w:rFonts w:ascii="Wingdings" w:hAnsi="Wingdings" w:hint="default"/>
      </w:rPr>
    </w:lvl>
    <w:lvl w:ilvl="8" w:tplc="63342846" w:tentative="1">
      <w:start w:val="1"/>
      <w:numFmt w:val="bullet"/>
      <w:lvlText w:val=""/>
      <w:lvlJc w:val="left"/>
      <w:pPr>
        <w:tabs>
          <w:tab w:val="num" w:pos="6480"/>
        </w:tabs>
        <w:ind w:left="6480" w:hanging="360"/>
      </w:pPr>
      <w:rPr>
        <w:rFonts w:ascii="Wingdings" w:hAnsi="Wingdings" w:hint="default"/>
      </w:rPr>
    </w:lvl>
  </w:abstractNum>
  <w:abstractNum w:abstractNumId="49">
    <w:nsid w:val="57897AAC"/>
    <w:multiLevelType w:val="singleLevel"/>
    <w:tmpl w:val="B13A786A"/>
    <w:lvl w:ilvl="0">
      <w:start w:val="1"/>
      <w:numFmt w:val="bullet"/>
      <w:lvlText w:val=""/>
      <w:lvlJc w:val="left"/>
      <w:pPr>
        <w:tabs>
          <w:tab w:val="num" w:pos="2136"/>
        </w:tabs>
        <w:ind w:left="2136" w:hanging="720"/>
      </w:pPr>
      <w:rPr>
        <w:rFonts w:ascii="Symbol" w:hAnsi="Symbol" w:hint="default"/>
      </w:rPr>
    </w:lvl>
  </w:abstractNum>
  <w:abstractNum w:abstractNumId="50">
    <w:nsid w:val="57970DD5"/>
    <w:multiLevelType w:val="singleLevel"/>
    <w:tmpl w:val="0C0A0001"/>
    <w:lvl w:ilvl="0">
      <w:numFmt w:val="bullet"/>
      <w:lvlText w:val=""/>
      <w:lvlJc w:val="left"/>
      <w:pPr>
        <w:tabs>
          <w:tab w:val="num" w:pos="360"/>
        </w:tabs>
        <w:ind w:left="360" w:hanging="360"/>
      </w:pPr>
      <w:rPr>
        <w:rFonts w:ascii="Symbol" w:hAnsi="Symbol" w:hint="default"/>
      </w:rPr>
    </w:lvl>
  </w:abstractNum>
  <w:abstractNum w:abstractNumId="51">
    <w:nsid w:val="57C206AF"/>
    <w:multiLevelType w:val="hybridMultilevel"/>
    <w:tmpl w:val="16F64EFC"/>
    <w:lvl w:ilvl="0" w:tplc="A7AE68F2">
      <w:start w:val="1"/>
      <w:numFmt w:val="bullet"/>
      <w:lvlText w:val=""/>
      <w:lvlJc w:val="left"/>
      <w:pPr>
        <w:tabs>
          <w:tab w:val="num" w:pos="720"/>
        </w:tabs>
        <w:ind w:left="720" w:hanging="360"/>
      </w:pPr>
      <w:rPr>
        <w:rFonts w:ascii="Wingdings" w:hAnsi="Wingdings" w:hint="default"/>
      </w:rPr>
    </w:lvl>
    <w:lvl w:ilvl="1" w:tplc="8CBA254E">
      <w:start w:val="1139"/>
      <w:numFmt w:val="bullet"/>
      <w:lvlText w:val="o"/>
      <w:lvlJc w:val="left"/>
      <w:pPr>
        <w:tabs>
          <w:tab w:val="num" w:pos="1440"/>
        </w:tabs>
        <w:ind w:left="1440" w:hanging="360"/>
      </w:pPr>
      <w:rPr>
        <w:rFonts w:ascii="Courier New" w:hAnsi="Courier New" w:hint="default"/>
      </w:rPr>
    </w:lvl>
    <w:lvl w:ilvl="2" w:tplc="A4C6A784" w:tentative="1">
      <w:start w:val="1"/>
      <w:numFmt w:val="bullet"/>
      <w:lvlText w:val=""/>
      <w:lvlJc w:val="left"/>
      <w:pPr>
        <w:tabs>
          <w:tab w:val="num" w:pos="2160"/>
        </w:tabs>
        <w:ind w:left="2160" w:hanging="360"/>
      </w:pPr>
      <w:rPr>
        <w:rFonts w:ascii="Wingdings" w:hAnsi="Wingdings" w:hint="default"/>
      </w:rPr>
    </w:lvl>
    <w:lvl w:ilvl="3" w:tplc="EBF23B1C" w:tentative="1">
      <w:start w:val="1"/>
      <w:numFmt w:val="bullet"/>
      <w:lvlText w:val=""/>
      <w:lvlJc w:val="left"/>
      <w:pPr>
        <w:tabs>
          <w:tab w:val="num" w:pos="2880"/>
        </w:tabs>
        <w:ind w:left="2880" w:hanging="360"/>
      </w:pPr>
      <w:rPr>
        <w:rFonts w:ascii="Wingdings" w:hAnsi="Wingdings" w:hint="default"/>
      </w:rPr>
    </w:lvl>
    <w:lvl w:ilvl="4" w:tplc="32204656" w:tentative="1">
      <w:start w:val="1"/>
      <w:numFmt w:val="bullet"/>
      <w:lvlText w:val=""/>
      <w:lvlJc w:val="left"/>
      <w:pPr>
        <w:tabs>
          <w:tab w:val="num" w:pos="3600"/>
        </w:tabs>
        <w:ind w:left="3600" w:hanging="360"/>
      </w:pPr>
      <w:rPr>
        <w:rFonts w:ascii="Wingdings" w:hAnsi="Wingdings" w:hint="default"/>
      </w:rPr>
    </w:lvl>
    <w:lvl w:ilvl="5" w:tplc="CD829736" w:tentative="1">
      <w:start w:val="1"/>
      <w:numFmt w:val="bullet"/>
      <w:lvlText w:val=""/>
      <w:lvlJc w:val="left"/>
      <w:pPr>
        <w:tabs>
          <w:tab w:val="num" w:pos="4320"/>
        </w:tabs>
        <w:ind w:left="4320" w:hanging="360"/>
      </w:pPr>
      <w:rPr>
        <w:rFonts w:ascii="Wingdings" w:hAnsi="Wingdings" w:hint="default"/>
      </w:rPr>
    </w:lvl>
    <w:lvl w:ilvl="6" w:tplc="8892D632" w:tentative="1">
      <w:start w:val="1"/>
      <w:numFmt w:val="bullet"/>
      <w:lvlText w:val=""/>
      <w:lvlJc w:val="left"/>
      <w:pPr>
        <w:tabs>
          <w:tab w:val="num" w:pos="5040"/>
        </w:tabs>
        <w:ind w:left="5040" w:hanging="360"/>
      </w:pPr>
      <w:rPr>
        <w:rFonts w:ascii="Wingdings" w:hAnsi="Wingdings" w:hint="default"/>
      </w:rPr>
    </w:lvl>
    <w:lvl w:ilvl="7" w:tplc="DF0A0760" w:tentative="1">
      <w:start w:val="1"/>
      <w:numFmt w:val="bullet"/>
      <w:lvlText w:val=""/>
      <w:lvlJc w:val="left"/>
      <w:pPr>
        <w:tabs>
          <w:tab w:val="num" w:pos="5760"/>
        </w:tabs>
        <w:ind w:left="5760" w:hanging="360"/>
      </w:pPr>
      <w:rPr>
        <w:rFonts w:ascii="Wingdings" w:hAnsi="Wingdings" w:hint="default"/>
      </w:rPr>
    </w:lvl>
    <w:lvl w:ilvl="8" w:tplc="4F086AB2" w:tentative="1">
      <w:start w:val="1"/>
      <w:numFmt w:val="bullet"/>
      <w:lvlText w:val=""/>
      <w:lvlJc w:val="left"/>
      <w:pPr>
        <w:tabs>
          <w:tab w:val="num" w:pos="6480"/>
        </w:tabs>
        <w:ind w:left="6480" w:hanging="360"/>
      </w:pPr>
      <w:rPr>
        <w:rFonts w:ascii="Wingdings" w:hAnsi="Wingdings" w:hint="default"/>
      </w:rPr>
    </w:lvl>
  </w:abstractNum>
  <w:abstractNum w:abstractNumId="52">
    <w:nsid w:val="581A2D9B"/>
    <w:multiLevelType w:val="hybridMultilevel"/>
    <w:tmpl w:val="9FC602C8"/>
    <w:lvl w:ilvl="0" w:tplc="1B784F94">
      <w:start w:val="1"/>
      <w:numFmt w:val="bullet"/>
      <w:lvlText w:val=""/>
      <w:lvlJc w:val="left"/>
      <w:pPr>
        <w:tabs>
          <w:tab w:val="num" w:pos="720"/>
        </w:tabs>
        <w:ind w:left="720" w:hanging="360"/>
      </w:pPr>
      <w:rPr>
        <w:rFonts w:ascii="Wingdings" w:hAnsi="Wingdings" w:hint="default"/>
      </w:rPr>
    </w:lvl>
    <w:lvl w:ilvl="1" w:tplc="3F5AC588" w:tentative="1">
      <w:start w:val="1"/>
      <w:numFmt w:val="bullet"/>
      <w:lvlText w:val=""/>
      <w:lvlJc w:val="left"/>
      <w:pPr>
        <w:tabs>
          <w:tab w:val="num" w:pos="1440"/>
        </w:tabs>
        <w:ind w:left="1440" w:hanging="360"/>
      </w:pPr>
      <w:rPr>
        <w:rFonts w:ascii="Wingdings" w:hAnsi="Wingdings" w:hint="default"/>
      </w:rPr>
    </w:lvl>
    <w:lvl w:ilvl="2" w:tplc="A4B07AA0" w:tentative="1">
      <w:start w:val="1"/>
      <w:numFmt w:val="bullet"/>
      <w:lvlText w:val=""/>
      <w:lvlJc w:val="left"/>
      <w:pPr>
        <w:tabs>
          <w:tab w:val="num" w:pos="2160"/>
        </w:tabs>
        <w:ind w:left="2160" w:hanging="360"/>
      </w:pPr>
      <w:rPr>
        <w:rFonts w:ascii="Wingdings" w:hAnsi="Wingdings" w:hint="default"/>
      </w:rPr>
    </w:lvl>
    <w:lvl w:ilvl="3" w:tplc="ABD0BCEE" w:tentative="1">
      <w:start w:val="1"/>
      <w:numFmt w:val="bullet"/>
      <w:lvlText w:val=""/>
      <w:lvlJc w:val="left"/>
      <w:pPr>
        <w:tabs>
          <w:tab w:val="num" w:pos="2880"/>
        </w:tabs>
        <w:ind w:left="2880" w:hanging="360"/>
      </w:pPr>
      <w:rPr>
        <w:rFonts w:ascii="Wingdings" w:hAnsi="Wingdings" w:hint="default"/>
      </w:rPr>
    </w:lvl>
    <w:lvl w:ilvl="4" w:tplc="857A0BA0" w:tentative="1">
      <w:start w:val="1"/>
      <w:numFmt w:val="bullet"/>
      <w:lvlText w:val=""/>
      <w:lvlJc w:val="left"/>
      <w:pPr>
        <w:tabs>
          <w:tab w:val="num" w:pos="3600"/>
        </w:tabs>
        <w:ind w:left="3600" w:hanging="360"/>
      </w:pPr>
      <w:rPr>
        <w:rFonts w:ascii="Wingdings" w:hAnsi="Wingdings" w:hint="default"/>
      </w:rPr>
    </w:lvl>
    <w:lvl w:ilvl="5" w:tplc="6EF64F36" w:tentative="1">
      <w:start w:val="1"/>
      <w:numFmt w:val="bullet"/>
      <w:lvlText w:val=""/>
      <w:lvlJc w:val="left"/>
      <w:pPr>
        <w:tabs>
          <w:tab w:val="num" w:pos="4320"/>
        </w:tabs>
        <w:ind w:left="4320" w:hanging="360"/>
      </w:pPr>
      <w:rPr>
        <w:rFonts w:ascii="Wingdings" w:hAnsi="Wingdings" w:hint="default"/>
      </w:rPr>
    </w:lvl>
    <w:lvl w:ilvl="6" w:tplc="608C3716" w:tentative="1">
      <w:start w:val="1"/>
      <w:numFmt w:val="bullet"/>
      <w:lvlText w:val=""/>
      <w:lvlJc w:val="left"/>
      <w:pPr>
        <w:tabs>
          <w:tab w:val="num" w:pos="5040"/>
        </w:tabs>
        <w:ind w:left="5040" w:hanging="360"/>
      </w:pPr>
      <w:rPr>
        <w:rFonts w:ascii="Wingdings" w:hAnsi="Wingdings" w:hint="default"/>
      </w:rPr>
    </w:lvl>
    <w:lvl w:ilvl="7" w:tplc="95C4FF3A" w:tentative="1">
      <w:start w:val="1"/>
      <w:numFmt w:val="bullet"/>
      <w:lvlText w:val=""/>
      <w:lvlJc w:val="left"/>
      <w:pPr>
        <w:tabs>
          <w:tab w:val="num" w:pos="5760"/>
        </w:tabs>
        <w:ind w:left="5760" w:hanging="360"/>
      </w:pPr>
      <w:rPr>
        <w:rFonts w:ascii="Wingdings" w:hAnsi="Wingdings" w:hint="default"/>
      </w:rPr>
    </w:lvl>
    <w:lvl w:ilvl="8" w:tplc="09126C62" w:tentative="1">
      <w:start w:val="1"/>
      <w:numFmt w:val="bullet"/>
      <w:lvlText w:val=""/>
      <w:lvlJc w:val="left"/>
      <w:pPr>
        <w:tabs>
          <w:tab w:val="num" w:pos="6480"/>
        </w:tabs>
        <w:ind w:left="6480" w:hanging="360"/>
      </w:pPr>
      <w:rPr>
        <w:rFonts w:ascii="Wingdings" w:hAnsi="Wingdings" w:hint="default"/>
      </w:rPr>
    </w:lvl>
  </w:abstractNum>
  <w:abstractNum w:abstractNumId="53">
    <w:nsid w:val="5A291E02"/>
    <w:multiLevelType w:val="hybridMultilevel"/>
    <w:tmpl w:val="E8A2307C"/>
    <w:lvl w:ilvl="0" w:tplc="801E7ECE">
      <w:start w:val="1"/>
      <w:numFmt w:val="bullet"/>
      <w:lvlText w:val=""/>
      <w:lvlJc w:val="left"/>
      <w:pPr>
        <w:tabs>
          <w:tab w:val="num" w:pos="720"/>
        </w:tabs>
        <w:ind w:left="720" w:hanging="360"/>
      </w:pPr>
      <w:rPr>
        <w:rFonts w:ascii="Wingdings" w:hAnsi="Wingdings" w:hint="default"/>
      </w:rPr>
    </w:lvl>
    <w:lvl w:ilvl="1" w:tplc="1D5EE9A0">
      <w:start w:val="1969"/>
      <w:numFmt w:val="bullet"/>
      <w:lvlText w:val="o"/>
      <w:lvlJc w:val="left"/>
      <w:pPr>
        <w:tabs>
          <w:tab w:val="num" w:pos="1440"/>
        </w:tabs>
        <w:ind w:left="1440" w:hanging="360"/>
      </w:pPr>
      <w:rPr>
        <w:rFonts w:ascii="Courier New" w:hAnsi="Courier New" w:hint="default"/>
      </w:rPr>
    </w:lvl>
    <w:lvl w:ilvl="2" w:tplc="5CBAAB64" w:tentative="1">
      <w:start w:val="1"/>
      <w:numFmt w:val="bullet"/>
      <w:lvlText w:val=""/>
      <w:lvlJc w:val="left"/>
      <w:pPr>
        <w:tabs>
          <w:tab w:val="num" w:pos="2160"/>
        </w:tabs>
        <w:ind w:left="2160" w:hanging="360"/>
      </w:pPr>
      <w:rPr>
        <w:rFonts w:ascii="Wingdings" w:hAnsi="Wingdings" w:hint="default"/>
      </w:rPr>
    </w:lvl>
    <w:lvl w:ilvl="3" w:tplc="C568B816" w:tentative="1">
      <w:start w:val="1"/>
      <w:numFmt w:val="bullet"/>
      <w:lvlText w:val=""/>
      <w:lvlJc w:val="left"/>
      <w:pPr>
        <w:tabs>
          <w:tab w:val="num" w:pos="2880"/>
        </w:tabs>
        <w:ind w:left="2880" w:hanging="360"/>
      </w:pPr>
      <w:rPr>
        <w:rFonts w:ascii="Wingdings" w:hAnsi="Wingdings" w:hint="default"/>
      </w:rPr>
    </w:lvl>
    <w:lvl w:ilvl="4" w:tplc="965E02D6" w:tentative="1">
      <w:start w:val="1"/>
      <w:numFmt w:val="bullet"/>
      <w:lvlText w:val=""/>
      <w:lvlJc w:val="left"/>
      <w:pPr>
        <w:tabs>
          <w:tab w:val="num" w:pos="3600"/>
        </w:tabs>
        <w:ind w:left="3600" w:hanging="360"/>
      </w:pPr>
      <w:rPr>
        <w:rFonts w:ascii="Wingdings" w:hAnsi="Wingdings" w:hint="default"/>
      </w:rPr>
    </w:lvl>
    <w:lvl w:ilvl="5" w:tplc="348E8ECA" w:tentative="1">
      <w:start w:val="1"/>
      <w:numFmt w:val="bullet"/>
      <w:lvlText w:val=""/>
      <w:lvlJc w:val="left"/>
      <w:pPr>
        <w:tabs>
          <w:tab w:val="num" w:pos="4320"/>
        </w:tabs>
        <w:ind w:left="4320" w:hanging="360"/>
      </w:pPr>
      <w:rPr>
        <w:rFonts w:ascii="Wingdings" w:hAnsi="Wingdings" w:hint="default"/>
      </w:rPr>
    </w:lvl>
    <w:lvl w:ilvl="6" w:tplc="7444B248" w:tentative="1">
      <w:start w:val="1"/>
      <w:numFmt w:val="bullet"/>
      <w:lvlText w:val=""/>
      <w:lvlJc w:val="left"/>
      <w:pPr>
        <w:tabs>
          <w:tab w:val="num" w:pos="5040"/>
        </w:tabs>
        <w:ind w:left="5040" w:hanging="360"/>
      </w:pPr>
      <w:rPr>
        <w:rFonts w:ascii="Wingdings" w:hAnsi="Wingdings" w:hint="default"/>
      </w:rPr>
    </w:lvl>
    <w:lvl w:ilvl="7" w:tplc="17C898B2" w:tentative="1">
      <w:start w:val="1"/>
      <w:numFmt w:val="bullet"/>
      <w:lvlText w:val=""/>
      <w:lvlJc w:val="left"/>
      <w:pPr>
        <w:tabs>
          <w:tab w:val="num" w:pos="5760"/>
        </w:tabs>
        <w:ind w:left="5760" w:hanging="360"/>
      </w:pPr>
      <w:rPr>
        <w:rFonts w:ascii="Wingdings" w:hAnsi="Wingdings" w:hint="default"/>
      </w:rPr>
    </w:lvl>
    <w:lvl w:ilvl="8" w:tplc="4E6E35E8" w:tentative="1">
      <w:start w:val="1"/>
      <w:numFmt w:val="bullet"/>
      <w:lvlText w:val=""/>
      <w:lvlJc w:val="left"/>
      <w:pPr>
        <w:tabs>
          <w:tab w:val="num" w:pos="6480"/>
        </w:tabs>
        <w:ind w:left="6480" w:hanging="360"/>
      </w:pPr>
      <w:rPr>
        <w:rFonts w:ascii="Wingdings" w:hAnsi="Wingdings" w:hint="default"/>
      </w:rPr>
    </w:lvl>
  </w:abstractNum>
  <w:abstractNum w:abstractNumId="54">
    <w:nsid w:val="5B6754DC"/>
    <w:multiLevelType w:val="hybridMultilevel"/>
    <w:tmpl w:val="FEDE4202"/>
    <w:lvl w:ilvl="0" w:tplc="FFFFFFFF">
      <w:start w:val="1"/>
      <w:numFmt w:val="lowerRoman"/>
      <w:lvlText w:val="(%1)"/>
      <w:lvlJc w:val="left"/>
      <w:pPr>
        <w:ind w:left="1440" w:hanging="360"/>
      </w:pPr>
      <w:rPr>
        <w:rFonts w:hint="default"/>
      </w:rPr>
    </w:lvl>
    <w:lvl w:ilvl="1" w:tplc="9184F860">
      <w:start w:val="1"/>
      <w:numFmt w:val="lowerLetter"/>
      <w:lvlText w:val="a.%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5">
    <w:nsid w:val="67661369"/>
    <w:multiLevelType w:val="hybridMultilevel"/>
    <w:tmpl w:val="0CF0B082"/>
    <w:lvl w:ilvl="0" w:tplc="167AA7B4">
      <w:numFmt w:val="bullet"/>
      <w:lvlText w:val=""/>
      <w:lvlJc w:val="left"/>
      <w:pPr>
        <w:ind w:left="765" w:hanging="360"/>
      </w:pPr>
      <w:rPr>
        <w:rFonts w:ascii="Symbol" w:eastAsia="Times New Roman" w:hAnsi="Symbol" w:hint="default"/>
      </w:rPr>
    </w:lvl>
    <w:lvl w:ilvl="1" w:tplc="2C0A0003">
      <w:start w:val="1"/>
      <w:numFmt w:val="bullet"/>
      <w:lvlText w:val="o"/>
      <w:lvlJc w:val="left"/>
      <w:pPr>
        <w:ind w:left="1485" w:hanging="360"/>
      </w:pPr>
      <w:rPr>
        <w:rFonts w:ascii="Courier New" w:hAnsi="Courier New" w:hint="default"/>
      </w:rPr>
    </w:lvl>
    <w:lvl w:ilvl="2" w:tplc="2C0A0005">
      <w:start w:val="1"/>
      <w:numFmt w:val="bullet"/>
      <w:lvlText w:val=""/>
      <w:lvlJc w:val="left"/>
      <w:pPr>
        <w:ind w:left="2205" w:hanging="360"/>
      </w:pPr>
      <w:rPr>
        <w:rFonts w:ascii="Wingdings" w:hAnsi="Wingdings" w:hint="default"/>
      </w:rPr>
    </w:lvl>
    <w:lvl w:ilvl="3" w:tplc="2C0A0001">
      <w:start w:val="1"/>
      <w:numFmt w:val="bullet"/>
      <w:lvlText w:val=""/>
      <w:lvlJc w:val="left"/>
      <w:pPr>
        <w:ind w:left="2925" w:hanging="360"/>
      </w:pPr>
      <w:rPr>
        <w:rFonts w:ascii="Symbol" w:hAnsi="Symbol" w:hint="default"/>
      </w:rPr>
    </w:lvl>
    <w:lvl w:ilvl="4" w:tplc="2C0A0003">
      <w:start w:val="1"/>
      <w:numFmt w:val="bullet"/>
      <w:lvlText w:val="o"/>
      <w:lvlJc w:val="left"/>
      <w:pPr>
        <w:ind w:left="3645" w:hanging="360"/>
      </w:pPr>
      <w:rPr>
        <w:rFonts w:ascii="Courier New" w:hAnsi="Courier New" w:hint="default"/>
      </w:rPr>
    </w:lvl>
    <w:lvl w:ilvl="5" w:tplc="2C0A0005">
      <w:start w:val="1"/>
      <w:numFmt w:val="bullet"/>
      <w:lvlText w:val=""/>
      <w:lvlJc w:val="left"/>
      <w:pPr>
        <w:ind w:left="4365" w:hanging="360"/>
      </w:pPr>
      <w:rPr>
        <w:rFonts w:ascii="Wingdings" w:hAnsi="Wingdings" w:hint="default"/>
      </w:rPr>
    </w:lvl>
    <w:lvl w:ilvl="6" w:tplc="2C0A0001">
      <w:start w:val="1"/>
      <w:numFmt w:val="bullet"/>
      <w:lvlText w:val=""/>
      <w:lvlJc w:val="left"/>
      <w:pPr>
        <w:ind w:left="5085" w:hanging="360"/>
      </w:pPr>
      <w:rPr>
        <w:rFonts w:ascii="Symbol" w:hAnsi="Symbol" w:hint="default"/>
      </w:rPr>
    </w:lvl>
    <w:lvl w:ilvl="7" w:tplc="2C0A0003">
      <w:start w:val="1"/>
      <w:numFmt w:val="bullet"/>
      <w:lvlText w:val="o"/>
      <w:lvlJc w:val="left"/>
      <w:pPr>
        <w:ind w:left="5805" w:hanging="360"/>
      </w:pPr>
      <w:rPr>
        <w:rFonts w:ascii="Courier New" w:hAnsi="Courier New" w:hint="default"/>
      </w:rPr>
    </w:lvl>
    <w:lvl w:ilvl="8" w:tplc="2C0A0005">
      <w:start w:val="1"/>
      <w:numFmt w:val="bullet"/>
      <w:lvlText w:val=""/>
      <w:lvlJc w:val="left"/>
      <w:pPr>
        <w:ind w:left="6525" w:hanging="360"/>
      </w:pPr>
      <w:rPr>
        <w:rFonts w:ascii="Wingdings" w:hAnsi="Wingdings" w:hint="default"/>
      </w:rPr>
    </w:lvl>
  </w:abstractNum>
  <w:abstractNum w:abstractNumId="56">
    <w:nsid w:val="67C711FE"/>
    <w:multiLevelType w:val="hybridMultilevel"/>
    <w:tmpl w:val="23C46094"/>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7">
    <w:nsid w:val="682F1993"/>
    <w:multiLevelType w:val="hybridMultilevel"/>
    <w:tmpl w:val="B81C811C"/>
    <w:lvl w:ilvl="0" w:tplc="84CE5774">
      <w:start w:val="1"/>
      <w:numFmt w:val="bullet"/>
      <w:lvlText w:val=""/>
      <w:lvlJc w:val="left"/>
      <w:pPr>
        <w:tabs>
          <w:tab w:val="num" w:pos="720"/>
        </w:tabs>
        <w:ind w:left="720" w:hanging="360"/>
      </w:pPr>
      <w:rPr>
        <w:rFonts w:ascii="Wingdings" w:hAnsi="Wingdings" w:hint="default"/>
      </w:rPr>
    </w:lvl>
    <w:lvl w:ilvl="1" w:tplc="83FE3702" w:tentative="1">
      <w:start w:val="1"/>
      <w:numFmt w:val="bullet"/>
      <w:lvlText w:val=""/>
      <w:lvlJc w:val="left"/>
      <w:pPr>
        <w:tabs>
          <w:tab w:val="num" w:pos="1440"/>
        </w:tabs>
        <w:ind w:left="1440" w:hanging="360"/>
      </w:pPr>
      <w:rPr>
        <w:rFonts w:ascii="Wingdings" w:hAnsi="Wingdings" w:hint="default"/>
      </w:rPr>
    </w:lvl>
    <w:lvl w:ilvl="2" w:tplc="A1082758" w:tentative="1">
      <w:start w:val="1"/>
      <w:numFmt w:val="bullet"/>
      <w:lvlText w:val=""/>
      <w:lvlJc w:val="left"/>
      <w:pPr>
        <w:tabs>
          <w:tab w:val="num" w:pos="2160"/>
        </w:tabs>
        <w:ind w:left="2160" w:hanging="360"/>
      </w:pPr>
      <w:rPr>
        <w:rFonts w:ascii="Wingdings" w:hAnsi="Wingdings" w:hint="default"/>
      </w:rPr>
    </w:lvl>
    <w:lvl w:ilvl="3" w:tplc="A8B6BA78" w:tentative="1">
      <w:start w:val="1"/>
      <w:numFmt w:val="bullet"/>
      <w:lvlText w:val=""/>
      <w:lvlJc w:val="left"/>
      <w:pPr>
        <w:tabs>
          <w:tab w:val="num" w:pos="2880"/>
        </w:tabs>
        <w:ind w:left="2880" w:hanging="360"/>
      </w:pPr>
      <w:rPr>
        <w:rFonts w:ascii="Wingdings" w:hAnsi="Wingdings" w:hint="default"/>
      </w:rPr>
    </w:lvl>
    <w:lvl w:ilvl="4" w:tplc="FF92467C" w:tentative="1">
      <w:start w:val="1"/>
      <w:numFmt w:val="bullet"/>
      <w:lvlText w:val=""/>
      <w:lvlJc w:val="left"/>
      <w:pPr>
        <w:tabs>
          <w:tab w:val="num" w:pos="3600"/>
        </w:tabs>
        <w:ind w:left="3600" w:hanging="360"/>
      </w:pPr>
      <w:rPr>
        <w:rFonts w:ascii="Wingdings" w:hAnsi="Wingdings" w:hint="default"/>
      </w:rPr>
    </w:lvl>
    <w:lvl w:ilvl="5" w:tplc="59F452FA" w:tentative="1">
      <w:start w:val="1"/>
      <w:numFmt w:val="bullet"/>
      <w:lvlText w:val=""/>
      <w:lvlJc w:val="left"/>
      <w:pPr>
        <w:tabs>
          <w:tab w:val="num" w:pos="4320"/>
        </w:tabs>
        <w:ind w:left="4320" w:hanging="360"/>
      </w:pPr>
      <w:rPr>
        <w:rFonts w:ascii="Wingdings" w:hAnsi="Wingdings" w:hint="default"/>
      </w:rPr>
    </w:lvl>
    <w:lvl w:ilvl="6" w:tplc="AA029582" w:tentative="1">
      <w:start w:val="1"/>
      <w:numFmt w:val="bullet"/>
      <w:lvlText w:val=""/>
      <w:lvlJc w:val="left"/>
      <w:pPr>
        <w:tabs>
          <w:tab w:val="num" w:pos="5040"/>
        </w:tabs>
        <w:ind w:left="5040" w:hanging="360"/>
      </w:pPr>
      <w:rPr>
        <w:rFonts w:ascii="Wingdings" w:hAnsi="Wingdings" w:hint="default"/>
      </w:rPr>
    </w:lvl>
    <w:lvl w:ilvl="7" w:tplc="2028053A" w:tentative="1">
      <w:start w:val="1"/>
      <w:numFmt w:val="bullet"/>
      <w:lvlText w:val=""/>
      <w:lvlJc w:val="left"/>
      <w:pPr>
        <w:tabs>
          <w:tab w:val="num" w:pos="5760"/>
        </w:tabs>
        <w:ind w:left="5760" w:hanging="360"/>
      </w:pPr>
      <w:rPr>
        <w:rFonts w:ascii="Wingdings" w:hAnsi="Wingdings" w:hint="default"/>
      </w:rPr>
    </w:lvl>
    <w:lvl w:ilvl="8" w:tplc="D730D6DC" w:tentative="1">
      <w:start w:val="1"/>
      <w:numFmt w:val="bullet"/>
      <w:lvlText w:val=""/>
      <w:lvlJc w:val="left"/>
      <w:pPr>
        <w:tabs>
          <w:tab w:val="num" w:pos="6480"/>
        </w:tabs>
        <w:ind w:left="6480" w:hanging="360"/>
      </w:pPr>
      <w:rPr>
        <w:rFonts w:ascii="Wingdings" w:hAnsi="Wingdings" w:hint="default"/>
      </w:rPr>
    </w:lvl>
  </w:abstractNum>
  <w:abstractNum w:abstractNumId="58">
    <w:nsid w:val="692E4F82"/>
    <w:multiLevelType w:val="hybridMultilevel"/>
    <w:tmpl w:val="E53CB64C"/>
    <w:lvl w:ilvl="0" w:tplc="306858D8">
      <w:start w:val="1"/>
      <w:numFmt w:val="bullet"/>
      <w:lvlText w:val=""/>
      <w:lvlJc w:val="left"/>
      <w:pPr>
        <w:tabs>
          <w:tab w:val="num" w:pos="720"/>
        </w:tabs>
        <w:ind w:left="720" w:hanging="360"/>
      </w:pPr>
      <w:rPr>
        <w:rFonts w:ascii="Wingdings" w:hAnsi="Wingdings" w:hint="default"/>
      </w:rPr>
    </w:lvl>
    <w:lvl w:ilvl="1" w:tplc="CAAE110A" w:tentative="1">
      <w:start w:val="1"/>
      <w:numFmt w:val="bullet"/>
      <w:lvlText w:val=""/>
      <w:lvlJc w:val="left"/>
      <w:pPr>
        <w:tabs>
          <w:tab w:val="num" w:pos="1440"/>
        </w:tabs>
        <w:ind w:left="1440" w:hanging="360"/>
      </w:pPr>
      <w:rPr>
        <w:rFonts w:ascii="Wingdings" w:hAnsi="Wingdings" w:hint="default"/>
      </w:rPr>
    </w:lvl>
    <w:lvl w:ilvl="2" w:tplc="EF22832C" w:tentative="1">
      <w:start w:val="1"/>
      <w:numFmt w:val="bullet"/>
      <w:lvlText w:val=""/>
      <w:lvlJc w:val="left"/>
      <w:pPr>
        <w:tabs>
          <w:tab w:val="num" w:pos="2160"/>
        </w:tabs>
        <w:ind w:left="2160" w:hanging="360"/>
      </w:pPr>
      <w:rPr>
        <w:rFonts w:ascii="Wingdings" w:hAnsi="Wingdings" w:hint="default"/>
      </w:rPr>
    </w:lvl>
    <w:lvl w:ilvl="3" w:tplc="D8EC62B8" w:tentative="1">
      <w:start w:val="1"/>
      <w:numFmt w:val="bullet"/>
      <w:lvlText w:val=""/>
      <w:lvlJc w:val="left"/>
      <w:pPr>
        <w:tabs>
          <w:tab w:val="num" w:pos="2880"/>
        </w:tabs>
        <w:ind w:left="2880" w:hanging="360"/>
      </w:pPr>
      <w:rPr>
        <w:rFonts w:ascii="Wingdings" w:hAnsi="Wingdings" w:hint="default"/>
      </w:rPr>
    </w:lvl>
    <w:lvl w:ilvl="4" w:tplc="C8A61718" w:tentative="1">
      <w:start w:val="1"/>
      <w:numFmt w:val="bullet"/>
      <w:lvlText w:val=""/>
      <w:lvlJc w:val="left"/>
      <w:pPr>
        <w:tabs>
          <w:tab w:val="num" w:pos="3600"/>
        </w:tabs>
        <w:ind w:left="3600" w:hanging="360"/>
      </w:pPr>
      <w:rPr>
        <w:rFonts w:ascii="Wingdings" w:hAnsi="Wingdings" w:hint="default"/>
      </w:rPr>
    </w:lvl>
    <w:lvl w:ilvl="5" w:tplc="457E6B58" w:tentative="1">
      <w:start w:val="1"/>
      <w:numFmt w:val="bullet"/>
      <w:lvlText w:val=""/>
      <w:lvlJc w:val="left"/>
      <w:pPr>
        <w:tabs>
          <w:tab w:val="num" w:pos="4320"/>
        </w:tabs>
        <w:ind w:left="4320" w:hanging="360"/>
      </w:pPr>
      <w:rPr>
        <w:rFonts w:ascii="Wingdings" w:hAnsi="Wingdings" w:hint="default"/>
      </w:rPr>
    </w:lvl>
    <w:lvl w:ilvl="6" w:tplc="9CB08EA6" w:tentative="1">
      <w:start w:val="1"/>
      <w:numFmt w:val="bullet"/>
      <w:lvlText w:val=""/>
      <w:lvlJc w:val="left"/>
      <w:pPr>
        <w:tabs>
          <w:tab w:val="num" w:pos="5040"/>
        </w:tabs>
        <w:ind w:left="5040" w:hanging="360"/>
      </w:pPr>
      <w:rPr>
        <w:rFonts w:ascii="Wingdings" w:hAnsi="Wingdings" w:hint="default"/>
      </w:rPr>
    </w:lvl>
    <w:lvl w:ilvl="7" w:tplc="00F29E88" w:tentative="1">
      <w:start w:val="1"/>
      <w:numFmt w:val="bullet"/>
      <w:lvlText w:val=""/>
      <w:lvlJc w:val="left"/>
      <w:pPr>
        <w:tabs>
          <w:tab w:val="num" w:pos="5760"/>
        </w:tabs>
        <w:ind w:left="5760" w:hanging="360"/>
      </w:pPr>
      <w:rPr>
        <w:rFonts w:ascii="Wingdings" w:hAnsi="Wingdings" w:hint="default"/>
      </w:rPr>
    </w:lvl>
    <w:lvl w:ilvl="8" w:tplc="3A94A0F8" w:tentative="1">
      <w:start w:val="1"/>
      <w:numFmt w:val="bullet"/>
      <w:lvlText w:val=""/>
      <w:lvlJc w:val="left"/>
      <w:pPr>
        <w:tabs>
          <w:tab w:val="num" w:pos="6480"/>
        </w:tabs>
        <w:ind w:left="6480" w:hanging="360"/>
      </w:pPr>
      <w:rPr>
        <w:rFonts w:ascii="Wingdings" w:hAnsi="Wingdings" w:hint="default"/>
      </w:rPr>
    </w:lvl>
  </w:abstractNum>
  <w:abstractNum w:abstractNumId="59">
    <w:nsid w:val="6A4D49FE"/>
    <w:multiLevelType w:val="hybridMultilevel"/>
    <w:tmpl w:val="CC9E783E"/>
    <w:lvl w:ilvl="0" w:tplc="536AA202">
      <w:start w:val="1"/>
      <w:numFmt w:val="bullet"/>
      <w:lvlText w:val=""/>
      <w:lvlJc w:val="left"/>
      <w:pPr>
        <w:tabs>
          <w:tab w:val="num" w:pos="720"/>
        </w:tabs>
        <w:ind w:left="720" w:hanging="360"/>
      </w:pPr>
      <w:rPr>
        <w:rFonts w:ascii="Wingdings" w:hAnsi="Wingdings" w:hint="default"/>
      </w:rPr>
    </w:lvl>
    <w:lvl w:ilvl="1" w:tplc="B5C62584" w:tentative="1">
      <w:start w:val="1"/>
      <w:numFmt w:val="bullet"/>
      <w:lvlText w:val=""/>
      <w:lvlJc w:val="left"/>
      <w:pPr>
        <w:tabs>
          <w:tab w:val="num" w:pos="1440"/>
        </w:tabs>
        <w:ind w:left="1440" w:hanging="360"/>
      </w:pPr>
      <w:rPr>
        <w:rFonts w:ascii="Wingdings" w:hAnsi="Wingdings" w:hint="default"/>
      </w:rPr>
    </w:lvl>
    <w:lvl w:ilvl="2" w:tplc="AFF02648" w:tentative="1">
      <w:start w:val="1"/>
      <w:numFmt w:val="bullet"/>
      <w:lvlText w:val=""/>
      <w:lvlJc w:val="left"/>
      <w:pPr>
        <w:tabs>
          <w:tab w:val="num" w:pos="2160"/>
        </w:tabs>
        <w:ind w:left="2160" w:hanging="360"/>
      </w:pPr>
      <w:rPr>
        <w:rFonts w:ascii="Wingdings" w:hAnsi="Wingdings" w:hint="default"/>
      </w:rPr>
    </w:lvl>
    <w:lvl w:ilvl="3" w:tplc="E57200A6" w:tentative="1">
      <w:start w:val="1"/>
      <w:numFmt w:val="bullet"/>
      <w:lvlText w:val=""/>
      <w:lvlJc w:val="left"/>
      <w:pPr>
        <w:tabs>
          <w:tab w:val="num" w:pos="2880"/>
        </w:tabs>
        <w:ind w:left="2880" w:hanging="360"/>
      </w:pPr>
      <w:rPr>
        <w:rFonts w:ascii="Wingdings" w:hAnsi="Wingdings" w:hint="default"/>
      </w:rPr>
    </w:lvl>
    <w:lvl w:ilvl="4" w:tplc="174661C0" w:tentative="1">
      <w:start w:val="1"/>
      <w:numFmt w:val="bullet"/>
      <w:lvlText w:val=""/>
      <w:lvlJc w:val="left"/>
      <w:pPr>
        <w:tabs>
          <w:tab w:val="num" w:pos="3600"/>
        </w:tabs>
        <w:ind w:left="3600" w:hanging="360"/>
      </w:pPr>
      <w:rPr>
        <w:rFonts w:ascii="Wingdings" w:hAnsi="Wingdings" w:hint="default"/>
      </w:rPr>
    </w:lvl>
    <w:lvl w:ilvl="5" w:tplc="7E4CBA34" w:tentative="1">
      <w:start w:val="1"/>
      <w:numFmt w:val="bullet"/>
      <w:lvlText w:val=""/>
      <w:lvlJc w:val="left"/>
      <w:pPr>
        <w:tabs>
          <w:tab w:val="num" w:pos="4320"/>
        </w:tabs>
        <w:ind w:left="4320" w:hanging="360"/>
      </w:pPr>
      <w:rPr>
        <w:rFonts w:ascii="Wingdings" w:hAnsi="Wingdings" w:hint="default"/>
      </w:rPr>
    </w:lvl>
    <w:lvl w:ilvl="6" w:tplc="FA342B36" w:tentative="1">
      <w:start w:val="1"/>
      <w:numFmt w:val="bullet"/>
      <w:lvlText w:val=""/>
      <w:lvlJc w:val="left"/>
      <w:pPr>
        <w:tabs>
          <w:tab w:val="num" w:pos="5040"/>
        </w:tabs>
        <w:ind w:left="5040" w:hanging="360"/>
      </w:pPr>
      <w:rPr>
        <w:rFonts w:ascii="Wingdings" w:hAnsi="Wingdings" w:hint="default"/>
      </w:rPr>
    </w:lvl>
    <w:lvl w:ilvl="7" w:tplc="09CEA828" w:tentative="1">
      <w:start w:val="1"/>
      <w:numFmt w:val="bullet"/>
      <w:lvlText w:val=""/>
      <w:lvlJc w:val="left"/>
      <w:pPr>
        <w:tabs>
          <w:tab w:val="num" w:pos="5760"/>
        </w:tabs>
        <w:ind w:left="5760" w:hanging="360"/>
      </w:pPr>
      <w:rPr>
        <w:rFonts w:ascii="Wingdings" w:hAnsi="Wingdings" w:hint="default"/>
      </w:rPr>
    </w:lvl>
    <w:lvl w:ilvl="8" w:tplc="AD9A9886" w:tentative="1">
      <w:start w:val="1"/>
      <w:numFmt w:val="bullet"/>
      <w:lvlText w:val=""/>
      <w:lvlJc w:val="left"/>
      <w:pPr>
        <w:tabs>
          <w:tab w:val="num" w:pos="6480"/>
        </w:tabs>
        <w:ind w:left="6480" w:hanging="360"/>
      </w:pPr>
      <w:rPr>
        <w:rFonts w:ascii="Wingdings" w:hAnsi="Wingdings" w:hint="default"/>
      </w:rPr>
    </w:lvl>
  </w:abstractNum>
  <w:abstractNum w:abstractNumId="60">
    <w:nsid w:val="6A602C20"/>
    <w:multiLevelType w:val="hybridMultilevel"/>
    <w:tmpl w:val="26A02778"/>
    <w:lvl w:ilvl="0" w:tplc="167AA7B4">
      <w:numFmt w:val="bullet"/>
      <w:lvlText w:val=""/>
      <w:lvlJc w:val="left"/>
      <w:pPr>
        <w:ind w:left="765" w:hanging="360"/>
      </w:pPr>
      <w:rPr>
        <w:rFonts w:ascii="Symbol" w:eastAsia="Times New Roman" w:hAnsi="Symbol" w:hint="default"/>
      </w:rPr>
    </w:lvl>
    <w:lvl w:ilvl="1" w:tplc="2C0A0019">
      <w:start w:val="1"/>
      <w:numFmt w:val="lowerLetter"/>
      <w:lvlText w:val="%2."/>
      <w:lvlJc w:val="left"/>
      <w:pPr>
        <w:ind w:left="1485" w:hanging="360"/>
      </w:pPr>
      <w:rPr>
        <w:rFonts w:cs="Times New Roman"/>
      </w:rPr>
    </w:lvl>
    <w:lvl w:ilvl="2" w:tplc="2C0A001B">
      <w:start w:val="1"/>
      <w:numFmt w:val="lowerRoman"/>
      <w:lvlText w:val="%3."/>
      <w:lvlJc w:val="right"/>
      <w:pPr>
        <w:ind w:left="2205" w:hanging="180"/>
      </w:pPr>
      <w:rPr>
        <w:rFonts w:cs="Times New Roman"/>
      </w:rPr>
    </w:lvl>
    <w:lvl w:ilvl="3" w:tplc="2C0A000F">
      <w:start w:val="1"/>
      <w:numFmt w:val="decimal"/>
      <w:lvlText w:val="%4."/>
      <w:lvlJc w:val="left"/>
      <w:pPr>
        <w:ind w:left="2925" w:hanging="360"/>
      </w:pPr>
      <w:rPr>
        <w:rFonts w:cs="Times New Roman"/>
      </w:rPr>
    </w:lvl>
    <w:lvl w:ilvl="4" w:tplc="2C0A0019">
      <w:start w:val="1"/>
      <w:numFmt w:val="lowerLetter"/>
      <w:lvlText w:val="%5."/>
      <w:lvlJc w:val="left"/>
      <w:pPr>
        <w:ind w:left="3645" w:hanging="360"/>
      </w:pPr>
      <w:rPr>
        <w:rFonts w:cs="Times New Roman"/>
      </w:rPr>
    </w:lvl>
    <w:lvl w:ilvl="5" w:tplc="2C0A001B">
      <w:start w:val="1"/>
      <w:numFmt w:val="lowerRoman"/>
      <w:lvlText w:val="%6."/>
      <w:lvlJc w:val="right"/>
      <w:pPr>
        <w:ind w:left="4365" w:hanging="180"/>
      </w:pPr>
      <w:rPr>
        <w:rFonts w:cs="Times New Roman"/>
      </w:rPr>
    </w:lvl>
    <w:lvl w:ilvl="6" w:tplc="2C0A000F">
      <w:start w:val="1"/>
      <w:numFmt w:val="decimal"/>
      <w:lvlText w:val="%7."/>
      <w:lvlJc w:val="left"/>
      <w:pPr>
        <w:ind w:left="5085" w:hanging="360"/>
      </w:pPr>
      <w:rPr>
        <w:rFonts w:cs="Times New Roman"/>
      </w:rPr>
    </w:lvl>
    <w:lvl w:ilvl="7" w:tplc="2C0A0019">
      <w:start w:val="1"/>
      <w:numFmt w:val="lowerLetter"/>
      <w:lvlText w:val="%8."/>
      <w:lvlJc w:val="left"/>
      <w:pPr>
        <w:ind w:left="5805" w:hanging="360"/>
      </w:pPr>
      <w:rPr>
        <w:rFonts w:cs="Times New Roman"/>
      </w:rPr>
    </w:lvl>
    <w:lvl w:ilvl="8" w:tplc="2C0A001B">
      <w:start w:val="1"/>
      <w:numFmt w:val="lowerRoman"/>
      <w:lvlText w:val="%9."/>
      <w:lvlJc w:val="right"/>
      <w:pPr>
        <w:ind w:left="6525" w:hanging="180"/>
      </w:pPr>
      <w:rPr>
        <w:rFonts w:cs="Times New Roman"/>
      </w:rPr>
    </w:lvl>
  </w:abstractNum>
  <w:abstractNum w:abstractNumId="61">
    <w:nsid w:val="6B090F03"/>
    <w:multiLevelType w:val="hybridMultilevel"/>
    <w:tmpl w:val="4524FD28"/>
    <w:lvl w:ilvl="0" w:tplc="30A0F486">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CF23D81"/>
    <w:multiLevelType w:val="hybridMultilevel"/>
    <w:tmpl w:val="86669D2A"/>
    <w:lvl w:ilvl="0" w:tplc="31166138">
      <w:start w:val="1"/>
      <w:numFmt w:val="decimal"/>
      <w:lvlText w:val="%1."/>
      <w:lvlJc w:val="left"/>
      <w:pPr>
        <w:tabs>
          <w:tab w:val="num" w:pos="0"/>
        </w:tabs>
        <w:ind w:left="284" w:firstLine="7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713E1612"/>
    <w:multiLevelType w:val="hybridMultilevel"/>
    <w:tmpl w:val="E6169D80"/>
    <w:lvl w:ilvl="0" w:tplc="C4381D02">
      <w:start w:val="1"/>
      <w:numFmt w:val="bullet"/>
      <w:lvlText w:val=""/>
      <w:lvlJc w:val="left"/>
      <w:pPr>
        <w:tabs>
          <w:tab w:val="num" w:pos="720"/>
        </w:tabs>
        <w:ind w:left="720" w:hanging="360"/>
      </w:pPr>
      <w:rPr>
        <w:rFonts w:ascii="Wingdings" w:hAnsi="Wingdings" w:hint="default"/>
      </w:rPr>
    </w:lvl>
    <w:lvl w:ilvl="1" w:tplc="44409CF0">
      <w:start w:val="1485"/>
      <w:numFmt w:val="bullet"/>
      <w:lvlText w:val="o"/>
      <w:lvlJc w:val="left"/>
      <w:pPr>
        <w:tabs>
          <w:tab w:val="num" w:pos="1440"/>
        </w:tabs>
        <w:ind w:left="1440" w:hanging="360"/>
      </w:pPr>
      <w:rPr>
        <w:rFonts w:ascii="Courier New" w:hAnsi="Courier New" w:hint="default"/>
      </w:rPr>
    </w:lvl>
    <w:lvl w:ilvl="2" w:tplc="54582216" w:tentative="1">
      <w:start w:val="1"/>
      <w:numFmt w:val="bullet"/>
      <w:lvlText w:val=""/>
      <w:lvlJc w:val="left"/>
      <w:pPr>
        <w:tabs>
          <w:tab w:val="num" w:pos="2160"/>
        </w:tabs>
        <w:ind w:left="2160" w:hanging="360"/>
      </w:pPr>
      <w:rPr>
        <w:rFonts w:ascii="Wingdings" w:hAnsi="Wingdings" w:hint="default"/>
      </w:rPr>
    </w:lvl>
    <w:lvl w:ilvl="3" w:tplc="11D67FC4" w:tentative="1">
      <w:start w:val="1"/>
      <w:numFmt w:val="bullet"/>
      <w:lvlText w:val=""/>
      <w:lvlJc w:val="left"/>
      <w:pPr>
        <w:tabs>
          <w:tab w:val="num" w:pos="2880"/>
        </w:tabs>
        <w:ind w:left="2880" w:hanging="360"/>
      </w:pPr>
      <w:rPr>
        <w:rFonts w:ascii="Wingdings" w:hAnsi="Wingdings" w:hint="default"/>
      </w:rPr>
    </w:lvl>
    <w:lvl w:ilvl="4" w:tplc="2B04B8A6" w:tentative="1">
      <w:start w:val="1"/>
      <w:numFmt w:val="bullet"/>
      <w:lvlText w:val=""/>
      <w:lvlJc w:val="left"/>
      <w:pPr>
        <w:tabs>
          <w:tab w:val="num" w:pos="3600"/>
        </w:tabs>
        <w:ind w:left="3600" w:hanging="360"/>
      </w:pPr>
      <w:rPr>
        <w:rFonts w:ascii="Wingdings" w:hAnsi="Wingdings" w:hint="default"/>
      </w:rPr>
    </w:lvl>
    <w:lvl w:ilvl="5" w:tplc="4726F818" w:tentative="1">
      <w:start w:val="1"/>
      <w:numFmt w:val="bullet"/>
      <w:lvlText w:val=""/>
      <w:lvlJc w:val="left"/>
      <w:pPr>
        <w:tabs>
          <w:tab w:val="num" w:pos="4320"/>
        </w:tabs>
        <w:ind w:left="4320" w:hanging="360"/>
      </w:pPr>
      <w:rPr>
        <w:rFonts w:ascii="Wingdings" w:hAnsi="Wingdings" w:hint="default"/>
      </w:rPr>
    </w:lvl>
    <w:lvl w:ilvl="6" w:tplc="44D86BB8" w:tentative="1">
      <w:start w:val="1"/>
      <w:numFmt w:val="bullet"/>
      <w:lvlText w:val=""/>
      <w:lvlJc w:val="left"/>
      <w:pPr>
        <w:tabs>
          <w:tab w:val="num" w:pos="5040"/>
        </w:tabs>
        <w:ind w:left="5040" w:hanging="360"/>
      </w:pPr>
      <w:rPr>
        <w:rFonts w:ascii="Wingdings" w:hAnsi="Wingdings" w:hint="default"/>
      </w:rPr>
    </w:lvl>
    <w:lvl w:ilvl="7" w:tplc="F2428596" w:tentative="1">
      <w:start w:val="1"/>
      <w:numFmt w:val="bullet"/>
      <w:lvlText w:val=""/>
      <w:lvlJc w:val="left"/>
      <w:pPr>
        <w:tabs>
          <w:tab w:val="num" w:pos="5760"/>
        </w:tabs>
        <w:ind w:left="5760" w:hanging="360"/>
      </w:pPr>
      <w:rPr>
        <w:rFonts w:ascii="Wingdings" w:hAnsi="Wingdings" w:hint="default"/>
      </w:rPr>
    </w:lvl>
    <w:lvl w:ilvl="8" w:tplc="34003928" w:tentative="1">
      <w:start w:val="1"/>
      <w:numFmt w:val="bullet"/>
      <w:lvlText w:val=""/>
      <w:lvlJc w:val="left"/>
      <w:pPr>
        <w:tabs>
          <w:tab w:val="num" w:pos="6480"/>
        </w:tabs>
        <w:ind w:left="6480" w:hanging="360"/>
      </w:pPr>
      <w:rPr>
        <w:rFonts w:ascii="Wingdings" w:hAnsi="Wingdings" w:hint="default"/>
      </w:rPr>
    </w:lvl>
  </w:abstractNum>
  <w:abstractNum w:abstractNumId="64">
    <w:nsid w:val="7358581C"/>
    <w:multiLevelType w:val="hybridMultilevel"/>
    <w:tmpl w:val="46E083CE"/>
    <w:lvl w:ilvl="0" w:tplc="2C0A000F">
      <w:start w:val="1"/>
      <w:numFmt w:val="decimal"/>
      <w:lvlText w:val="%1."/>
      <w:lvlJc w:val="left"/>
      <w:pPr>
        <w:ind w:left="1040" w:hanging="360"/>
      </w:pPr>
      <w:rPr>
        <w:rFonts w:cs="Times New Roman" w:hint="default"/>
        <w:sz w:val="21"/>
      </w:rPr>
    </w:lvl>
    <w:lvl w:ilvl="1" w:tplc="2C0A0003" w:tentative="1">
      <w:start w:val="1"/>
      <w:numFmt w:val="bullet"/>
      <w:lvlText w:val="o"/>
      <w:lvlJc w:val="left"/>
      <w:pPr>
        <w:ind w:left="1760" w:hanging="360"/>
      </w:pPr>
      <w:rPr>
        <w:rFonts w:ascii="Courier New" w:hAnsi="Courier New" w:hint="default"/>
      </w:rPr>
    </w:lvl>
    <w:lvl w:ilvl="2" w:tplc="2C0A0005" w:tentative="1">
      <w:start w:val="1"/>
      <w:numFmt w:val="bullet"/>
      <w:lvlText w:val=""/>
      <w:lvlJc w:val="left"/>
      <w:pPr>
        <w:ind w:left="2480" w:hanging="360"/>
      </w:pPr>
      <w:rPr>
        <w:rFonts w:ascii="Wingdings" w:hAnsi="Wingdings" w:hint="default"/>
      </w:rPr>
    </w:lvl>
    <w:lvl w:ilvl="3" w:tplc="2C0A0001" w:tentative="1">
      <w:start w:val="1"/>
      <w:numFmt w:val="bullet"/>
      <w:lvlText w:val=""/>
      <w:lvlJc w:val="left"/>
      <w:pPr>
        <w:ind w:left="3200" w:hanging="360"/>
      </w:pPr>
      <w:rPr>
        <w:rFonts w:ascii="Symbol" w:hAnsi="Symbol" w:hint="default"/>
      </w:rPr>
    </w:lvl>
    <w:lvl w:ilvl="4" w:tplc="2C0A0003" w:tentative="1">
      <w:start w:val="1"/>
      <w:numFmt w:val="bullet"/>
      <w:lvlText w:val="o"/>
      <w:lvlJc w:val="left"/>
      <w:pPr>
        <w:ind w:left="3920" w:hanging="360"/>
      </w:pPr>
      <w:rPr>
        <w:rFonts w:ascii="Courier New" w:hAnsi="Courier New" w:hint="default"/>
      </w:rPr>
    </w:lvl>
    <w:lvl w:ilvl="5" w:tplc="2C0A0005" w:tentative="1">
      <w:start w:val="1"/>
      <w:numFmt w:val="bullet"/>
      <w:lvlText w:val=""/>
      <w:lvlJc w:val="left"/>
      <w:pPr>
        <w:ind w:left="4640" w:hanging="360"/>
      </w:pPr>
      <w:rPr>
        <w:rFonts w:ascii="Wingdings" w:hAnsi="Wingdings" w:hint="default"/>
      </w:rPr>
    </w:lvl>
    <w:lvl w:ilvl="6" w:tplc="2C0A0001" w:tentative="1">
      <w:start w:val="1"/>
      <w:numFmt w:val="bullet"/>
      <w:lvlText w:val=""/>
      <w:lvlJc w:val="left"/>
      <w:pPr>
        <w:ind w:left="5360" w:hanging="360"/>
      </w:pPr>
      <w:rPr>
        <w:rFonts w:ascii="Symbol" w:hAnsi="Symbol" w:hint="default"/>
      </w:rPr>
    </w:lvl>
    <w:lvl w:ilvl="7" w:tplc="2C0A0003" w:tentative="1">
      <w:start w:val="1"/>
      <w:numFmt w:val="bullet"/>
      <w:lvlText w:val="o"/>
      <w:lvlJc w:val="left"/>
      <w:pPr>
        <w:ind w:left="6080" w:hanging="360"/>
      </w:pPr>
      <w:rPr>
        <w:rFonts w:ascii="Courier New" w:hAnsi="Courier New" w:hint="default"/>
      </w:rPr>
    </w:lvl>
    <w:lvl w:ilvl="8" w:tplc="2C0A0005" w:tentative="1">
      <w:start w:val="1"/>
      <w:numFmt w:val="bullet"/>
      <w:lvlText w:val=""/>
      <w:lvlJc w:val="left"/>
      <w:pPr>
        <w:ind w:left="6800" w:hanging="360"/>
      </w:pPr>
      <w:rPr>
        <w:rFonts w:ascii="Wingdings" w:hAnsi="Wingdings" w:hint="default"/>
      </w:rPr>
    </w:lvl>
  </w:abstractNum>
  <w:abstractNum w:abstractNumId="65">
    <w:nsid w:val="79CD05DD"/>
    <w:multiLevelType w:val="hybridMultilevel"/>
    <w:tmpl w:val="574EBF8C"/>
    <w:lvl w:ilvl="0" w:tplc="16806D3A">
      <w:start w:val="1"/>
      <w:numFmt w:val="bullet"/>
      <w:lvlText w:val=""/>
      <w:lvlJc w:val="left"/>
      <w:pPr>
        <w:tabs>
          <w:tab w:val="num" w:pos="720"/>
        </w:tabs>
        <w:ind w:left="720" w:hanging="360"/>
      </w:pPr>
      <w:rPr>
        <w:rFonts w:ascii="Wingdings" w:hAnsi="Wingdings" w:hint="default"/>
      </w:rPr>
    </w:lvl>
    <w:lvl w:ilvl="1" w:tplc="CA6E8458">
      <w:start w:val="1969"/>
      <w:numFmt w:val="bullet"/>
      <w:lvlText w:val="o"/>
      <w:lvlJc w:val="left"/>
      <w:pPr>
        <w:tabs>
          <w:tab w:val="num" w:pos="1440"/>
        </w:tabs>
        <w:ind w:left="1440" w:hanging="360"/>
      </w:pPr>
      <w:rPr>
        <w:rFonts w:ascii="Courier New" w:hAnsi="Courier New" w:hint="default"/>
      </w:rPr>
    </w:lvl>
    <w:lvl w:ilvl="2" w:tplc="CD40C452" w:tentative="1">
      <w:start w:val="1"/>
      <w:numFmt w:val="bullet"/>
      <w:lvlText w:val=""/>
      <w:lvlJc w:val="left"/>
      <w:pPr>
        <w:tabs>
          <w:tab w:val="num" w:pos="2160"/>
        </w:tabs>
        <w:ind w:left="2160" w:hanging="360"/>
      </w:pPr>
      <w:rPr>
        <w:rFonts w:ascii="Wingdings" w:hAnsi="Wingdings" w:hint="default"/>
      </w:rPr>
    </w:lvl>
    <w:lvl w:ilvl="3" w:tplc="0E6CC842" w:tentative="1">
      <w:start w:val="1"/>
      <w:numFmt w:val="bullet"/>
      <w:lvlText w:val=""/>
      <w:lvlJc w:val="left"/>
      <w:pPr>
        <w:tabs>
          <w:tab w:val="num" w:pos="2880"/>
        </w:tabs>
        <w:ind w:left="2880" w:hanging="360"/>
      </w:pPr>
      <w:rPr>
        <w:rFonts w:ascii="Wingdings" w:hAnsi="Wingdings" w:hint="default"/>
      </w:rPr>
    </w:lvl>
    <w:lvl w:ilvl="4" w:tplc="38E2B26C" w:tentative="1">
      <w:start w:val="1"/>
      <w:numFmt w:val="bullet"/>
      <w:lvlText w:val=""/>
      <w:lvlJc w:val="left"/>
      <w:pPr>
        <w:tabs>
          <w:tab w:val="num" w:pos="3600"/>
        </w:tabs>
        <w:ind w:left="3600" w:hanging="360"/>
      </w:pPr>
      <w:rPr>
        <w:rFonts w:ascii="Wingdings" w:hAnsi="Wingdings" w:hint="default"/>
      </w:rPr>
    </w:lvl>
    <w:lvl w:ilvl="5" w:tplc="619CF1C6" w:tentative="1">
      <w:start w:val="1"/>
      <w:numFmt w:val="bullet"/>
      <w:lvlText w:val=""/>
      <w:lvlJc w:val="left"/>
      <w:pPr>
        <w:tabs>
          <w:tab w:val="num" w:pos="4320"/>
        </w:tabs>
        <w:ind w:left="4320" w:hanging="360"/>
      </w:pPr>
      <w:rPr>
        <w:rFonts w:ascii="Wingdings" w:hAnsi="Wingdings" w:hint="default"/>
      </w:rPr>
    </w:lvl>
    <w:lvl w:ilvl="6" w:tplc="E0A851CC" w:tentative="1">
      <w:start w:val="1"/>
      <w:numFmt w:val="bullet"/>
      <w:lvlText w:val=""/>
      <w:lvlJc w:val="left"/>
      <w:pPr>
        <w:tabs>
          <w:tab w:val="num" w:pos="5040"/>
        </w:tabs>
        <w:ind w:left="5040" w:hanging="360"/>
      </w:pPr>
      <w:rPr>
        <w:rFonts w:ascii="Wingdings" w:hAnsi="Wingdings" w:hint="default"/>
      </w:rPr>
    </w:lvl>
    <w:lvl w:ilvl="7" w:tplc="973EBC14" w:tentative="1">
      <w:start w:val="1"/>
      <w:numFmt w:val="bullet"/>
      <w:lvlText w:val=""/>
      <w:lvlJc w:val="left"/>
      <w:pPr>
        <w:tabs>
          <w:tab w:val="num" w:pos="5760"/>
        </w:tabs>
        <w:ind w:left="5760" w:hanging="360"/>
      </w:pPr>
      <w:rPr>
        <w:rFonts w:ascii="Wingdings" w:hAnsi="Wingdings" w:hint="default"/>
      </w:rPr>
    </w:lvl>
    <w:lvl w:ilvl="8" w:tplc="ED0ED5AA" w:tentative="1">
      <w:start w:val="1"/>
      <w:numFmt w:val="bullet"/>
      <w:lvlText w:val=""/>
      <w:lvlJc w:val="left"/>
      <w:pPr>
        <w:tabs>
          <w:tab w:val="num" w:pos="6480"/>
        </w:tabs>
        <w:ind w:left="6480" w:hanging="360"/>
      </w:pPr>
      <w:rPr>
        <w:rFonts w:ascii="Wingdings" w:hAnsi="Wingdings" w:hint="default"/>
      </w:rPr>
    </w:lvl>
  </w:abstractNum>
  <w:abstractNum w:abstractNumId="66">
    <w:nsid w:val="7AA84AED"/>
    <w:multiLevelType w:val="hybridMultilevel"/>
    <w:tmpl w:val="45DC9522"/>
    <w:lvl w:ilvl="0" w:tplc="D0BE95BA">
      <w:start w:val="1"/>
      <w:numFmt w:val="bullet"/>
      <w:lvlText w:val=""/>
      <w:lvlJc w:val="left"/>
      <w:pPr>
        <w:tabs>
          <w:tab w:val="num" w:pos="720"/>
        </w:tabs>
        <w:ind w:left="720" w:hanging="360"/>
      </w:pPr>
      <w:rPr>
        <w:rFonts w:ascii="Wingdings" w:hAnsi="Wingdings" w:hint="default"/>
      </w:rPr>
    </w:lvl>
    <w:lvl w:ilvl="1" w:tplc="6450EB1E" w:tentative="1">
      <w:start w:val="1"/>
      <w:numFmt w:val="bullet"/>
      <w:lvlText w:val=""/>
      <w:lvlJc w:val="left"/>
      <w:pPr>
        <w:tabs>
          <w:tab w:val="num" w:pos="1440"/>
        </w:tabs>
        <w:ind w:left="1440" w:hanging="360"/>
      </w:pPr>
      <w:rPr>
        <w:rFonts w:ascii="Wingdings" w:hAnsi="Wingdings" w:hint="default"/>
      </w:rPr>
    </w:lvl>
    <w:lvl w:ilvl="2" w:tplc="8EB88C72" w:tentative="1">
      <w:start w:val="1"/>
      <w:numFmt w:val="bullet"/>
      <w:lvlText w:val=""/>
      <w:lvlJc w:val="left"/>
      <w:pPr>
        <w:tabs>
          <w:tab w:val="num" w:pos="2160"/>
        </w:tabs>
        <w:ind w:left="2160" w:hanging="360"/>
      </w:pPr>
      <w:rPr>
        <w:rFonts w:ascii="Wingdings" w:hAnsi="Wingdings" w:hint="default"/>
      </w:rPr>
    </w:lvl>
    <w:lvl w:ilvl="3" w:tplc="6CF43116" w:tentative="1">
      <w:start w:val="1"/>
      <w:numFmt w:val="bullet"/>
      <w:lvlText w:val=""/>
      <w:lvlJc w:val="left"/>
      <w:pPr>
        <w:tabs>
          <w:tab w:val="num" w:pos="2880"/>
        </w:tabs>
        <w:ind w:left="2880" w:hanging="360"/>
      </w:pPr>
      <w:rPr>
        <w:rFonts w:ascii="Wingdings" w:hAnsi="Wingdings" w:hint="default"/>
      </w:rPr>
    </w:lvl>
    <w:lvl w:ilvl="4" w:tplc="66067670" w:tentative="1">
      <w:start w:val="1"/>
      <w:numFmt w:val="bullet"/>
      <w:lvlText w:val=""/>
      <w:lvlJc w:val="left"/>
      <w:pPr>
        <w:tabs>
          <w:tab w:val="num" w:pos="3600"/>
        </w:tabs>
        <w:ind w:left="3600" w:hanging="360"/>
      </w:pPr>
      <w:rPr>
        <w:rFonts w:ascii="Wingdings" w:hAnsi="Wingdings" w:hint="default"/>
      </w:rPr>
    </w:lvl>
    <w:lvl w:ilvl="5" w:tplc="3B06C418" w:tentative="1">
      <w:start w:val="1"/>
      <w:numFmt w:val="bullet"/>
      <w:lvlText w:val=""/>
      <w:lvlJc w:val="left"/>
      <w:pPr>
        <w:tabs>
          <w:tab w:val="num" w:pos="4320"/>
        </w:tabs>
        <w:ind w:left="4320" w:hanging="360"/>
      </w:pPr>
      <w:rPr>
        <w:rFonts w:ascii="Wingdings" w:hAnsi="Wingdings" w:hint="default"/>
      </w:rPr>
    </w:lvl>
    <w:lvl w:ilvl="6" w:tplc="630AFA3E" w:tentative="1">
      <w:start w:val="1"/>
      <w:numFmt w:val="bullet"/>
      <w:lvlText w:val=""/>
      <w:lvlJc w:val="left"/>
      <w:pPr>
        <w:tabs>
          <w:tab w:val="num" w:pos="5040"/>
        </w:tabs>
        <w:ind w:left="5040" w:hanging="360"/>
      </w:pPr>
      <w:rPr>
        <w:rFonts w:ascii="Wingdings" w:hAnsi="Wingdings" w:hint="default"/>
      </w:rPr>
    </w:lvl>
    <w:lvl w:ilvl="7" w:tplc="A9C437E8" w:tentative="1">
      <w:start w:val="1"/>
      <w:numFmt w:val="bullet"/>
      <w:lvlText w:val=""/>
      <w:lvlJc w:val="left"/>
      <w:pPr>
        <w:tabs>
          <w:tab w:val="num" w:pos="5760"/>
        </w:tabs>
        <w:ind w:left="5760" w:hanging="360"/>
      </w:pPr>
      <w:rPr>
        <w:rFonts w:ascii="Wingdings" w:hAnsi="Wingdings" w:hint="default"/>
      </w:rPr>
    </w:lvl>
    <w:lvl w:ilvl="8" w:tplc="369C8EB6" w:tentative="1">
      <w:start w:val="1"/>
      <w:numFmt w:val="bullet"/>
      <w:lvlText w:val=""/>
      <w:lvlJc w:val="left"/>
      <w:pPr>
        <w:tabs>
          <w:tab w:val="num" w:pos="6480"/>
        </w:tabs>
        <w:ind w:left="6480" w:hanging="360"/>
      </w:pPr>
      <w:rPr>
        <w:rFonts w:ascii="Wingdings" w:hAnsi="Wingdings" w:hint="default"/>
      </w:rPr>
    </w:lvl>
  </w:abstractNum>
  <w:abstractNum w:abstractNumId="67">
    <w:nsid w:val="7B37301C"/>
    <w:multiLevelType w:val="hybridMultilevel"/>
    <w:tmpl w:val="B17091E8"/>
    <w:lvl w:ilvl="0" w:tplc="1ACC66FA">
      <w:start w:val="1"/>
      <w:numFmt w:val="bullet"/>
      <w:lvlText w:val=""/>
      <w:lvlJc w:val="left"/>
      <w:pPr>
        <w:tabs>
          <w:tab w:val="num" w:pos="720"/>
        </w:tabs>
        <w:ind w:left="720" w:hanging="360"/>
      </w:pPr>
      <w:rPr>
        <w:rFonts w:ascii="Wingdings" w:hAnsi="Wingdings" w:hint="default"/>
      </w:rPr>
    </w:lvl>
    <w:lvl w:ilvl="1" w:tplc="05E0A008">
      <w:start w:val="1485"/>
      <w:numFmt w:val="bullet"/>
      <w:lvlText w:val="o"/>
      <w:lvlJc w:val="left"/>
      <w:pPr>
        <w:tabs>
          <w:tab w:val="num" w:pos="1440"/>
        </w:tabs>
        <w:ind w:left="1440" w:hanging="360"/>
      </w:pPr>
      <w:rPr>
        <w:rFonts w:ascii="Courier New" w:hAnsi="Courier New" w:hint="default"/>
      </w:rPr>
    </w:lvl>
    <w:lvl w:ilvl="2" w:tplc="FB98BBFA" w:tentative="1">
      <w:start w:val="1"/>
      <w:numFmt w:val="bullet"/>
      <w:lvlText w:val=""/>
      <w:lvlJc w:val="left"/>
      <w:pPr>
        <w:tabs>
          <w:tab w:val="num" w:pos="2160"/>
        </w:tabs>
        <w:ind w:left="2160" w:hanging="360"/>
      </w:pPr>
      <w:rPr>
        <w:rFonts w:ascii="Wingdings" w:hAnsi="Wingdings" w:hint="default"/>
      </w:rPr>
    </w:lvl>
    <w:lvl w:ilvl="3" w:tplc="FF7A6FCC" w:tentative="1">
      <w:start w:val="1"/>
      <w:numFmt w:val="bullet"/>
      <w:lvlText w:val=""/>
      <w:lvlJc w:val="left"/>
      <w:pPr>
        <w:tabs>
          <w:tab w:val="num" w:pos="2880"/>
        </w:tabs>
        <w:ind w:left="2880" w:hanging="360"/>
      </w:pPr>
      <w:rPr>
        <w:rFonts w:ascii="Wingdings" w:hAnsi="Wingdings" w:hint="default"/>
      </w:rPr>
    </w:lvl>
    <w:lvl w:ilvl="4" w:tplc="7A72D02E" w:tentative="1">
      <w:start w:val="1"/>
      <w:numFmt w:val="bullet"/>
      <w:lvlText w:val=""/>
      <w:lvlJc w:val="left"/>
      <w:pPr>
        <w:tabs>
          <w:tab w:val="num" w:pos="3600"/>
        </w:tabs>
        <w:ind w:left="3600" w:hanging="360"/>
      </w:pPr>
      <w:rPr>
        <w:rFonts w:ascii="Wingdings" w:hAnsi="Wingdings" w:hint="default"/>
      </w:rPr>
    </w:lvl>
    <w:lvl w:ilvl="5" w:tplc="FE70CD1A" w:tentative="1">
      <w:start w:val="1"/>
      <w:numFmt w:val="bullet"/>
      <w:lvlText w:val=""/>
      <w:lvlJc w:val="left"/>
      <w:pPr>
        <w:tabs>
          <w:tab w:val="num" w:pos="4320"/>
        </w:tabs>
        <w:ind w:left="4320" w:hanging="360"/>
      </w:pPr>
      <w:rPr>
        <w:rFonts w:ascii="Wingdings" w:hAnsi="Wingdings" w:hint="default"/>
      </w:rPr>
    </w:lvl>
    <w:lvl w:ilvl="6" w:tplc="1A3A714A" w:tentative="1">
      <w:start w:val="1"/>
      <w:numFmt w:val="bullet"/>
      <w:lvlText w:val=""/>
      <w:lvlJc w:val="left"/>
      <w:pPr>
        <w:tabs>
          <w:tab w:val="num" w:pos="5040"/>
        </w:tabs>
        <w:ind w:left="5040" w:hanging="360"/>
      </w:pPr>
      <w:rPr>
        <w:rFonts w:ascii="Wingdings" w:hAnsi="Wingdings" w:hint="default"/>
      </w:rPr>
    </w:lvl>
    <w:lvl w:ilvl="7" w:tplc="8548A6E4" w:tentative="1">
      <w:start w:val="1"/>
      <w:numFmt w:val="bullet"/>
      <w:lvlText w:val=""/>
      <w:lvlJc w:val="left"/>
      <w:pPr>
        <w:tabs>
          <w:tab w:val="num" w:pos="5760"/>
        </w:tabs>
        <w:ind w:left="5760" w:hanging="360"/>
      </w:pPr>
      <w:rPr>
        <w:rFonts w:ascii="Wingdings" w:hAnsi="Wingdings" w:hint="default"/>
      </w:rPr>
    </w:lvl>
    <w:lvl w:ilvl="8" w:tplc="F95E4206" w:tentative="1">
      <w:start w:val="1"/>
      <w:numFmt w:val="bullet"/>
      <w:lvlText w:val=""/>
      <w:lvlJc w:val="left"/>
      <w:pPr>
        <w:tabs>
          <w:tab w:val="num" w:pos="6480"/>
        </w:tabs>
        <w:ind w:left="6480" w:hanging="360"/>
      </w:pPr>
      <w:rPr>
        <w:rFonts w:ascii="Wingdings" w:hAnsi="Wingdings" w:hint="default"/>
      </w:rPr>
    </w:lvl>
  </w:abstractNum>
  <w:abstractNum w:abstractNumId="68">
    <w:nsid w:val="7B373EC0"/>
    <w:multiLevelType w:val="hybridMultilevel"/>
    <w:tmpl w:val="F9CA3D4E"/>
    <w:lvl w:ilvl="0" w:tplc="54E0A898">
      <w:start w:val="1"/>
      <w:numFmt w:val="bullet"/>
      <w:lvlText w:val=""/>
      <w:lvlJc w:val="left"/>
      <w:pPr>
        <w:tabs>
          <w:tab w:val="num" w:pos="720"/>
        </w:tabs>
        <w:ind w:left="720" w:hanging="360"/>
      </w:pPr>
      <w:rPr>
        <w:rFonts w:ascii="Wingdings" w:hAnsi="Wingdings" w:hint="default"/>
      </w:rPr>
    </w:lvl>
    <w:lvl w:ilvl="1" w:tplc="483209EE">
      <w:start w:val="2001"/>
      <w:numFmt w:val="bullet"/>
      <w:lvlText w:val="o"/>
      <w:lvlJc w:val="left"/>
      <w:pPr>
        <w:tabs>
          <w:tab w:val="num" w:pos="1440"/>
        </w:tabs>
        <w:ind w:left="1440" w:hanging="360"/>
      </w:pPr>
      <w:rPr>
        <w:rFonts w:ascii="Courier New" w:hAnsi="Courier New" w:hint="default"/>
      </w:rPr>
    </w:lvl>
    <w:lvl w:ilvl="2" w:tplc="6422F9B8" w:tentative="1">
      <w:start w:val="1"/>
      <w:numFmt w:val="bullet"/>
      <w:lvlText w:val=""/>
      <w:lvlJc w:val="left"/>
      <w:pPr>
        <w:tabs>
          <w:tab w:val="num" w:pos="2160"/>
        </w:tabs>
        <w:ind w:left="2160" w:hanging="360"/>
      </w:pPr>
      <w:rPr>
        <w:rFonts w:ascii="Wingdings" w:hAnsi="Wingdings" w:hint="default"/>
      </w:rPr>
    </w:lvl>
    <w:lvl w:ilvl="3" w:tplc="BCC455B2" w:tentative="1">
      <w:start w:val="1"/>
      <w:numFmt w:val="bullet"/>
      <w:lvlText w:val=""/>
      <w:lvlJc w:val="left"/>
      <w:pPr>
        <w:tabs>
          <w:tab w:val="num" w:pos="2880"/>
        </w:tabs>
        <w:ind w:left="2880" w:hanging="360"/>
      </w:pPr>
      <w:rPr>
        <w:rFonts w:ascii="Wingdings" w:hAnsi="Wingdings" w:hint="default"/>
      </w:rPr>
    </w:lvl>
    <w:lvl w:ilvl="4" w:tplc="1CFAFD92" w:tentative="1">
      <w:start w:val="1"/>
      <w:numFmt w:val="bullet"/>
      <w:lvlText w:val=""/>
      <w:lvlJc w:val="left"/>
      <w:pPr>
        <w:tabs>
          <w:tab w:val="num" w:pos="3600"/>
        </w:tabs>
        <w:ind w:left="3600" w:hanging="360"/>
      </w:pPr>
      <w:rPr>
        <w:rFonts w:ascii="Wingdings" w:hAnsi="Wingdings" w:hint="default"/>
      </w:rPr>
    </w:lvl>
    <w:lvl w:ilvl="5" w:tplc="4E9C22C0" w:tentative="1">
      <w:start w:val="1"/>
      <w:numFmt w:val="bullet"/>
      <w:lvlText w:val=""/>
      <w:lvlJc w:val="left"/>
      <w:pPr>
        <w:tabs>
          <w:tab w:val="num" w:pos="4320"/>
        </w:tabs>
        <w:ind w:left="4320" w:hanging="360"/>
      </w:pPr>
      <w:rPr>
        <w:rFonts w:ascii="Wingdings" w:hAnsi="Wingdings" w:hint="default"/>
      </w:rPr>
    </w:lvl>
    <w:lvl w:ilvl="6" w:tplc="85EC2854" w:tentative="1">
      <w:start w:val="1"/>
      <w:numFmt w:val="bullet"/>
      <w:lvlText w:val=""/>
      <w:lvlJc w:val="left"/>
      <w:pPr>
        <w:tabs>
          <w:tab w:val="num" w:pos="5040"/>
        </w:tabs>
        <w:ind w:left="5040" w:hanging="360"/>
      </w:pPr>
      <w:rPr>
        <w:rFonts w:ascii="Wingdings" w:hAnsi="Wingdings" w:hint="default"/>
      </w:rPr>
    </w:lvl>
    <w:lvl w:ilvl="7" w:tplc="9B3841C0" w:tentative="1">
      <w:start w:val="1"/>
      <w:numFmt w:val="bullet"/>
      <w:lvlText w:val=""/>
      <w:lvlJc w:val="left"/>
      <w:pPr>
        <w:tabs>
          <w:tab w:val="num" w:pos="5760"/>
        </w:tabs>
        <w:ind w:left="5760" w:hanging="360"/>
      </w:pPr>
      <w:rPr>
        <w:rFonts w:ascii="Wingdings" w:hAnsi="Wingdings" w:hint="default"/>
      </w:rPr>
    </w:lvl>
    <w:lvl w:ilvl="8" w:tplc="B9F6CA56" w:tentative="1">
      <w:start w:val="1"/>
      <w:numFmt w:val="bullet"/>
      <w:lvlText w:val=""/>
      <w:lvlJc w:val="left"/>
      <w:pPr>
        <w:tabs>
          <w:tab w:val="num" w:pos="6480"/>
        </w:tabs>
        <w:ind w:left="6480" w:hanging="360"/>
      </w:pPr>
      <w:rPr>
        <w:rFonts w:ascii="Wingdings" w:hAnsi="Wingdings" w:hint="default"/>
      </w:rPr>
    </w:lvl>
  </w:abstractNum>
  <w:abstractNum w:abstractNumId="69">
    <w:nsid w:val="7D144A18"/>
    <w:multiLevelType w:val="singleLevel"/>
    <w:tmpl w:val="97FACA40"/>
    <w:lvl w:ilvl="0">
      <w:start w:val="1"/>
      <w:numFmt w:val="bullet"/>
      <w:lvlText w:val=""/>
      <w:lvlJc w:val="left"/>
      <w:pPr>
        <w:tabs>
          <w:tab w:val="num" w:pos="2844"/>
        </w:tabs>
        <w:ind w:left="2844" w:hanging="684"/>
      </w:pPr>
      <w:rPr>
        <w:rFonts w:ascii="Symbol" w:hAnsi="Symbol" w:hint="default"/>
      </w:rPr>
    </w:lvl>
  </w:abstractNum>
  <w:abstractNum w:abstractNumId="70">
    <w:nsid w:val="7EFE1A87"/>
    <w:multiLevelType w:val="hybridMultilevel"/>
    <w:tmpl w:val="E778A116"/>
    <w:lvl w:ilvl="0" w:tplc="3D9C154C">
      <w:start w:val="1"/>
      <w:numFmt w:val="bullet"/>
      <w:lvlText w:val=""/>
      <w:lvlJc w:val="left"/>
      <w:pPr>
        <w:tabs>
          <w:tab w:val="num" w:pos="720"/>
        </w:tabs>
        <w:ind w:left="720" w:hanging="360"/>
      </w:pPr>
      <w:rPr>
        <w:rFonts w:ascii="Wingdings" w:hAnsi="Wingdings" w:hint="default"/>
      </w:rPr>
    </w:lvl>
    <w:lvl w:ilvl="1" w:tplc="894C9830" w:tentative="1">
      <w:start w:val="1"/>
      <w:numFmt w:val="bullet"/>
      <w:lvlText w:val=""/>
      <w:lvlJc w:val="left"/>
      <w:pPr>
        <w:tabs>
          <w:tab w:val="num" w:pos="1440"/>
        </w:tabs>
        <w:ind w:left="1440" w:hanging="360"/>
      </w:pPr>
      <w:rPr>
        <w:rFonts w:ascii="Wingdings" w:hAnsi="Wingdings" w:hint="default"/>
      </w:rPr>
    </w:lvl>
    <w:lvl w:ilvl="2" w:tplc="EEC6E2B6" w:tentative="1">
      <w:start w:val="1"/>
      <w:numFmt w:val="bullet"/>
      <w:lvlText w:val=""/>
      <w:lvlJc w:val="left"/>
      <w:pPr>
        <w:tabs>
          <w:tab w:val="num" w:pos="2160"/>
        </w:tabs>
        <w:ind w:left="2160" w:hanging="360"/>
      </w:pPr>
      <w:rPr>
        <w:rFonts w:ascii="Wingdings" w:hAnsi="Wingdings" w:hint="default"/>
      </w:rPr>
    </w:lvl>
    <w:lvl w:ilvl="3" w:tplc="18886F3A" w:tentative="1">
      <w:start w:val="1"/>
      <w:numFmt w:val="bullet"/>
      <w:lvlText w:val=""/>
      <w:lvlJc w:val="left"/>
      <w:pPr>
        <w:tabs>
          <w:tab w:val="num" w:pos="2880"/>
        </w:tabs>
        <w:ind w:left="2880" w:hanging="360"/>
      </w:pPr>
      <w:rPr>
        <w:rFonts w:ascii="Wingdings" w:hAnsi="Wingdings" w:hint="default"/>
      </w:rPr>
    </w:lvl>
    <w:lvl w:ilvl="4" w:tplc="9DB8382A" w:tentative="1">
      <w:start w:val="1"/>
      <w:numFmt w:val="bullet"/>
      <w:lvlText w:val=""/>
      <w:lvlJc w:val="left"/>
      <w:pPr>
        <w:tabs>
          <w:tab w:val="num" w:pos="3600"/>
        </w:tabs>
        <w:ind w:left="3600" w:hanging="360"/>
      </w:pPr>
      <w:rPr>
        <w:rFonts w:ascii="Wingdings" w:hAnsi="Wingdings" w:hint="default"/>
      </w:rPr>
    </w:lvl>
    <w:lvl w:ilvl="5" w:tplc="17323964" w:tentative="1">
      <w:start w:val="1"/>
      <w:numFmt w:val="bullet"/>
      <w:lvlText w:val=""/>
      <w:lvlJc w:val="left"/>
      <w:pPr>
        <w:tabs>
          <w:tab w:val="num" w:pos="4320"/>
        </w:tabs>
        <w:ind w:left="4320" w:hanging="360"/>
      </w:pPr>
      <w:rPr>
        <w:rFonts w:ascii="Wingdings" w:hAnsi="Wingdings" w:hint="default"/>
      </w:rPr>
    </w:lvl>
    <w:lvl w:ilvl="6" w:tplc="FD7644E8" w:tentative="1">
      <w:start w:val="1"/>
      <w:numFmt w:val="bullet"/>
      <w:lvlText w:val=""/>
      <w:lvlJc w:val="left"/>
      <w:pPr>
        <w:tabs>
          <w:tab w:val="num" w:pos="5040"/>
        </w:tabs>
        <w:ind w:left="5040" w:hanging="360"/>
      </w:pPr>
      <w:rPr>
        <w:rFonts w:ascii="Wingdings" w:hAnsi="Wingdings" w:hint="default"/>
      </w:rPr>
    </w:lvl>
    <w:lvl w:ilvl="7" w:tplc="0EB22A28" w:tentative="1">
      <w:start w:val="1"/>
      <w:numFmt w:val="bullet"/>
      <w:lvlText w:val=""/>
      <w:lvlJc w:val="left"/>
      <w:pPr>
        <w:tabs>
          <w:tab w:val="num" w:pos="5760"/>
        </w:tabs>
        <w:ind w:left="5760" w:hanging="360"/>
      </w:pPr>
      <w:rPr>
        <w:rFonts w:ascii="Wingdings" w:hAnsi="Wingdings" w:hint="default"/>
      </w:rPr>
    </w:lvl>
    <w:lvl w:ilvl="8" w:tplc="AAE834C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4"/>
  </w:num>
  <w:num w:numId="6">
    <w:abstractNumId w:val="34"/>
  </w:num>
  <w:num w:numId="7">
    <w:abstractNumId w:val="11"/>
  </w:num>
  <w:num w:numId="8">
    <w:abstractNumId w:val="43"/>
  </w:num>
  <w:num w:numId="9">
    <w:abstractNumId w:val="26"/>
  </w:num>
  <w:num w:numId="10">
    <w:abstractNumId w:val="36"/>
  </w:num>
  <w:num w:numId="11">
    <w:abstractNumId w:val="56"/>
  </w:num>
  <w:num w:numId="12">
    <w:abstractNumId w:val="12"/>
  </w:num>
  <w:num w:numId="13">
    <w:abstractNumId w:val="7"/>
  </w:num>
  <w:num w:numId="14">
    <w:abstractNumId w:val="23"/>
  </w:num>
  <w:num w:numId="15">
    <w:abstractNumId w:val="55"/>
  </w:num>
  <w:num w:numId="16">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7"/>
  </w:num>
  <w:num w:numId="18">
    <w:abstractNumId w:val="0"/>
    <w:lvlOverride w:ilvl="0">
      <w:lvl w:ilvl="0">
        <w:start w:val="1"/>
        <w:numFmt w:val="bullet"/>
        <w:lvlText w:val=""/>
        <w:legacy w:legacy="1" w:legacySpace="0" w:legacyIndent="283"/>
        <w:lvlJc w:val="left"/>
        <w:pPr>
          <w:ind w:left="283" w:hanging="283"/>
        </w:pPr>
        <w:rPr>
          <w:rFonts w:ascii="Symbol" w:hAnsi="Symbol" w:hint="default"/>
          <w:b w:val="0"/>
          <w:i w:val="0"/>
          <w:sz w:val="24"/>
        </w:rPr>
      </w:lvl>
    </w:lvlOverride>
  </w:num>
  <w:num w:numId="19">
    <w:abstractNumId w:val="50"/>
  </w:num>
  <w:num w:numId="20">
    <w:abstractNumId w:val="18"/>
  </w:num>
  <w:num w:numId="21">
    <w:abstractNumId w:val="69"/>
  </w:num>
  <w:num w:numId="22">
    <w:abstractNumId w:val="27"/>
  </w:num>
  <w:num w:numId="23">
    <w:abstractNumId w:val="41"/>
  </w:num>
  <w:num w:numId="24">
    <w:abstractNumId w:val="31"/>
  </w:num>
  <w:num w:numId="25">
    <w:abstractNumId w:val="30"/>
  </w:num>
  <w:num w:numId="26">
    <w:abstractNumId w:val="22"/>
  </w:num>
  <w:num w:numId="27">
    <w:abstractNumId w:val="45"/>
  </w:num>
  <w:num w:numId="28">
    <w:abstractNumId w:val="8"/>
  </w:num>
  <w:num w:numId="29">
    <w:abstractNumId w:val="29"/>
  </w:num>
  <w:num w:numId="30">
    <w:abstractNumId w:val="40"/>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1"/>
  </w:num>
  <w:num w:numId="33">
    <w:abstractNumId w:val="54"/>
  </w:num>
  <w:num w:numId="34">
    <w:abstractNumId w:val="9"/>
  </w:num>
  <w:num w:numId="35">
    <w:abstractNumId w:val="16"/>
  </w:num>
  <w:num w:numId="36">
    <w:abstractNumId w:val="37"/>
  </w:num>
  <w:num w:numId="37">
    <w:abstractNumId w:val="49"/>
  </w:num>
  <w:num w:numId="38">
    <w:abstractNumId w:val="35"/>
  </w:num>
  <w:num w:numId="39">
    <w:abstractNumId w:val="62"/>
  </w:num>
  <w:num w:numId="40">
    <w:abstractNumId w:val="52"/>
  </w:num>
  <w:num w:numId="41">
    <w:abstractNumId w:val="63"/>
  </w:num>
  <w:num w:numId="42">
    <w:abstractNumId w:val="19"/>
  </w:num>
  <w:num w:numId="43">
    <w:abstractNumId w:val="24"/>
  </w:num>
  <w:num w:numId="44">
    <w:abstractNumId w:val="59"/>
  </w:num>
  <w:num w:numId="45">
    <w:abstractNumId w:val="67"/>
  </w:num>
  <w:num w:numId="46">
    <w:abstractNumId w:val="66"/>
  </w:num>
  <w:num w:numId="47">
    <w:abstractNumId w:val="5"/>
  </w:num>
  <w:num w:numId="48">
    <w:abstractNumId w:val="10"/>
  </w:num>
  <w:num w:numId="49">
    <w:abstractNumId w:val="14"/>
  </w:num>
  <w:num w:numId="50">
    <w:abstractNumId w:val="39"/>
  </w:num>
  <w:num w:numId="51">
    <w:abstractNumId w:val="46"/>
  </w:num>
  <w:num w:numId="52">
    <w:abstractNumId w:val="25"/>
  </w:num>
  <w:num w:numId="53">
    <w:abstractNumId w:val="53"/>
  </w:num>
  <w:num w:numId="54">
    <w:abstractNumId w:val="68"/>
  </w:num>
  <w:num w:numId="55">
    <w:abstractNumId w:val="58"/>
  </w:num>
  <w:num w:numId="56">
    <w:abstractNumId w:val="65"/>
  </w:num>
  <w:num w:numId="57">
    <w:abstractNumId w:val="20"/>
  </w:num>
  <w:num w:numId="58">
    <w:abstractNumId w:val="13"/>
  </w:num>
  <w:num w:numId="59">
    <w:abstractNumId w:val="57"/>
  </w:num>
  <w:num w:numId="60">
    <w:abstractNumId w:val="21"/>
  </w:num>
  <w:num w:numId="61">
    <w:abstractNumId w:val="38"/>
  </w:num>
  <w:num w:numId="62">
    <w:abstractNumId w:val="48"/>
  </w:num>
  <w:num w:numId="63">
    <w:abstractNumId w:val="42"/>
  </w:num>
  <w:num w:numId="64">
    <w:abstractNumId w:val="6"/>
  </w:num>
  <w:num w:numId="65">
    <w:abstractNumId w:val="17"/>
  </w:num>
  <w:num w:numId="66">
    <w:abstractNumId w:val="70"/>
  </w:num>
  <w:num w:numId="67">
    <w:abstractNumId w:val="51"/>
  </w:num>
  <w:num w:numId="68">
    <w:abstractNumId w:val="44"/>
  </w:num>
  <w:num w:numId="69">
    <w:abstractNumId w:val="28"/>
  </w:num>
  <w:num w:numId="70">
    <w:abstractNumId w:val="32"/>
  </w:num>
  <w:num w:numId="71">
    <w:abstractNumId w:val="15"/>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6629"/>
    <o:shapelayout v:ext="edit">
      <o:idmap v:ext="edit" data="26"/>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42"/>
    <w:rsid w:val="00002236"/>
    <w:rsid w:val="00010755"/>
    <w:rsid w:val="0002520F"/>
    <w:rsid w:val="00031CF7"/>
    <w:rsid w:val="00036CB9"/>
    <w:rsid w:val="00044726"/>
    <w:rsid w:val="00046369"/>
    <w:rsid w:val="00052919"/>
    <w:rsid w:val="00057263"/>
    <w:rsid w:val="00097D05"/>
    <w:rsid w:val="000A00FD"/>
    <w:rsid w:val="000B0502"/>
    <w:rsid w:val="000B42F9"/>
    <w:rsid w:val="000B5AD8"/>
    <w:rsid w:val="000C1B52"/>
    <w:rsid w:val="000C5350"/>
    <w:rsid w:val="000E239E"/>
    <w:rsid w:val="000F0D32"/>
    <w:rsid w:val="0010246A"/>
    <w:rsid w:val="00111344"/>
    <w:rsid w:val="0012531E"/>
    <w:rsid w:val="00133955"/>
    <w:rsid w:val="001445BF"/>
    <w:rsid w:val="00161264"/>
    <w:rsid w:val="00162D87"/>
    <w:rsid w:val="00172C74"/>
    <w:rsid w:val="00186EA5"/>
    <w:rsid w:val="00191DFD"/>
    <w:rsid w:val="001A211C"/>
    <w:rsid w:val="001A33DE"/>
    <w:rsid w:val="001A7613"/>
    <w:rsid w:val="001A7684"/>
    <w:rsid w:val="001B0382"/>
    <w:rsid w:val="001C0587"/>
    <w:rsid w:val="001D3CB8"/>
    <w:rsid w:val="001E4CA6"/>
    <w:rsid w:val="00206D66"/>
    <w:rsid w:val="002179E9"/>
    <w:rsid w:val="00220588"/>
    <w:rsid w:val="0022251F"/>
    <w:rsid w:val="002227D2"/>
    <w:rsid w:val="00222F70"/>
    <w:rsid w:val="002251A8"/>
    <w:rsid w:val="00236899"/>
    <w:rsid w:val="0023781A"/>
    <w:rsid w:val="00254AD1"/>
    <w:rsid w:val="0026625A"/>
    <w:rsid w:val="00270E82"/>
    <w:rsid w:val="00295E52"/>
    <w:rsid w:val="002B433D"/>
    <w:rsid w:val="002D7DAE"/>
    <w:rsid w:val="002E44C8"/>
    <w:rsid w:val="003242B9"/>
    <w:rsid w:val="00324683"/>
    <w:rsid w:val="003273A9"/>
    <w:rsid w:val="00331AFC"/>
    <w:rsid w:val="00331D69"/>
    <w:rsid w:val="00343BC4"/>
    <w:rsid w:val="00351E75"/>
    <w:rsid w:val="00354C2D"/>
    <w:rsid w:val="00365BC0"/>
    <w:rsid w:val="003701CF"/>
    <w:rsid w:val="003733DC"/>
    <w:rsid w:val="00374EA0"/>
    <w:rsid w:val="0037764A"/>
    <w:rsid w:val="00386E39"/>
    <w:rsid w:val="00397432"/>
    <w:rsid w:val="003A7B4E"/>
    <w:rsid w:val="003B0CDB"/>
    <w:rsid w:val="003F01FA"/>
    <w:rsid w:val="0040262E"/>
    <w:rsid w:val="0040590E"/>
    <w:rsid w:val="0042478B"/>
    <w:rsid w:val="0042548E"/>
    <w:rsid w:val="00427688"/>
    <w:rsid w:val="004312A9"/>
    <w:rsid w:val="004356D2"/>
    <w:rsid w:val="00457CDF"/>
    <w:rsid w:val="00464098"/>
    <w:rsid w:val="0046455B"/>
    <w:rsid w:val="00467F0C"/>
    <w:rsid w:val="00472536"/>
    <w:rsid w:val="00475689"/>
    <w:rsid w:val="00476EAD"/>
    <w:rsid w:val="004863E1"/>
    <w:rsid w:val="004B4503"/>
    <w:rsid w:val="004C4EA2"/>
    <w:rsid w:val="004E01BA"/>
    <w:rsid w:val="004F0FB1"/>
    <w:rsid w:val="00501762"/>
    <w:rsid w:val="00503468"/>
    <w:rsid w:val="005410A4"/>
    <w:rsid w:val="00543E79"/>
    <w:rsid w:val="0054588A"/>
    <w:rsid w:val="0054783A"/>
    <w:rsid w:val="0058379C"/>
    <w:rsid w:val="00595629"/>
    <w:rsid w:val="0059716E"/>
    <w:rsid w:val="005A16D8"/>
    <w:rsid w:val="005A63D5"/>
    <w:rsid w:val="005B2C8E"/>
    <w:rsid w:val="005D39F2"/>
    <w:rsid w:val="005E29F8"/>
    <w:rsid w:val="005E67AE"/>
    <w:rsid w:val="005E7703"/>
    <w:rsid w:val="005F76A0"/>
    <w:rsid w:val="00603D39"/>
    <w:rsid w:val="00604EDF"/>
    <w:rsid w:val="00607789"/>
    <w:rsid w:val="00613538"/>
    <w:rsid w:val="00613C93"/>
    <w:rsid w:val="00614610"/>
    <w:rsid w:val="00657623"/>
    <w:rsid w:val="00662CF5"/>
    <w:rsid w:val="00664B20"/>
    <w:rsid w:val="00681681"/>
    <w:rsid w:val="00681EEF"/>
    <w:rsid w:val="006A5A3B"/>
    <w:rsid w:val="006C061B"/>
    <w:rsid w:val="006C078D"/>
    <w:rsid w:val="006E02AA"/>
    <w:rsid w:val="006F02CF"/>
    <w:rsid w:val="006F04F3"/>
    <w:rsid w:val="006F71BF"/>
    <w:rsid w:val="0070150C"/>
    <w:rsid w:val="00712399"/>
    <w:rsid w:val="00751203"/>
    <w:rsid w:val="00773764"/>
    <w:rsid w:val="007833D6"/>
    <w:rsid w:val="00792715"/>
    <w:rsid w:val="00793177"/>
    <w:rsid w:val="007A17BE"/>
    <w:rsid w:val="007B085E"/>
    <w:rsid w:val="007C046D"/>
    <w:rsid w:val="007C354B"/>
    <w:rsid w:val="007C43CA"/>
    <w:rsid w:val="007D1842"/>
    <w:rsid w:val="007D4B10"/>
    <w:rsid w:val="007E0153"/>
    <w:rsid w:val="007E103B"/>
    <w:rsid w:val="007E12C4"/>
    <w:rsid w:val="007E27B7"/>
    <w:rsid w:val="007E284D"/>
    <w:rsid w:val="007E28E2"/>
    <w:rsid w:val="007E523D"/>
    <w:rsid w:val="007E7278"/>
    <w:rsid w:val="00810206"/>
    <w:rsid w:val="008140D7"/>
    <w:rsid w:val="00817DC6"/>
    <w:rsid w:val="00837942"/>
    <w:rsid w:val="00841C78"/>
    <w:rsid w:val="00842E15"/>
    <w:rsid w:val="00845C86"/>
    <w:rsid w:val="008468AC"/>
    <w:rsid w:val="00854162"/>
    <w:rsid w:val="00873A54"/>
    <w:rsid w:val="00882E51"/>
    <w:rsid w:val="00885B06"/>
    <w:rsid w:val="008A11F6"/>
    <w:rsid w:val="008A5FBB"/>
    <w:rsid w:val="008B1826"/>
    <w:rsid w:val="008B3FF0"/>
    <w:rsid w:val="008C39AE"/>
    <w:rsid w:val="008E54BC"/>
    <w:rsid w:val="008E58EB"/>
    <w:rsid w:val="008E66BC"/>
    <w:rsid w:val="008F5191"/>
    <w:rsid w:val="00902DAC"/>
    <w:rsid w:val="00904069"/>
    <w:rsid w:val="009064AE"/>
    <w:rsid w:val="0092400B"/>
    <w:rsid w:val="00925EB0"/>
    <w:rsid w:val="00932D33"/>
    <w:rsid w:val="00934BC9"/>
    <w:rsid w:val="009467E8"/>
    <w:rsid w:val="00951F2A"/>
    <w:rsid w:val="00962433"/>
    <w:rsid w:val="00962E07"/>
    <w:rsid w:val="009705F0"/>
    <w:rsid w:val="009A246C"/>
    <w:rsid w:val="009B2369"/>
    <w:rsid w:val="009B397B"/>
    <w:rsid w:val="009D2802"/>
    <w:rsid w:val="009E1767"/>
    <w:rsid w:val="009E41E0"/>
    <w:rsid w:val="009E68D5"/>
    <w:rsid w:val="009E7100"/>
    <w:rsid w:val="009F4487"/>
    <w:rsid w:val="00A01736"/>
    <w:rsid w:val="00A03C89"/>
    <w:rsid w:val="00A1164F"/>
    <w:rsid w:val="00A16184"/>
    <w:rsid w:val="00A25B04"/>
    <w:rsid w:val="00A26143"/>
    <w:rsid w:val="00A35EBF"/>
    <w:rsid w:val="00A74EE4"/>
    <w:rsid w:val="00AA0C42"/>
    <w:rsid w:val="00AA15D8"/>
    <w:rsid w:val="00AA410D"/>
    <w:rsid w:val="00AC4346"/>
    <w:rsid w:val="00AC4D52"/>
    <w:rsid w:val="00AC6390"/>
    <w:rsid w:val="00AE73C9"/>
    <w:rsid w:val="00AF6176"/>
    <w:rsid w:val="00B068E4"/>
    <w:rsid w:val="00B16E39"/>
    <w:rsid w:val="00B17D21"/>
    <w:rsid w:val="00B25D61"/>
    <w:rsid w:val="00B26022"/>
    <w:rsid w:val="00B31187"/>
    <w:rsid w:val="00B31542"/>
    <w:rsid w:val="00B3566E"/>
    <w:rsid w:val="00B3606B"/>
    <w:rsid w:val="00B6308E"/>
    <w:rsid w:val="00B7386B"/>
    <w:rsid w:val="00B76729"/>
    <w:rsid w:val="00B8548F"/>
    <w:rsid w:val="00B9664C"/>
    <w:rsid w:val="00BB0161"/>
    <w:rsid w:val="00BB2716"/>
    <w:rsid w:val="00BB531A"/>
    <w:rsid w:val="00BB6142"/>
    <w:rsid w:val="00BB6977"/>
    <w:rsid w:val="00BC3C3E"/>
    <w:rsid w:val="00BF1357"/>
    <w:rsid w:val="00C024E1"/>
    <w:rsid w:val="00C026B4"/>
    <w:rsid w:val="00C13904"/>
    <w:rsid w:val="00C21B24"/>
    <w:rsid w:val="00C23A6E"/>
    <w:rsid w:val="00C4324D"/>
    <w:rsid w:val="00C628EB"/>
    <w:rsid w:val="00C675E5"/>
    <w:rsid w:val="00C77A44"/>
    <w:rsid w:val="00C80FC5"/>
    <w:rsid w:val="00C864DE"/>
    <w:rsid w:val="00C87056"/>
    <w:rsid w:val="00CA7887"/>
    <w:rsid w:val="00CB34FE"/>
    <w:rsid w:val="00CD0CC1"/>
    <w:rsid w:val="00CD4196"/>
    <w:rsid w:val="00D03C91"/>
    <w:rsid w:val="00D051C0"/>
    <w:rsid w:val="00D17279"/>
    <w:rsid w:val="00D17BDD"/>
    <w:rsid w:val="00D22A2E"/>
    <w:rsid w:val="00D51CF7"/>
    <w:rsid w:val="00D71AE7"/>
    <w:rsid w:val="00D72947"/>
    <w:rsid w:val="00D855A7"/>
    <w:rsid w:val="00D85798"/>
    <w:rsid w:val="00D86689"/>
    <w:rsid w:val="00D95647"/>
    <w:rsid w:val="00DA1201"/>
    <w:rsid w:val="00DA7936"/>
    <w:rsid w:val="00DB1210"/>
    <w:rsid w:val="00DB6889"/>
    <w:rsid w:val="00DD1626"/>
    <w:rsid w:val="00DE3ADB"/>
    <w:rsid w:val="00DE5C69"/>
    <w:rsid w:val="00DE68C4"/>
    <w:rsid w:val="00DF1467"/>
    <w:rsid w:val="00E03789"/>
    <w:rsid w:val="00E04D13"/>
    <w:rsid w:val="00E17AC1"/>
    <w:rsid w:val="00E20C55"/>
    <w:rsid w:val="00E27FF7"/>
    <w:rsid w:val="00E30B5B"/>
    <w:rsid w:val="00E45ACB"/>
    <w:rsid w:val="00E46525"/>
    <w:rsid w:val="00E6223A"/>
    <w:rsid w:val="00E671F5"/>
    <w:rsid w:val="00E75287"/>
    <w:rsid w:val="00E772C6"/>
    <w:rsid w:val="00E84D56"/>
    <w:rsid w:val="00EB1ABE"/>
    <w:rsid w:val="00EB73EE"/>
    <w:rsid w:val="00EC1447"/>
    <w:rsid w:val="00ED0E48"/>
    <w:rsid w:val="00ED7CF0"/>
    <w:rsid w:val="00EE47A0"/>
    <w:rsid w:val="00EF43B6"/>
    <w:rsid w:val="00F07D8D"/>
    <w:rsid w:val="00F1253D"/>
    <w:rsid w:val="00F22281"/>
    <w:rsid w:val="00F3671C"/>
    <w:rsid w:val="00F46A17"/>
    <w:rsid w:val="00F55F17"/>
    <w:rsid w:val="00F708B8"/>
    <w:rsid w:val="00F77A29"/>
    <w:rsid w:val="00F80A83"/>
    <w:rsid w:val="00F8467A"/>
    <w:rsid w:val="00F871DC"/>
    <w:rsid w:val="00FA0109"/>
    <w:rsid w:val="00FA2BC0"/>
    <w:rsid w:val="00FA78AE"/>
    <w:rsid w:val="00FD36FA"/>
    <w:rsid w:val="00FD3804"/>
    <w:rsid w:val="00FD4B87"/>
    <w:rsid w:val="00FF6D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unhideWhenUsed="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C43CA"/>
    <w:pPr>
      <w:keepNext/>
      <w:spacing w:before="240" w:after="60" w:line="360" w:lineRule="auto"/>
      <w:jc w:val="both"/>
      <w:outlineLvl w:val="0"/>
    </w:pPr>
    <w:rPr>
      <w:rFonts w:ascii="Arial" w:hAnsi="Arial"/>
      <w:b/>
      <w:bCs/>
      <w:kern w:val="32"/>
      <w:sz w:val="26"/>
      <w:szCs w:val="32"/>
    </w:rPr>
  </w:style>
  <w:style w:type="paragraph" w:styleId="Ttulo2">
    <w:name w:val="heading 2"/>
    <w:basedOn w:val="Normal"/>
    <w:next w:val="Normal"/>
    <w:link w:val="Ttulo2Car"/>
    <w:unhideWhenUsed/>
    <w:qFormat/>
    <w:rsid w:val="007C43CA"/>
    <w:pPr>
      <w:keepNext/>
      <w:keepLines/>
      <w:spacing w:before="120" w:after="0"/>
      <w:outlineLvl w:val="1"/>
    </w:pPr>
    <w:rPr>
      <w:rFonts w:ascii="Arial" w:eastAsiaTheme="majorEastAsia" w:hAnsi="Arial" w:cstheme="majorBidi"/>
      <w:b/>
      <w:bCs/>
      <w:sz w:val="21"/>
      <w:szCs w:val="26"/>
    </w:rPr>
  </w:style>
  <w:style w:type="paragraph" w:styleId="Ttulo3">
    <w:name w:val="heading 3"/>
    <w:basedOn w:val="Normal"/>
    <w:next w:val="Normal"/>
    <w:link w:val="Ttulo3Car"/>
    <w:unhideWhenUsed/>
    <w:qFormat/>
    <w:rsid w:val="000C5350"/>
    <w:pPr>
      <w:keepNext/>
      <w:keepLines/>
      <w:spacing w:before="200" w:after="0"/>
      <w:outlineLvl w:val="2"/>
    </w:pPr>
    <w:rPr>
      <w:rFonts w:ascii="Arial" w:eastAsiaTheme="majorEastAsia" w:hAnsi="Arial" w:cstheme="majorBidi"/>
      <w:b/>
      <w:bCs/>
      <w:color w:val="4F81BD" w:themeColor="accent1"/>
      <w:sz w:val="20"/>
    </w:rPr>
  </w:style>
  <w:style w:type="paragraph" w:styleId="Ttulo4">
    <w:name w:val="heading 4"/>
    <w:basedOn w:val="Normal"/>
    <w:next w:val="Normal"/>
    <w:link w:val="Ttulo4Car"/>
    <w:unhideWhenUsed/>
    <w:qFormat/>
    <w:rsid w:val="00C23A6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C23A6E"/>
    <w:pPr>
      <w:keepNext/>
      <w:spacing w:after="0" w:line="240" w:lineRule="auto"/>
      <w:jc w:val="center"/>
      <w:outlineLvl w:val="4"/>
    </w:pPr>
    <w:rPr>
      <w:rFonts w:ascii="Times New Roman" w:eastAsia="Times New Roman" w:hAnsi="Times New Roman"/>
      <w:b/>
      <w:sz w:val="16"/>
      <w:szCs w:val="20"/>
      <w:lang w:val="es-MX"/>
    </w:rPr>
  </w:style>
  <w:style w:type="paragraph" w:styleId="Ttulo6">
    <w:name w:val="heading 6"/>
    <w:basedOn w:val="Normal"/>
    <w:next w:val="Normal"/>
    <w:link w:val="Ttulo6Car"/>
    <w:qFormat/>
    <w:rsid w:val="00C23A6E"/>
    <w:pPr>
      <w:keepNext/>
      <w:spacing w:after="0" w:line="240" w:lineRule="auto"/>
      <w:jc w:val="center"/>
      <w:outlineLvl w:val="5"/>
    </w:pPr>
    <w:rPr>
      <w:rFonts w:ascii="Arial" w:eastAsia="Times New Roman" w:hAnsi="Arial"/>
      <w:b/>
      <w:sz w:val="24"/>
      <w:szCs w:val="20"/>
      <w:lang w:val="es-ES_tradnl"/>
    </w:rPr>
  </w:style>
  <w:style w:type="paragraph" w:styleId="Ttulo7">
    <w:name w:val="heading 7"/>
    <w:basedOn w:val="Normal"/>
    <w:next w:val="Normal"/>
    <w:link w:val="Ttulo7Car"/>
    <w:qFormat/>
    <w:rsid w:val="00C23A6E"/>
    <w:pPr>
      <w:keepNext/>
      <w:spacing w:after="0" w:line="240" w:lineRule="auto"/>
      <w:jc w:val="both"/>
      <w:outlineLvl w:val="6"/>
    </w:pPr>
    <w:rPr>
      <w:rFonts w:ascii="Arial" w:eastAsia="Times New Roman" w:hAnsi="Arial"/>
      <w:b/>
      <w:sz w:val="20"/>
      <w:szCs w:val="20"/>
      <w:lang w:val="es-ES_tradnl"/>
    </w:rPr>
  </w:style>
  <w:style w:type="paragraph" w:styleId="Ttulo8">
    <w:name w:val="heading 8"/>
    <w:basedOn w:val="Normal"/>
    <w:next w:val="Normal"/>
    <w:link w:val="Ttulo8Car"/>
    <w:qFormat/>
    <w:rsid w:val="00C23A6E"/>
    <w:pPr>
      <w:keepNext/>
      <w:spacing w:after="0" w:line="240" w:lineRule="auto"/>
      <w:jc w:val="center"/>
      <w:outlineLvl w:val="7"/>
    </w:pPr>
    <w:rPr>
      <w:rFonts w:ascii="Arial" w:eastAsia="Times New Roman" w:hAnsi="Arial"/>
      <w:b/>
      <w:sz w:val="28"/>
      <w:szCs w:val="20"/>
      <w:lang w:val="es-ES_tradnl"/>
    </w:rPr>
  </w:style>
  <w:style w:type="paragraph" w:styleId="Ttulo9">
    <w:name w:val="heading 9"/>
    <w:basedOn w:val="Normal"/>
    <w:next w:val="Normal"/>
    <w:link w:val="Ttulo9Car"/>
    <w:qFormat/>
    <w:rsid w:val="00C23A6E"/>
    <w:pPr>
      <w:keepNext/>
      <w:spacing w:after="0" w:line="240" w:lineRule="auto"/>
      <w:jc w:val="center"/>
      <w:outlineLvl w:val="8"/>
    </w:pPr>
    <w:rPr>
      <w:rFonts w:ascii="Arial" w:eastAsia="Times New Roman" w:hAnsi="Arial"/>
      <w:b/>
      <w:sz w:val="5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7C43CA"/>
    <w:rPr>
      <w:rFonts w:ascii="Arial" w:hAnsi="Arial"/>
      <w:b/>
      <w:bCs/>
      <w:kern w:val="32"/>
      <w:sz w:val="26"/>
      <w:szCs w:val="32"/>
    </w:rPr>
  </w:style>
  <w:style w:type="paragraph" w:styleId="Encabezado">
    <w:name w:val="header"/>
    <w:basedOn w:val="Normal"/>
    <w:link w:val="EncabezadoCar"/>
    <w:uiPriority w:val="99"/>
    <w:unhideWhenUsed/>
    <w:rsid w:val="006F04F3"/>
    <w:pPr>
      <w:tabs>
        <w:tab w:val="center" w:pos="4419"/>
        <w:tab w:val="right" w:pos="8838"/>
      </w:tabs>
    </w:pPr>
  </w:style>
  <w:style w:type="character" w:customStyle="1" w:styleId="EncabezadoCar">
    <w:name w:val="Encabezado Car"/>
    <w:basedOn w:val="Fuentedeprrafopredeter"/>
    <w:link w:val="Encabezado"/>
    <w:uiPriority w:val="99"/>
    <w:locked/>
    <w:rsid w:val="006F04F3"/>
    <w:rPr>
      <w:rFonts w:cs="Times New Roman"/>
    </w:rPr>
  </w:style>
  <w:style w:type="paragraph" w:styleId="Piedepgina">
    <w:name w:val="footer"/>
    <w:basedOn w:val="Normal"/>
    <w:link w:val="PiedepginaCar"/>
    <w:uiPriority w:val="99"/>
    <w:unhideWhenUsed/>
    <w:rsid w:val="006F04F3"/>
    <w:pPr>
      <w:tabs>
        <w:tab w:val="center" w:pos="4419"/>
        <w:tab w:val="right" w:pos="8838"/>
      </w:tabs>
    </w:pPr>
  </w:style>
  <w:style w:type="character" w:customStyle="1" w:styleId="PiedepginaCar">
    <w:name w:val="Pie de página Car"/>
    <w:basedOn w:val="Fuentedeprrafopredeter"/>
    <w:link w:val="Piedepgina"/>
    <w:uiPriority w:val="99"/>
    <w:locked/>
    <w:rsid w:val="006F04F3"/>
    <w:rPr>
      <w:rFonts w:cs="Times New Roman"/>
    </w:rPr>
  </w:style>
  <w:style w:type="paragraph" w:styleId="Textodeglobo">
    <w:name w:val="Balloon Text"/>
    <w:basedOn w:val="Normal"/>
    <w:link w:val="TextodegloboCar"/>
    <w:semiHidden/>
    <w:unhideWhenUsed/>
    <w:rsid w:val="006F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F04F3"/>
    <w:rPr>
      <w:rFonts w:ascii="Tahoma" w:hAnsi="Tahoma" w:cs="Tahoma"/>
      <w:sz w:val="16"/>
      <w:szCs w:val="16"/>
    </w:rPr>
  </w:style>
  <w:style w:type="paragraph" w:styleId="Prrafodelista">
    <w:name w:val="List Paragraph"/>
    <w:basedOn w:val="Normal"/>
    <w:uiPriority w:val="34"/>
    <w:qFormat/>
    <w:rsid w:val="00B3566E"/>
    <w:pPr>
      <w:ind w:left="708"/>
    </w:pPr>
  </w:style>
  <w:style w:type="paragraph" w:styleId="Sinespaciado">
    <w:name w:val="No Spacing"/>
    <w:uiPriority w:val="1"/>
    <w:qFormat/>
    <w:rsid w:val="008C39AE"/>
    <w:pPr>
      <w:spacing w:after="0" w:line="240" w:lineRule="auto"/>
    </w:pPr>
  </w:style>
  <w:style w:type="character" w:styleId="Hipervnculo">
    <w:name w:val="Hyperlink"/>
    <w:basedOn w:val="Fuentedeprrafopredeter"/>
    <w:uiPriority w:val="99"/>
    <w:unhideWhenUsed/>
    <w:rsid w:val="00603D39"/>
    <w:rPr>
      <w:rFonts w:cs="Times New Roman"/>
      <w:color w:val="0000FF"/>
      <w:u w:val="single"/>
    </w:rPr>
  </w:style>
  <w:style w:type="paragraph" w:customStyle="1" w:styleId="Default">
    <w:name w:val="Default"/>
    <w:rsid w:val="00503468"/>
    <w:pPr>
      <w:autoSpaceDE w:val="0"/>
      <w:autoSpaceDN w:val="0"/>
      <w:adjustRightInd w:val="0"/>
      <w:spacing w:after="0" w:line="240" w:lineRule="auto"/>
    </w:pPr>
    <w:rPr>
      <w:rFonts w:ascii="Tahoma" w:hAnsi="Tahoma" w:cs="Tahoma"/>
      <w:color w:val="000000"/>
      <w:sz w:val="24"/>
      <w:szCs w:val="24"/>
      <w:lang w:eastAsia="en-US"/>
    </w:rPr>
  </w:style>
  <w:style w:type="character" w:customStyle="1" w:styleId="Ttulo2Car">
    <w:name w:val="Título 2 Car"/>
    <w:basedOn w:val="Fuentedeprrafopredeter"/>
    <w:link w:val="Ttulo2"/>
    <w:uiPriority w:val="9"/>
    <w:rsid w:val="007C43CA"/>
    <w:rPr>
      <w:rFonts w:ascii="Arial" w:eastAsiaTheme="majorEastAsia" w:hAnsi="Arial" w:cstheme="majorBidi"/>
      <w:b/>
      <w:bCs/>
      <w:sz w:val="21"/>
      <w:szCs w:val="26"/>
    </w:rPr>
  </w:style>
  <w:style w:type="character" w:customStyle="1" w:styleId="Ttulo3Car">
    <w:name w:val="Título 3 Car"/>
    <w:basedOn w:val="Fuentedeprrafopredeter"/>
    <w:link w:val="Ttulo3"/>
    <w:uiPriority w:val="9"/>
    <w:rsid w:val="000C5350"/>
    <w:rPr>
      <w:rFonts w:ascii="Arial" w:eastAsiaTheme="majorEastAsia" w:hAnsi="Arial" w:cstheme="majorBidi"/>
      <w:b/>
      <w:bCs/>
      <w:color w:val="4F81BD" w:themeColor="accent1"/>
      <w:sz w:val="20"/>
    </w:rPr>
  </w:style>
  <w:style w:type="paragraph" w:styleId="ndice1">
    <w:name w:val="index 1"/>
    <w:basedOn w:val="Normal"/>
    <w:next w:val="Normal"/>
    <w:autoRedefine/>
    <w:uiPriority w:val="99"/>
    <w:unhideWhenUsed/>
    <w:rsid w:val="00D22A2E"/>
    <w:pPr>
      <w:spacing w:after="0"/>
      <w:ind w:left="220" w:hanging="220"/>
    </w:pPr>
    <w:rPr>
      <w:sz w:val="18"/>
      <w:szCs w:val="18"/>
    </w:rPr>
  </w:style>
  <w:style w:type="paragraph" w:styleId="ndice2">
    <w:name w:val="index 2"/>
    <w:basedOn w:val="Normal"/>
    <w:next w:val="Normal"/>
    <w:autoRedefine/>
    <w:uiPriority w:val="99"/>
    <w:unhideWhenUsed/>
    <w:rsid w:val="00D22A2E"/>
    <w:pPr>
      <w:spacing w:after="0"/>
      <w:ind w:left="440" w:hanging="220"/>
    </w:pPr>
    <w:rPr>
      <w:sz w:val="18"/>
      <w:szCs w:val="18"/>
    </w:rPr>
  </w:style>
  <w:style w:type="paragraph" w:styleId="ndice3">
    <w:name w:val="index 3"/>
    <w:basedOn w:val="Normal"/>
    <w:next w:val="Normal"/>
    <w:autoRedefine/>
    <w:uiPriority w:val="99"/>
    <w:unhideWhenUsed/>
    <w:rsid w:val="00D22A2E"/>
    <w:pPr>
      <w:spacing w:after="0"/>
      <w:ind w:left="660" w:hanging="220"/>
    </w:pPr>
    <w:rPr>
      <w:sz w:val="18"/>
      <w:szCs w:val="18"/>
    </w:rPr>
  </w:style>
  <w:style w:type="paragraph" w:styleId="ndice4">
    <w:name w:val="index 4"/>
    <w:basedOn w:val="Normal"/>
    <w:next w:val="Normal"/>
    <w:autoRedefine/>
    <w:uiPriority w:val="99"/>
    <w:unhideWhenUsed/>
    <w:rsid w:val="00D22A2E"/>
    <w:pPr>
      <w:spacing w:after="0"/>
      <w:ind w:left="880" w:hanging="220"/>
    </w:pPr>
    <w:rPr>
      <w:sz w:val="18"/>
      <w:szCs w:val="18"/>
    </w:rPr>
  </w:style>
  <w:style w:type="paragraph" w:styleId="ndice5">
    <w:name w:val="index 5"/>
    <w:basedOn w:val="Normal"/>
    <w:next w:val="Normal"/>
    <w:autoRedefine/>
    <w:uiPriority w:val="99"/>
    <w:unhideWhenUsed/>
    <w:rsid w:val="00D22A2E"/>
    <w:pPr>
      <w:spacing w:after="0"/>
      <w:ind w:left="1100" w:hanging="220"/>
    </w:pPr>
    <w:rPr>
      <w:sz w:val="18"/>
      <w:szCs w:val="18"/>
    </w:rPr>
  </w:style>
  <w:style w:type="paragraph" w:styleId="ndice6">
    <w:name w:val="index 6"/>
    <w:basedOn w:val="Normal"/>
    <w:next w:val="Normal"/>
    <w:autoRedefine/>
    <w:uiPriority w:val="99"/>
    <w:unhideWhenUsed/>
    <w:rsid w:val="00D22A2E"/>
    <w:pPr>
      <w:spacing w:after="0"/>
      <w:ind w:left="1320" w:hanging="220"/>
    </w:pPr>
    <w:rPr>
      <w:sz w:val="18"/>
      <w:szCs w:val="18"/>
    </w:rPr>
  </w:style>
  <w:style w:type="paragraph" w:styleId="ndice7">
    <w:name w:val="index 7"/>
    <w:basedOn w:val="Normal"/>
    <w:next w:val="Normal"/>
    <w:autoRedefine/>
    <w:uiPriority w:val="99"/>
    <w:unhideWhenUsed/>
    <w:rsid w:val="00D22A2E"/>
    <w:pPr>
      <w:spacing w:after="0"/>
      <w:ind w:left="1540" w:hanging="220"/>
    </w:pPr>
    <w:rPr>
      <w:sz w:val="18"/>
      <w:szCs w:val="18"/>
    </w:rPr>
  </w:style>
  <w:style w:type="paragraph" w:styleId="ndice8">
    <w:name w:val="index 8"/>
    <w:basedOn w:val="Normal"/>
    <w:next w:val="Normal"/>
    <w:autoRedefine/>
    <w:uiPriority w:val="99"/>
    <w:unhideWhenUsed/>
    <w:rsid w:val="00D22A2E"/>
    <w:pPr>
      <w:spacing w:after="0"/>
      <w:ind w:left="1760" w:hanging="220"/>
    </w:pPr>
    <w:rPr>
      <w:sz w:val="18"/>
      <w:szCs w:val="18"/>
    </w:rPr>
  </w:style>
  <w:style w:type="paragraph" w:styleId="ndice9">
    <w:name w:val="index 9"/>
    <w:basedOn w:val="Normal"/>
    <w:next w:val="Normal"/>
    <w:autoRedefine/>
    <w:uiPriority w:val="99"/>
    <w:unhideWhenUsed/>
    <w:rsid w:val="00D22A2E"/>
    <w:pPr>
      <w:spacing w:after="0"/>
      <w:ind w:left="1980" w:hanging="220"/>
    </w:pPr>
    <w:rPr>
      <w:sz w:val="18"/>
      <w:szCs w:val="18"/>
    </w:rPr>
  </w:style>
  <w:style w:type="paragraph" w:styleId="Ttulodendice">
    <w:name w:val="index heading"/>
    <w:basedOn w:val="Normal"/>
    <w:next w:val="ndice1"/>
    <w:uiPriority w:val="99"/>
    <w:unhideWhenUsed/>
    <w:rsid w:val="00D22A2E"/>
    <w:pPr>
      <w:spacing w:before="240" w:after="120"/>
      <w:jc w:val="center"/>
    </w:pPr>
    <w:rPr>
      <w:b/>
      <w:bCs/>
      <w:sz w:val="26"/>
      <w:szCs w:val="26"/>
    </w:rPr>
  </w:style>
  <w:style w:type="paragraph" w:styleId="TtulodeTDC">
    <w:name w:val="TOC Heading"/>
    <w:basedOn w:val="Ttulo1"/>
    <w:next w:val="Normal"/>
    <w:uiPriority w:val="39"/>
    <w:semiHidden/>
    <w:unhideWhenUsed/>
    <w:qFormat/>
    <w:rsid w:val="001445BF"/>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1445BF"/>
    <w:pPr>
      <w:spacing w:before="120" w:after="120"/>
    </w:pPr>
    <w:rPr>
      <w:b/>
      <w:bCs/>
      <w:caps/>
      <w:sz w:val="20"/>
      <w:szCs w:val="20"/>
    </w:rPr>
  </w:style>
  <w:style w:type="paragraph" w:styleId="TDC2">
    <w:name w:val="toc 2"/>
    <w:basedOn w:val="Normal"/>
    <w:next w:val="Normal"/>
    <w:autoRedefine/>
    <w:uiPriority w:val="39"/>
    <w:unhideWhenUsed/>
    <w:rsid w:val="001445BF"/>
    <w:pPr>
      <w:spacing w:after="0"/>
      <w:ind w:left="220"/>
    </w:pPr>
    <w:rPr>
      <w:smallCaps/>
      <w:sz w:val="20"/>
      <w:szCs w:val="20"/>
    </w:rPr>
  </w:style>
  <w:style w:type="paragraph" w:styleId="TDC3">
    <w:name w:val="toc 3"/>
    <w:basedOn w:val="Normal"/>
    <w:next w:val="Normal"/>
    <w:autoRedefine/>
    <w:uiPriority w:val="39"/>
    <w:unhideWhenUsed/>
    <w:rsid w:val="001445BF"/>
    <w:pPr>
      <w:spacing w:after="0"/>
      <w:ind w:left="440"/>
    </w:pPr>
    <w:rPr>
      <w:i/>
      <w:iCs/>
      <w:sz w:val="20"/>
      <w:szCs w:val="20"/>
    </w:rPr>
  </w:style>
  <w:style w:type="paragraph" w:styleId="TDC4">
    <w:name w:val="toc 4"/>
    <w:basedOn w:val="Normal"/>
    <w:next w:val="Normal"/>
    <w:autoRedefine/>
    <w:unhideWhenUsed/>
    <w:rsid w:val="001445BF"/>
    <w:pPr>
      <w:spacing w:after="0"/>
      <w:ind w:left="660"/>
    </w:pPr>
    <w:rPr>
      <w:sz w:val="18"/>
      <w:szCs w:val="18"/>
    </w:rPr>
  </w:style>
  <w:style w:type="paragraph" w:styleId="TDC5">
    <w:name w:val="toc 5"/>
    <w:basedOn w:val="Normal"/>
    <w:next w:val="Normal"/>
    <w:autoRedefine/>
    <w:unhideWhenUsed/>
    <w:rsid w:val="001445BF"/>
    <w:pPr>
      <w:spacing w:after="0"/>
      <w:ind w:left="880"/>
    </w:pPr>
    <w:rPr>
      <w:sz w:val="18"/>
      <w:szCs w:val="18"/>
    </w:rPr>
  </w:style>
  <w:style w:type="paragraph" w:styleId="TDC6">
    <w:name w:val="toc 6"/>
    <w:basedOn w:val="Normal"/>
    <w:next w:val="Normal"/>
    <w:autoRedefine/>
    <w:unhideWhenUsed/>
    <w:rsid w:val="001445BF"/>
    <w:pPr>
      <w:spacing w:after="0"/>
      <w:ind w:left="1100"/>
    </w:pPr>
    <w:rPr>
      <w:sz w:val="18"/>
      <w:szCs w:val="18"/>
    </w:rPr>
  </w:style>
  <w:style w:type="paragraph" w:styleId="TDC7">
    <w:name w:val="toc 7"/>
    <w:basedOn w:val="Normal"/>
    <w:next w:val="Normal"/>
    <w:autoRedefine/>
    <w:unhideWhenUsed/>
    <w:rsid w:val="001445BF"/>
    <w:pPr>
      <w:spacing w:after="0"/>
      <w:ind w:left="1320"/>
    </w:pPr>
    <w:rPr>
      <w:sz w:val="18"/>
      <w:szCs w:val="18"/>
    </w:rPr>
  </w:style>
  <w:style w:type="paragraph" w:styleId="TDC8">
    <w:name w:val="toc 8"/>
    <w:basedOn w:val="Normal"/>
    <w:next w:val="Normal"/>
    <w:autoRedefine/>
    <w:unhideWhenUsed/>
    <w:rsid w:val="001445BF"/>
    <w:pPr>
      <w:spacing w:after="0"/>
      <w:ind w:left="1540"/>
    </w:pPr>
    <w:rPr>
      <w:sz w:val="18"/>
      <w:szCs w:val="18"/>
    </w:rPr>
  </w:style>
  <w:style w:type="paragraph" w:styleId="TDC9">
    <w:name w:val="toc 9"/>
    <w:basedOn w:val="Normal"/>
    <w:next w:val="Normal"/>
    <w:autoRedefine/>
    <w:unhideWhenUsed/>
    <w:rsid w:val="001445BF"/>
    <w:pPr>
      <w:spacing w:after="0"/>
      <w:ind w:left="1760"/>
    </w:pPr>
    <w:rPr>
      <w:sz w:val="18"/>
      <w:szCs w:val="18"/>
    </w:rPr>
  </w:style>
  <w:style w:type="paragraph" w:styleId="Textoindependiente">
    <w:name w:val="Body Text"/>
    <w:basedOn w:val="Normal"/>
    <w:link w:val="TextoindependienteCar"/>
    <w:rsid w:val="003B0CDB"/>
    <w:pPr>
      <w:widowControl w:val="0"/>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Pr>
      <w:rFonts w:ascii="Arial" w:eastAsia="Times New Roman" w:hAnsi="Arial"/>
      <w:sz w:val="24"/>
      <w:szCs w:val="20"/>
      <w:lang w:val="es-ES_tradnl"/>
    </w:rPr>
  </w:style>
  <w:style w:type="character" w:customStyle="1" w:styleId="TextoindependienteCar">
    <w:name w:val="Texto independiente Car"/>
    <w:basedOn w:val="Fuentedeprrafopredeter"/>
    <w:link w:val="Textoindependiente"/>
    <w:rsid w:val="003B0CDB"/>
    <w:rPr>
      <w:rFonts w:ascii="Arial" w:eastAsia="Times New Roman" w:hAnsi="Arial"/>
      <w:sz w:val="24"/>
      <w:szCs w:val="20"/>
      <w:lang w:val="es-ES_tradnl"/>
    </w:rPr>
  </w:style>
  <w:style w:type="paragraph" w:styleId="Textonotapie">
    <w:name w:val="footnote text"/>
    <w:basedOn w:val="Normal"/>
    <w:link w:val="TextonotapieCar"/>
    <w:uiPriority w:val="99"/>
    <w:rsid w:val="003B0CDB"/>
    <w:pPr>
      <w:spacing w:after="0" w:line="240" w:lineRule="auto"/>
    </w:pPr>
    <w:rPr>
      <w:rFonts w:ascii="Times New Roman" w:eastAsia="Times New Roman" w:hAnsi="Times New Roman"/>
      <w:sz w:val="20"/>
      <w:szCs w:val="20"/>
      <w:lang w:val="es-ES_tradnl"/>
    </w:rPr>
  </w:style>
  <w:style w:type="character" w:customStyle="1" w:styleId="TextonotapieCar">
    <w:name w:val="Texto nota pie Car"/>
    <w:basedOn w:val="Fuentedeprrafopredeter"/>
    <w:link w:val="Textonotapie"/>
    <w:uiPriority w:val="99"/>
    <w:rsid w:val="003B0CDB"/>
    <w:rPr>
      <w:rFonts w:ascii="Times New Roman" w:eastAsia="Times New Roman" w:hAnsi="Times New Roman"/>
      <w:sz w:val="20"/>
      <w:szCs w:val="20"/>
      <w:lang w:val="es-ES_tradnl"/>
    </w:rPr>
  </w:style>
  <w:style w:type="paragraph" w:customStyle="1" w:styleId="Document1">
    <w:name w:val="Document 1"/>
    <w:rsid w:val="003B0CDB"/>
    <w:pPr>
      <w:keepNext/>
      <w:keepLines/>
      <w:tabs>
        <w:tab w:val="left" w:pos="-720"/>
      </w:tabs>
      <w:suppressAutoHyphens/>
      <w:spacing w:after="0" w:line="240" w:lineRule="auto"/>
    </w:pPr>
    <w:rPr>
      <w:rFonts w:ascii="Courier" w:eastAsia="Times New Roman" w:hAnsi="Courier"/>
      <w:sz w:val="24"/>
      <w:szCs w:val="20"/>
      <w:lang w:val="en-US" w:eastAsia="es-ES"/>
    </w:rPr>
  </w:style>
  <w:style w:type="character" w:customStyle="1" w:styleId="Ttulo4Car">
    <w:name w:val="Título 4 Car"/>
    <w:basedOn w:val="Fuentedeprrafopredeter"/>
    <w:link w:val="Ttulo4"/>
    <w:uiPriority w:val="9"/>
    <w:semiHidden/>
    <w:rsid w:val="00C23A6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C23A6E"/>
    <w:rPr>
      <w:rFonts w:ascii="Times New Roman" w:eastAsia="Times New Roman" w:hAnsi="Times New Roman"/>
      <w:b/>
      <w:sz w:val="16"/>
      <w:szCs w:val="20"/>
      <w:lang w:val="es-MX"/>
    </w:rPr>
  </w:style>
  <w:style w:type="character" w:customStyle="1" w:styleId="Ttulo6Car">
    <w:name w:val="Título 6 Car"/>
    <w:basedOn w:val="Fuentedeprrafopredeter"/>
    <w:link w:val="Ttulo6"/>
    <w:rsid w:val="00C23A6E"/>
    <w:rPr>
      <w:rFonts w:ascii="Arial" w:eastAsia="Times New Roman" w:hAnsi="Arial"/>
      <w:b/>
      <w:sz w:val="24"/>
      <w:szCs w:val="20"/>
      <w:lang w:val="es-ES_tradnl"/>
    </w:rPr>
  </w:style>
  <w:style w:type="character" w:customStyle="1" w:styleId="Ttulo7Car">
    <w:name w:val="Título 7 Car"/>
    <w:basedOn w:val="Fuentedeprrafopredeter"/>
    <w:link w:val="Ttulo7"/>
    <w:rsid w:val="00C23A6E"/>
    <w:rPr>
      <w:rFonts w:ascii="Arial" w:eastAsia="Times New Roman" w:hAnsi="Arial"/>
      <w:b/>
      <w:sz w:val="20"/>
      <w:szCs w:val="20"/>
      <w:lang w:val="es-ES_tradnl"/>
    </w:rPr>
  </w:style>
  <w:style w:type="character" w:customStyle="1" w:styleId="Ttulo8Car">
    <w:name w:val="Título 8 Car"/>
    <w:basedOn w:val="Fuentedeprrafopredeter"/>
    <w:link w:val="Ttulo8"/>
    <w:rsid w:val="00C23A6E"/>
    <w:rPr>
      <w:rFonts w:ascii="Arial" w:eastAsia="Times New Roman" w:hAnsi="Arial"/>
      <w:b/>
      <w:sz w:val="28"/>
      <w:szCs w:val="20"/>
      <w:lang w:val="es-ES_tradnl"/>
    </w:rPr>
  </w:style>
  <w:style w:type="character" w:customStyle="1" w:styleId="Ttulo9Car">
    <w:name w:val="Título 9 Car"/>
    <w:basedOn w:val="Fuentedeprrafopredeter"/>
    <w:link w:val="Ttulo9"/>
    <w:rsid w:val="00C23A6E"/>
    <w:rPr>
      <w:rFonts w:ascii="Arial" w:eastAsia="Times New Roman" w:hAnsi="Arial"/>
      <w:b/>
      <w:sz w:val="52"/>
      <w:szCs w:val="20"/>
      <w:lang w:val="es-ES_tradnl"/>
    </w:rPr>
  </w:style>
  <w:style w:type="numbering" w:customStyle="1" w:styleId="Sinlista1">
    <w:name w:val="Sin lista1"/>
    <w:next w:val="Sinlista"/>
    <w:semiHidden/>
    <w:rsid w:val="00C23A6E"/>
  </w:style>
  <w:style w:type="character" w:styleId="Nmerodepgina">
    <w:name w:val="page number"/>
    <w:basedOn w:val="Fuentedeprrafopredeter"/>
    <w:rsid w:val="00C23A6E"/>
  </w:style>
  <w:style w:type="character" w:styleId="Refdecomentario">
    <w:name w:val="annotation reference"/>
    <w:semiHidden/>
    <w:rsid w:val="00C23A6E"/>
    <w:rPr>
      <w:sz w:val="16"/>
    </w:rPr>
  </w:style>
  <w:style w:type="paragraph" w:styleId="Textocomentario">
    <w:name w:val="annotation text"/>
    <w:basedOn w:val="Normal"/>
    <w:link w:val="TextocomentarioCar"/>
    <w:semiHidden/>
    <w:rsid w:val="00C23A6E"/>
    <w:pPr>
      <w:spacing w:after="0" w:line="240" w:lineRule="auto"/>
    </w:pPr>
    <w:rPr>
      <w:rFonts w:ascii="Times New Roman" w:eastAsia="Times New Roman" w:hAnsi="Times New Roman"/>
      <w:sz w:val="20"/>
      <w:szCs w:val="20"/>
      <w:lang w:val="es-ES_tradnl"/>
    </w:rPr>
  </w:style>
  <w:style w:type="character" w:customStyle="1" w:styleId="TextocomentarioCar">
    <w:name w:val="Texto comentario Car"/>
    <w:basedOn w:val="Fuentedeprrafopredeter"/>
    <w:link w:val="Textocomentario"/>
    <w:semiHidden/>
    <w:rsid w:val="00C23A6E"/>
    <w:rPr>
      <w:rFonts w:ascii="Times New Roman" w:eastAsia="Times New Roman" w:hAnsi="Times New Roman"/>
      <w:sz w:val="20"/>
      <w:szCs w:val="20"/>
      <w:lang w:val="es-ES_tradnl"/>
    </w:rPr>
  </w:style>
  <w:style w:type="paragraph" w:styleId="Textoindependiente2">
    <w:name w:val="Body Text 2"/>
    <w:basedOn w:val="Normal"/>
    <w:link w:val="Textoindependiente2Car"/>
    <w:rsid w:val="00C23A6E"/>
    <w:pPr>
      <w:spacing w:after="0" w:line="240" w:lineRule="auto"/>
      <w:ind w:right="7937"/>
      <w:jc w:val="center"/>
    </w:pPr>
    <w:rPr>
      <w:rFonts w:ascii="Arial" w:eastAsia="Times New Roman" w:hAnsi="Arial"/>
      <w:sz w:val="28"/>
      <w:szCs w:val="20"/>
      <w:lang w:val="es-ES_tradnl"/>
    </w:rPr>
  </w:style>
  <w:style w:type="character" w:customStyle="1" w:styleId="Textoindependiente2Car">
    <w:name w:val="Texto independiente 2 Car"/>
    <w:basedOn w:val="Fuentedeprrafopredeter"/>
    <w:link w:val="Textoindependiente2"/>
    <w:rsid w:val="00C23A6E"/>
    <w:rPr>
      <w:rFonts w:ascii="Arial" w:eastAsia="Times New Roman" w:hAnsi="Arial"/>
      <w:sz w:val="28"/>
      <w:szCs w:val="20"/>
      <w:lang w:val="es-ES_tradnl"/>
    </w:rPr>
  </w:style>
  <w:style w:type="paragraph" w:styleId="Textoindependiente3">
    <w:name w:val="Body Text 3"/>
    <w:basedOn w:val="Normal"/>
    <w:link w:val="Textoindependiente3Car"/>
    <w:rsid w:val="00C23A6E"/>
    <w:pPr>
      <w:spacing w:after="0" w:line="240" w:lineRule="auto"/>
      <w:jc w:val="center"/>
    </w:pPr>
    <w:rPr>
      <w:rFonts w:ascii="Arial" w:eastAsia="Times New Roman" w:hAnsi="Arial"/>
      <w:i/>
      <w:sz w:val="28"/>
      <w:szCs w:val="20"/>
      <w:lang w:val="es-ES_tradnl"/>
    </w:rPr>
  </w:style>
  <w:style w:type="character" w:customStyle="1" w:styleId="Textoindependiente3Car">
    <w:name w:val="Texto independiente 3 Car"/>
    <w:basedOn w:val="Fuentedeprrafopredeter"/>
    <w:link w:val="Textoindependiente3"/>
    <w:rsid w:val="00C23A6E"/>
    <w:rPr>
      <w:rFonts w:ascii="Arial" w:eastAsia="Times New Roman" w:hAnsi="Arial"/>
      <w:i/>
      <w:sz w:val="28"/>
      <w:szCs w:val="20"/>
      <w:lang w:val="es-ES_tradnl"/>
    </w:rPr>
  </w:style>
  <w:style w:type="paragraph" w:styleId="Sangradetextonormal">
    <w:name w:val="Body Text Indent"/>
    <w:basedOn w:val="Normal"/>
    <w:link w:val="SangradetextonormalCar"/>
    <w:rsid w:val="00C23A6E"/>
    <w:pPr>
      <w:spacing w:after="0" w:line="240" w:lineRule="auto"/>
      <w:ind w:left="2880"/>
      <w:jc w:val="center"/>
    </w:pPr>
    <w:rPr>
      <w:rFonts w:ascii="Arial" w:eastAsia="Times New Roman" w:hAnsi="Arial"/>
      <w:b/>
      <w:sz w:val="28"/>
      <w:szCs w:val="20"/>
      <w:lang w:val="es-ES_tradnl"/>
    </w:rPr>
  </w:style>
  <w:style w:type="character" w:customStyle="1" w:styleId="SangradetextonormalCar">
    <w:name w:val="Sangría de texto normal Car"/>
    <w:basedOn w:val="Fuentedeprrafopredeter"/>
    <w:link w:val="Sangradetextonormal"/>
    <w:rsid w:val="00C23A6E"/>
    <w:rPr>
      <w:rFonts w:ascii="Arial" w:eastAsia="Times New Roman" w:hAnsi="Arial"/>
      <w:b/>
      <w:sz w:val="28"/>
      <w:szCs w:val="20"/>
      <w:lang w:val="es-ES_tradnl"/>
    </w:rPr>
  </w:style>
  <w:style w:type="paragraph" w:styleId="Sangra2detindependiente">
    <w:name w:val="Body Text Indent 2"/>
    <w:basedOn w:val="Normal"/>
    <w:link w:val="Sangra2detindependienteCar"/>
    <w:rsid w:val="00C23A6E"/>
    <w:pPr>
      <w:spacing w:after="0" w:line="240" w:lineRule="auto"/>
      <w:ind w:left="1418" w:hanging="709"/>
      <w:jc w:val="both"/>
    </w:pPr>
    <w:rPr>
      <w:rFonts w:ascii="Arial" w:eastAsia="Times New Roman" w:hAnsi="Arial"/>
      <w:sz w:val="24"/>
      <w:szCs w:val="20"/>
      <w:lang w:val="es-ES_tradnl"/>
    </w:rPr>
  </w:style>
  <w:style w:type="character" w:customStyle="1" w:styleId="Sangra2detindependienteCar">
    <w:name w:val="Sangría 2 de t. independiente Car"/>
    <w:basedOn w:val="Fuentedeprrafopredeter"/>
    <w:link w:val="Sangra2detindependiente"/>
    <w:rsid w:val="00C23A6E"/>
    <w:rPr>
      <w:rFonts w:ascii="Arial" w:eastAsia="Times New Roman" w:hAnsi="Arial"/>
      <w:sz w:val="24"/>
      <w:szCs w:val="20"/>
      <w:lang w:val="es-ES_tradnl"/>
    </w:rPr>
  </w:style>
  <w:style w:type="paragraph" w:styleId="Mapadeldocumento">
    <w:name w:val="Document Map"/>
    <w:basedOn w:val="Normal"/>
    <w:link w:val="MapadeldocumentoCar"/>
    <w:semiHidden/>
    <w:rsid w:val="00C23A6E"/>
    <w:pPr>
      <w:shd w:val="clear" w:color="auto" w:fill="000080"/>
      <w:spacing w:after="0" w:line="240" w:lineRule="auto"/>
    </w:pPr>
    <w:rPr>
      <w:rFonts w:ascii="Tahoma" w:eastAsia="Times New Roman" w:hAnsi="Tahoma"/>
      <w:sz w:val="20"/>
      <w:szCs w:val="20"/>
      <w:lang w:val="es-ES_tradnl"/>
    </w:rPr>
  </w:style>
  <w:style w:type="character" w:customStyle="1" w:styleId="MapadeldocumentoCar">
    <w:name w:val="Mapa del documento Car"/>
    <w:basedOn w:val="Fuentedeprrafopredeter"/>
    <w:link w:val="Mapadeldocumento"/>
    <w:semiHidden/>
    <w:rsid w:val="00C23A6E"/>
    <w:rPr>
      <w:rFonts w:ascii="Tahoma" w:eastAsia="Times New Roman" w:hAnsi="Tahoma"/>
      <w:sz w:val="20"/>
      <w:szCs w:val="20"/>
      <w:shd w:val="clear" w:color="auto" w:fill="000080"/>
      <w:lang w:val="es-ES_tradnl"/>
    </w:rPr>
  </w:style>
  <w:style w:type="paragraph" w:styleId="Sangra3detindependiente">
    <w:name w:val="Body Text Indent 3"/>
    <w:basedOn w:val="Normal"/>
    <w:link w:val="Sangra3detindependienteCar"/>
    <w:rsid w:val="00C23A6E"/>
    <w:pPr>
      <w:spacing w:after="0" w:line="240" w:lineRule="auto"/>
      <w:ind w:left="720"/>
      <w:jc w:val="both"/>
    </w:pPr>
    <w:rPr>
      <w:rFonts w:ascii="Arial" w:eastAsia="Times New Roman" w:hAnsi="Arial"/>
      <w:sz w:val="24"/>
      <w:szCs w:val="20"/>
      <w:lang w:val="es-ES_tradnl"/>
    </w:rPr>
  </w:style>
  <w:style w:type="character" w:customStyle="1" w:styleId="Sangra3detindependienteCar">
    <w:name w:val="Sangría 3 de t. independiente Car"/>
    <w:basedOn w:val="Fuentedeprrafopredeter"/>
    <w:link w:val="Sangra3detindependiente"/>
    <w:rsid w:val="00C23A6E"/>
    <w:rPr>
      <w:rFonts w:ascii="Arial" w:eastAsia="Times New Roman" w:hAnsi="Arial"/>
      <w:sz w:val="24"/>
      <w:szCs w:val="20"/>
      <w:lang w:val="es-ES_tradnl"/>
    </w:rPr>
  </w:style>
  <w:style w:type="character" w:styleId="Refdenotaalpie">
    <w:name w:val="footnote reference"/>
    <w:uiPriority w:val="99"/>
    <w:rsid w:val="00C23A6E"/>
    <w:rPr>
      <w:vertAlign w:val="superscript"/>
    </w:rPr>
  </w:style>
  <w:style w:type="paragraph" w:styleId="Asuntodelcomentario">
    <w:name w:val="annotation subject"/>
    <w:basedOn w:val="Textocomentario"/>
    <w:next w:val="Textocomentario"/>
    <w:link w:val="AsuntodelcomentarioCar"/>
    <w:rsid w:val="00C23A6E"/>
    <w:rPr>
      <w:b/>
      <w:bCs/>
    </w:rPr>
  </w:style>
  <w:style w:type="character" w:customStyle="1" w:styleId="AsuntodelcomentarioCar">
    <w:name w:val="Asunto del comentario Car"/>
    <w:basedOn w:val="TextocomentarioCar"/>
    <w:link w:val="Asuntodelcomentario"/>
    <w:rsid w:val="00C23A6E"/>
    <w:rPr>
      <w:rFonts w:ascii="Times New Roman" w:eastAsia="Times New Roman" w:hAnsi="Times New Roman"/>
      <w:b/>
      <w:bCs/>
      <w:sz w:val="20"/>
      <w:szCs w:val="20"/>
      <w:lang w:val="es-ES_tradnl"/>
    </w:rPr>
  </w:style>
  <w:style w:type="paragraph" w:customStyle="1" w:styleId="Normali">
    <w:name w:val="Normal(i)"/>
    <w:basedOn w:val="Normal"/>
    <w:rsid w:val="00C23A6E"/>
    <w:pPr>
      <w:keepLines/>
      <w:tabs>
        <w:tab w:val="left" w:pos="1843"/>
      </w:tabs>
      <w:spacing w:after="120" w:line="240" w:lineRule="auto"/>
      <w:jc w:val="both"/>
    </w:pPr>
    <w:rPr>
      <w:rFonts w:ascii="Times New Roman" w:eastAsia="Times New Roman" w:hAnsi="Times New Roman"/>
      <w:sz w:val="24"/>
      <w:szCs w:val="20"/>
      <w:lang w:val="en-GB" w:eastAsia="en-GB"/>
    </w:rPr>
  </w:style>
  <w:style w:type="table" w:styleId="Tablaconcuadrcula">
    <w:name w:val="Table Grid"/>
    <w:basedOn w:val="Tablanormal"/>
    <w:uiPriority w:val="59"/>
    <w:rsid w:val="0019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F44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unhideWhenUsed="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C43CA"/>
    <w:pPr>
      <w:keepNext/>
      <w:spacing w:before="240" w:after="60" w:line="360" w:lineRule="auto"/>
      <w:jc w:val="both"/>
      <w:outlineLvl w:val="0"/>
    </w:pPr>
    <w:rPr>
      <w:rFonts w:ascii="Arial" w:hAnsi="Arial"/>
      <w:b/>
      <w:bCs/>
      <w:kern w:val="32"/>
      <w:sz w:val="26"/>
      <w:szCs w:val="32"/>
    </w:rPr>
  </w:style>
  <w:style w:type="paragraph" w:styleId="Ttulo2">
    <w:name w:val="heading 2"/>
    <w:basedOn w:val="Normal"/>
    <w:next w:val="Normal"/>
    <w:link w:val="Ttulo2Car"/>
    <w:unhideWhenUsed/>
    <w:qFormat/>
    <w:rsid w:val="007C43CA"/>
    <w:pPr>
      <w:keepNext/>
      <w:keepLines/>
      <w:spacing w:before="120" w:after="0"/>
      <w:outlineLvl w:val="1"/>
    </w:pPr>
    <w:rPr>
      <w:rFonts w:ascii="Arial" w:eastAsiaTheme="majorEastAsia" w:hAnsi="Arial" w:cstheme="majorBidi"/>
      <w:b/>
      <w:bCs/>
      <w:sz w:val="21"/>
      <w:szCs w:val="26"/>
    </w:rPr>
  </w:style>
  <w:style w:type="paragraph" w:styleId="Ttulo3">
    <w:name w:val="heading 3"/>
    <w:basedOn w:val="Normal"/>
    <w:next w:val="Normal"/>
    <w:link w:val="Ttulo3Car"/>
    <w:unhideWhenUsed/>
    <w:qFormat/>
    <w:rsid w:val="000C5350"/>
    <w:pPr>
      <w:keepNext/>
      <w:keepLines/>
      <w:spacing w:before="200" w:after="0"/>
      <w:outlineLvl w:val="2"/>
    </w:pPr>
    <w:rPr>
      <w:rFonts w:ascii="Arial" w:eastAsiaTheme="majorEastAsia" w:hAnsi="Arial" w:cstheme="majorBidi"/>
      <w:b/>
      <w:bCs/>
      <w:color w:val="4F81BD" w:themeColor="accent1"/>
      <w:sz w:val="20"/>
    </w:rPr>
  </w:style>
  <w:style w:type="paragraph" w:styleId="Ttulo4">
    <w:name w:val="heading 4"/>
    <w:basedOn w:val="Normal"/>
    <w:next w:val="Normal"/>
    <w:link w:val="Ttulo4Car"/>
    <w:unhideWhenUsed/>
    <w:qFormat/>
    <w:rsid w:val="00C23A6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C23A6E"/>
    <w:pPr>
      <w:keepNext/>
      <w:spacing w:after="0" w:line="240" w:lineRule="auto"/>
      <w:jc w:val="center"/>
      <w:outlineLvl w:val="4"/>
    </w:pPr>
    <w:rPr>
      <w:rFonts w:ascii="Times New Roman" w:eastAsia="Times New Roman" w:hAnsi="Times New Roman"/>
      <w:b/>
      <w:sz w:val="16"/>
      <w:szCs w:val="20"/>
      <w:lang w:val="es-MX"/>
    </w:rPr>
  </w:style>
  <w:style w:type="paragraph" w:styleId="Ttulo6">
    <w:name w:val="heading 6"/>
    <w:basedOn w:val="Normal"/>
    <w:next w:val="Normal"/>
    <w:link w:val="Ttulo6Car"/>
    <w:qFormat/>
    <w:rsid w:val="00C23A6E"/>
    <w:pPr>
      <w:keepNext/>
      <w:spacing w:after="0" w:line="240" w:lineRule="auto"/>
      <w:jc w:val="center"/>
      <w:outlineLvl w:val="5"/>
    </w:pPr>
    <w:rPr>
      <w:rFonts w:ascii="Arial" w:eastAsia="Times New Roman" w:hAnsi="Arial"/>
      <w:b/>
      <w:sz w:val="24"/>
      <w:szCs w:val="20"/>
      <w:lang w:val="es-ES_tradnl"/>
    </w:rPr>
  </w:style>
  <w:style w:type="paragraph" w:styleId="Ttulo7">
    <w:name w:val="heading 7"/>
    <w:basedOn w:val="Normal"/>
    <w:next w:val="Normal"/>
    <w:link w:val="Ttulo7Car"/>
    <w:qFormat/>
    <w:rsid w:val="00C23A6E"/>
    <w:pPr>
      <w:keepNext/>
      <w:spacing w:after="0" w:line="240" w:lineRule="auto"/>
      <w:jc w:val="both"/>
      <w:outlineLvl w:val="6"/>
    </w:pPr>
    <w:rPr>
      <w:rFonts w:ascii="Arial" w:eastAsia="Times New Roman" w:hAnsi="Arial"/>
      <w:b/>
      <w:sz w:val="20"/>
      <w:szCs w:val="20"/>
      <w:lang w:val="es-ES_tradnl"/>
    </w:rPr>
  </w:style>
  <w:style w:type="paragraph" w:styleId="Ttulo8">
    <w:name w:val="heading 8"/>
    <w:basedOn w:val="Normal"/>
    <w:next w:val="Normal"/>
    <w:link w:val="Ttulo8Car"/>
    <w:qFormat/>
    <w:rsid w:val="00C23A6E"/>
    <w:pPr>
      <w:keepNext/>
      <w:spacing w:after="0" w:line="240" w:lineRule="auto"/>
      <w:jc w:val="center"/>
      <w:outlineLvl w:val="7"/>
    </w:pPr>
    <w:rPr>
      <w:rFonts w:ascii="Arial" w:eastAsia="Times New Roman" w:hAnsi="Arial"/>
      <w:b/>
      <w:sz w:val="28"/>
      <w:szCs w:val="20"/>
      <w:lang w:val="es-ES_tradnl"/>
    </w:rPr>
  </w:style>
  <w:style w:type="paragraph" w:styleId="Ttulo9">
    <w:name w:val="heading 9"/>
    <w:basedOn w:val="Normal"/>
    <w:next w:val="Normal"/>
    <w:link w:val="Ttulo9Car"/>
    <w:qFormat/>
    <w:rsid w:val="00C23A6E"/>
    <w:pPr>
      <w:keepNext/>
      <w:spacing w:after="0" w:line="240" w:lineRule="auto"/>
      <w:jc w:val="center"/>
      <w:outlineLvl w:val="8"/>
    </w:pPr>
    <w:rPr>
      <w:rFonts w:ascii="Arial" w:eastAsia="Times New Roman" w:hAnsi="Arial"/>
      <w:b/>
      <w:sz w:val="5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7C43CA"/>
    <w:rPr>
      <w:rFonts w:ascii="Arial" w:hAnsi="Arial"/>
      <w:b/>
      <w:bCs/>
      <w:kern w:val="32"/>
      <w:sz w:val="26"/>
      <w:szCs w:val="32"/>
    </w:rPr>
  </w:style>
  <w:style w:type="paragraph" w:styleId="Encabezado">
    <w:name w:val="header"/>
    <w:basedOn w:val="Normal"/>
    <w:link w:val="EncabezadoCar"/>
    <w:uiPriority w:val="99"/>
    <w:unhideWhenUsed/>
    <w:rsid w:val="006F04F3"/>
    <w:pPr>
      <w:tabs>
        <w:tab w:val="center" w:pos="4419"/>
        <w:tab w:val="right" w:pos="8838"/>
      </w:tabs>
    </w:pPr>
  </w:style>
  <w:style w:type="character" w:customStyle="1" w:styleId="EncabezadoCar">
    <w:name w:val="Encabezado Car"/>
    <w:basedOn w:val="Fuentedeprrafopredeter"/>
    <w:link w:val="Encabezado"/>
    <w:uiPriority w:val="99"/>
    <w:locked/>
    <w:rsid w:val="006F04F3"/>
    <w:rPr>
      <w:rFonts w:cs="Times New Roman"/>
    </w:rPr>
  </w:style>
  <w:style w:type="paragraph" w:styleId="Piedepgina">
    <w:name w:val="footer"/>
    <w:basedOn w:val="Normal"/>
    <w:link w:val="PiedepginaCar"/>
    <w:uiPriority w:val="99"/>
    <w:unhideWhenUsed/>
    <w:rsid w:val="006F04F3"/>
    <w:pPr>
      <w:tabs>
        <w:tab w:val="center" w:pos="4419"/>
        <w:tab w:val="right" w:pos="8838"/>
      </w:tabs>
    </w:pPr>
  </w:style>
  <w:style w:type="character" w:customStyle="1" w:styleId="PiedepginaCar">
    <w:name w:val="Pie de página Car"/>
    <w:basedOn w:val="Fuentedeprrafopredeter"/>
    <w:link w:val="Piedepgina"/>
    <w:uiPriority w:val="99"/>
    <w:locked/>
    <w:rsid w:val="006F04F3"/>
    <w:rPr>
      <w:rFonts w:cs="Times New Roman"/>
    </w:rPr>
  </w:style>
  <w:style w:type="paragraph" w:styleId="Textodeglobo">
    <w:name w:val="Balloon Text"/>
    <w:basedOn w:val="Normal"/>
    <w:link w:val="TextodegloboCar"/>
    <w:semiHidden/>
    <w:unhideWhenUsed/>
    <w:rsid w:val="006F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F04F3"/>
    <w:rPr>
      <w:rFonts w:ascii="Tahoma" w:hAnsi="Tahoma" w:cs="Tahoma"/>
      <w:sz w:val="16"/>
      <w:szCs w:val="16"/>
    </w:rPr>
  </w:style>
  <w:style w:type="paragraph" w:styleId="Prrafodelista">
    <w:name w:val="List Paragraph"/>
    <w:basedOn w:val="Normal"/>
    <w:uiPriority w:val="34"/>
    <w:qFormat/>
    <w:rsid w:val="00B3566E"/>
    <w:pPr>
      <w:ind w:left="708"/>
    </w:pPr>
  </w:style>
  <w:style w:type="paragraph" w:styleId="Sinespaciado">
    <w:name w:val="No Spacing"/>
    <w:uiPriority w:val="1"/>
    <w:qFormat/>
    <w:rsid w:val="008C39AE"/>
    <w:pPr>
      <w:spacing w:after="0" w:line="240" w:lineRule="auto"/>
    </w:pPr>
  </w:style>
  <w:style w:type="character" w:styleId="Hipervnculo">
    <w:name w:val="Hyperlink"/>
    <w:basedOn w:val="Fuentedeprrafopredeter"/>
    <w:uiPriority w:val="99"/>
    <w:unhideWhenUsed/>
    <w:rsid w:val="00603D39"/>
    <w:rPr>
      <w:rFonts w:cs="Times New Roman"/>
      <w:color w:val="0000FF"/>
      <w:u w:val="single"/>
    </w:rPr>
  </w:style>
  <w:style w:type="paragraph" w:customStyle="1" w:styleId="Default">
    <w:name w:val="Default"/>
    <w:rsid w:val="00503468"/>
    <w:pPr>
      <w:autoSpaceDE w:val="0"/>
      <w:autoSpaceDN w:val="0"/>
      <w:adjustRightInd w:val="0"/>
      <w:spacing w:after="0" w:line="240" w:lineRule="auto"/>
    </w:pPr>
    <w:rPr>
      <w:rFonts w:ascii="Tahoma" w:hAnsi="Tahoma" w:cs="Tahoma"/>
      <w:color w:val="000000"/>
      <w:sz w:val="24"/>
      <w:szCs w:val="24"/>
      <w:lang w:eastAsia="en-US"/>
    </w:rPr>
  </w:style>
  <w:style w:type="character" w:customStyle="1" w:styleId="Ttulo2Car">
    <w:name w:val="Título 2 Car"/>
    <w:basedOn w:val="Fuentedeprrafopredeter"/>
    <w:link w:val="Ttulo2"/>
    <w:uiPriority w:val="9"/>
    <w:rsid w:val="007C43CA"/>
    <w:rPr>
      <w:rFonts w:ascii="Arial" w:eastAsiaTheme="majorEastAsia" w:hAnsi="Arial" w:cstheme="majorBidi"/>
      <w:b/>
      <w:bCs/>
      <w:sz w:val="21"/>
      <w:szCs w:val="26"/>
    </w:rPr>
  </w:style>
  <w:style w:type="character" w:customStyle="1" w:styleId="Ttulo3Car">
    <w:name w:val="Título 3 Car"/>
    <w:basedOn w:val="Fuentedeprrafopredeter"/>
    <w:link w:val="Ttulo3"/>
    <w:uiPriority w:val="9"/>
    <w:rsid w:val="000C5350"/>
    <w:rPr>
      <w:rFonts w:ascii="Arial" w:eastAsiaTheme="majorEastAsia" w:hAnsi="Arial" w:cstheme="majorBidi"/>
      <w:b/>
      <w:bCs/>
      <w:color w:val="4F81BD" w:themeColor="accent1"/>
      <w:sz w:val="20"/>
    </w:rPr>
  </w:style>
  <w:style w:type="paragraph" w:styleId="ndice1">
    <w:name w:val="index 1"/>
    <w:basedOn w:val="Normal"/>
    <w:next w:val="Normal"/>
    <w:autoRedefine/>
    <w:uiPriority w:val="99"/>
    <w:unhideWhenUsed/>
    <w:rsid w:val="00D22A2E"/>
    <w:pPr>
      <w:spacing w:after="0"/>
      <w:ind w:left="220" w:hanging="220"/>
    </w:pPr>
    <w:rPr>
      <w:sz w:val="18"/>
      <w:szCs w:val="18"/>
    </w:rPr>
  </w:style>
  <w:style w:type="paragraph" w:styleId="ndice2">
    <w:name w:val="index 2"/>
    <w:basedOn w:val="Normal"/>
    <w:next w:val="Normal"/>
    <w:autoRedefine/>
    <w:uiPriority w:val="99"/>
    <w:unhideWhenUsed/>
    <w:rsid w:val="00D22A2E"/>
    <w:pPr>
      <w:spacing w:after="0"/>
      <w:ind w:left="440" w:hanging="220"/>
    </w:pPr>
    <w:rPr>
      <w:sz w:val="18"/>
      <w:szCs w:val="18"/>
    </w:rPr>
  </w:style>
  <w:style w:type="paragraph" w:styleId="ndice3">
    <w:name w:val="index 3"/>
    <w:basedOn w:val="Normal"/>
    <w:next w:val="Normal"/>
    <w:autoRedefine/>
    <w:uiPriority w:val="99"/>
    <w:unhideWhenUsed/>
    <w:rsid w:val="00D22A2E"/>
    <w:pPr>
      <w:spacing w:after="0"/>
      <w:ind w:left="660" w:hanging="220"/>
    </w:pPr>
    <w:rPr>
      <w:sz w:val="18"/>
      <w:szCs w:val="18"/>
    </w:rPr>
  </w:style>
  <w:style w:type="paragraph" w:styleId="ndice4">
    <w:name w:val="index 4"/>
    <w:basedOn w:val="Normal"/>
    <w:next w:val="Normal"/>
    <w:autoRedefine/>
    <w:uiPriority w:val="99"/>
    <w:unhideWhenUsed/>
    <w:rsid w:val="00D22A2E"/>
    <w:pPr>
      <w:spacing w:after="0"/>
      <w:ind w:left="880" w:hanging="220"/>
    </w:pPr>
    <w:rPr>
      <w:sz w:val="18"/>
      <w:szCs w:val="18"/>
    </w:rPr>
  </w:style>
  <w:style w:type="paragraph" w:styleId="ndice5">
    <w:name w:val="index 5"/>
    <w:basedOn w:val="Normal"/>
    <w:next w:val="Normal"/>
    <w:autoRedefine/>
    <w:uiPriority w:val="99"/>
    <w:unhideWhenUsed/>
    <w:rsid w:val="00D22A2E"/>
    <w:pPr>
      <w:spacing w:after="0"/>
      <w:ind w:left="1100" w:hanging="220"/>
    </w:pPr>
    <w:rPr>
      <w:sz w:val="18"/>
      <w:szCs w:val="18"/>
    </w:rPr>
  </w:style>
  <w:style w:type="paragraph" w:styleId="ndice6">
    <w:name w:val="index 6"/>
    <w:basedOn w:val="Normal"/>
    <w:next w:val="Normal"/>
    <w:autoRedefine/>
    <w:uiPriority w:val="99"/>
    <w:unhideWhenUsed/>
    <w:rsid w:val="00D22A2E"/>
    <w:pPr>
      <w:spacing w:after="0"/>
      <w:ind w:left="1320" w:hanging="220"/>
    </w:pPr>
    <w:rPr>
      <w:sz w:val="18"/>
      <w:szCs w:val="18"/>
    </w:rPr>
  </w:style>
  <w:style w:type="paragraph" w:styleId="ndice7">
    <w:name w:val="index 7"/>
    <w:basedOn w:val="Normal"/>
    <w:next w:val="Normal"/>
    <w:autoRedefine/>
    <w:uiPriority w:val="99"/>
    <w:unhideWhenUsed/>
    <w:rsid w:val="00D22A2E"/>
    <w:pPr>
      <w:spacing w:after="0"/>
      <w:ind w:left="1540" w:hanging="220"/>
    </w:pPr>
    <w:rPr>
      <w:sz w:val="18"/>
      <w:szCs w:val="18"/>
    </w:rPr>
  </w:style>
  <w:style w:type="paragraph" w:styleId="ndice8">
    <w:name w:val="index 8"/>
    <w:basedOn w:val="Normal"/>
    <w:next w:val="Normal"/>
    <w:autoRedefine/>
    <w:uiPriority w:val="99"/>
    <w:unhideWhenUsed/>
    <w:rsid w:val="00D22A2E"/>
    <w:pPr>
      <w:spacing w:after="0"/>
      <w:ind w:left="1760" w:hanging="220"/>
    </w:pPr>
    <w:rPr>
      <w:sz w:val="18"/>
      <w:szCs w:val="18"/>
    </w:rPr>
  </w:style>
  <w:style w:type="paragraph" w:styleId="ndice9">
    <w:name w:val="index 9"/>
    <w:basedOn w:val="Normal"/>
    <w:next w:val="Normal"/>
    <w:autoRedefine/>
    <w:uiPriority w:val="99"/>
    <w:unhideWhenUsed/>
    <w:rsid w:val="00D22A2E"/>
    <w:pPr>
      <w:spacing w:after="0"/>
      <w:ind w:left="1980" w:hanging="220"/>
    </w:pPr>
    <w:rPr>
      <w:sz w:val="18"/>
      <w:szCs w:val="18"/>
    </w:rPr>
  </w:style>
  <w:style w:type="paragraph" w:styleId="Ttulodendice">
    <w:name w:val="index heading"/>
    <w:basedOn w:val="Normal"/>
    <w:next w:val="ndice1"/>
    <w:uiPriority w:val="99"/>
    <w:unhideWhenUsed/>
    <w:rsid w:val="00D22A2E"/>
    <w:pPr>
      <w:spacing w:before="240" w:after="120"/>
      <w:jc w:val="center"/>
    </w:pPr>
    <w:rPr>
      <w:b/>
      <w:bCs/>
      <w:sz w:val="26"/>
      <w:szCs w:val="26"/>
    </w:rPr>
  </w:style>
  <w:style w:type="paragraph" w:styleId="TtulodeTDC">
    <w:name w:val="TOC Heading"/>
    <w:basedOn w:val="Ttulo1"/>
    <w:next w:val="Normal"/>
    <w:uiPriority w:val="39"/>
    <w:semiHidden/>
    <w:unhideWhenUsed/>
    <w:qFormat/>
    <w:rsid w:val="001445BF"/>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1445BF"/>
    <w:pPr>
      <w:spacing w:before="120" w:after="120"/>
    </w:pPr>
    <w:rPr>
      <w:b/>
      <w:bCs/>
      <w:caps/>
      <w:sz w:val="20"/>
      <w:szCs w:val="20"/>
    </w:rPr>
  </w:style>
  <w:style w:type="paragraph" w:styleId="TDC2">
    <w:name w:val="toc 2"/>
    <w:basedOn w:val="Normal"/>
    <w:next w:val="Normal"/>
    <w:autoRedefine/>
    <w:uiPriority w:val="39"/>
    <w:unhideWhenUsed/>
    <w:rsid w:val="001445BF"/>
    <w:pPr>
      <w:spacing w:after="0"/>
      <w:ind w:left="220"/>
    </w:pPr>
    <w:rPr>
      <w:smallCaps/>
      <w:sz w:val="20"/>
      <w:szCs w:val="20"/>
    </w:rPr>
  </w:style>
  <w:style w:type="paragraph" w:styleId="TDC3">
    <w:name w:val="toc 3"/>
    <w:basedOn w:val="Normal"/>
    <w:next w:val="Normal"/>
    <w:autoRedefine/>
    <w:uiPriority w:val="39"/>
    <w:unhideWhenUsed/>
    <w:rsid w:val="001445BF"/>
    <w:pPr>
      <w:spacing w:after="0"/>
      <w:ind w:left="440"/>
    </w:pPr>
    <w:rPr>
      <w:i/>
      <w:iCs/>
      <w:sz w:val="20"/>
      <w:szCs w:val="20"/>
    </w:rPr>
  </w:style>
  <w:style w:type="paragraph" w:styleId="TDC4">
    <w:name w:val="toc 4"/>
    <w:basedOn w:val="Normal"/>
    <w:next w:val="Normal"/>
    <w:autoRedefine/>
    <w:unhideWhenUsed/>
    <w:rsid w:val="001445BF"/>
    <w:pPr>
      <w:spacing w:after="0"/>
      <w:ind w:left="660"/>
    </w:pPr>
    <w:rPr>
      <w:sz w:val="18"/>
      <w:szCs w:val="18"/>
    </w:rPr>
  </w:style>
  <w:style w:type="paragraph" w:styleId="TDC5">
    <w:name w:val="toc 5"/>
    <w:basedOn w:val="Normal"/>
    <w:next w:val="Normal"/>
    <w:autoRedefine/>
    <w:unhideWhenUsed/>
    <w:rsid w:val="001445BF"/>
    <w:pPr>
      <w:spacing w:after="0"/>
      <w:ind w:left="880"/>
    </w:pPr>
    <w:rPr>
      <w:sz w:val="18"/>
      <w:szCs w:val="18"/>
    </w:rPr>
  </w:style>
  <w:style w:type="paragraph" w:styleId="TDC6">
    <w:name w:val="toc 6"/>
    <w:basedOn w:val="Normal"/>
    <w:next w:val="Normal"/>
    <w:autoRedefine/>
    <w:unhideWhenUsed/>
    <w:rsid w:val="001445BF"/>
    <w:pPr>
      <w:spacing w:after="0"/>
      <w:ind w:left="1100"/>
    </w:pPr>
    <w:rPr>
      <w:sz w:val="18"/>
      <w:szCs w:val="18"/>
    </w:rPr>
  </w:style>
  <w:style w:type="paragraph" w:styleId="TDC7">
    <w:name w:val="toc 7"/>
    <w:basedOn w:val="Normal"/>
    <w:next w:val="Normal"/>
    <w:autoRedefine/>
    <w:unhideWhenUsed/>
    <w:rsid w:val="001445BF"/>
    <w:pPr>
      <w:spacing w:after="0"/>
      <w:ind w:left="1320"/>
    </w:pPr>
    <w:rPr>
      <w:sz w:val="18"/>
      <w:szCs w:val="18"/>
    </w:rPr>
  </w:style>
  <w:style w:type="paragraph" w:styleId="TDC8">
    <w:name w:val="toc 8"/>
    <w:basedOn w:val="Normal"/>
    <w:next w:val="Normal"/>
    <w:autoRedefine/>
    <w:unhideWhenUsed/>
    <w:rsid w:val="001445BF"/>
    <w:pPr>
      <w:spacing w:after="0"/>
      <w:ind w:left="1540"/>
    </w:pPr>
    <w:rPr>
      <w:sz w:val="18"/>
      <w:szCs w:val="18"/>
    </w:rPr>
  </w:style>
  <w:style w:type="paragraph" w:styleId="TDC9">
    <w:name w:val="toc 9"/>
    <w:basedOn w:val="Normal"/>
    <w:next w:val="Normal"/>
    <w:autoRedefine/>
    <w:unhideWhenUsed/>
    <w:rsid w:val="001445BF"/>
    <w:pPr>
      <w:spacing w:after="0"/>
      <w:ind w:left="1760"/>
    </w:pPr>
    <w:rPr>
      <w:sz w:val="18"/>
      <w:szCs w:val="18"/>
    </w:rPr>
  </w:style>
  <w:style w:type="paragraph" w:styleId="Textoindependiente">
    <w:name w:val="Body Text"/>
    <w:basedOn w:val="Normal"/>
    <w:link w:val="TextoindependienteCar"/>
    <w:rsid w:val="003B0CDB"/>
    <w:pPr>
      <w:widowControl w:val="0"/>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Pr>
      <w:rFonts w:ascii="Arial" w:eastAsia="Times New Roman" w:hAnsi="Arial"/>
      <w:sz w:val="24"/>
      <w:szCs w:val="20"/>
      <w:lang w:val="es-ES_tradnl"/>
    </w:rPr>
  </w:style>
  <w:style w:type="character" w:customStyle="1" w:styleId="TextoindependienteCar">
    <w:name w:val="Texto independiente Car"/>
    <w:basedOn w:val="Fuentedeprrafopredeter"/>
    <w:link w:val="Textoindependiente"/>
    <w:rsid w:val="003B0CDB"/>
    <w:rPr>
      <w:rFonts w:ascii="Arial" w:eastAsia="Times New Roman" w:hAnsi="Arial"/>
      <w:sz w:val="24"/>
      <w:szCs w:val="20"/>
      <w:lang w:val="es-ES_tradnl"/>
    </w:rPr>
  </w:style>
  <w:style w:type="paragraph" w:styleId="Textonotapie">
    <w:name w:val="footnote text"/>
    <w:basedOn w:val="Normal"/>
    <w:link w:val="TextonotapieCar"/>
    <w:uiPriority w:val="99"/>
    <w:rsid w:val="003B0CDB"/>
    <w:pPr>
      <w:spacing w:after="0" w:line="240" w:lineRule="auto"/>
    </w:pPr>
    <w:rPr>
      <w:rFonts w:ascii="Times New Roman" w:eastAsia="Times New Roman" w:hAnsi="Times New Roman"/>
      <w:sz w:val="20"/>
      <w:szCs w:val="20"/>
      <w:lang w:val="es-ES_tradnl"/>
    </w:rPr>
  </w:style>
  <w:style w:type="character" w:customStyle="1" w:styleId="TextonotapieCar">
    <w:name w:val="Texto nota pie Car"/>
    <w:basedOn w:val="Fuentedeprrafopredeter"/>
    <w:link w:val="Textonotapie"/>
    <w:uiPriority w:val="99"/>
    <w:rsid w:val="003B0CDB"/>
    <w:rPr>
      <w:rFonts w:ascii="Times New Roman" w:eastAsia="Times New Roman" w:hAnsi="Times New Roman"/>
      <w:sz w:val="20"/>
      <w:szCs w:val="20"/>
      <w:lang w:val="es-ES_tradnl"/>
    </w:rPr>
  </w:style>
  <w:style w:type="paragraph" w:customStyle="1" w:styleId="Document1">
    <w:name w:val="Document 1"/>
    <w:rsid w:val="003B0CDB"/>
    <w:pPr>
      <w:keepNext/>
      <w:keepLines/>
      <w:tabs>
        <w:tab w:val="left" w:pos="-720"/>
      </w:tabs>
      <w:suppressAutoHyphens/>
      <w:spacing w:after="0" w:line="240" w:lineRule="auto"/>
    </w:pPr>
    <w:rPr>
      <w:rFonts w:ascii="Courier" w:eastAsia="Times New Roman" w:hAnsi="Courier"/>
      <w:sz w:val="24"/>
      <w:szCs w:val="20"/>
      <w:lang w:val="en-US" w:eastAsia="es-ES"/>
    </w:rPr>
  </w:style>
  <w:style w:type="character" w:customStyle="1" w:styleId="Ttulo4Car">
    <w:name w:val="Título 4 Car"/>
    <w:basedOn w:val="Fuentedeprrafopredeter"/>
    <w:link w:val="Ttulo4"/>
    <w:uiPriority w:val="9"/>
    <w:semiHidden/>
    <w:rsid w:val="00C23A6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C23A6E"/>
    <w:rPr>
      <w:rFonts w:ascii="Times New Roman" w:eastAsia="Times New Roman" w:hAnsi="Times New Roman"/>
      <w:b/>
      <w:sz w:val="16"/>
      <w:szCs w:val="20"/>
      <w:lang w:val="es-MX"/>
    </w:rPr>
  </w:style>
  <w:style w:type="character" w:customStyle="1" w:styleId="Ttulo6Car">
    <w:name w:val="Título 6 Car"/>
    <w:basedOn w:val="Fuentedeprrafopredeter"/>
    <w:link w:val="Ttulo6"/>
    <w:rsid w:val="00C23A6E"/>
    <w:rPr>
      <w:rFonts w:ascii="Arial" w:eastAsia="Times New Roman" w:hAnsi="Arial"/>
      <w:b/>
      <w:sz w:val="24"/>
      <w:szCs w:val="20"/>
      <w:lang w:val="es-ES_tradnl"/>
    </w:rPr>
  </w:style>
  <w:style w:type="character" w:customStyle="1" w:styleId="Ttulo7Car">
    <w:name w:val="Título 7 Car"/>
    <w:basedOn w:val="Fuentedeprrafopredeter"/>
    <w:link w:val="Ttulo7"/>
    <w:rsid w:val="00C23A6E"/>
    <w:rPr>
      <w:rFonts w:ascii="Arial" w:eastAsia="Times New Roman" w:hAnsi="Arial"/>
      <w:b/>
      <w:sz w:val="20"/>
      <w:szCs w:val="20"/>
      <w:lang w:val="es-ES_tradnl"/>
    </w:rPr>
  </w:style>
  <w:style w:type="character" w:customStyle="1" w:styleId="Ttulo8Car">
    <w:name w:val="Título 8 Car"/>
    <w:basedOn w:val="Fuentedeprrafopredeter"/>
    <w:link w:val="Ttulo8"/>
    <w:rsid w:val="00C23A6E"/>
    <w:rPr>
      <w:rFonts w:ascii="Arial" w:eastAsia="Times New Roman" w:hAnsi="Arial"/>
      <w:b/>
      <w:sz w:val="28"/>
      <w:szCs w:val="20"/>
      <w:lang w:val="es-ES_tradnl"/>
    </w:rPr>
  </w:style>
  <w:style w:type="character" w:customStyle="1" w:styleId="Ttulo9Car">
    <w:name w:val="Título 9 Car"/>
    <w:basedOn w:val="Fuentedeprrafopredeter"/>
    <w:link w:val="Ttulo9"/>
    <w:rsid w:val="00C23A6E"/>
    <w:rPr>
      <w:rFonts w:ascii="Arial" w:eastAsia="Times New Roman" w:hAnsi="Arial"/>
      <w:b/>
      <w:sz w:val="52"/>
      <w:szCs w:val="20"/>
      <w:lang w:val="es-ES_tradnl"/>
    </w:rPr>
  </w:style>
  <w:style w:type="numbering" w:customStyle="1" w:styleId="Sinlista1">
    <w:name w:val="Sin lista1"/>
    <w:next w:val="Sinlista"/>
    <w:semiHidden/>
    <w:rsid w:val="00C23A6E"/>
  </w:style>
  <w:style w:type="character" w:styleId="Nmerodepgina">
    <w:name w:val="page number"/>
    <w:basedOn w:val="Fuentedeprrafopredeter"/>
    <w:rsid w:val="00C23A6E"/>
  </w:style>
  <w:style w:type="character" w:styleId="Refdecomentario">
    <w:name w:val="annotation reference"/>
    <w:semiHidden/>
    <w:rsid w:val="00C23A6E"/>
    <w:rPr>
      <w:sz w:val="16"/>
    </w:rPr>
  </w:style>
  <w:style w:type="paragraph" w:styleId="Textocomentario">
    <w:name w:val="annotation text"/>
    <w:basedOn w:val="Normal"/>
    <w:link w:val="TextocomentarioCar"/>
    <w:semiHidden/>
    <w:rsid w:val="00C23A6E"/>
    <w:pPr>
      <w:spacing w:after="0" w:line="240" w:lineRule="auto"/>
    </w:pPr>
    <w:rPr>
      <w:rFonts w:ascii="Times New Roman" w:eastAsia="Times New Roman" w:hAnsi="Times New Roman"/>
      <w:sz w:val="20"/>
      <w:szCs w:val="20"/>
      <w:lang w:val="es-ES_tradnl"/>
    </w:rPr>
  </w:style>
  <w:style w:type="character" w:customStyle="1" w:styleId="TextocomentarioCar">
    <w:name w:val="Texto comentario Car"/>
    <w:basedOn w:val="Fuentedeprrafopredeter"/>
    <w:link w:val="Textocomentario"/>
    <w:semiHidden/>
    <w:rsid w:val="00C23A6E"/>
    <w:rPr>
      <w:rFonts w:ascii="Times New Roman" w:eastAsia="Times New Roman" w:hAnsi="Times New Roman"/>
      <w:sz w:val="20"/>
      <w:szCs w:val="20"/>
      <w:lang w:val="es-ES_tradnl"/>
    </w:rPr>
  </w:style>
  <w:style w:type="paragraph" w:styleId="Textoindependiente2">
    <w:name w:val="Body Text 2"/>
    <w:basedOn w:val="Normal"/>
    <w:link w:val="Textoindependiente2Car"/>
    <w:rsid w:val="00C23A6E"/>
    <w:pPr>
      <w:spacing w:after="0" w:line="240" w:lineRule="auto"/>
      <w:ind w:right="7937"/>
      <w:jc w:val="center"/>
    </w:pPr>
    <w:rPr>
      <w:rFonts w:ascii="Arial" w:eastAsia="Times New Roman" w:hAnsi="Arial"/>
      <w:sz w:val="28"/>
      <w:szCs w:val="20"/>
      <w:lang w:val="es-ES_tradnl"/>
    </w:rPr>
  </w:style>
  <w:style w:type="character" w:customStyle="1" w:styleId="Textoindependiente2Car">
    <w:name w:val="Texto independiente 2 Car"/>
    <w:basedOn w:val="Fuentedeprrafopredeter"/>
    <w:link w:val="Textoindependiente2"/>
    <w:rsid w:val="00C23A6E"/>
    <w:rPr>
      <w:rFonts w:ascii="Arial" w:eastAsia="Times New Roman" w:hAnsi="Arial"/>
      <w:sz w:val="28"/>
      <w:szCs w:val="20"/>
      <w:lang w:val="es-ES_tradnl"/>
    </w:rPr>
  </w:style>
  <w:style w:type="paragraph" w:styleId="Textoindependiente3">
    <w:name w:val="Body Text 3"/>
    <w:basedOn w:val="Normal"/>
    <w:link w:val="Textoindependiente3Car"/>
    <w:rsid w:val="00C23A6E"/>
    <w:pPr>
      <w:spacing w:after="0" w:line="240" w:lineRule="auto"/>
      <w:jc w:val="center"/>
    </w:pPr>
    <w:rPr>
      <w:rFonts w:ascii="Arial" w:eastAsia="Times New Roman" w:hAnsi="Arial"/>
      <w:i/>
      <w:sz w:val="28"/>
      <w:szCs w:val="20"/>
      <w:lang w:val="es-ES_tradnl"/>
    </w:rPr>
  </w:style>
  <w:style w:type="character" w:customStyle="1" w:styleId="Textoindependiente3Car">
    <w:name w:val="Texto independiente 3 Car"/>
    <w:basedOn w:val="Fuentedeprrafopredeter"/>
    <w:link w:val="Textoindependiente3"/>
    <w:rsid w:val="00C23A6E"/>
    <w:rPr>
      <w:rFonts w:ascii="Arial" w:eastAsia="Times New Roman" w:hAnsi="Arial"/>
      <w:i/>
      <w:sz w:val="28"/>
      <w:szCs w:val="20"/>
      <w:lang w:val="es-ES_tradnl"/>
    </w:rPr>
  </w:style>
  <w:style w:type="paragraph" w:styleId="Sangradetextonormal">
    <w:name w:val="Body Text Indent"/>
    <w:basedOn w:val="Normal"/>
    <w:link w:val="SangradetextonormalCar"/>
    <w:rsid w:val="00C23A6E"/>
    <w:pPr>
      <w:spacing w:after="0" w:line="240" w:lineRule="auto"/>
      <w:ind w:left="2880"/>
      <w:jc w:val="center"/>
    </w:pPr>
    <w:rPr>
      <w:rFonts w:ascii="Arial" w:eastAsia="Times New Roman" w:hAnsi="Arial"/>
      <w:b/>
      <w:sz w:val="28"/>
      <w:szCs w:val="20"/>
      <w:lang w:val="es-ES_tradnl"/>
    </w:rPr>
  </w:style>
  <w:style w:type="character" w:customStyle="1" w:styleId="SangradetextonormalCar">
    <w:name w:val="Sangría de texto normal Car"/>
    <w:basedOn w:val="Fuentedeprrafopredeter"/>
    <w:link w:val="Sangradetextonormal"/>
    <w:rsid w:val="00C23A6E"/>
    <w:rPr>
      <w:rFonts w:ascii="Arial" w:eastAsia="Times New Roman" w:hAnsi="Arial"/>
      <w:b/>
      <w:sz w:val="28"/>
      <w:szCs w:val="20"/>
      <w:lang w:val="es-ES_tradnl"/>
    </w:rPr>
  </w:style>
  <w:style w:type="paragraph" w:styleId="Sangra2detindependiente">
    <w:name w:val="Body Text Indent 2"/>
    <w:basedOn w:val="Normal"/>
    <w:link w:val="Sangra2detindependienteCar"/>
    <w:rsid w:val="00C23A6E"/>
    <w:pPr>
      <w:spacing w:after="0" w:line="240" w:lineRule="auto"/>
      <w:ind w:left="1418" w:hanging="709"/>
      <w:jc w:val="both"/>
    </w:pPr>
    <w:rPr>
      <w:rFonts w:ascii="Arial" w:eastAsia="Times New Roman" w:hAnsi="Arial"/>
      <w:sz w:val="24"/>
      <w:szCs w:val="20"/>
      <w:lang w:val="es-ES_tradnl"/>
    </w:rPr>
  </w:style>
  <w:style w:type="character" w:customStyle="1" w:styleId="Sangra2detindependienteCar">
    <w:name w:val="Sangría 2 de t. independiente Car"/>
    <w:basedOn w:val="Fuentedeprrafopredeter"/>
    <w:link w:val="Sangra2detindependiente"/>
    <w:rsid w:val="00C23A6E"/>
    <w:rPr>
      <w:rFonts w:ascii="Arial" w:eastAsia="Times New Roman" w:hAnsi="Arial"/>
      <w:sz w:val="24"/>
      <w:szCs w:val="20"/>
      <w:lang w:val="es-ES_tradnl"/>
    </w:rPr>
  </w:style>
  <w:style w:type="paragraph" w:styleId="Mapadeldocumento">
    <w:name w:val="Document Map"/>
    <w:basedOn w:val="Normal"/>
    <w:link w:val="MapadeldocumentoCar"/>
    <w:semiHidden/>
    <w:rsid w:val="00C23A6E"/>
    <w:pPr>
      <w:shd w:val="clear" w:color="auto" w:fill="000080"/>
      <w:spacing w:after="0" w:line="240" w:lineRule="auto"/>
    </w:pPr>
    <w:rPr>
      <w:rFonts w:ascii="Tahoma" w:eastAsia="Times New Roman" w:hAnsi="Tahoma"/>
      <w:sz w:val="20"/>
      <w:szCs w:val="20"/>
      <w:lang w:val="es-ES_tradnl"/>
    </w:rPr>
  </w:style>
  <w:style w:type="character" w:customStyle="1" w:styleId="MapadeldocumentoCar">
    <w:name w:val="Mapa del documento Car"/>
    <w:basedOn w:val="Fuentedeprrafopredeter"/>
    <w:link w:val="Mapadeldocumento"/>
    <w:semiHidden/>
    <w:rsid w:val="00C23A6E"/>
    <w:rPr>
      <w:rFonts w:ascii="Tahoma" w:eastAsia="Times New Roman" w:hAnsi="Tahoma"/>
      <w:sz w:val="20"/>
      <w:szCs w:val="20"/>
      <w:shd w:val="clear" w:color="auto" w:fill="000080"/>
      <w:lang w:val="es-ES_tradnl"/>
    </w:rPr>
  </w:style>
  <w:style w:type="paragraph" w:styleId="Sangra3detindependiente">
    <w:name w:val="Body Text Indent 3"/>
    <w:basedOn w:val="Normal"/>
    <w:link w:val="Sangra3detindependienteCar"/>
    <w:rsid w:val="00C23A6E"/>
    <w:pPr>
      <w:spacing w:after="0" w:line="240" w:lineRule="auto"/>
      <w:ind w:left="720"/>
      <w:jc w:val="both"/>
    </w:pPr>
    <w:rPr>
      <w:rFonts w:ascii="Arial" w:eastAsia="Times New Roman" w:hAnsi="Arial"/>
      <w:sz w:val="24"/>
      <w:szCs w:val="20"/>
      <w:lang w:val="es-ES_tradnl"/>
    </w:rPr>
  </w:style>
  <w:style w:type="character" w:customStyle="1" w:styleId="Sangra3detindependienteCar">
    <w:name w:val="Sangría 3 de t. independiente Car"/>
    <w:basedOn w:val="Fuentedeprrafopredeter"/>
    <w:link w:val="Sangra3detindependiente"/>
    <w:rsid w:val="00C23A6E"/>
    <w:rPr>
      <w:rFonts w:ascii="Arial" w:eastAsia="Times New Roman" w:hAnsi="Arial"/>
      <w:sz w:val="24"/>
      <w:szCs w:val="20"/>
      <w:lang w:val="es-ES_tradnl"/>
    </w:rPr>
  </w:style>
  <w:style w:type="character" w:styleId="Refdenotaalpie">
    <w:name w:val="footnote reference"/>
    <w:uiPriority w:val="99"/>
    <w:rsid w:val="00C23A6E"/>
    <w:rPr>
      <w:vertAlign w:val="superscript"/>
    </w:rPr>
  </w:style>
  <w:style w:type="paragraph" w:styleId="Asuntodelcomentario">
    <w:name w:val="annotation subject"/>
    <w:basedOn w:val="Textocomentario"/>
    <w:next w:val="Textocomentario"/>
    <w:link w:val="AsuntodelcomentarioCar"/>
    <w:rsid w:val="00C23A6E"/>
    <w:rPr>
      <w:b/>
      <w:bCs/>
    </w:rPr>
  </w:style>
  <w:style w:type="character" w:customStyle="1" w:styleId="AsuntodelcomentarioCar">
    <w:name w:val="Asunto del comentario Car"/>
    <w:basedOn w:val="TextocomentarioCar"/>
    <w:link w:val="Asuntodelcomentario"/>
    <w:rsid w:val="00C23A6E"/>
    <w:rPr>
      <w:rFonts w:ascii="Times New Roman" w:eastAsia="Times New Roman" w:hAnsi="Times New Roman"/>
      <w:b/>
      <w:bCs/>
      <w:sz w:val="20"/>
      <w:szCs w:val="20"/>
      <w:lang w:val="es-ES_tradnl"/>
    </w:rPr>
  </w:style>
  <w:style w:type="paragraph" w:customStyle="1" w:styleId="Normali">
    <w:name w:val="Normal(i)"/>
    <w:basedOn w:val="Normal"/>
    <w:rsid w:val="00C23A6E"/>
    <w:pPr>
      <w:keepLines/>
      <w:tabs>
        <w:tab w:val="left" w:pos="1843"/>
      </w:tabs>
      <w:spacing w:after="120" w:line="240" w:lineRule="auto"/>
      <w:jc w:val="both"/>
    </w:pPr>
    <w:rPr>
      <w:rFonts w:ascii="Times New Roman" w:eastAsia="Times New Roman" w:hAnsi="Times New Roman"/>
      <w:sz w:val="24"/>
      <w:szCs w:val="20"/>
      <w:lang w:val="en-GB" w:eastAsia="en-GB"/>
    </w:rPr>
  </w:style>
  <w:style w:type="table" w:styleId="Tablaconcuadrcula">
    <w:name w:val="Table Grid"/>
    <w:basedOn w:val="Tablanormal"/>
    <w:uiPriority w:val="59"/>
    <w:rsid w:val="0019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F44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92651">
      <w:bodyDiv w:val="1"/>
      <w:marLeft w:val="0"/>
      <w:marRight w:val="0"/>
      <w:marTop w:val="0"/>
      <w:marBottom w:val="0"/>
      <w:divBdr>
        <w:top w:val="none" w:sz="0" w:space="0" w:color="auto"/>
        <w:left w:val="none" w:sz="0" w:space="0" w:color="auto"/>
        <w:bottom w:val="none" w:sz="0" w:space="0" w:color="auto"/>
        <w:right w:val="none" w:sz="0" w:space="0" w:color="auto"/>
      </w:divBdr>
    </w:div>
    <w:div w:id="509176068">
      <w:marLeft w:val="0"/>
      <w:marRight w:val="0"/>
      <w:marTop w:val="0"/>
      <w:marBottom w:val="0"/>
      <w:divBdr>
        <w:top w:val="none" w:sz="0" w:space="0" w:color="auto"/>
        <w:left w:val="none" w:sz="0" w:space="0" w:color="auto"/>
        <w:bottom w:val="none" w:sz="0" w:space="0" w:color="auto"/>
        <w:right w:val="none" w:sz="0" w:space="0" w:color="auto"/>
      </w:divBdr>
    </w:div>
    <w:div w:id="509176069">
      <w:marLeft w:val="0"/>
      <w:marRight w:val="0"/>
      <w:marTop w:val="0"/>
      <w:marBottom w:val="0"/>
      <w:divBdr>
        <w:top w:val="none" w:sz="0" w:space="0" w:color="auto"/>
        <w:left w:val="none" w:sz="0" w:space="0" w:color="auto"/>
        <w:bottom w:val="none" w:sz="0" w:space="0" w:color="auto"/>
        <w:right w:val="none" w:sz="0" w:space="0" w:color="auto"/>
      </w:divBdr>
    </w:div>
    <w:div w:id="509176070">
      <w:marLeft w:val="0"/>
      <w:marRight w:val="0"/>
      <w:marTop w:val="0"/>
      <w:marBottom w:val="0"/>
      <w:divBdr>
        <w:top w:val="none" w:sz="0" w:space="0" w:color="auto"/>
        <w:left w:val="none" w:sz="0" w:space="0" w:color="auto"/>
        <w:bottom w:val="none" w:sz="0" w:space="0" w:color="auto"/>
        <w:right w:val="none" w:sz="0" w:space="0" w:color="auto"/>
      </w:divBdr>
    </w:div>
    <w:div w:id="509176072">
      <w:marLeft w:val="0"/>
      <w:marRight w:val="0"/>
      <w:marTop w:val="0"/>
      <w:marBottom w:val="0"/>
      <w:divBdr>
        <w:top w:val="none" w:sz="0" w:space="0" w:color="auto"/>
        <w:left w:val="none" w:sz="0" w:space="0" w:color="auto"/>
        <w:bottom w:val="none" w:sz="0" w:space="0" w:color="auto"/>
        <w:right w:val="none" w:sz="0" w:space="0" w:color="auto"/>
      </w:divBdr>
      <w:divsChild>
        <w:div w:id="509176071">
          <w:marLeft w:val="0"/>
          <w:marRight w:val="0"/>
          <w:marTop w:val="0"/>
          <w:marBottom w:val="0"/>
          <w:divBdr>
            <w:top w:val="none" w:sz="0" w:space="0" w:color="auto"/>
            <w:left w:val="none" w:sz="0" w:space="0" w:color="auto"/>
            <w:bottom w:val="none" w:sz="0" w:space="0" w:color="auto"/>
            <w:right w:val="none" w:sz="0" w:space="0" w:color="auto"/>
          </w:divBdr>
        </w:div>
        <w:div w:id="509176073">
          <w:marLeft w:val="0"/>
          <w:marRight w:val="0"/>
          <w:marTop w:val="0"/>
          <w:marBottom w:val="0"/>
          <w:divBdr>
            <w:top w:val="none" w:sz="0" w:space="0" w:color="auto"/>
            <w:left w:val="none" w:sz="0" w:space="0" w:color="auto"/>
            <w:bottom w:val="none" w:sz="0" w:space="0" w:color="auto"/>
            <w:right w:val="none" w:sz="0" w:space="0" w:color="auto"/>
          </w:divBdr>
        </w:div>
        <w:div w:id="509176074">
          <w:marLeft w:val="0"/>
          <w:marRight w:val="0"/>
          <w:marTop w:val="0"/>
          <w:marBottom w:val="0"/>
          <w:divBdr>
            <w:top w:val="none" w:sz="0" w:space="0" w:color="auto"/>
            <w:left w:val="none" w:sz="0" w:space="0" w:color="auto"/>
            <w:bottom w:val="none" w:sz="0" w:space="0" w:color="auto"/>
            <w:right w:val="none" w:sz="0" w:space="0" w:color="auto"/>
          </w:divBdr>
        </w:div>
        <w:div w:id="509176075">
          <w:marLeft w:val="0"/>
          <w:marRight w:val="0"/>
          <w:marTop w:val="0"/>
          <w:marBottom w:val="0"/>
          <w:divBdr>
            <w:top w:val="none" w:sz="0" w:space="0" w:color="auto"/>
            <w:left w:val="none" w:sz="0" w:space="0" w:color="auto"/>
            <w:bottom w:val="none" w:sz="0" w:space="0" w:color="auto"/>
            <w:right w:val="none" w:sz="0" w:space="0" w:color="auto"/>
          </w:divBdr>
        </w:div>
        <w:div w:id="509176076">
          <w:marLeft w:val="0"/>
          <w:marRight w:val="0"/>
          <w:marTop w:val="0"/>
          <w:marBottom w:val="0"/>
          <w:divBdr>
            <w:top w:val="none" w:sz="0" w:space="0" w:color="auto"/>
            <w:left w:val="none" w:sz="0" w:space="0" w:color="auto"/>
            <w:bottom w:val="none" w:sz="0" w:space="0" w:color="auto"/>
            <w:right w:val="none" w:sz="0" w:space="0" w:color="auto"/>
          </w:divBdr>
        </w:div>
      </w:divsChild>
    </w:div>
    <w:div w:id="509176077">
      <w:marLeft w:val="0"/>
      <w:marRight w:val="0"/>
      <w:marTop w:val="0"/>
      <w:marBottom w:val="0"/>
      <w:divBdr>
        <w:top w:val="none" w:sz="0" w:space="0" w:color="auto"/>
        <w:left w:val="none" w:sz="0" w:space="0" w:color="auto"/>
        <w:bottom w:val="none" w:sz="0" w:space="0" w:color="auto"/>
        <w:right w:val="none" w:sz="0" w:space="0" w:color="auto"/>
      </w:divBdr>
      <w:divsChild>
        <w:div w:id="509176078">
          <w:marLeft w:val="135"/>
          <w:marRight w:val="135"/>
          <w:marTop w:val="0"/>
          <w:marBottom w:val="270"/>
          <w:divBdr>
            <w:top w:val="none" w:sz="0" w:space="0" w:color="auto"/>
            <w:left w:val="none" w:sz="0" w:space="0" w:color="auto"/>
            <w:bottom w:val="none" w:sz="0" w:space="0" w:color="auto"/>
            <w:right w:val="none" w:sz="0" w:space="0" w:color="auto"/>
          </w:divBdr>
        </w:div>
        <w:div w:id="509176080">
          <w:marLeft w:val="135"/>
          <w:marRight w:val="135"/>
          <w:marTop w:val="0"/>
          <w:marBottom w:val="0"/>
          <w:divBdr>
            <w:top w:val="none" w:sz="0" w:space="0" w:color="auto"/>
            <w:left w:val="none" w:sz="0" w:space="0" w:color="auto"/>
            <w:bottom w:val="none" w:sz="0" w:space="0" w:color="auto"/>
            <w:right w:val="none" w:sz="0" w:space="0" w:color="auto"/>
          </w:divBdr>
          <w:divsChild>
            <w:div w:id="5091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081">
      <w:marLeft w:val="0"/>
      <w:marRight w:val="0"/>
      <w:marTop w:val="0"/>
      <w:marBottom w:val="0"/>
      <w:divBdr>
        <w:top w:val="none" w:sz="0" w:space="0" w:color="auto"/>
        <w:left w:val="none" w:sz="0" w:space="0" w:color="auto"/>
        <w:bottom w:val="none" w:sz="0" w:space="0" w:color="auto"/>
        <w:right w:val="none" w:sz="0" w:space="0" w:color="auto"/>
      </w:divBdr>
    </w:div>
    <w:div w:id="509176082">
      <w:marLeft w:val="0"/>
      <w:marRight w:val="0"/>
      <w:marTop w:val="0"/>
      <w:marBottom w:val="0"/>
      <w:divBdr>
        <w:top w:val="none" w:sz="0" w:space="0" w:color="auto"/>
        <w:left w:val="none" w:sz="0" w:space="0" w:color="auto"/>
        <w:bottom w:val="none" w:sz="0" w:space="0" w:color="auto"/>
        <w:right w:val="none" w:sz="0" w:space="0" w:color="auto"/>
      </w:divBdr>
    </w:div>
    <w:div w:id="509176083">
      <w:marLeft w:val="0"/>
      <w:marRight w:val="0"/>
      <w:marTop w:val="0"/>
      <w:marBottom w:val="0"/>
      <w:divBdr>
        <w:top w:val="none" w:sz="0" w:space="0" w:color="auto"/>
        <w:left w:val="none" w:sz="0" w:space="0" w:color="auto"/>
        <w:bottom w:val="none" w:sz="0" w:space="0" w:color="auto"/>
        <w:right w:val="none" w:sz="0" w:space="0" w:color="auto"/>
      </w:divBdr>
    </w:div>
    <w:div w:id="509176084">
      <w:marLeft w:val="0"/>
      <w:marRight w:val="0"/>
      <w:marTop w:val="0"/>
      <w:marBottom w:val="0"/>
      <w:divBdr>
        <w:top w:val="none" w:sz="0" w:space="0" w:color="auto"/>
        <w:left w:val="none" w:sz="0" w:space="0" w:color="auto"/>
        <w:bottom w:val="none" w:sz="0" w:space="0" w:color="auto"/>
        <w:right w:val="none" w:sz="0" w:space="0" w:color="auto"/>
      </w:divBdr>
    </w:div>
    <w:div w:id="551306233">
      <w:bodyDiv w:val="1"/>
      <w:marLeft w:val="0"/>
      <w:marRight w:val="0"/>
      <w:marTop w:val="0"/>
      <w:marBottom w:val="0"/>
      <w:divBdr>
        <w:top w:val="none" w:sz="0" w:space="0" w:color="auto"/>
        <w:left w:val="none" w:sz="0" w:space="0" w:color="auto"/>
        <w:bottom w:val="none" w:sz="0" w:space="0" w:color="auto"/>
        <w:right w:val="none" w:sz="0" w:space="0" w:color="auto"/>
      </w:divBdr>
    </w:div>
    <w:div w:id="904798837">
      <w:bodyDiv w:val="1"/>
      <w:marLeft w:val="0"/>
      <w:marRight w:val="0"/>
      <w:marTop w:val="0"/>
      <w:marBottom w:val="0"/>
      <w:divBdr>
        <w:top w:val="none" w:sz="0" w:space="0" w:color="auto"/>
        <w:left w:val="none" w:sz="0" w:space="0" w:color="auto"/>
        <w:bottom w:val="none" w:sz="0" w:space="0" w:color="auto"/>
        <w:right w:val="none" w:sz="0" w:space="0" w:color="auto"/>
      </w:divBdr>
    </w:div>
    <w:div w:id="970206084">
      <w:bodyDiv w:val="1"/>
      <w:marLeft w:val="0"/>
      <w:marRight w:val="0"/>
      <w:marTop w:val="0"/>
      <w:marBottom w:val="0"/>
      <w:divBdr>
        <w:top w:val="none" w:sz="0" w:space="0" w:color="auto"/>
        <w:left w:val="none" w:sz="0" w:space="0" w:color="auto"/>
        <w:bottom w:val="none" w:sz="0" w:space="0" w:color="auto"/>
        <w:right w:val="none" w:sz="0" w:space="0" w:color="auto"/>
      </w:divBdr>
    </w:div>
    <w:div w:id="1327900052">
      <w:bodyDiv w:val="1"/>
      <w:marLeft w:val="0"/>
      <w:marRight w:val="0"/>
      <w:marTop w:val="0"/>
      <w:marBottom w:val="0"/>
      <w:divBdr>
        <w:top w:val="none" w:sz="0" w:space="0" w:color="auto"/>
        <w:left w:val="none" w:sz="0" w:space="0" w:color="auto"/>
        <w:bottom w:val="none" w:sz="0" w:space="0" w:color="auto"/>
        <w:right w:val="none" w:sz="0" w:space="0" w:color="auto"/>
      </w:divBdr>
    </w:div>
    <w:div w:id="1531188384">
      <w:bodyDiv w:val="1"/>
      <w:marLeft w:val="0"/>
      <w:marRight w:val="0"/>
      <w:marTop w:val="0"/>
      <w:marBottom w:val="0"/>
      <w:divBdr>
        <w:top w:val="none" w:sz="0" w:space="0" w:color="auto"/>
        <w:left w:val="none" w:sz="0" w:space="0" w:color="auto"/>
        <w:bottom w:val="none" w:sz="0" w:space="0" w:color="auto"/>
        <w:right w:val="none" w:sz="0" w:space="0" w:color="auto"/>
      </w:divBdr>
    </w:div>
    <w:div w:id="1796291084">
      <w:bodyDiv w:val="1"/>
      <w:marLeft w:val="0"/>
      <w:marRight w:val="0"/>
      <w:marTop w:val="0"/>
      <w:marBottom w:val="0"/>
      <w:divBdr>
        <w:top w:val="none" w:sz="0" w:space="0" w:color="auto"/>
        <w:left w:val="none" w:sz="0" w:space="0" w:color="auto"/>
        <w:bottom w:val="none" w:sz="0" w:space="0" w:color="auto"/>
        <w:right w:val="none" w:sz="0" w:space="0" w:color="auto"/>
      </w:divBdr>
    </w:div>
    <w:div w:id="197378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a@mincyt.gob.ar" TargetMode="External"/><Relationship Id="rId18" Type="http://schemas.openxmlformats.org/officeDocument/2006/relationships/hyperlink" Target="http://www.iadb.org/es/paises/mexico/mexico-y-el-bid,1048.html" TargetMode="External"/><Relationship Id="rId26" Type="http://schemas.openxmlformats.org/officeDocument/2006/relationships/hyperlink" Target="http://www.iadb.org/es/paises/bolivia/bolivia-y-el-bid,1086.html" TargetMode="External"/><Relationship Id="rId39" Type="http://schemas.openxmlformats.org/officeDocument/2006/relationships/hyperlink" Target="http://www.iadb.org/es/paises/uruguay/uruguay-y-el-bid,1028.html" TargetMode="External"/><Relationship Id="rId21" Type="http://schemas.openxmlformats.org/officeDocument/2006/relationships/hyperlink" Target="http://www.iadb.org/es/paises/barbados/barbados-y-el-bid,1076.html" TargetMode="External"/><Relationship Id="rId34" Type="http://schemas.openxmlformats.org/officeDocument/2006/relationships/hyperlink" Target="http://www.iadb.org/es/paises/colombia/colombia-y-el-bid,1026.html" TargetMode="External"/><Relationship Id="rId42" Type="http://schemas.openxmlformats.org/officeDocument/2006/relationships/hyperlink" Target="http://www.devbusiness.com/" TargetMode="External"/><Relationship Id="rId47" Type="http://schemas.openxmlformats.org/officeDocument/2006/relationships/hyperlink" Target="http://es.wikipedia.org/wiki/I.V.A." TargetMode="External"/><Relationship Id="rId50" Type="http://schemas.openxmlformats.org/officeDocument/2006/relationships/hyperlink" Target="http://es.wikipedia.org/w/index.php?title=C.U.I.T.;_para_Argentina&amp;action=edit&amp;redlink=1" TargetMode="External"/><Relationship Id="rId55"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adb.org/es/paises/el-salvador/el-salvador-y-el-bid,1062.html" TargetMode="External"/><Relationship Id="rId29" Type="http://schemas.openxmlformats.org/officeDocument/2006/relationships/hyperlink" Target="http://www.iadb.org/es/paises/guyana/guyana-y-el-bid,1056.html" TargetMode="External"/><Relationship Id="rId41" Type="http://schemas.openxmlformats.org/officeDocument/2006/relationships/hyperlink" Target="http://www.iadb.org/es/acerca-del-bid/paises-miembros,6291.html" TargetMode="External"/><Relationship Id="rId54" Type="http://schemas.openxmlformats.org/officeDocument/2006/relationships/footer" Target="footer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iadb.org/es/paises/belice/belice-y-el-bid,1082.html" TargetMode="External"/><Relationship Id="rId32" Type="http://schemas.openxmlformats.org/officeDocument/2006/relationships/hyperlink" Target="http://www.iadb.org/es/paises/haiti/una-esperanza-para-haiti,1001.html" TargetMode="External"/><Relationship Id="rId37" Type="http://schemas.openxmlformats.org/officeDocument/2006/relationships/hyperlink" Target="http://www.iadb.org/es/paises/costa-rica/costa-rica-y-el-bid,1068.html" TargetMode="External"/><Relationship Id="rId40" Type="http://schemas.openxmlformats.org/officeDocument/2006/relationships/hyperlink" Target="http://www.iadb.org/es/paises/venezuela/venezuela-y-el-bid,1027.html" TargetMode="External"/><Relationship Id="rId45" Type="http://schemas.openxmlformats.org/officeDocument/2006/relationships/hyperlink" Target="http://es.wikipedia.org/wiki/I.V.A." TargetMode="External"/><Relationship Id="rId53" Type="http://schemas.openxmlformats.org/officeDocument/2006/relationships/header" Target="header3.xml"/><Relationship Id="rId58"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mailto:ictf@mincyt.gob.ar" TargetMode="External"/><Relationship Id="rId23" Type="http://schemas.openxmlformats.org/officeDocument/2006/relationships/hyperlink" Target="http://www.iadb.org/es/paises/paraguay/paraguay-and-the-idb,1039.html" TargetMode="External"/><Relationship Id="rId28" Type="http://schemas.openxmlformats.org/officeDocument/2006/relationships/hyperlink" Target="http://www.iadb.org/es/paises/guatemala/guatemala-y-el-bid,1059.html" TargetMode="External"/><Relationship Id="rId36" Type="http://schemas.openxmlformats.org/officeDocument/2006/relationships/hyperlink" Target="http://www.iadb.org/es/paises/trinidad-y-tobago/trinidad-y-tobago-y-el-bid,1030.html" TargetMode="External"/><Relationship Id="rId49" Type="http://schemas.openxmlformats.org/officeDocument/2006/relationships/hyperlink" Target="http://es.wikipedia.org/wiki/I.V.A." TargetMode="External"/><Relationship Id="rId57" Type="http://schemas.openxmlformats.org/officeDocument/2006/relationships/footer" Target="footer4.xml"/><Relationship Id="rId61" Type="http://schemas.openxmlformats.org/officeDocument/2006/relationships/fontTable" Target="fontTable.xml"/><Relationship Id="rId10" Type="http://schemas.openxmlformats.org/officeDocument/2006/relationships/hyperlink" Target="http://www.iadb.org" TargetMode="External"/><Relationship Id="rId19" Type="http://schemas.openxmlformats.org/officeDocument/2006/relationships/hyperlink" Target="http://www.iadb.org/es/paises/nicaragua/nicaragua-y-el-bid,1045.html" TargetMode="External"/><Relationship Id="rId31" Type="http://schemas.openxmlformats.org/officeDocument/2006/relationships/hyperlink" Target="http://www.iadb.org/es/paises/chile/chile-y-el-bid,1090.html" TargetMode="External"/><Relationship Id="rId44" Type="http://schemas.openxmlformats.org/officeDocument/2006/relationships/hyperlink" Target="http://es.wikipedia.org/w/index.php?title=C.U.I.T.;_para_Argentina&amp;action=edit&amp;redlink=1" TargetMode="External"/><Relationship Id="rId52" Type="http://schemas.openxmlformats.org/officeDocument/2006/relationships/header" Target="header2.xml"/><Relationship Id="rId6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mailto:jmorales@mincyt.gob.ar" TargetMode="External"/><Relationship Id="rId14" Type="http://schemas.openxmlformats.org/officeDocument/2006/relationships/hyperlink" Target="http://www.agencia.mincyt.gob.ar/frontend/agencia/post/734" TargetMode="External"/><Relationship Id="rId22" Type="http://schemas.openxmlformats.org/officeDocument/2006/relationships/hyperlink" Target="http://www.iadb.org/es/paises/panama/panama-y-el-bid,1042.html" TargetMode="External"/><Relationship Id="rId27" Type="http://schemas.openxmlformats.org/officeDocument/2006/relationships/hyperlink" Target="http://www.iadb.org/es/paises/brasil/brasil-y-el-bid,1002.html" TargetMode="External"/><Relationship Id="rId30" Type="http://schemas.openxmlformats.org/officeDocument/2006/relationships/hyperlink" Target="http://www.iadb.org/es/paises/republica-dominicana/republica-dominicana-y-el-bid,1089.html" TargetMode="External"/><Relationship Id="rId35" Type="http://schemas.openxmlformats.org/officeDocument/2006/relationships/hyperlink" Target="http://www.iadb.org/es/paises/surinam/surinam-y-el-bid,1032.html" TargetMode="External"/><Relationship Id="rId43" Type="http://schemas.openxmlformats.org/officeDocument/2006/relationships/hyperlink" Target="mailto:dbusiness@un.org" TargetMode="External"/><Relationship Id="rId48" Type="http://schemas.openxmlformats.org/officeDocument/2006/relationships/hyperlink" Target="http://es.wikipedia.org/w/index.php?title=C.U.I.T.;_para_Argentina&amp;action=edit&amp;redlink=1" TargetMode="External"/><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hyperlink" Target="http://es.wikipedia.org/wiki/I.V.A." TargetMode="External"/><Relationship Id="rId3" Type="http://schemas.openxmlformats.org/officeDocument/2006/relationships/styles" Target="styles.xml"/><Relationship Id="rId12" Type="http://schemas.openxmlformats.org/officeDocument/2006/relationships/hyperlink" Target="http://www.agencia.mincyt.gob.ar/frontend/agencia/post/734" TargetMode="External"/><Relationship Id="rId17" Type="http://schemas.openxmlformats.org/officeDocument/2006/relationships/footer" Target="footer1.xml"/><Relationship Id="rId25" Type="http://schemas.openxmlformats.org/officeDocument/2006/relationships/hyperlink" Target="http://www.iadb.org/es/paises/peru/peru-y-el-bid,1037.html" TargetMode="External"/><Relationship Id="rId33" Type="http://schemas.openxmlformats.org/officeDocument/2006/relationships/hyperlink" Target="http://www.iadb.org/es/paises/honduras/honduras-y-el-bid,1053.html" TargetMode="External"/><Relationship Id="rId38" Type="http://schemas.openxmlformats.org/officeDocument/2006/relationships/hyperlink" Target="http://www.iadb.org/es/paises/jamaica/jamaica-y-el-bid,1051.html" TargetMode="External"/><Relationship Id="rId46" Type="http://schemas.openxmlformats.org/officeDocument/2006/relationships/hyperlink" Target="http://es.wikipedia.org/w/index.php?title=C.U.I.T.;_para_Argentina&amp;action=edit&amp;redlink=1" TargetMode="External"/><Relationship Id="rId59" Type="http://schemas.openxmlformats.org/officeDocument/2006/relationships/header" Target="header6.xml"/></Relationships>
</file>

<file path=word/_rels/footnotes.xml.rels><?xml version="1.0" encoding="UTF-8" standalone="yes"?>
<Relationships xmlns="http://schemas.openxmlformats.org/package/2006/relationships"><Relationship Id="rId2" Type="http://schemas.openxmlformats.org/officeDocument/2006/relationships/hyperlink" Target="http://www.iadb.org/integrity" TargetMode="External"/><Relationship Id="rId1" Type="http://schemas.openxmlformats.org/officeDocument/2006/relationships/hyperlink" Target="http://www.iadb.org/integ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0D95-1F15-450D-9BC9-3E791C51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91</Pages>
  <Words>24927</Words>
  <Characters>146814</Characters>
  <Application>Microsoft Office Word</Application>
  <DocSecurity>0</DocSecurity>
  <Lines>1223</Lines>
  <Paragraphs>342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Administrador</cp:lastModifiedBy>
  <cp:revision>3</cp:revision>
  <cp:lastPrinted>2018-12-26T13:56:00Z</cp:lastPrinted>
  <dcterms:created xsi:type="dcterms:W3CDTF">2019-05-27T18:04:00Z</dcterms:created>
  <dcterms:modified xsi:type="dcterms:W3CDTF">2019-05-27T18:06:00Z</dcterms:modified>
</cp:coreProperties>
</file>