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3C53" w14:textId="77777777" w:rsidR="006B0A31" w:rsidRDefault="006B0A31">
      <w:pPr>
        <w:divId w:val="1851338178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029C201C" w14:textId="77777777" w:rsidR="006B0A31" w:rsidRDefault="006B0A31">
      <w:pPr>
        <w:divId w:val="1928151368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3A88917D" w14:textId="77777777" w:rsidR="006B0A31" w:rsidRDefault="006B0A31">
      <w:pPr>
        <w:divId w:val="2141336420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24422E8C" w14:textId="77777777" w:rsidR="006B0A31" w:rsidRDefault="006B0A31">
      <w:pPr>
        <w:divId w:val="2124497122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MeterIt Pro — Cloud Electricity Meter Management</w:t>
      </w:r>
    </w:p>
    <w:p w14:paraId="1A007BF1" w14:textId="77777777" w:rsidR="006B0A31" w:rsidRDefault="006B0A31">
      <w:pPr>
        <w:pStyle w:val="body"/>
        <w:spacing w:before="0" w:beforeAutospacing="0" w:after="0" w:afterAutospacing="0"/>
        <w:divId w:val="988830135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MeterIt Pro is a cloud-based electricity meter data management platform for meter manufacturers, resellers, utilities and facility teams. Automate readings, validate data, generate reports and query your portfolio with AI — across a single site or hundreds of locations, from any browser.</w:t>
      </w:r>
    </w:p>
    <w:p w14:paraId="1F9F802E" w14:textId="77777777" w:rsidR="006B0A31" w:rsidRDefault="006B0A31">
      <w:pPr>
        <w:jc w:val="center"/>
        <w:divId w:val="1203403039"/>
        <w:rPr>
          <w:rFonts w:ascii="var(--sans)" w:eastAsia="Times New Roman" w:hAnsi="var(--sans)"/>
          <w:b/>
          <w:bCs/>
          <w:sz w:val="19"/>
          <w:szCs w:val="19"/>
          <w:lang w:val="en"/>
        </w:rPr>
      </w:pP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t>Electricity</w:t>
      </w: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br/>
        <w:t>Metering</w:t>
      </w:r>
    </w:p>
    <w:p w14:paraId="45051DF5" w14:textId="77777777" w:rsidR="006B0A31" w:rsidRDefault="006B0A31">
      <w:pPr>
        <w:jc w:val="center"/>
        <w:divId w:val="1285229305"/>
        <w:rPr>
          <w:rFonts w:ascii="var(--sans)" w:eastAsia="Times New Roman" w:hAnsi="var(--sans)"/>
          <w:b/>
          <w:bCs/>
          <w:sz w:val="19"/>
          <w:szCs w:val="19"/>
          <w:lang w:val="en"/>
        </w:rPr>
      </w:pP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t>kWh · kVA</w:t>
      </w: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br/>
        <w:t>Amps</w:t>
      </w:r>
    </w:p>
    <w:p w14:paraId="705B1126" w14:textId="77777777" w:rsidR="006B0A31" w:rsidRDefault="006B0A31">
      <w:pPr>
        <w:jc w:val="center"/>
        <w:divId w:val="1795364336"/>
        <w:rPr>
          <w:rFonts w:ascii="var(--sans)" w:eastAsia="Times New Roman" w:hAnsi="var(--sans)"/>
          <w:b/>
          <w:bCs/>
          <w:sz w:val="19"/>
          <w:szCs w:val="19"/>
          <w:lang w:val="en"/>
        </w:rPr>
      </w:pP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t>Per-Phase</w:t>
      </w: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br/>
        <w:t>Detail</w:t>
      </w:r>
    </w:p>
    <w:p w14:paraId="70ADD424" w14:textId="77777777" w:rsidR="006B0A31" w:rsidRDefault="006B0A31">
      <w:pPr>
        <w:jc w:val="center"/>
        <w:divId w:val="806237653"/>
        <w:rPr>
          <w:rFonts w:ascii="var(--sans)" w:eastAsia="Times New Roman" w:hAnsi="var(--sans)"/>
          <w:b/>
          <w:bCs/>
          <w:sz w:val="19"/>
          <w:szCs w:val="19"/>
          <w:lang w:val="en"/>
        </w:rPr>
      </w:pP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t>15-min</w:t>
      </w:r>
      <w:r>
        <w:rPr>
          <w:rFonts w:ascii="var(--sans)" w:eastAsia="Times New Roman" w:hAnsi="var(--sans)"/>
          <w:b/>
          <w:bCs/>
          <w:sz w:val="19"/>
          <w:szCs w:val="19"/>
          <w:lang w:val="en"/>
        </w:rPr>
        <w:br/>
        <w:t>Intervals</w:t>
      </w:r>
    </w:p>
    <w:p w14:paraId="57B0544D" w14:textId="77777777" w:rsidR="006B0A31" w:rsidRDefault="006B0A31">
      <w:pPr>
        <w:divId w:val="1806308645"/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</w:pPr>
      <w:r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  <w:t>24/7</w:t>
      </w:r>
    </w:p>
    <w:p w14:paraId="229EE51E" w14:textId="77777777" w:rsidR="006B0A31" w:rsidRDefault="006B0A31">
      <w:pPr>
        <w:divId w:val="969212954"/>
        <w:rPr>
          <w:rFonts w:ascii="var(--sans)" w:eastAsia="Times New Roman" w:hAnsi="var(--sans)"/>
          <w:sz w:val="17"/>
          <w:szCs w:val="17"/>
          <w:lang w:val="en"/>
        </w:rPr>
      </w:pPr>
      <w:r>
        <w:rPr>
          <w:rFonts w:ascii="var(--sans)" w:eastAsia="Times New Roman" w:hAnsi="var(--sans)"/>
          <w:sz w:val="17"/>
          <w:szCs w:val="17"/>
          <w:lang w:val="en"/>
        </w:rPr>
        <w:t>Real-time access to all meter data</w:t>
      </w:r>
    </w:p>
    <w:p w14:paraId="44C86CE4" w14:textId="77777777" w:rsidR="006B0A31" w:rsidRDefault="006B0A31">
      <w:pPr>
        <w:divId w:val="928806576"/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</w:pPr>
      <w:r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  <w:t>100%</w:t>
      </w:r>
    </w:p>
    <w:p w14:paraId="58063B1F" w14:textId="77777777" w:rsidR="006B0A31" w:rsidRDefault="006B0A31">
      <w:pPr>
        <w:divId w:val="1695957598"/>
        <w:rPr>
          <w:rFonts w:ascii="var(--sans)" w:eastAsia="Times New Roman" w:hAnsi="var(--sans)"/>
          <w:sz w:val="17"/>
          <w:szCs w:val="17"/>
          <w:lang w:val="en"/>
        </w:rPr>
      </w:pPr>
      <w:r>
        <w:rPr>
          <w:rFonts w:ascii="var(--sans)" w:eastAsia="Times New Roman" w:hAnsi="var(--sans)"/>
          <w:sz w:val="17"/>
          <w:szCs w:val="17"/>
          <w:lang w:val="en"/>
        </w:rPr>
        <w:t>Cloud-hosted — no on-prem setup</w:t>
      </w:r>
    </w:p>
    <w:p w14:paraId="0216FB5E" w14:textId="77777777" w:rsidR="006B0A31" w:rsidRDefault="006B0A31">
      <w:pPr>
        <w:divId w:val="505093171"/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</w:pPr>
      <w:r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  <w:t>100s</w:t>
      </w:r>
    </w:p>
    <w:p w14:paraId="46B5F63A" w14:textId="77777777" w:rsidR="006B0A31" w:rsidRDefault="006B0A31">
      <w:pPr>
        <w:divId w:val="1763915746"/>
        <w:rPr>
          <w:rFonts w:ascii="var(--sans)" w:eastAsia="Times New Roman" w:hAnsi="var(--sans)"/>
          <w:sz w:val="17"/>
          <w:szCs w:val="17"/>
          <w:lang w:val="en"/>
        </w:rPr>
      </w:pPr>
      <w:r>
        <w:rPr>
          <w:rFonts w:ascii="var(--sans)" w:eastAsia="Times New Roman" w:hAnsi="var(--sans)"/>
          <w:sz w:val="17"/>
          <w:szCs w:val="17"/>
          <w:lang w:val="en"/>
        </w:rPr>
        <w:t>Locations from one dashboard</w:t>
      </w:r>
    </w:p>
    <w:p w14:paraId="4DB3E7F0" w14:textId="77777777" w:rsidR="006B0A31" w:rsidRDefault="006B0A31">
      <w:pPr>
        <w:divId w:val="237441593"/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</w:pPr>
      <w:r>
        <w:rPr>
          <w:rFonts w:ascii="var(--sans)" w:eastAsia="Times New Roman" w:hAnsi="var(--sans)"/>
          <w:b/>
          <w:bCs/>
          <w:spacing w:val="-5"/>
          <w:sz w:val="36"/>
          <w:szCs w:val="36"/>
          <w:lang w:val="en"/>
        </w:rPr>
        <w:t>RBAC</w:t>
      </w:r>
    </w:p>
    <w:p w14:paraId="09D5BD01" w14:textId="77777777" w:rsidR="006B0A31" w:rsidRDefault="006B0A31">
      <w:pPr>
        <w:divId w:val="581111481"/>
        <w:rPr>
          <w:rFonts w:ascii="var(--sans)" w:eastAsia="Times New Roman" w:hAnsi="var(--sans)"/>
          <w:sz w:val="17"/>
          <w:szCs w:val="17"/>
          <w:lang w:val="en"/>
        </w:rPr>
      </w:pPr>
      <w:r>
        <w:rPr>
          <w:rFonts w:ascii="var(--sans)" w:eastAsia="Times New Roman" w:hAnsi="var(--sans)"/>
          <w:sz w:val="17"/>
          <w:szCs w:val="17"/>
          <w:lang w:val="en"/>
        </w:rPr>
        <w:t>Role-based access per tenant</w:t>
      </w:r>
    </w:p>
    <w:p w14:paraId="67C08888" w14:textId="77777777" w:rsidR="006B0A31" w:rsidRDefault="006B0A31">
      <w:pPr>
        <w:shd w:val="clear" w:color="auto" w:fill="F2F4F9"/>
        <w:divId w:val="1707680433"/>
        <w:rPr>
          <w:rFonts w:ascii="var(--sans)" w:eastAsia="Times New Roman" w:hAnsi="var(--sans)"/>
          <w:lang w:val="en"/>
        </w:rPr>
      </w:pPr>
      <w:r>
        <w:rPr>
          <w:rStyle w:val="url2"/>
          <w:rFonts w:eastAsia="Times New Roman"/>
          <w:lang w:val="en"/>
        </w:rPr>
        <w:t>meteritpro.com/home</w:t>
      </w:r>
    </w:p>
    <w:p w14:paraId="6042B9F2" w14:textId="77777777" w:rsidR="006B0A31" w:rsidRDefault="006B0A31">
      <w:pPr>
        <w:divId w:val="1926910886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lastRenderedPageBreak/>
        <w:drawing>
          <wp:inline distT="0" distB="0" distL="0" distR="0" wp14:anchorId="2DF5D8A4" wp14:editId="4B84C4D3">
            <wp:extent cx="6644005" cy="3657600"/>
            <wp:effectExtent l="0" t="0" r="4445" b="0"/>
            <wp:docPr id="1" name="Picture 1" descr="MeterIt Pro portfolio home with energy, peak demand, active meters and open alerts, recent activity and favo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terIt Pro portfolio home with energy, peak demand, active meters and open alerts, recent activity and favorite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0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725F" w14:textId="77777777" w:rsidR="006B0A31" w:rsidRDefault="006B0A31">
      <w:pPr>
        <w:pStyle w:val="cap"/>
        <w:spacing w:after="0" w:afterAutospacing="0"/>
        <w:divId w:val="760369900"/>
        <w:rPr>
          <w:rFonts w:ascii="var(--sans)" w:hAnsi="var(--sans)"/>
          <w:lang w:val="en"/>
        </w:rPr>
      </w:pPr>
      <w:r>
        <w:rPr>
          <w:rFonts w:ascii="var(--sans)" w:hAnsi="var(--sans)"/>
          <w:b/>
          <w:bCs/>
          <w:i w:val="0"/>
          <w:iCs w:val="0"/>
          <w:lang w:val="en"/>
        </w:rPr>
        <w:t>Portfolio home dashboard</w:t>
      </w:r>
      <w:r>
        <w:rPr>
          <w:rFonts w:ascii="var(--sans)" w:hAnsi="var(--sans)"/>
          <w:lang w:val="en"/>
        </w:rPr>
        <w:t xml:space="preserve"> — energy, peak demand, active meters and open alerts at a glance, with live recent activity and favorite registers.</w:t>
      </w:r>
    </w:p>
    <w:p w14:paraId="29049136" w14:textId="77777777" w:rsidR="006B0A31" w:rsidRDefault="006B0A31">
      <w:pPr>
        <w:divId w:val="1862236373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1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p w14:paraId="2F439145" w14:textId="77777777" w:rsidR="006B0A31" w:rsidRDefault="006B0A31">
      <w:pPr>
        <w:divId w:val="589003729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4E28D6F0" w14:textId="77777777" w:rsidR="006B0A31" w:rsidRDefault="006B0A31">
      <w:pPr>
        <w:divId w:val="629557263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0FCA8AFC" w14:textId="77777777" w:rsidR="006B0A31" w:rsidRDefault="006B0A31">
      <w:pPr>
        <w:divId w:val="795224246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68429832" w14:textId="77777777" w:rsidR="006B0A31" w:rsidRDefault="006B0A31">
      <w:pPr>
        <w:divId w:val="1087505290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Core Capabilities</w:t>
      </w:r>
    </w:p>
    <w:p w14:paraId="5DD5AE46" w14:textId="77777777" w:rsidR="006B0A31" w:rsidRDefault="006B0A31">
      <w:pPr>
        <w:pStyle w:val="body"/>
        <w:spacing w:before="0" w:beforeAutospacing="0" w:after="0" w:afterAutospacing="0"/>
        <w:divId w:val="1730614973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Purpose-built electricity metering software that keeps every reading accurate, traceable and easy to analyze — one platform for capture, validation, analytics, alerting and reporting.</w:t>
      </w:r>
    </w:p>
    <w:p w14:paraId="698B93C9" w14:textId="77777777" w:rsidR="006B0A31" w:rsidRDefault="006B0A31">
      <w:pPr>
        <w:spacing w:after="60"/>
        <w:outlineLvl w:val="4"/>
        <w:divId w:val="1373650057"/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</w:pPr>
      <w:r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  <w:t>Smart Meter Capture</w:t>
      </w:r>
    </w:p>
    <w:p w14:paraId="2AB1767D" w14:textId="77777777" w:rsidR="006B0A31" w:rsidRDefault="006B0A31">
      <w:pPr>
        <w:divId w:val="1373650057"/>
        <w:rPr>
          <w:rFonts w:ascii="var(--sans)" w:hAnsi="var(--sans)"/>
          <w:sz w:val="19"/>
          <w:szCs w:val="19"/>
          <w:lang w:val="en"/>
        </w:rPr>
      </w:pPr>
      <w:r>
        <w:rPr>
          <w:rFonts w:ascii="var(--sans)" w:hAnsi="var(--sans)"/>
          <w:sz w:val="19"/>
          <w:szCs w:val="19"/>
          <w:lang w:val="en"/>
        </w:rPr>
        <w:t>Mobile-friendly workflows guide technicians through every reading. Physical and virtual electricity meters, captured at the register and circuit level.</w:t>
      </w:r>
    </w:p>
    <w:p w14:paraId="751B6589" w14:textId="77777777" w:rsidR="006B0A31" w:rsidRDefault="006B0A31">
      <w:pPr>
        <w:spacing w:after="60"/>
        <w:outlineLvl w:val="4"/>
        <w:divId w:val="435835765"/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</w:pPr>
      <w:r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  <w:t>Validation &amp; Anomaly Detection</w:t>
      </w:r>
    </w:p>
    <w:p w14:paraId="37132797" w14:textId="77777777" w:rsidR="006B0A31" w:rsidRDefault="006B0A31">
      <w:pPr>
        <w:divId w:val="435835765"/>
        <w:rPr>
          <w:rFonts w:ascii="var(--sans)" w:hAnsi="var(--sans)"/>
          <w:sz w:val="19"/>
          <w:szCs w:val="19"/>
          <w:lang w:val="en"/>
        </w:rPr>
      </w:pPr>
      <w:r>
        <w:rPr>
          <w:rFonts w:ascii="var(--sans)" w:hAnsi="var(--sans)"/>
          <w:sz w:val="19"/>
          <w:szCs w:val="19"/>
          <w:lang w:val="en"/>
        </w:rPr>
        <w:t>Automatic quality checks flag anomalies and missing data before reports go out, so your data stays audit-ready.</w:t>
      </w:r>
    </w:p>
    <w:p w14:paraId="74E29834" w14:textId="77777777" w:rsidR="006B0A31" w:rsidRDefault="006B0A31">
      <w:pPr>
        <w:spacing w:after="60"/>
        <w:outlineLvl w:val="4"/>
        <w:divId w:val="1069885145"/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</w:pPr>
      <w:r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  <w:t>Energy Analytics &amp; Reporting</w:t>
      </w:r>
    </w:p>
    <w:p w14:paraId="33F6069E" w14:textId="77777777" w:rsidR="006B0A31" w:rsidRDefault="006B0A31">
      <w:pPr>
        <w:divId w:val="1069885145"/>
        <w:rPr>
          <w:rFonts w:ascii="var(--sans)" w:hAnsi="var(--sans)"/>
          <w:sz w:val="19"/>
          <w:szCs w:val="19"/>
          <w:lang w:val="en"/>
        </w:rPr>
      </w:pPr>
      <w:r>
        <w:rPr>
          <w:rFonts w:ascii="var(--sans)" w:hAnsi="var(--sans)"/>
          <w:sz w:val="19"/>
          <w:szCs w:val="19"/>
          <w:lang w:val="en"/>
        </w:rPr>
        <w:t>Track usage trends, peak demand and cost efficiency across all meters. Export to PDF or CSV for billing, audits and analysis.</w:t>
      </w:r>
    </w:p>
    <w:p w14:paraId="00689B77" w14:textId="77777777" w:rsidR="006B0A31" w:rsidRDefault="006B0A31">
      <w:pPr>
        <w:spacing w:after="60"/>
        <w:outlineLvl w:val="4"/>
        <w:divId w:val="2103064926"/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</w:pPr>
      <w:r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  <w:t>Multi-Site Portfolio</w:t>
      </w:r>
    </w:p>
    <w:p w14:paraId="4820E352" w14:textId="77777777" w:rsidR="006B0A31" w:rsidRDefault="006B0A31">
      <w:pPr>
        <w:divId w:val="2103064926"/>
        <w:rPr>
          <w:rFonts w:ascii="var(--sans)" w:hAnsi="var(--sans)"/>
          <w:sz w:val="19"/>
          <w:szCs w:val="19"/>
          <w:lang w:val="en"/>
        </w:rPr>
      </w:pPr>
      <w:r>
        <w:rPr>
          <w:rFonts w:ascii="var(--sans)" w:hAnsi="var(--sans)"/>
          <w:sz w:val="19"/>
          <w:szCs w:val="19"/>
          <w:lang w:val="en"/>
        </w:rPr>
        <w:t>Manage readings across hundreds of locations from a single dashboard — ideal for ESCOs, property managers and facility teams.</w:t>
      </w:r>
    </w:p>
    <w:p w14:paraId="30BD9862" w14:textId="77777777" w:rsidR="006B0A31" w:rsidRDefault="006B0A31">
      <w:pPr>
        <w:spacing w:after="60"/>
        <w:outlineLvl w:val="4"/>
        <w:divId w:val="2095321407"/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</w:pPr>
      <w:r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  <w:t>Alerts &amp; Notifications</w:t>
      </w:r>
    </w:p>
    <w:p w14:paraId="748BB66C" w14:textId="77777777" w:rsidR="006B0A31" w:rsidRDefault="006B0A31">
      <w:pPr>
        <w:divId w:val="2095321407"/>
        <w:rPr>
          <w:rFonts w:ascii="var(--sans)" w:hAnsi="var(--sans)"/>
          <w:sz w:val="19"/>
          <w:szCs w:val="19"/>
          <w:lang w:val="en"/>
        </w:rPr>
      </w:pPr>
      <w:r>
        <w:rPr>
          <w:rFonts w:ascii="var(--sans)" w:hAnsi="var(--sans)"/>
          <w:sz w:val="19"/>
          <w:szCs w:val="19"/>
          <w:lang w:val="en"/>
        </w:rPr>
        <w:t>Set threshold-based rules on any register and get notified instantly when readings fall outside expected ranges.</w:t>
      </w:r>
    </w:p>
    <w:p w14:paraId="2EE250BC" w14:textId="77777777" w:rsidR="006B0A31" w:rsidRDefault="006B0A31">
      <w:pPr>
        <w:spacing w:after="60"/>
        <w:outlineLvl w:val="4"/>
        <w:divId w:val="2066681096"/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</w:pPr>
      <w:r>
        <w:rPr>
          <w:rFonts w:ascii="var(--sans)" w:eastAsia="Times New Roman" w:hAnsi="var(--sans)"/>
          <w:b/>
          <w:bCs/>
          <w:spacing w:val="-4"/>
          <w:sz w:val="23"/>
          <w:szCs w:val="23"/>
          <w:lang w:val="en"/>
        </w:rPr>
        <w:t>AI-Ready Data Platform</w:t>
      </w:r>
    </w:p>
    <w:p w14:paraId="3B400DBF" w14:textId="77777777" w:rsidR="006B0A31" w:rsidRDefault="006B0A31">
      <w:pPr>
        <w:divId w:val="2066681096"/>
        <w:rPr>
          <w:rFonts w:ascii="var(--sans)" w:hAnsi="var(--sans)"/>
          <w:sz w:val="19"/>
          <w:szCs w:val="19"/>
          <w:lang w:val="en"/>
        </w:rPr>
      </w:pPr>
      <w:r>
        <w:rPr>
          <w:rFonts w:ascii="var(--sans)" w:hAnsi="var(--sans)"/>
          <w:sz w:val="19"/>
          <w:szCs w:val="19"/>
          <w:lang w:val="en"/>
        </w:rPr>
        <w:t>Query your meter data in plain language with the built-in Zenith assistant. Built for AI integration from day one.</w:t>
      </w:r>
    </w:p>
    <w:p w14:paraId="235C1CE0" w14:textId="77777777" w:rsidR="006B0A31" w:rsidRDefault="006B0A31">
      <w:pPr>
        <w:divId w:val="1437485895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Full Visibility, Access Anywhere</w:t>
      </w:r>
    </w:p>
    <w:p w14:paraId="1FCC719A" w14:textId="77777777" w:rsidR="006B0A31" w:rsidRDefault="006B0A31">
      <w:pPr>
        <w:numPr>
          <w:ilvl w:val="0"/>
          <w:numId w:val="1"/>
        </w:numPr>
        <w:spacing w:before="100" w:beforeAutospacing="1" w:after="100" w:afterAutospacing="1"/>
        <w:divId w:val="1876887111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Live dashboard updates — no manual refresh or exports</w:t>
      </w:r>
    </w:p>
    <w:p w14:paraId="012EEB94" w14:textId="77777777" w:rsidR="006B0A31" w:rsidRDefault="006B0A31">
      <w:pPr>
        <w:numPr>
          <w:ilvl w:val="0"/>
          <w:numId w:val="1"/>
        </w:numPr>
        <w:spacing w:before="100" w:beforeAutospacing="1" w:after="100" w:afterAutospacing="1"/>
        <w:divId w:val="1876887111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Desktop, tablet or mobile on any modern browser</w:t>
      </w:r>
    </w:p>
    <w:p w14:paraId="00103CF3" w14:textId="77777777" w:rsidR="006B0A31" w:rsidRDefault="006B0A31">
      <w:pPr>
        <w:numPr>
          <w:ilvl w:val="0"/>
          <w:numId w:val="1"/>
        </w:numPr>
        <w:spacing w:before="100" w:beforeAutospacing="1" w:after="100" w:afterAutospacing="1"/>
        <w:divId w:val="1876887111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Role-based access — field, manager and client views</w:t>
      </w:r>
    </w:p>
    <w:p w14:paraId="09FEE1E4" w14:textId="77777777" w:rsidR="006B0A31" w:rsidRDefault="006B0A31">
      <w:pPr>
        <w:numPr>
          <w:ilvl w:val="0"/>
          <w:numId w:val="2"/>
        </w:numPr>
        <w:spacing w:before="100" w:beforeAutospacing="1" w:after="100" w:afterAutospacing="1"/>
        <w:divId w:val="1876887111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Secure, encrypted connections (HTTPS/TLS)</w:t>
      </w:r>
    </w:p>
    <w:p w14:paraId="122C9BDE" w14:textId="77777777" w:rsidR="006B0A31" w:rsidRDefault="006B0A31">
      <w:pPr>
        <w:numPr>
          <w:ilvl w:val="0"/>
          <w:numId w:val="2"/>
        </w:numPr>
        <w:spacing w:before="100" w:beforeAutospacing="1" w:after="100" w:afterAutospacing="1"/>
        <w:divId w:val="1876887111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Tenant-level data isolation across every account</w:t>
      </w:r>
    </w:p>
    <w:p w14:paraId="54644B33" w14:textId="77777777" w:rsidR="006B0A31" w:rsidRDefault="006B0A31">
      <w:pPr>
        <w:numPr>
          <w:ilvl w:val="0"/>
          <w:numId w:val="2"/>
        </w:numPr>
        <w:spacing w:before="100" w:beforeAutospacing="1" w:after="100" w:afterAutospacing="1"/>
        <w:divId w:val="1876887111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Share read-only portfolio views with stakeholders</w:t>
      </w:r>
    </w:p>
    <w:p w14:paraId="26A5B547" w14:textId="77777777" w:rsidR="006B0A31" w:rsidRDefault="006B0A31">
      <w:pPr>
        <w:divId w:val="1385643318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2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| info@meteritpro.com</w:t>
      </w:r>
    </w:p>
    <w:p w14:paraId="3E281ECA" w14:textId="77777777" w:rsidR="006B0A31" w:rsidRDefault="006B0A31">
      <w:pPr>
        <w:divId w:val="1699119031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2431F57D" w14:textId="77777777" w:rsidR="006B0A31" w:rsidRDefault="006B0A31">
      <w:pPr>
        <w:divId w:val="1325084660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2BA3888A" w14:textId="77777777" w:rsidR="006B0A31" w:rsidRDefault="006B0A31">
      <w:pPr>
        <w:divId w:val="1067335412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3BB9DE97" w14:textId="77777777" w:rsidR="006B0A31" w:rsidRDefault="006B0A31">
      <w:pPr>
        <w:divId w:val="799424198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Meters &amp; Registers</w:t>
      </w:r>
    </w:p>
    <w:p w14:paraId="649D1321" w14:textId="77777777" w:rsidR="006B0A31" w:rsidRDefault="006B0A31">
      <w:pPr>
        <w:pStyle w:val="body"/>
        <w:spacing w:before="0" w:beforeAutospacing="0" w:after="0" w:afterAutospacing="0"/>
        <w:divId w:val="340200147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Every meter is modelled with its own registers (elements) — Mains, A/C, Receptacles and more — so consumption is tracked at the circuit level, not just the building level.</w:t>
      </w:r>
    </w:p>
    <w:p w14:paraId="78F3D5BE" w14:textId="77777777" w:rsidR="006B0A31" w:rsidRDefault="006B0A31">
      <w:pPr>
        <w:divId w:val="1281182325"/>
        <w:rPr>
          <w:rFonts w:ascii="var(--sans)" w:eastAsia="Times New Roman" w:hAnsi="var(--sans)"/>
          <w:lang w:val="en"/>
        </w:rPr>
      </w:pPr>
      <w:r>
        <w:rPr>
          <w:rStyle w:val="n2"/>
          <w:rFonts w:eastAsia="Times New Roman"/>
          <w:lang w:val="en"/>
        </w:rPr>
        <w:t>Step 1</w:t>
      </w:r>
      <w:r>
        <w:rPr>
          <w:rStyle w:val="d2"/>
          <w:rFonts w:ascii="var(--sans)" w:eastAsia="Times New Roman" w:hAnsi="var(--sans)"/>
          <w:lang w:val="en"/>
        </w:rPr>
        <w:t>Name the meter &amp; assign its location</w:t>
      </w:r>
    </w:p>
    <w:p w14:paraId="3D5BC46C" w14:textId="77777777" w:rsidR="006B0A31" w:rsidRDefault="006B0A31">
      <w:pPr>
        <w:divId w:val="313604988"/>
        <w:rPr>
          <w:rFonts w:ascii="var(--sans)" w:eastAsia="Times New Roman" w:hAnsi="var(--sans)"/>
          <w:lang w:val="en"/>
        </w:rPr>
      </w:pPr>
      <w:r>
        <w:rPr>
          <w:rStyle w:val="n2"/>
          <w:rFonts w:eastAsia="Times New Roman"/>
          <w:lang w:val="en"/>
        </w:rPr>
        <w:t>Step 2</w:t>
      </w:r>
      <w:r>
        <w:rPr>
          <w:rStyle w:val="d2"/>
          <w:rFonts w:ascii="var(--sans)" w:eastAsia="Times New Roman" w:hAnsi="var(--sans)"/>
          <w:lang w:val="en"/>
        </w:rPr>
        <w:t>Choose physical or virtual meter</w:t>
      </w:r>
    </w:p>
    <w:p w14:paraId="048B3A61" w14:textId="77777777" w:rsidR="006B0A31" w:rsidRDefault="006B0A31">
      <w:pPr>
        <w:divId w:val="354304683"/>
        <w:rPr>
          <w:rFonts w:ascii="var(--sans)" w:eastAsia="Times New Roman" w:hAnsi="var(--sans)"/>
          <w:lang w:val="en"/>
        </w:rPr>
      </w:pPr>
      <w:r>
        <w:rPr>
          <w:rStyle w:val="n2"/>
          <w:rFonts w:eastAsia="Times New Roman"/>
          <w:lang w:val="en"/>
        </w:rPr>
        <w:t>Step 3</w:t>
      </w:r>
      <w:r>
        <w:rPr>
          <w:rStyle w:val="d2"/>
          <w:rFonts w:ascii="var(--sans)" w:eastAsia="Times New Roman" w:hAnsi="var(--sans)"/>
          <w:lang w:val="en"/>
        </w:rPr>
        <w:t>Assign device model &amp; sync server</w:t>
      </w:r>
    </w:p>
    <w:p w14:paraId="6C4B583A" w14:textId="77777777" w:rsidR="006B0A31" w:rsidRDefault="006B0A31">
      <w:pPr>
        <w:divId w:val="1090658834"/>
        <w:rPr>
          <w:rFonts w:ascii="var(--sans)" w:eastAsia="Times New Roman" w:hAnsi="var(--sans)"/>
          <w:lang w:val="en"/>
        </w:rPr>
      </w:pPr>
      <w:r>
        <w:rPr>
          <w:rStyle w:val="n2"/>
          <w:rFonts w:eastAsia="Times New Roman"/>
          <w:lang w:val="en"/>
        </w:rPr>
        <w:t>Step 4</w:t>
      </w:r>
      <w:r>
        <w:rPr>
          <w:rStyle w:val="d2"/>
          <w:rFonts w:ascii="var(--sans)" w:eastAsia="Times New Roman" w:hAnsi="var(--sans)"/>
          <w:lang w:val="en"/>
        </w:rPr>
        <w:t>Map registers / elements</w:t>
      </w:r>
    </w:p>
    <w:p w14:paraId="2184A3BB" w14:textId="77777777" w:rsidR="006B0A31" w:rsidRDefault="006B0A31">
      <w:pPr>
        <w:divId w:val="280766152"/>
        <w:rPr>
          <w:rFonts w:ascii="var(--sans)" w:eastAsia="Times New Roman" w:hAnsi="var(--sans)"/>
          <w:lang w:val="en"/>
        </w:rPr>
      </w:pPr>
      <w:r>
        <w:rPr>
          <w:rStyle w:val="n2"/>
          <w:rFonts w:eastAsia="Times New Roman"/>
          <w:lang w:val="en"/>
        </w:rPr>
        <w:t>Step 5</w:t>
      </w:r>
      <w:r>
        <w:rPr>
          <w:rStyle w:val="d2"/>
          <w:rFonts w:ascii="var(--sans)" w:eastAsia="Times New Roman" w:hAnsi="var(--sans)"/>
          <w:lang w:val="en"/>
        </w:rPr>
        <w:t>Set alert rules on any register</w:t>
      </w:r>
    </w:p>
    <w:p w14:paraId="7889FDBE" w14:textId="77777777" w:rsidR="006B0A31" w:rsidRDefault="006B0A31">
      <w:pPr>
        <w:divId w:val="1215850620"/>
        <w:rPr>
          <w:rFonts w:ascii="var(--sans)" w:eastAsia="Times New Roman" w:hAnsi="var(--sans)"/>
          <w:lang w:val="en"/>
        </w:rPr>
      </w:pPr>
      <w:r>
        <w:rPr>
          <w:rStyle w:val="n2"/>
          <w:rFonts w:eastAsia="Times New Roman"/>
          <w:lang w:val="en"/>
        </w:rPr>
        <w:t>Step 6</w:t>
      </w:r>
      <w:r>
        <w:rPr>
          <w:rStyle w:val="d2"/>
          <w:rFonts w:ascii="var(--sans)" w:eastAsia="Times New Roman" w:hAnsi="var(--sans)"/>
          <w:lang w:val="en"/>
        </w:rPr>
        <w:t>Assign role-based user access</w:t>
      </w:r>
    </w:p>
    <w:p w14:paraId="60D866CB" w14:textId="77777777" w:rsidR="006B0A31" w:rsidRDefault="006B0A31">
      <w:pPr>
        <w:divId w:val="1681815280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Meter Types</w:t>
      </w:r>
    </w:p>
    <w:p w14:paraId="68EC74DA" w14:textId="77777777" w:rsidR="006B0A31" w:rsidRDefault="006B0A31">
      <w:pPr>
        <w:divId w:val="66658753"/>
        <w:rPr>
          <w:rFonts w:ascii="var(--sans)" w:eastAsia="Times New Roman" w:hAnsi="var(--sans)"/>
          <w:b/>
          <w:bCs/>
          <w:sz w:val="20"/>
          <w:szCs w:val="20"/>
          <w:lang w:val="en"/>
        </w:rPr>
      </w:pPr>
      <w:r>
        <w:rPr>
          <w:rFonts w:ascii="var(--sans)" w:eastAsia="Times New Roman" w:hAnsi="var(--sans)"/>
          <w:b/>
          <w:bCs/>
          <w:sz w:val="20"/>
          <w:szCs w:val="20"/>
          <w:lang w:val="en"/>
        </w:rPr>
        <w:t>Physical meters</w:t>
      </w:r>
    </w:p>
    <w:p w14:paraId="524BB9BE" w14:textId="77777777" w:rsidR="006B0A31" w:rsidRDefault="006B0A31">
      <w:pPr>
        <w:spacing w:before="30" w:after="180"/>
        <w:ind w:left="720"/>
        <w:divId w:val="66658753"/>
        <w:rPr>
          <w:rFonts w:ascii="var(--sans)" w:eastAsia="Times New Roman" w:hAnsi="var(--sans)"/>
          <w:sz w:val="19"/>
          <w:szCs w:val="19"/>
          <w:lang w:val="en"/>
        </w:rPr>
      </w:pPr>
      <w:r>
        <w:rPr>
          <w:rFonts w:ascii="var(--sans)" w:eastAsia="Times New Roman" w:hAnsi="var(--sans)"/>
          <w:sz w:val="19"/>
          <w:szCs w:val="19"/>
          <w:lang w:val="en"/>
        </w:rPr>
        <w:t>Bound to a device on a sync server — MeterIt Pro polls it for live readings.</w:t>
      </w:r>
    </w:p>
    <w:p w14:paraId="3E21931A" w14:textId="77777777" w:rsidR="006B0A31" w:rsidRDefault="006B0A31">
      <w:pPr>
        <w:divId w:val="66658753"/>
        <w:rPr>
          <w:rFonts w:ascii="var(--sans)" w:eastAsia="Times New Roman" w:hAnsi="var(--sans)"/>
          <w:b/>
          <w:bCs/>
          <w:sz w:val="20"/>
          <w:szCs w:val="20"/>
          <w:lang w:val="en"/>
        </w:rPr>
      </w:pPr>
      <w:r>
        <w:rPr>
          <w:rFonts w:ascii="var(--sans)" w:eastAsia="Times New Roman" w:hAnsi="var(--sans)"/>
          <w:b/>
          <w:bCs/>
          <w:sz w:val="20"/>
          <w:szCs w:val="20"/>
          <w:lang w:val="en"/>
        </w:rPr>
        <w:t>Virtual meters</w:t>
      </w:r>
    </w:p>
    <w:p w14:paraId="2915278F" w14:textId="77777777" w:rsidR="006B0A31" w:rsidRDefault="006B0A31">
      <w:pPr>
        <w:spacing w:before="30" w:after="180"/>
        <w:ind w:left="720"/>
        <w:divId w:val="66658753"/>
        <w:rPr>
          <w:rFonts w:ascii="var(--sans)" w:eastAsia="Times New Roman" w:hAnsi="var(--sans)"/>
          <w:sz w:val="19"/>
          <w:szCs w:val="19"/>
          <w:lang w:val="en"/>
        </w:rPr>
      </w:pPr>
      <w:r>
        <w:rPr>
          <w:rFonts w:ascii="var(--sans)" w:eastAsia="Times New Roman" w:hAnsi="var(--sans)"/>
          <w:sz w:val="19"/>
          <w:szCs w:val="19"/>
          <w:lang w:val="en"/>
        </w:rPr>
        <w:t>Derived from other meters (e.g. “mains less lighting”) — no hardware required.</w:t>
      </w:r>
    </w:p>
    <w:p w14:paraId="2B9B6DFF" w14:textId="77777777" w:rsidR="006B0A31" w:rsidRDefault="006B0A31">
      <w:pPr>
        <w:divId w:val="2123181459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Per-Meter Registers</w:t>
      </w:r>
    </w:p>
    <w:p w14:paraId="04D78956" w14:textId="77777777" w:rsidR="006B0A31" w:rsidRDefault="006B0A31">
      <w:pPr>
        <w:numPr>
          <w:ilvl w:val="0"/>
          <w:numId w:val="3"/>
        </w:numPr>
        <w:spacing w:before="100" w:beforeAutospacing="1" w:after="100" w:afterAutospacing="1"/>
        <w:divId w:val="1665982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Multiple registers / elements per meter</w:t>
      </w:r>
    </w:p>
    <w:p w14:paraId="5BBC5679" w14:textId="77777777" w:rsidR="006B0A31" w:rsidRDefault="006B0A31">
      <w:pPr>
        <w:numPr>
          <w:ilvl w:val="0"/>
          <w:numId w:val="3"/>
        </w:numPr>
        <w:spacing w:before="100" w:beforeAutospacing="1" w:after="100" w:afterAutospacing="1"/>
        <w:divId w:val="1665982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Named channels</w:t>
      </w:r>
    </w:p>
    <w:p w14:paraId="634E3C91" w14:textId="77777777" w:rsidR="006B0A31" w:rsidRDefault="006B0A31">
      <w:pPr>
        <w:numPr>
          <w:ilvl w:val="0"/>
          <w:numId w:val="3"/>
        </w:numPr>
        <w:spacing w:before="100" w:beforeAutospacing="1" w:after="100" w:afterAutospacing="1"/>
        <w:divId w:val="1665982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Per-register readings, graphs &amp; alerts</w:t>
      </w:r>
    </w:p>
    <w:p w14:paraId="4B7673FF" w14:textId="77777777" w:rsidR="006B0A31" w:rsidRDefault="006B0A31">
      <w:pPr>
        <w:numPr>
          <w:ilvl w:val="0"/>
          <w:numId w:val="3"/>
        </w:numPr>
        <w:spacing w:before="100" w:beforeAutospacing="1" w:after="100" w:afterAutospacing="1"/>
        <w:divId w:val="1665982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Serial, IP, sync server &amp; live status</w:t>
      </w:r>
    </w:p>
    <w:p w14:paraId="1A4CD801" w14:textId="77777777" w:rsidR="006B0A31" w:rsidRDefault="006B0A31">
      <w:pPr>
        <w:shd w:val="clear" w:color="auto" w:fill="F2F4F9"/>
        <w:divId w:val="970862467"/>
        <w:rPr>
          <w:rFonts w:ascii="var(--sans)" w:eastAsia="Times New Roman" w:hAnsi="var(--sans)"/>
          <w:lang w:val="en"/>
        </w:rPr>
      </w:pPr>
      <w:r>
        <w:rPr>
          <w:rStyle w:val="url2"/>
          <w:rFonts w:eastAsia="Times New Roman"/>
          <w:lang w:val="en"/>
        </w:rPr>
        <w:t>meteritpro.com/meters</w:t>
      </w:r>
    </w:p>
    <w:p w14:paraId="11075417" w14:textId="77777777" w:rsidR="006B0A31" w:rsidRDefault="006B0A31">
      <w:pPr>
        <w:divId w:val="1474715114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3F7FA3CD" wp14:editId="1EBBBE73">
            <wp:extent cx="7025005" cy="3867150"/>
            <wp:effectExtent l="0" t="0" r="4445" b="0"/>
            <wp:docPr id="2" name="Picture 2" descr="Meters list with physical and virtual meters, device model, IP, sync server and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eters list with physical and virtual meters, device model, IP, sync server and statu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005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1B2E5" w14:textId="77777777" w:rsidR="006B0A31" w:rsidRDefault="006B0A31">
      <w:pPr>
        <w:pStyle w:val="cap"/>
        <w:spacing w:after="0" w:afterAutospacing="0"/>
        <w:divId w:val="177039441"/>
        <w:rPr>
          <w:rFonts w:ascii="var(--sans)" w:hAnsi="var(--sans)"/>
          <w:lang w:val="en"/>
        </w:rPr>
      </w:pPr>
      <w:r>
        <w:rPr>
          <w:rFonts w:ascii="var(--sans)" w:hAnsi="var(--sans)"/>
          <w:b/>
          <w:bCs/>
          <w:i w:val="0"/>
          <w:iCs w:val="0"/>
          <w:lang w:val="en"/>
        </w:rPr>
        <w:t>Meter list</w:t>
      </w:r>
      <w:r>
        <w:rPr>
          <w:rFonts w:ascii="var(--sans)" w:hAnsi="var(--sans)"/>
          <w:lang w:val="en"/>
        </w:rPr>
        <w:t xml:space="preserve"> — physical and virtual meters, each tied to a device, IP address, sync server and live status.</w:t>
      </w:r>
    </w:p>
    <w:p w14:paraId="4AA8F267" w14:textId="77777777" w:rsidR="006B0A31" w:rsidRDefault="006B0A31">
      <w:pPr>
        <w:divId w:val="1337271603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3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p w14:paraId="4E6832E2" w14:textId="77777777" w:rsidR="006B0A31" w:rsidRDefault="006B0A31">
      <w:pPr>
        <w:divId w:val="671643847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0E74DD4C" w14:textId="77777777" w:rsidR="006B0A31" w:rsidRDefault="006B0A31">
      <w:pPr>
        <w:divId w:val="346443463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345A743E" w14:textId="77777777" w:rsidR="006B0A31" w:rsidRDefault="006B0A31">
      <w:pPr>
        <w:divId w:val="42483302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0D2A3AE1" w14:textId="77777777" w:rsidR="006B0A31" w:rsidRDefault="006B0A31">
      <w:pPr>
        <w:divId w:val="926428526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Metering Data Captured</w:t>
      </w:r>
    </w:p>
    <w:p w14:paraId="282180BD" w14:textId="77777777" w:rsidR="006B0A31" w:rsidRDefault="006B0A31">
      <w:pPr>
        <w:pStyle w:val="body"/>
        <w:spacing w:before="0" w:beforeAutospacing="0" w:after="0" w:afterAutospacing="0"/>
        <w:divId w:val="263995163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Per register, per interval — the full electrical picture, retained and queryable. Readings are timestamped and export-ready as CSV or PDF, or emailed on a schedule.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7"/>
        <w:gridCol w:w="895"/>
        <w:gridCol w:w="1795"/>
        <w:gridCol w:w="3703"/>
      </w:tblGrid>
      <w:tr w:rsidR="00000000" w14:paraId="79798D86" w14:textId="77777777">
        <w:trPr>
          <w:divId w:val="153104531"/>
          <w:tblHeader/>
        </w:trPr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28549293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Parameter</w:t>
            </w:r>
          </w:p>
        </w:tc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4F87E8EB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Unit</w:t>
            </w:r>
          </w:p>
        </w:tc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2BFF5F35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Resolution</w:t>
            </w:r>
          </w:p>
        </w:tc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7EF433F0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Notes</w:t>
            </w:r>
          </w:p>
        </w:tc>
      </w:tr>
      <w:tr w:rsidR="00000000" w14:paraId="023D5A42" w14:textId="77777777">
        <w:trPr>
          <w:divId w:val="153104531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73739F3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Energy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CB70B40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kWh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05376647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15-min interval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395B64F8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Cumulative &amp; calculated consumption</w:t>
            </w:r>
          </w:p>
        </w:tc>
      </w:tr>
      <w:tr w:rsidR="00000000" w14:paraId="65364193" w14:textId="77777777">
        <w:trPr>
          <w:divId w:val="153104531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06BC597E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Apparent power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02C1DD25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kVA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624D788C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15-min interval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51167293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Total load</w:t>
            </w:r>
          </w:p>
        </w:tc>
      </w:tr>
      <w:tr w:rsidR="00000000" w14:paraId="567D6E9F" w14:textId="77777777">
        <w:trPr>
          <w:divId w:val="153104531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6D7E8BE0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Apparent power, per phase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AC90AA9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kVA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DAAB9A7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15-min interval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19A127B8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Phase A / B / C</w:t>
            </w:r>
          </w:p>
        </w:tc>
      </w:tr>
      <w:tr w:rsidR="00000000" w14:paraId="3810AD4A" w14:textId="77777777">
        <w:trPr>
          <w:divId w:val="153104531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509AD1E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Current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F432C30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F033AE7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15-min interval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9F7875C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Total current draw</w:t>
            </w:r>
          </w:p>
        </w:tc>
      </w:tr>
      <w:tr w:rsidR="00000000" w14:paraId="4C1F173F" w14:textId="77777777">
        <w:trPr>
          <w:divId w:val="153104531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2D4B3B1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Current, per phase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64FE75E6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10FDE847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15-min interval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7C49899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Phase A / B / C</w:t>
            </w:r>
          </w:p>
        </w:tc>
      </w:tr>
      <w:tr w:rsidR="00000000" w14:paraId="16B1AF9C" w14:textId="77777777">
        <w:trPr>
          <w:divId w:val="153104531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5FCBBADB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5CC3DC6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ISO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76AA315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Per reading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0FF216A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Local site time, audit-retained</w:t>
            </w:r>
          </w:p>
        </w:tc>
      </w:tr>
    </w:tbl>
    <w:p w14:paraId="39AAADD1" w14:textId="77777777" w:rsidR="006B0A31" w:rsidRDefault="006B0A31">
      <w:pPr>
        <w:shd w:val="clear" w:color="auto" w:fill="F2F4F9"/>
        <w:divId w:val="520321138"/>
        <w:rPr>
          <w:rFonts w:ascii="var(--sans)" w:eastAsia="Times New Roman" w:hAnsi="var(--sans)"/>
          <w:lang w:val="en"/>
        </w:rPr>
      </w:pPr>
      <w:r>
        <w:rPr>
          <w:rStyle w:val="url2"/>
          <w:rFonts w:eastAsia="Times New Roman"/>
          <w:lang w:val="en"/>
        </w:rPr>
        <w:t>meteritpro.com/meter-readings</w:t>
      </w:r>
    </w:p>
    <w:p w14:paraId="63DB02F7" w14:textId="77777777" w:rsidR="006B0A31" w:rsidRDefault="006B0A31">
      <w:pPr>
        <w:divId w:val="1389186993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2386067D" wp14:editId="67B3B28A">
            <wp:extent cx="7025005" cy="3867150"/>
            <wp:effectExtent l="0" t="0" r="4445" b="0"/>
            <wp:docPr id="3" name="Picture 3" descr="Detailed meter readings table for the Mains register with kWh, kVA and per-phase amperage at 15-minute interv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tailed meter readings table for the Mains register with kWh, kVA and per-phase amperage at 15-minute interval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005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DA7FA" w14:textId="77777777" w:rsidR="006B0A31" w:rsidRDefault="006B0A31">
      <w:pPr>
        <w:pStyle w:val="cap"/>
        <w:spacing w:after="0" w:afterAutospacing="0"/>
        <w:divId w:val="1815680208"/>
        <w:rPr>
          <w:rFonts w:ascii="var(--sans)" w:hAnsi="var(--sans)"/>
          <w:lang w:val="en"/>
        </w:rPr>
      </w:pPr>
      <w:r>
        <w:rPr>
          <w:rFonts w:ascii="var(--sans)" w:hAnsi="var(--sans)"/>
          <w:b/>
          <w:bCs/>
          <w:i w:val="0"/>
          <w:iCs w:val="0"/>
          <w:lang w:val="en"/>
        </w:rPr>
        <w:t>Detailed register readings</w:t>
      </w:r>
      <w:r>
        <w:rPr>
          <w:rFonts w:ascii="var(--sans)" w:hAnsi="var(--sans)"/>
          <w:lang w:val="en"/>
        </w:rPr>
        <w:t xml:space="preserve"> — kWh, calculated kWh, kVA, per-phase kVA and per-phase amperage at 15-minute intervals, with one-click Export &amp; Email.</w:t>
      </w:r>
    </w:p>
    <w:p w14:paraId="7AF21163" w14:textId="77777777" w:rsidR="006B0A31" w:rsidRDefault="006B0A31">
      <w:pPr>
        <w:divId w:val="2067606749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4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p w14:paraId="3391EE90" w14:textId="77777777" w:rsidR="006B0A31" w:rsidRDefault="006B0A31">
      <w:pPr>
        <w:divId w:val="859124661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0079DDDD" w14:textId="77777777" w:rsidR="006B0A31" w:rsidRDefault="006B0A31">
      <w:pPr>
        <w:divId w:val="1311519059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5E4108B4" w14:textId="77777777" w:rsidR="006B0A31" w:rsidRDefault="006B0A31">
      <w:pPr>
        <w:divId w:val="1846480149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7FF7BBAD" w14:textId="77777777" w:rsidR="006B0A31" w:rsidRDefault="006B0A31">
      <w:pPr>
        <w:divId w:val="263535752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Dashboards &amp; Analytics</w:t>
      </w:r>
    </w:p>
    <w:p w14:paraId="5DE7E2CB" w14:textId="77777777" w:rsidR="006B0A31" w:rsidRDefault="006B0A31">
      <w:pPr>
        <w:pStyle w:val="body"/>
        <w:spacing w:before="0" w:beforeAutospacing="0" w:after="0" w:afterAutospacing="0"/>
        <w:divId w:val="1308782607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Compose custom dashboards from configurable chart widgets. Set the time range, chart type, granularity and aggregation on each widget — then refresh, export or email it.</w:t>
      </w:r>
    </w:p>
    <w:p w14:paraId="23F464D5" w14:textId="77777777" w:rsidR="006B0A31" w:rsidRDefault="006B0A31">
      <w:pPr>
        <w:numPr>
          <w:ilvl w:val="0"/>
          <w:numId w:val="4"/>
        </w:numPr>
        <w:spacing w:before="100" w:beforeAutospacing="1" w:after="100" w:afterAutospacing="1"/>
        <w:divId w:val="1306397117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Multiple dashboards per user</w:t>
      </w:r>
    </w:p>
    <w:p w14:paraId="71CD061C" w14:textId="77777777" w:rsidR="006B0A31" w:rsidRDefault="006B0A31">
      <w:pPr>
        <w:numPr>
          <w:ilvl w:val="0"/>
          <w:numId w:val="4"/>
        </w:numPr>
        <w:spacing w:before="100" w:beforeAutospacing="1" w:after="100" w:afterAutospacing="1"/>
        <w:divId w:val="1306397117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Drag-and-drop widget layout</w:t>
      </w:r>
    </w:p>
    <w:p w14:paraId="61704BFE" w14:textId="77777777" w:rsidR="006B0A31" w:rsidRDefault="006B0A31">
      <w:pPr>
        <w:numPr>
          <w:ilvl w:val="0"/>
          <w:numId w:val="4"/>
        </w:numPr>
        <w:spacing w:before="100" w:beforeAutospacing="1" w:after="100" w:afterAutospacing="1"/>
        <w:divId w:val="1306397117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Range: since install, daily or custom</w:t>
      </w:r>
    </w:p>
    <w:p w14:paraId="2C2037CD" w14:textId="77777777" w:rsidR="006B0A31" w:rsidRDefault="006B0A31">
      <w:pPr>
        <w:numPr>
          <w:ilvl w:val="0"/>
          <w:numId w:val="5"/>
        </w:numPr>
        <w:spacing w:before="100" w:beforeAutospacing="1" w:after="100" w:afterAutospacing="1"/>
        <w:divId w:val="1306397117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Granularity down to 15-minute intervals</w:t>
      </w:r>
    </w:p>
    <w:p w14:paraId="6B0975DB" w14:textId="77777777" w:rsidR="006B0A31" w:rsidRDefault="006B0A31">
      <w:pPr>
        <w:numPr>
          <w:ilvl w:val="0"/>
          <w:numId w:val="5"/>
        </w:numPr>
        <w:spacing w:before="100" w:beforeAutospacing="1" w:after="100" w:afterAutospacing="1"/>
        <w:divId w:val="1306397117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Aggregation: max, min, average, sum</w:t>
      </w:r>
    </w:p>
    <w:p w14:paraId="64FB5036" w14:textId="77777777" w:rsidR="006B0A31" w:rsidRDefault="006B0A31">
      <w:pPr>
        <w:numPr>
          <w:ilvl w:val="0"/>
          <w:numId w:val="5"/>
        </w:numPr>
        <w:spacing w:before="100" w:beforeAutospacing="1" w:after="100" w:afterAutospacing="1"/>
        <w:divId w:val="1306397117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Per-widget refresh, export &amp; email</w:t>
      </w:r>
    </w:p>
    <w:p w14:paraId="184118FD" w14:textId="77777777" w:rsidR="006B0A31" w:rsidRDefault="006B0A31">
      <w:pPr>
        <w:divId w:val="352653594"/>
        <w:rPr>
          <w:rFonts w:ascii="var(--sans)" w:eastAsia="Times New Roman" w:hAnsi="var(--sans)"/>
          <w:lang w:val="en"/>
        </w:rPr>
      </w:pPr>
      <w:r>
        <w:rPr>
          <w:rStyle w:val="chipx1"/>
          <w:rFonts w:ascii="var(--sans)" w:eastAsia="Times New Roman" w:hAnsi="var(--sans)"/>
          <w:lang w:val="en"/>
        </w:rPr>
        <w:t>Bar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Style w:val="chipx1"/>
          <w:rFonts w:ascii="var(--sans)" w:eastAsia="Times New Roman" w:hAnsi="var(--sans)"/>
          <w:lang w:val="en"/>
        </w:rPr>
        <w:t>Line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Style w:val="chipx1"/>
          <w:rFonts w:ascii="var(--sans)" w:eastAsia="Times New Roman" w:hAnsi="var(--sans)"/>
          <w:lang w:val="en"/>
        </w:rPr>
        <w:t>Area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Style w:val="chipx1"/>
          <w:rFonts w:ascii="var(--sans)" w:eastAsia="Times New Roman" w:hAnsi="var(--sans)"/>
          <w:lang w:val="en"/>
        </w:rPr>
        <w:t>Pie / Ring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Style w:val="chipx1"/>
          <w:rFonts w:ascii="var(--sans)" w:eastAsia="Times New Roman" w:hAnsi="var(--sans)"/>
          <w:lang w:val="en"/>
        </w:rPr>
        <w:t>Tabular</w:t>
      </w:r>
      <w:r>
        <w:rPr>
          <w:rFonts w:ascii="var(--sans)" w:eastAsia="Times New Roman" w:hAnsi="var(--sans)"/>
          <w:lang w:val="en"/>
        </w:rPr>
        <w:t xml:space="preserve"> </w:t>
      </w:r>
    </w:p>
    <w:p w14:paraId="14684E92" w14:textId="77777777" w:rsidR="006B0A31" w:rsidRDefault="006B0A31">
      <w:pPr>
        <w:shd w:val="clear" w:color="auto" w:fill="F2F4F9"/>
        <w:divId w:val="327562317"/>
        <w:rPr>
          <w:rFonts w:ascii="var(--sans)" w:eastAsia="Times New Roman" w:hAnsi="var(--sans)"/>
          <w:lang w:val="en"/>
        </w:rPr>
      </w:pPr>
      <w:r>
        <w:rPr>
          <w:rStyle w:val="url2"/>
          <w:rFonts w:eastAsia="Times New Roman"/>
          <w:lang w:val="en"/>
        </w:rPr>
        <w:t>meteritpro.com/dashboard</w:t>
      </w:r>
    </w:p>
    <w:p w14:paraId="009AF469" w14:textId="77777777" w:rsidR="006B0A31" w:rsidRDefault="006B0A31">
      <w:pPr>
        <w:divId w:val="2009408193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73D53CC2" wp14:editId="5688DC81">
            <wp:extent cx="6753225" cy="3719830"/>
            <wp:effectExtent l="0" t="0" r="9525" b="0"/>
            <wp:docPr id="4" name="Picture 4" descr="Customizable dashboard with a Peak kW line chart and configurable range, chart type and aggregation contr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ustomizable dashboard with a Peak kW line chart and configurable range, chart type and aggregation control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3225" cy="371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F0A8E" w14:textId="77777777" w:rsidR="006B0A31" w:rsidRDefault="006B0A31">
      <w:pPr>
        <w:pStyle w:val="cap"/>
        <w:spacing w:after="0" w:afterAutospacing="0"/>
        <w:divId w:val="1635676997"/>
        <w:rPr>
          <w:rFonts w:ascii="var(--sans)" w:hAnsi="var(--sans)"/>
          <w:lang w:val="en"/>
        </w:rPr>
      </w:pPr>
      <w:r>
        <w:rPr>
          <w:rFonts w:ascii="var(--sans)" w:hAnsi="var(--sans)"/>
          <w:b/>
          <w:bCs/>
          <w:i w:val="0"/>
          <w:iCs w:val="0"/>
          <w:lang w:val="en"/>
        </w:rPr>
        <w:t>Custom dashboard</w:t>
      </w:r>
      <w:r>
        <w:rPr>
          <w:rFonts w:ascii="var(--sans)" w:hAnsi="var(--sans)"/>
          <w:lang w:val="en"/>
        </w:rPr>
        <w:t xml:space="preserve"> — a Peak kW widget with configurable range, chart type, granularity and aggregation. Build the exact view each team needs.</w:t>
      </w:r>
    </w:p>
    <w:p w14:paraId="1764BC16" w14:textId="77777777" w:rsidR="006B0A31" w:rsidRDefault="006B0A31">
      <w:pPr>
        <w:divId w:val="162012162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5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p w14:paraId="0E905669" w14:textId="77777777" w:rsidR="006B0A31" w:rsidRDefault="006B0A31">
      <w:pPr>
        <w:divId w:val="416292745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524FB962" w14:textId="77777777" w:rsidR="006B0A31" w:rsidRDefault="006B0A31">
      <w:pPr>
        <w:spacing w:before="30"/>
        <w:divId w:val="1353456824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5787CA21" w14:textId="77777777" w:rsidR="006B0A31" w:rsidRDefault="006B0A31">
      <w:pPr>
        <w:divId w:val="1726565327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0F62328D" w14:textId="77777777" w:rsidR="006B0A31" w:rsidRDefault="006B0A31">
      <w:pPr>
        <w:spacing w:after="210"/>
        <w:divId w:val="1427842153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Alerts</w:t>
      </w: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 xml:space="preserve"> </w:t>
      </w: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&amp;</w:t>
      </w: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 xml:space="preserve"> </w:t>
      </w: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Notifications</w:t>
      </w:r>
    </w:p>
    <w:p w14:paraId="453A078A" w14:textId="77777777" w:rsidR="006B0A31" w:rsidRDefault="006B0A31">
      <w:pPr>
        <w:pStyle w:val="body"/>
        <w:spacing w:before="240" w:beforeAutospacing="0" w:after="0" w:afterAutospacing="0"/>
        <w:divId w:val="142359446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Define alert rules once and let the platform watch every register around the clock. Catch a stalled meter or a runaway load before your clients do.</w:t>
      </w:r>
    </w:p>
    <w:p w14:paraId="5E401B70" w14:textId="77777777" w:rsidR="006B0A31" w:rsidRDefault="006B0A31">
      <w:pPr>
        <w:spacing w:before="390" w:after="180"/>
        <w:divId w:val="1828472085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Rule Types</w:t>
      </w:r>
    </w:p>
    <w:p w14:paraId="5C697D83" w14:textId="77777777" w:rsidR="006B0A31" w:rsidRDefault="006B0A31">
      <w:pPr>
        <w:numPr>
          <w:ilvl w:val="0"/>
          <w:numId w:val="6"/>
        </w:numPr>
        <w:spacing w:before="100" w:beforeAutospacing="1" w:after="100" w:afterAutospacing="1"/>
        <w:divId w:val="142359446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Style w:val="pill1"/>
          <w:rFonts w:eastAsia="Times New Roman"/>
          <w:lang w:val="en"/>
        </w:rPr>
        <w:t>Custom</w:t>
      </w:r>
      <w:r>
        <w:rPr>
          <w:rFonts w:ascii="var(--sans)" w:eastAsia="Times New Roman" w:hAnsi="var(--sans)"/>
          <w:sz w:val="20"/>
          <w:szCs w:val="20"/>
          <w:lang w:val="en"/>
        </w:rPr>
        <w:t> 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threshold rules on any parameter</w:t>
      </w:r>
    </w:p>
    <w:p w14:paraId="56010506" w14:textId="77777777" w:rsidR="006B0A31" w:rsidRDefault="006B0A31">
      <w:pPr>
        <w:numPr>
          <w:ilvl w:val="0"/>
          <w:numId w:val="6"/>
        </w:numPr>
        <w:spacing w:before="100" w:beforeAutospacing="1" w:after="100" w:afterAutospacing="1"/>
        <w:divId w:val="142359446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Style w:val="pill1"/>
          <w:rFonts w:eastAsia="Times New Roman"/>
          <w:lang w:val="en"/>
        </w:rPr>
        <w:t>No Reading</w:t>
      </w:r>
      <w:r>
        <w:rPr>
          <w:rFonts w:ascii="var(--sans)" w:eastAsia="Times New Roman" w:hAnsi="var(--sans)"/>
          <w:sz w:val="20"/>
          <w:szCs w:val="20"/>
          <w:lang w:val="en"/>
        </w:rPr>
        <w:t> 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when a meter goes silent</w:t>
      </w:r>
    </w:p>
    <w:p w14:paraId="002A8961" w14:textId="77777777" w:rsidR="006B0A31" w:rsidRDefault="006B0A31">
      <w:pPr>
        <w:numPr>
          <w:ilvl w:val="0"/>
          <w:numId w:val="6"/>
        </w:numPr>
        <w:spacing w:before="100" w:beforeAutospacing="1" w:after="100" w:afterAutospacing="1"/>
        <w:divId w:val="142359446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Style w:val="pill1"/>
          <w:rFonts w:eastAsia="Times New Roman"/>
          <w:lang w:val="en"/>
        </w:rPr>
        <w:t>Zero Reading</w:t>
      </w:r>
      <w:r>
        <w:rPr>
          <w:rFonts w:ascii="var(--sans)" w:eastAsia="Times New Roman" w:hAnsi="var(--sans)"/>
          <w:sz w:val="20"/>
          <w:szCs w:val="20"/>
          <w:lang w:val="en"/>
        </w:rPr>
        <w:t> 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for dead or stalled channels</w:t>
      </w:r>
    </w:p>
    <w:p w14:paraId="7AE50BAD" w14:textId="77777777" w:rsidR="006B0A31" w:rsidRDefault="006B0A31">
      <w:pPr>
        <w:numPr>
          <w:ilvl w:val="0"/>
          <w:numId w:val="6"/>
        </w:numPr>
        <w:spacing w:before="100" w:beforeAutospacing="1" w:after="100" w:afterAutospacing="1"/>
        <w:divId w:val="142359446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Active / inactive per rule, with full history</w:t>
      </w:r>
    </w:p>
    <w:p w14:paraId="3FFDE9F4" w14:textId="77777777" w:rsidR="006B0A31" w:rsidRDefault="006B0A31">
      <w:pPr>
        <w:spacing w:before="390" w:after="180"/>
        <w:divId w:val="2133476144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Notification Channels</w:t>
      </w:r>
    </w:p>
    <w:p w14:paraId="0B05127B" w14:textId="77777777" w:rsidR="006B0A31" w:rsidRDefault="006B0A31">
      <w:pPr>
        <w:numPr>
          <w:ilvl w:val="0"/>
          <w:numId w:val="7"/>
        </w:numPr>
        <w:spacing w:before="100" w:beforeAutospacing="1" w:after="100" w:afterAutospacing="1"/>
        <w:divId w:val="1719010292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In-app banner on the platform</w:t>
      </w:r>
    </w:p>
    <w:p w14:paraId="5CA2AE2E" w14:textId="77777777" w:rsidR="006B0A31" w:rsidRDefault="006B0A31">
      <w:pPr>
        <w:numPr>
          <w:ilvl w:val="0"/>
          <w:numId w:val="7"/>
        </w:numPr>
        <w:spacing w:before="100" w:beforeAutospacing="1" w:after="100" w:afterAutospacing="1"/>
        <w:divId w:val="1719010292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Email alerts with a link to the meter in alarm</w:t>
      </w:r>
    </w:p>
    <w:p w14:paraId="68010F13" w14:textId="77777777" w:rsidR="006B0A31" w:rsidRDefault="006B0A31">
      <w:pPr>
        <w:numPr>
          <w:ilvl w:val="0"/>
          <w:numId w:val="8"/>
        </w:numPr>
        <w:spacing w:before="100" w:beforeAutospacing="1" w:after="100" w:afterAutospacing="1"/>
        <w:divId w:val="1719010292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Threshold breach, over-interval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&amp;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over-time</w:t>
      </w:r>
    </w:p>
    <w:p w14:paraId="0BAC291E" w14:textId="77777777" w:rsidR="006B0A31" w:rsidRDefault="006B0A31">
      <w:pPr>
        <w:numPr>
          <w:ilvl w:val="0"/>
          <w:numId w:val="8"/>
        </w:numPr>
        <w:spacing w:before="100" w:beforeAutospacing="1" w:after="100" w:afterAutospacing="1"/>
        <w:divId w:val="1719010292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Scheduled scans clear stale notifications</w:t>
      </w:r>
    </w:p>
    <w:p w14:paraId="66B215E0" w14:textId="77777777" w:rsidR="006B0A31" w:rsidRDefault="006B0A31">
      <w:pPr>
        <w:shd w:val="clear" w:color="auto" w:fill="F2F4F9"/>
        <w:spacing w:before="270"/>
        <w:divId w:val="1005278582"/>
        <w:rPr>
          <w:rFonts w:ascii="var(--sans)" w:eastAsia="Times New Roman" w:hAnsi="var(--sans)"/>
          <w:lang w:val="en"/>
        </w:rPr>
      </w:pPr>
      <w:r>
        <w:rPr>
          <w:rStyle w:val="url2"/>
          <w:rFonts w:eastAsia="Times New Roman"/>
          <w:lang w:val="en"/>
        </w:rPr>
        <w:t>meteritpro.com/notification-rules</w:t>
      </w:r>
    </w:p>
    <w:p w14:paraId="58FE1222" w14:textId="77777777" w:rsidR="006B0A31" w:rsidRDefault="006B0A31">
      <w:pPr>
        <w:divId w:val="695694546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5B802EC8" wp14:editId="5F8F9A67">
            <wp:extent cx="7025005" cy="3867150"/>
            <wp:effectExtent l="0" t="0" r="4445" b="0"/>
            <wp:docPr id="5" name="Picture 5" descr="Notification rules list showing custom, no-reading and zero-reading rule types, all ac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tification rules list showing custom, no-reading and zero-reading rule types, all activ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005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A8170" w14:textId="77777777" w:rsidR="006B0A31" w:rsidRDefault="006B0A31">
      <w:pPr>
        <w:pStyle w:val="cap"/>
        <w:spacing w:after="120" w:afterAutospacing="0"/>
        <w:divId w:val="1178815777"/>
        <w:rPr>
          <w:rFonts w:ascii="var(--sans)" w:hAnsi="var(--sans)"/>
          <w:lang w:val="en"/>
        </w:rPr>
      </w:pPr>
      <w:r>
        <w:rPr>
          <w:rFonts w:ascii="var(--sans)" w:hAnsi="var(--sans)"/>
          <w:b/>
          <w:bCs/>
          <w:i w:val="0"/>
          <w:iCs w:val="0"/>
          <w:lang w:val="en"/>
        </w:rPr>
        <w:t>Notification rules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lang w:val="en"/>
        </w:rPr>
        <w:t>— custom, no-reading and zero-reading rule types, each toggled active or inactive per register.</w:t>
      </w:r>
    </w:p>
    <w:p w14:paraId="7C146C6B" w14:textId="77777777" w:rsidR="006B0A31" w:rsidRDefault="006B0A31">
      <w:pPr>
        <w:spacing w:before="100"/>
        <w:divId w:val="988486225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6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p w14:paraId="369030B2" w14:textId="77777777" w:rsidR="006B0A31" w:rsidRDefault="006B0A31">
      <w:pPr>
        <w:divId w:val="387459462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54A8DED3" w14:textId="77777777" w:rsidR="006B0A31" w:rsidRDefault="006B0A31">
      <w:pPr>
        <w:spacing w:before="30"/>
        <w:divId w:val="381097495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6D792D66" w14:textId="77777777" w:rsidR="006B0A31" w:rsidRDefault="006B0A31">
      <w:pPr>
        <w:divId w:val="2009861934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5CCF9FB5" w14:textId="77777777" w:rsidR="006B0A31" w:rsidRDefault="006B0A31">
      <w:pPr>
        <w:spacing w:after="210"/>
        <w:divId w:val="1310742026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Zenith AI Assistant</w:t>
      </w:r>
    </w:p>
    <w:p w14:paraId="242ED41F" w14:textId="77777777" w:rsidR="006B0A31" w:rsidRDefault="006B0A31">
      <w:pPr>
        <w:pStyle w:val="body"/>
        <w:spacing w:before="0" w:beforeAutospacing="0" w:after="0" w:afterAutospacing="0"/>
        <w:divId w:val="730468451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Query meters, readings and alerts in plain language — no reports to build, no filters to configure. Zenith reads across your whole portfolio and answers in seconds.</w:t>
      </w:r>
    </w:p>
    <w:p w14:paraId="338C7C49" w14:textId="77777777" w:rsidR="006B0A31" w:rsidRDefault="006B0A31">
      <w:pPr>
        <w:spacing w:before="390" w:after="180"/>
        <w:divId w:val="1295021349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Ask questions like</w:t>
      </w:r>
    </w:p>
    <w:p w14:paraId="2F88B9E3" w14:textId="77777777" w:rsidR="006B0A31" w:rsidRDefault="006B0A31">
      <w:pPr>
        <w:numPr>
          <w:ilvl w:val="0"/>
          <w:numId w:val="9"/>
        </w:numPr>
        <w:spacing w:before="100" w:beforeAutospacing="1" w:after="100" w:afterAutospacing="1"/>
        <w:divId w:val="21878929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“Which meters haven't reported in 48 hours?”</w:t>
      </w:r>
    </w:p>
    <w:p w14:paraId="2B500A3D" w14:textId="77777777" w:rsidR="006B0A31" w:rsidRDefault="006B0A31">
      <w:pPr>
        <w:numPr>
          <w:ilvl w:val="0"/>
          <w:numId w:val="9"/>
        </w:numPr>
        <w:spacing w:before="100" w:beforeAutospacing="1" w:after="100" w:afterAutospacing="1"/>
        <w:divId w:val="21878929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“What is my total consumption today?”</w:t>
      </w:r>
    </w:p>
    <w:p w14:paraId="38A598A8" w14:textId="77777777" w:rsidR="006B0A31" w:rsidRDefault="006B0A31">
      <w:pPr>
        <w:numPr>
          <w:ilvl w:val="0"/>
          <w:numId w:val="10"/>
        </w:numPr>
        <w:spacing w:before="100" w:beforeAutospacing="1" w:after="100" w:afterAutospacing="1"/>
        <w:divId w:val="21878929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“Which alert rules triggered this week?”</w:t>
      </w:r>
    </w:p>
    <w:p w14:paraId="43DE3E59" w14:textId="77777777" w:rsidR="006B0A31" w:rsidRDefault="006B0A31">
      <w:pPr>
        <w:numPr>
          <w:ilvl w:val="0"/>
          <w:numId w:val="10"/>
        </w:numPr>
        <w:spacing w:before="100" w:beforeAutospacing="1" w:after="100" w:afterAutospacing="1"/>
        <w:divId w:val="218789295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“Summarize peak demand across all sites.”</w:t>
      </w:r>
    </w:p>
    <w:p w14:paraId="400AA397" w14:textId="77777777" w:rsidR="006B0A31" w:rsidRDefault="006B0A31">
      <w:pPr>
        <w:shd w:val="clear" w:color="auto" w:fill="F2F4F9"/>
        <w:spacing w:before="270"/>
        <w:divId w:val="1796170529"/>
        <w:rPr>
          <w:rFonts w:ascii="var(--sans)" w:eastAsia="Times New Roman" w:hAnsi="var(--sans)"/>
          <w:lang w:val="en"/>
        </w:rPr>
      </w:pPr>
      <w:r>
        <w:rPr>
          <w:rStyle w:val="url2"/>
          <w:rFonts w:eastAsia="Times New Roman"/>
          <w:lang w:val="en"/>
        </w:rPr>
        <w:t>meteritpro.com/ai-chat</w:t>
      </w:r>
    </w:p>
    <w:p w14:paraId="7332A7BA" w14:textId="77777777" w:rsidR="006B0A31" w:rsidRDefault="006B0A31">
      <w:pPr>
        <w:divId w:val="279580545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232342E7" wp14:editId="1ACA5776">
            <wp:extent cx="6753225" cy="3719830"/>
            <wp:effectExtent l="0" t="0" r="9525" b="0"/>
            <wp:docPr id="6" name="Picture 6" descr="Zenith AI assistant with suggested questions about meters, readings and ale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enith AI assistant with suggested questions about meters, readings and alert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3225" cy="371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7C88" w14:textId="77777777" w:rsidR="006B0A31" w:rsidRDefault="006B0A31">
      <w:pPr>
        <w:pStyle w:val="cap"/>
        <w:spacing w:after="120" w:afterAutospacing="0"/>
        <w:divId w:val="1514759123"/>
        <w:rPr>
          <w:rFonts w:ascii="var(--sans)" w:hAnsi="var(--sans)"/>
          <w:lang w:val="en"/>
        </w:rPr>
      </w:pPr>
      <w:r>
        <w:rPr>
          <w:rFonts w:ascii="var(--sans)" w:hAnsi="var(--sans)"/>
          <w:b/>
          <w:bCs/>
          <w:i w:val="0"/>
          <w:iCs w:val="0"/>
          <w:lang w:val="en"/>
        </w:rPr>
        <w:t>Zenith assistant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lang w:val="en"/>
        </w:rPr>
        <w:t>— a plain-language front door to your meter data, with suggested prompts to get started. Built for AI integration from day one.</w:t>
      </w:r>
    </w:p>
    <w:p w14:paraId="790B783F" w14:textId="77777777" w:rsidR="006B0A31" w:rsidRDefault="006B0A31">
      <w:pPr>
        <w:spacing w:before="100"/>
        <w:divId w:val="813988546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7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p w14:paraId="4810F90E" w14:textId="77777777" w:rsidR="006B0A31" w:rsidRDefault="006B0A31">
      <w:pPr>
        <w:divId w:val="106968211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4E2F64C7" w14:textId="77777777" w:rsidR="006B0A31" w:rsidRDefault="006B0A31">
      <w:pPr>
        <w:spacing w:before="30"/>
        <w:divId w:val="143200556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0B3A0634" w14:textId="77777777" w:rsidR="006B0A31" w:rsidRDefault="006B0A31">
      <w:pPr>
        <w:divId w:val="1087070228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4C0CBF8C" w14:textId="77777777" w:rsidR="006B0A31" w:rsidRDefault="006B0A31">
      <w:pPr>
        <w:spacing w:after="210"/>
        <w:divId w:val="861090868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On-Site Sync Server</w:t>
      </w:r>
    </w:p>
    <w:p w14:paraId="201D42B7" w14:textId="77777777" w:rsidR="006B0A31" w:rsidRDefault="006B0A31">
      <w:pPr>
        <w:pStyle w:val="body"/>
        <w:spacing w:before="0" w:beforeAutospacing="0" w:after="0" w:afterAutospacing="0"/>
        <w:divId w:val="1605723636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The MeterIt Pro Sync Server is a compact, sealed,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b/>
          <w:bCs/>
          <w:lang w:val="en"/>
        </w:rPr>
        <w:t>Linux-based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lang w:val="en"/>
        </w:rPr>
        <w:t>appliance installed on-site. It talks directly to your meters over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b/>
          <w:bCs/>
          <w:lang w:val="en"/>
        </w:rPr>
        <w:t>BACnet and IP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lang w:val="en"/>
        </w:rPr>
        <w:t>and, critically,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b/>
          <w:bCs/>
          <w:lang w:val="en"/>
        </w:rPr>
        <w:t>keeps metering even when the internet goes down</w:t>
      </w:r>
      <w:r>
        <w:rPr>
          <w:rFonts w:ascii="var(--sans)" w:hAnsi="var(--sans)"/>
          <w:lang w:val="en"/>
        </w:rPr>
        <w:t xml:space="preserve"> </w:t>
      </w:r>
      <w:r>
        <w:rPr>
          <w:rFonts w:ascii="var(--sans)" w:hAnsi="var(--sans)"/>
          <w:lang w:val="en"/>
        </w:rPr>
        <w:t>— then catches the cloud up automatically once the connection returns. The hardened Linux image is fast to redeploy and built for optimal, unattended uptime.</w:t>
      </w:r>
    </w:p>
    <w:p w14:paraId="1D952CB1" w14:textId="77777777" w:rsidR="006B0A31" w:rsidRDefault="006B0A31">
      <w:pPr>
        <w:spacing w:before="390" w:after="180"/>
        <w:divId w:val="1173646294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Resilient by Design — No Data Gaps</w:t>
      </w:r>
    </w:p>
    <w:p w14:paraId="7EE03D57" w14:textId="77777777" w:rsidR="006B0A31" w:rsidRDefault="006B0A31">
      <w:pPr>
        <w:spacing w:before="210"/>
        <w:divId w:val="106504726"/>
        <w:rPr>
          <w:rFonts w:ascii="var(--sans)" w:eastAsia="Times New Roman" w:hAnsi="var(--sans)"/>
          <w:lang w:val="en"/>
        </w:rPr>
      </w:pPr>
      <w:r>
        <w:rPr>
          <w:rStyle w:val="tag2"/>
          <w:rFonts w:ascii="var(--sans)" w:eastAsia="Times New Roman" w:hAnsi="var(--sans)"/>
          <w:lang w:val="en"/>
        </w:rPr>
        <w:t>Online · Normal</w:t>
      </w:r>
    </w:p>
    <w:p w14:paraId="7B9E37E6" w14:textId="77777777" w:rsidR="006B0A31" w:rsidRDefault="006B0A31">
      <w:pPr>
        <w:pStyle w:val="Heading4"/>
        <w:divId w:val="707493566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lang w:val="en"/>
        </w:rPr>
        <w:t>Meter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Fonts w:ascii="var(--sans)" w:eastAsia="Times New Roman" w:hAnsi="var(--sans)"/>
          <w:lang w:val="en"/>
        </w:rPr>
        <w:t>&amp;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Fonts w:ascii="var(--sans)" w:eastAsia="Times New Roman" w:hAnsi="var(--sans)"/>
          <w:lang w:val="en"/>
        </w:rPr>
        <w:t>stream live</w:t>
      </w:r>
    </w:p>
    <w:p w14:paraId="7FD37826" w14:textId="77777777" w:rsidR="006B0A31" w:rsidRDefault="006B0A31">
      <w:pPr>
        <w:pStyle w:val="NormalWeb"/>
        <w:divId w:val="707493566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Polls every meter on the local network at 15-minute intervals and streams readings to the MeterIt Pro cloud in real time.</w:t>
      </w:r>
    </w:p>
    <w:p w14:paraId="6EB544E9" w14:textId="77777777" w:rsidR="006B0A31" w:rsidRDefault="006B0A31">
      <w:pPr>
        <w:divId w:val="1835296231"/>
        <w:rPr>
          <w:rFonts w:ascii="var(--sans)" w:eastAsia="Times New Roman" w:hAnsi="var(--sans)"/>
          <w:lang w:val="en"/>
        </w:rPr>
      </w:pPr>
      <w:r>
        <w:rPr>
          <w:rStyle w:val="tag2"/>
          <w:rFonts w:ascii="var(--sans)" w:eastAsia="Times New Roman" w:hAnsi="var(--sans)"/>
          <w:lang w:val="en"/>
        </w:rPr>
        <w:t>Internet Outage</w:t>
      </w:r>
    </w:p>
    <w:p w14:paraId="3B218945" w14:textId="77777777" w:rsidR="006B0A31" w:rsidRDefault="006B0A31">
      <w:pPr>
        <w:pStyle w:val="Heading4"/>
        <w:divId w:val="2120758382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lang w:val="en"/>
        </w:rPr>
        <w:t>Keeps metering offline</w:t>
      </w:r>
    </w:p>
    <w:p w14:paraId="109BE1D4" w14:textId="77777777" w:rsidR="006B0A31" w:rsidRDefault="006B0A31">
      <w:pPr>
        <w:pStyle w:val="NormalWeb"/>
        <w:divId w:val="2120758382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If the site loses internet, the Sync Server keeps polling and buffers every reading to local storage. Nothing is lost.</w:t>
      </w:r>
    </w:p>
    <w:p w14:paraId="4733399D" w14:textId="77777777" w:rsidR="006B0A31" w:rsidRDefault="006B0A31">
      <w:pPr>
        <w:divId w:val="1699576881"/>
        <w:rPr>
          <w:rFonts w:ascii="var(--sans)" w:eastAsia="Times New Roman" w:hAnsi="var(--sans)"/>
          <w:lang w:val="en"/>
        </w:rPr>
      </w:pPr>
      <w:r>
        <w:rPr>
          <w:rStyle w:val="tag2"/>
          <w:rFonts w:ascii="var(--sans)" w:eastAsia="Times New Roman" w:hAnsi="var(--sans)"/>
          <w:lang w:val="en"/>
        </w:rPr>
        <w:t>Reconnected</w:t>
      </w:r>
    </w:p>
    <w:p w14:paraId="13360D56" w14:textId="77777777" w:rsidR="006B0A31" w:rsidRDefault="006B0A31">
      <w:pPr>
        <w:pStyle w:val="Heading4"/>
        <w:divId w:val="288122936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lang w:val="en"/>
        </w:rPr>
        <w:t>Auto-uploads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Fonts w:ascii="var(--sans)" w:eastAsia="Times New Roman" w:hAnsi="var(--sans)"/>
          <w:lang w:val="en"/>
        </w:rPr>
        <w:t>&amp;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Fonts w:ascii="var(--sans)" w:eastAsia="Times New Roman" w:hAnsi="var(--sans)"/>
          <w:lang w:val="en"/>
        </w:rPr>
        <w:t>back-fills</w:t>
      </w:r>
    </w:p>
    <w:p w14:paraId="1BAA52CB" w14:textId="77777777" w:rsidR="006B0A31" w:rsidRDefault="006B0A31">
      <w:pPr>
        <w:pStyle w:val="NormalWeb"/>
        <w:spacing w:after="60"/>
        <w:divId w:val="288122936"/>
        <w:rPr>
          <w:rFonts w:ascii="var(--sans)" w:hAnsi="var(--sans)"/>
          <w:lang w:val="en"/>
        </w:rPr>
      </w:pPr>
      <w:r>
        <w:rPr>
          <w:rFonts w:ascii="var(--sans)" w:hAnsi="var(--sans)"/>
          <w:lang w:val="en"/>
        </w:rPr>
        <w:t>When the connection returns, buffered readings upload automatically to the production site and back-fill the timeline — no gaps, no manual steps.</w:t>
      </w:r>
    </w:p>
    <w:p w14:paraId="7036F236" w14:textId="77777777" w:rsidR="006B0A31" w:rsidRDefault="006B0A31">
      <w:pPr>
        <w:spacing w:before="390" w:after="180"/>
        <w:divId w:val="1191802206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Hardware</w:t>
      </w:r>
    </w:p>
    <w:p w14:paraId="06F6F1DD" w14:textId="77777777" w:rsidR="006B0A31" w:rsidRDefault="006B0A31">
      <w:pPr>
        <w:spacing w:before="90" w:after="150"/>
        <w:divId w:val="1039210940"/>
        <w:rPr>
          <w:rFonts w:ascii="var(--mono)" w:eastAsia="Times New Roman" w:hAnsi="var(--mono)"/>
          <w:b/>
          <w:bCs/>
          <w:caps/>
          <w:spacing w:val="22"/>
          <w:sz w:val="15"/>
          <w:szCs w:val="15"/>
          <w:lang w:val="en"/>
        </w:rPr>
      </w:pPr>
      <w:r>
        <w:rPr>
          <w:rFonts w:ascii="var(--mono)" w:eastAsia="Times New Roman" w:hAnsi="var(--mono)"/>
          <w:b/>
          <w:bCs/>
          <w:caps/>
          <w:spacing w:val="22"/>
          <w:sz w:val="15"/>
          <w:szCs w:val="15"/>
          <w:lang w:val="en"/>
        </w:rPr>
        <w:t>Sync Server — Dell Micro Desktop</w:t>
      </w:r>
    </w:p>
    <w:p w14:paraId="4AA962A8" w14:textId="77777777" w:rsidR="006B0A31" w:rsidRDefault="006B0A31">
      <w:pPr>
        <w:divId w:val="1305113821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5F89FE8A" wp14:editId="4BF6E892">
            <wp:extent cx="1333500" cy="1914525"/>
            <wp:effectExtent l="0" t="0" r="0" b="9525"/>
            <wp:docPr id="7" name="Picture 7" descr="Dell micro desktop front and side, showing power button, audio jack, USB-A and USB-C po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ell micro desktop front and side, showing power button, audio jack, USB-A and USB-C port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ar(--sans)" w:eastAsia="Times New Roman" w:hAnsi="var(--sans)"/>
          <w:lang w:val="en"/>
        </w:rPr>
        <w:t>Front I/</w:t>
      </w:r>
      <w:r>
        <w:rPr>
          <w:rFonts w:ascii="var(--sans)" w:eastAsia="Times New Roman" w:hAnsi="var(--sans)"/>
          <w:lang w:val="en"/>
        </w:rPr>
        <w:t>O</w:t>
      </w:r>
      <w:r>
        <w:rPr>
          <w:rFonts w:ascii="var(--sans)" w:eastAsia="Times New Roman" w:hAnsi="var(--sans)"/>
          <w:lang w:val="en"/>
        </w:rPr>
        <w:t xml:space="preserve"> </w:t>
      </w: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5A450D38" wp14:editId="2618F191">
            <wp:extent cx="567055" cy="1914525"/>
            <wp:effectExtent l="0" t="0" r="4445" b="9525"/>
            <wp:docPr id="8" name="Picture 8" descr="Dell micro desktop rear I/O with Gigabit Ethernet, USB, dual DisplayPort and HD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ell micro desktop rear I/O with Gigabit Ethernet, USB, dual DisplayPort and HDMI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ar(--sans)" w:eastAsia="Times New Roman" w:hAnsi="var(--sans)"/>
          <w:lang w:val="en"/>
        </w:rPr>
        <w:t>Rear I/</w:t>
      </w:r>
      <w:r>
        <w:rPr>
          <w:rFonts w:ascii="var(--sans)" w:eastAsia="Times New Roman" w:hAnsi="var(--sans)"/>
          <w:lang w:val="en"/>
        </w:rPr>
        <w:t>O</w:t>
      </w:r>
      <w:r>
        <w:rPr>
          <w:rFonts w:ascii="var(--sans)" w:eastAsia="Times New Roman" w:hAnsi="var(--sans)"/>
          <w:lang w:val="en"/>
        </w:rPr>
        <w:t xml:space="preserve"> </w:t>
      </w:r>
    </w:p>
    <w:p w14:paraId="5F3AA9C9" w14:textId="77777777" w:rsidR="006B0A31" w:rsidRDefault="006B0A31">
      <w:pPr>
        <w:spacing w:after="150"/>
        <w:divId w:val="506481344"/>
        <w:rPr>
          <w:rFonts w:ascii="var(--mono)" w:eastAsia="Times New Roman" w:hAnsi="var(--mono)"/>
          <w:b/>
          <w:bCs/>
          <w:caps/>
          <w:spacing w:val="22"/>
          <w:sz w:val="15"/>
          <w:szCs w:val="15"/>
          <w:lang w:val="en"/>
        </w:rPr>
      </w:pPr>
      <w:r>
        <w:rPr>
          <w:rFonts w:ascii="var(--mono)" w:eastAsia="Times New Roman" w:hAnsi="var(--mono)"/>
          <w:b/>
          <w:bCs/>
          <w:caps/>
          <w:spacing w:val="22"/>
          <w:sz w:val="15"/>
          <w:szCs w:val="15"/>
          <w:lang w:val="en"/>
        </w:rPr>
        <w:t>Sealed Wall Enclosure</w:t>
      </w:r>
    </w:p>
    <w:p w14:paraId="68906D4B" w14:textId="77777777" w:rsidR="006B0A31" w:rsidRDefault="006B0A31">
      <w:pPr>
        <w:divId w:val="925723537"/>
        <w:rPr>
          <w:rFonts w:ascii="var(--sans)" w:eastAsia="Times New Roman" w:hAnsi="var(--sans)"/>
          <w:lang w:val="en"/>
        </w:rPr>
      </w:pPr>
      <w:r>
        <w:rPr>
          <w:rFonts w:ascii="var(--sans)" w:eastAsia="Times New Roman" w:hAnsi="var(--sans)"/>
          <w:noProof/>
          <w:lang w:val="en"/>
        </w:rPr>
        <w:drawing>
          <wp:inline distT="0" distB="0" distL="0" distR="0" wp14:anchorId="25F80173" wp14:editId="365C4DFA">
            <wp:extent cx="3810000" cy="3848100"/>
            <wp:effectExtent l="0" t="0" r="0" b="0"/>
            <wp:docPr id="9" name="Picture 9" descr="Sealed lockable steel wall-mount enclosure with mounting kit, housing the on-site sync ser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ealed lockable steel wall-mount enclosure with mounting kit, housing the on-site sync serv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DB7F5" w14:textId="77777777" w:rsidR="006B0A31" w:rsidRDefault="006B0A31">
      <w:pPr>
        <w:spacing w:before="390" w:after="180"/>
        <w:divId w:val="827476532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Sync Server Specifications</w:t>
      </w:r>
    </w:p>
    <w:p w14:paraId="1446E016" w14:textId="77777777" w:rsidR="006B0A31" w:rsidRDefault="006B0A31">
      <w:pPr>
        <w:spacing w:before="90"/>
        <w:divId w:val="1082995317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Processor</w:t>
      </w:r>
      <w:r>
        <w:rPr>
          <w:rStyle w:val="v2"/>
          <w:rFonts w:ascii="var(--sans)" w:eastAsia="Times New Roman" w:hAnsi="var(--sans)"/>
          <w:lang w:val="en"/>
        </w:rPr>
        <w:t>Intel Core i5-8400T</w:t>
      </w:r>
    </w:p>
    <w:p w14:paraId="7E0F7AAA" w14:textId="77777777" w:rsidR="006B0A31" w:rsidRDefault="006B0A31">
      <w:pPr>
        <w:divId w:val="1225987841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Cores / clock</w:t>
      </w:r>
      <w:r>
        <w:rPr>
          <w:rStyle w:val="v2"/>
          <w:rFonts w:ascii="var(--sans)" w:eastAsia="Times New Roman" w:hAnsi="var(--sans)"/>
          <w:lang w:val="en"/>
        </w:rPr>
        <w:t>6C · up to 3.3 GHz · 35 W</w:t>
      </w:r>
    </w:p>
    <w:p w14:paraId="32E1C152" w14:textId="77777777" w:rsidR="006B0A31" w:rsidRDefault="006B0A31">
      <w:pPr>
        <w:divId w:val="381756236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Memory</w:t>
      </w:r>
      <w:r>
        <w:rPr>
          <w:rStyle w:val="v2"/>
          <w:rFonts w:ascii="var(--sans)" w:eastAsia="Times New Roman" w:hAnsi="var(--sans)"/>
          <w:lang w:val="en"/>
        </w:rPr>
        <w:t>16 GB DDR4</w:t>
      </w:r>
    </w:p>
    <w:p w14:paraId="19C2407B" w14:textId="77777777" w:rsidR="006B0A31" w:rsidRDefault="006B0A31">
      <w:pPr>
        <w:divId w:val="803280760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Storage</w:t>
      </w:r>
      <w:r>
        <w:rPr>
          <w:rStyle w:val="v2"/>
          <w:rFonts w:ascii="var(--sans)" w:eastAsia="Times New Roman" w:hAnsi="var(--sans)"/>
          <w:lang w:val="en"/>
        </w:rPr>
        <w:t>512 GB SSD</w:t>
      </w:r>
    </w:p>
    <w:p w14:paraId="4C30726B" w14:textId="77777777" w:rsidR="006B0A31" w:rsidRDefault="006B0A31">
      <w:pPr>
        <w:divId w:val="1408382349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Operating system</w:t>
      </w:r>
      <w:r>
        <w:rPr>
          <w:rStyle w:val="v2"/>
          <w:rFonts w:ascii="var(--sans)" w:eastAsia="Times New Roman" w:hAnsi="var(--sans)"/>
          <w:lang w:val="en"/>
        </w:rPr>
        <w:t>Linux-based (hardened)</w:t>
      </w:r>
    </w:p>
    <w:p w14:paraId="79A25480" w14:textId="77777777" w:rsidR="006B0A31" w:rsidRDefault="006B0A31">
      <w:pPr>
        <w:divId w:val="172645298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Graphics</w:t>
      </w:r>
      <w:r>
        <w:rPr>
          <w:rStyle w:val="v2"/>
          <w:rFonts w:ascii="var(--sans)" w:eastAsia="Times New Roman" w:hAnsi="var(--sans)"/>
          <w:lang w:val="en"/>
        </w:rPr>
        <w:t>Intel UHD 630</w:t>
      </w:r>
    </w:p>
    <w:p w14:paraId="6390A656" w14:textId="77777777" w:rsidR="006B0A31" w:rsidRDefault="006B0A31">
      <w:pPr>
        <w:divId w:val="1533491724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Networking</w:t>
      </w:r>
      <w:r>
        <w:rPr>
          <w:rStyle w:val="v2"/>
          <w:rFonts w:ascii="var(--sans)" w:eastAsia="Times New Roman" w:hAnsi="var(--sans)"/>
          <w:lang w:val="en"/>
        </w:rPr>
        <w:t>Gigabit Ethernet (RJ-45)</w:t>
      </w:r>
    </w:p>
    <w:p w14:paraId="3F4A2A8D" w14:textId="77777777" w:rsidR="006B0A31" w:rsidRDefault="006B0A31">
      <w:pPr>
        <w:divId w:val="1765148974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Ports</w:t>
      </w:r>
      <w:r>
        <w:rPr>
          <w:rStyle w:val="v2"/>
          <w:rFonts w:ascii="var(--sans)" w:eastAsia="Times New Roman" w:hAnsi="var(--sans)"/>
          <w:lang w:val="en"/>
        </w:rPr>
        <w:t>USB 3.1 · USB-C · 2× DP · HDMI</w:t>
      </w:r>
    </w:p>
    <w:p w14:paraId="1B4F3FFD" w14:textId="77777777" w:rsidR="006B0A31" w:rsidRDefault="006B0A31">
      <w:pPr>
        <w:divId w:val="807940565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Form factor</w:t>
      </w:r>
      <w:r>
        <w:rPr>
          <w:rStyle w:val="v2"/>
          <w:rFonts w:ascii="var(--sans)" w:eastAsia="Times New Roman" w:hAnsi="var(--sans)"/>
          <w:lang w:val="en"/>
        </w:rPr>
        <w:t>Micro (≈1.2 L chassis)</w:t>
      </w:r>
    </w:p>
    <w:p w14:paraId="4A567B71" w14:textId="77777777" w:rsidR="006B0A31" w:rsidRDefault="006B0A31">
      <w:pPr>
        <w:divId w:val="1111586880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Dimensions</w:t>
      </w:r>
      <w:r>
        <w:rPr>
          <w:rStyle w:val="v2"/>
          <w:rFonts w:ascii="var(--sans)" w:eastAsia="Times New Roman" w:hAnsi="var(--sans)"/>
          <w:lang w:val="en"/>
        </w:rPr>
        <w:t>36 × 182 × 178 mm</w:t>
      </w:r>
    </w:p>
    <w:p w14:paraId="72CA702B" w14:textId="77777777" w:rsidR="006B0A31" w:rsidRDefault="006B0A31">
      <w:pPr>
        <w:divId w:val="1245412930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Power</w:t>
      </w:r>
      <w:r>
        <w:rPr>
          <w:rStyle w:val="v2"/>
          <w:rFonts w:ascii="var(--sans)" w:eastAsia="Times New Roman" w:hAnsi="var(--sans)"/>
          <w:lang w:val="en"/>
        </w:rPr>
        <w:t>65 W external adapter</w:t>
      </w:r>
    </w:p>
    <w:p w14:paraId="5B3E24D2" w14:textId="77777777" w:rsidR="006B0A31" w:rsidRDefault="006B0A31">
      <w:pPr>
        <w:divId w:val="1432748494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Meter protocols</w:t>
      </w:r>
      <w:r>
        <w:rPr>
          <w:rStyle w:val="v2"/>
          <w:rFonts w:ascii="var(--sans)" w:eastAsia="Times New Roman" w:hAnsi="var(--sans)"/>
          <w:lang w:val="en"/>
        </w:rPr>
        <w:t>BACnet · IP</w:t>
      </w:r>
    </w:p>
    <w:p w14:paraId="7A176839" w14:textId="77777777" w:rsidR="006B0A31" w:rsidRDefault="006B0A31">
      <w:pPr>
        <w:divId w:val="1046569686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Local buffering</w:t>
      </w:r>
      <w:r>
        <w:rPr>
          <w:rStyle w:val="v2"/>
          <w:rFonts w:ascii="var(--sans)" w:eastAsia="Times New Roman" w:hAnsi="var(--sans)"/>
          <w:lang w:val="en"/>
        </w:rPr>
        <w:t>Full readings retained offline</w:t>
      </w:r>
    </w:p>
    <w:p w14:paraId="6F064E09" w14:textId="77777777" w:rsidR="006B0A31" w:rsidRDefault="006B0A31">
      <w:pPr>
        <w:divId w:val="1566331166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Recovery</w:t>
      </w:r>
      <w:r>
        <w:rPr>
          <w:rStyle w:val="v2"/>
          <w:rFonts w:ascii="var(--sans)" w:eastAsia="Times New Roman" w:hAnsi="var(--sans)"/>
          <w:lang w:val="en"/>
        </w:rPr>
        <w:t>Fast reimage</w:t>
      </w:r>
      <w:r>
        <w:rPr>
          <w:rStyle w:val="v2"/>
          <w:rFonts w:ascii="var(--sans)" w:eastAsia="Times New Roman" w:hAnsi="var(--sans)"/>
          <w:lang w:val="en"/>
        </w:rPr>
        <w:t xml:space="preserve"> </w:t>
      </w:r>
      <w:r>
        <w:rPr>
          <w:rStyle w:val="v2"/>
          <w:rFonts w:ascii="var(--sans)" w:eastAsia="Times New Roman" w:hAnsi="var(--sans)"/>
          <w:lang w:val="en"/>
        </w:rPr>
        <w:t>&amp;</w:t>
      </w:r>
      <w:r>
        <w:rPr>
          <w:rStyle w:val="v2"/>
          <w:rFonts w:ascii="var(--sans)" w:eastAsia="Times New Roman" w:hAnsi="var(--sans)"/>
          <w:lang w:val="en"/>
        </w:rPr>
        <w:t xml:space="preserve"> </w:t>
      </w:r>
      <w:r>
        <w:rPr>
          <w:rStyle w:val="v2"/>
          <w:rFonts w:ascii="var(--sans)" w:eastAsia="Times New Roman" w:hAnsi="var(--sans)"/>
          <w:lang w:val="en"/>
        </w:rPr>
        <w:t>redeploy</w:t>
      </w:r>
    </w:p>
    <w:p w14:paraId="5FECAEDF" w14:textId="77777777" w:rsidR="006B0A31" w:rsidRDefault="006B0A31">
      <w:pPr>
        <w:divId w:val="74284379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Uptime</w:t>
      </w:r>
      <w:r>
        <w:rPr>
          <w:rStyle w:val="v2"/>
          <w:rFonts w:ascii="var(--sans)" w:eastAsia="Times New Roman" w:hAnsi="var(--sans)"/>
          <w:lang w:val="en"/>
        </w:rPr>
        <w:t>24/7 unattended operation</w:t>
      </w:r>
    </w:p>
    <w:p w14:paraId="15FD87BE" w14:textId="77777777" w:rsidR="006B0A31" w:rsidRDefault="006B0A31">
      <w:pPr>
        <w:spacing w:before="210" w:after="180"/>
        <w:divId w:val="831720923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Enclosure</w:t>
      </w:r>
    </w:p>
    <w:p w14:paraId="3A4D38A0" w14:textId="77777777" w:rsidR="006B0A31" w:rsidRDefault="006B0A31">
      <w:pPr>
        <w:numPr>
          <w:ilvl w:val="0"/>
          <w:numId w:val="11"/>
        </w:numPr>
        <w:spacing w:before="100" w:beforeAutospacing="1" w:after="100" w:afterAutospacing="1"/>
        <w:divId w:val="1311788864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Lockable steel wall-mount enclosure</w:t>
      </w:r>
    </w:p>
    <w:p w14:paraId="3F82193B" w14:textId="77777777" w:rsidR="006B0A31" w:rsidRDefault="006B0A31">
      <w:pPr>
        <w:numPr>
          <w:ilvl w:val="0"/>
          <w:numId w:val="11"/>
        </w:numPr>
        <w:spacing w:before="100" w:beforeAutospacing="1" w:after="100" w:afterAutospacing="1"/>
        <w:divId w:val="1311788864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Sealed, dust-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&amp;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tamper-resistant</w:t>
      </w:r>
    </w:p>
    <w:p w14:paraId="7D0ED4BB" w14:textId="77777777" w:rsidR="006B0A31" w:rsidRDefault="006B0A31">
      <w:pPr>
        <w:numPr>
          <w:ilvl w:val="0"/>
          <w:numId w:val="11"/>
        </w:numPr>
        <w:spacing w:before="100" w:beforeAutospacing="1" w:after="100" w:afterAutospacing="1"/>
        <w:divId w:val="1311788864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Ventilated for continuous 24/7 operation</w:t>
      </w:r>
    </w:p>
    <w:p w14:paraId="3D040424" w14:textId="77777777" w:rsidR="006B0A31" w:rsidRDefault="006B0A31">
      <w:pPr>
        <w:spacing w:before="100"/>
        <w:divId w:val="1455059264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8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p w14:paraId="5E1FBCCE" w14:textId="77777777" w:rsidR="006B0A31" w:rsidRDefault="006B0A31">
      <w:pPr>
        <w:divId w:val="1164929415"/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5"/>
          <w:sz w:val="45"/>
          <w:szCs w:val="45"/>
          <w:lang w:val="en"/>
        </w:rPr>
        <w:t>Electricity Meter Management</w:t>
      </w:r>
    </w:p>
    <w:p w14:paraId="029B21FA" w14:textId="77777777" w:rsidR="006B0A31" w:rsidRDefault="006B0A31">
      <w:pPr>
        <w:spacing w:before="30"/>
        <w:divId w:val="1955015324"/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</w:pPr>
      <w:r>
        <w:rPr>
          <w:rFonts w:ascii="var(--sans)" w:eastAsia="Times New Roman" w:hAnsi="var(--sans)"/>
          <w:color w:val="FFFFFF"/>
          <w:spacing w:val="2"/>
          <w:sz w:val="26"/>
          <w:szCs w:val="26"/>
          <w:lang w:val="en"/>
        </w:rPr>
        <w:t>Application Sheet</w:t>
      </w:r>
    </w:p>
    <w:p w14:paraId="14731FF5" w14:textId="77777777" w:rsidR="006B0A31" w:rsidRDefault="006B0A31">
      <w:pPr>
        <w:divId w:val="1426730686"/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</w:pPr>
      <w:r>
        <w:rPr>
          <w:rFonts w:ascii="var(--sans)" w:eastAsia="Times New Roman" w:hAnsi="var(--sans)"/>
          <w:b/>
          <w:bCs/>
          <w:color w:val="FFFFFF"/>
          <w:spacing w:val="-2"/>
          <w:sz w:val="30"/>
          <w:szCs w:val="30"/>
          <w:lang w:val="en"/>
        </w:rPr>
        <w:t>MeterIt Pro</w:t>
      </w:r>
      <w:r>
        <w:rPr>
          <w:rFonts w:ascii="var(--mono)" w:eastAsia="Times New Roman" w:hAnsi="var(--mono)"/>
          <w:caps/>
          <w:color w:val="FFFFFF"/>
          <w:spacing w:val="38"/>
          <w:sz w:val="14"/>
          <w:szCs w:val="14"/>
          <w:lang w:val="en"/>
        </w:rPr>
        <w:t>Cloud Platform</w:t>
      </w:r>
    </w:p>
    <w:p w14:paraId="1F9DACF6" w14:textId="77777777" w:rsidR="006B0A31" w:rsidRDefault="006B0A31">
      <w:pPr>
        <w:spacing w:after="210"/>
        <w:divId w:val="869494953"/>
        <w:rPr>
          <w:rFonts w:ascii="var(--sans)" w:eastAsia="Times New Roman" w:hAnsi="var(--sans)"/>
          <w:spacing w:val="-5"/>
          <w:sz w:val="41"/>
          <w:szCs w:val="41"/>
          <w:lang w:val="en"/>
        </w:rPr>
      </w:pPr>
      <w:r>
        <w:rPr>
          <w:rFonts w:ascii="var(--sans)" w:eastAsia="Times New Roman" w:hAnsi="var(--sans)"/>
          <w:spacing w:val="-5"/>
          <w:sz w:val="41"/>
          <w:szCs w:val="41"/>
          <w:lang w:val="en"/>
        </w:rPr>
        <w:t>Specifications</w:t>
      </w:r>
    </w:p>
    <w:p w14:paraId="7F011143" w14:textId="77777777" w:rsidR="006B0A31" w:rsidRDefault="006B0A31">
      <w:pPr>
        <w:spacing w:before="30" w:after="180"/>
        <w:divId w:val="936330141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Device Compatibility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2189"/>
        <w:gridCol w:w="2141"/>
        <w:gridCol w:w="1197"/>
        <w:gridCol w:w="1492"/>
      </w:tblGrid>
      <w:tr w:rsidR="00000000" w14:paraId="1DFDE9F9" w14:textId="77777777">
        <w:trPr>
          <w:divId w:val="117719873"/>
          <w:tblHeader/>
        </w:trPr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67002482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Manufacturer</w:t>
            </w:r>
          </w:p>
        </w:tc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0B858218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Description</w:t>
            </w:r>
          </w:p>
        </w:tc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1BDC97A8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Model no.</w:t>
            </w:r>
          </w:p>
        </w:tc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78B2BFB3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Type</w:t>
            </w:r>
          </w:p>
        </w:tc>
        <w:tc>
          <w:tcPr>
            <w:tcW w:w="0" w:type="auto"/>
            <w:noWrap/>
            <w:tcMar>
              <w:top w:w="165" w:type="dxa"/>
              <w:left w:w="225" w:type="dxa"/>
              <w:bottom w:w="165" w:type="dxa"/>
              <w:right w:w="225" w:type="dxa"/>
            </w:tcMar>
            <w:vAlign w:val="center"/>
            <w:hideMark/>
          </w:tcPr>
          <w:p w14:paraId="7C7134A7" w14:textId="77777777" w:rsidR="006B0A31" w:rsidRDefault="006B0A31">
            <w:pP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</w:pPr>
            <w:r>
              <w:rPr>
                <w:rFonts w:ascii="var(--mono)" w:eastAsia="Times New Roman" w:hAnsi="var(--mono)"/>
                <w:b/>
                <w:bCs/>
                <w:caps/>
                <w:color w:val="FFFFFF"/>
                <w:spacing w:val="22"/>
                <w:sz w:val="15"/>
                <w:szCs w:val="15"/>
              </w:rPr>
              <w:t>Elements</w:t>
            </w:r>
          </w:p>
        </w:tc>
      </w:tr>
      <w:tr w:rsidR="00000000" w14:paraId="25BC6914" w14:textId="77777777">
        <w:trPr>
          <w:divId w:val="117719873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3105C050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DENT Instruments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4AF8225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PowerScout 48HD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1C20B16A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PowerScout48HD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D42FF88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Electric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E51DDF1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48</w:t>
            </w:r>
          </w:p>
        </w:tc>
      </w:tr>
      <w:tr w:rsidR="00000000" w14:paraId="154AABB2" w14:textId="77777777">
        <w:trPr>
          <w:divId w:val="117719873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817E7ED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TBWC, Inc.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582949C2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PS24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2FF8F70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DI-MMU8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612E8E1B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Electric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520E9A84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24</w:t>
            </w:r>
          </w:p>
        </w:tc>
      </w:tr>
      <w:tr w:rsidR="00000000" w14:paraId="43889815" w14:textId="77777777">
        <w:trPr>
          <w:divId w:val="117719873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6CA99B29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TBWC, Inc.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1B26962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PS48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481A73F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DI-MMU16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CFA0324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Electric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0E573B3F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16</w:t>
            </w:r>
          </w:p>
        </w:tc>
      </w:tr>
      <w:tr w:rsidR="00000000" w14:paraId="315705CD" w14:textId="77777777">
        <w:trPr>
          <w:divId w:val="117719873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6A3F404F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TBWC, Inc.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1792F902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PS12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C678130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DI-MMU4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9D408DF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Electric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4665255C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12</w:t>
            </w:r>
          </w:p>
        </w:tc>
      </w:tr>
      <w:tr w:rsidR="00000000" w14:paraId="5DF494FA" w14:textId="77777777">
        <w:trPr>
          <w:divId w:val="117719873"/>
        </w:trPr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728658F8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b/>
                <w:bCs/>
                <w:sz w:val="20"/>
                <w:szCs w:val="20"/>
              </w:rPr>
              <w:t>TBWC, Inc.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7101795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PS3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2F6581C7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DI-SAKIT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6430702E" w14:textId="77777777" w:rsidR="006B0A31" w:rsidRDefault="006B0A31">
            <w:pPr>
              <w:rPr>
                <w:rFonts w:ascii="var(--sans)" w:eastAsia="Times New Roman" w:hAnsi="var(--sans)"/>
                <w:sz w:val="20"/>
                <w:szCs w:val="20"/>
              </w:rPr>
            </w:pPr>
            <w:r>
              <w:rPr>
                <w:rFonts w:ascii="var(--sans)" w:eastAsia="Times New Roman" w:hAnsi="var(--sans)"/>
                <w:sz w:val="20"/>
                <w:szCs w:val="20"/>
              </w:rPr>
              <w:t>Electric</w:t>
            </w:r>
          </w:p>
        </w:tc>
        <w:tc>
          <w:tcPr>
            <w:tcW w:w="0" w:type="auto"/>
            <w:tcMar>
              <w:top w:w="150" w:type="dxa"/>
              <w:left w:w="225" w:type="dxa"/>
              <w:bottom w:w="150" w:type="dxa"/>
              <w:right w:w="225" w:type="dxa"/>
            </w:tcMar>
            <w:hideMark/>
          </w:tcPr>
          <w:p w14:paraId="314C7A17" w14:textId="77777777" w:rsidR="006B0A31" w:rsidRDefault="006B0A31">
            <w:pPr>
              <w:rPr>
                <w:rFonts w:ascii="var(--mono)" w:eastAsia="Times New Roman" w:hAnsi="var(--mono)"/>
                <w:sz w:val="20"/>
                <w:szCs w:val="20"/>
              </w:rPr>
            </w:pPr>
            <w:r>
              <w:rPr>
                <w:rFonts w:ascii="var(--mono)" w:eastAsia="Times New Roman" w:hAnsi="var(--mono)"/>
                <w:sz w:val="20"/>
                <w:szCs w:val="20"/>
              </w:rPr>
              <w:t>3</w:t>
            </w:r>
          </w:p>
        </w:tc>
      </w:tr>
    </w:tbl>
    <w:p w14:paraId="0B0425BF" w14:textId="77777777" w:rsidR="006B0A31" w:rsidRDefault="006B0A31">
      <w:pPr>
        <w:spacing w:before="390" w:after="180"/>
        <w:divId w:val="727343358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Technical Specifications</w:t>
      </w:r>
    </w:p>
    <w:p w14:paraId="3928CB95" w14:textId="77777777" w:rsidR="006B0A31" w:rsidRDefault="006B0A31">
      <w:pPr>
        <w:spacing w:before="90"/>
        <w:divId w:val="245310583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Deployment</w:t>
      </w:r>
      <w:r>
        <w:rPr>
          <w:rStyle w:val="v2"/>
          <w:rFonts w:ascii="var(--sans)" w:eastAsia="Times New Roman" w:hAnsi="var(--sans)"/>
          <w:lang w:val="en"/>
        </w:rPr>
        <w:t>Fully cloud-hosted (SaaS)</w:t>
      </w:r>
    </w:p>
    <w:p w14:paraId="6D16D9A2" w14:textId="77777777" w:rsidR="006B0A31" w:rsidRDefault="006B0A31">
      <w:pPr>
        <w:divId w:val="119302971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On-premises servers</w:t>
      </w:r>
      <w:r>
        <w:rPr>
          <w:rStyle w:val="v2"/>
          <w:rFonts w:ascii="var(--sans)" w:eastAsia="Times New Roman" w:hAnsi="var(--sans)"/>
          <w:lang w:val="en"/>
        </w:rPr>
        <w:t>None required</w:t>
      </w:r>
    </w:p>
    <w:p w14:paraId="20A81922" w14:textId="77777777" w:rsidR="006B0A31" w:rsidRDefault="006B0A31">
      <w:pPr>
        <w:divId w:val="1696541757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Access</w:t>
      </w:r>
      <w:r>
        <w:rPr>
          <w:rStyle w:val="v2"/>
          <w:rFonts w:ascii="var(--sans)" w:eastAsia="Times New Roman" w:hAnsi="var(--sans)"/>
          <w:lang w:val="en"/>
        </w:rPr>
        <w:t>Any modern browser</w:t>
      </w:r>
    </w:p>
    <w:p w14:paraId="6BD8FBCD" w14:textId="77777777" w:rsidR="006B0A31" w:rsidRDefault="006B0A31">
      <w:pPr>
        <w:divId w:val="677347087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Tenancy</w:t>
      </w:r>
      <w:r>
        <w:rPr>
          <w:rStyle w:val="v2"/>
          <w:rFonts w:ascii="var(--sans)" w:eastAsia="Times New Roman" w:hAnsi="var(--sans)"/>
          <w:lang w:val="en"/>
        </w:rPr>
        <w:t>Multi-tenant, isolated</w:t>
      </w:r>
    </w:p>
    <w:p w14:paraId="7E40C820" w14:textId="77777777" w:rsidR="006B0A31" w:rsidRDefault="006B0A31">
      <w:pPr>
        <w:divId w:val="148711205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Access control</w:t>
      </w:r>
      <w:r>
        <w:rPr>
          <w:rStyle w:val="v2"/>
          <w:rFonts w:ascii="var(--sans)" w:eastAsia="Times New Roman" w:hAnsi="var(--sans)"/>
          <w:lang w:val="en"/>
        </w:rPr>
        <w:t>Role-based (RBAC)</w:t>
      </w:r>
    </w:p>
    <w:p w14:paraId="164A801E" w14:textId="77777777" w:rsidR="006B0A31" w:rsidRDefault="006B0A31">
      <w:pPr>
        <w:divId w:val="1242445919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Transport security</w:t>
      </w:r>
      <w:r>
        <w:rPr>
          <w:rStyle w:val="v2"/>
          <w:rFonts w:ascii="var(--sans)" w:eastAsia="Times New Roman" w:hAnsi="var(--sans)"/>
          <w:lang w:val="en"/>
        </w:rPr>
        <w:t>HTTPS / TLS</w:t>
      </w:r>
    </w:p>
    <w:p w14:paraId="4321C88E" w14:textId="77777777" w:rsidR="006B0A31" w:rsidRDefault="006B0A31">
      <w:pPr>
        <w:divId w:val="471488328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Meter focus</w:t>
      </w:r>
      <w:r>
        <w:rPr>
          <w:rStyle w:val="v2"/>
          <w:rFonts w:ascii="var(--sans)" w:eastAsia="Times New Roman" w:hAnsi="var(--sans)"/>
          <w:lang w:val="en"/>
        </w:rPr>
        <w:t>Electricity only</w:t>
      </w:r>
    </w:p>
    <w:p w14:paraId="0217B845" w14:textId="77777777" w:rsidR="006B0A31" w:rsidRDefault="006B0A31">
      <w:pPr>
        <w:divId w:val="306907034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Meter models</w:t>
      </w:r>
      <w:r>
        <w:rPr>
          <w:rStyle w:val="v2"/>
          <w:rFonts w:ascii="var(--sans)" w:eastAsia="Times New Roman" w:hAnsi="var(--sans)"/>
          <w:lang w:val="en"/>
        </w:rPr>
        <w:t>Physical</w:t>
      </w:r>
      <w:r>
        <w:rPr>
          <w:rStyle w:val="v2"/>
          <w:rFonts w:ascii="var(--sans)" w:eastAsia="Times New Roman" w:hAnsi="var(--sans)"/>
          <w:lang w:val="en"/>
        </w:rPr>
        <w:t xml:space="preserve"> </w:t>
      </w:r>
      <w:r>
        <w:rPr>
          <w:rStyle w:val="v2"/>
          <w:rFonts w:ascii="var(--sans)" w:eastAsia="Times New Roman" w:hAnsi="var(--sans)"/>
          <w:lang w:val="en"/>
        </w:rPr>
        <w:t>&amp;</w:t>
      </w:r>
      <w:r>
        <w:rPr>
          <w:rStyle w:val="v2"/>
          <w:rFonts w:ascii="var(--sans)" w:eastAsia="Times New Roman" w:hAnsi="var(--sans)"/>
          <w:lang w:val="en"/>
        </w:rPr>
        <w:t xml:space="preserve"> </w:t>
      </w:r>
      <w:r>
        <w:rPr>
          <w:rStyle w:val="v2"/>
          <w:rFonts w:ascii="var(--sans)" w:eastAsia="Times New Roman" w:hAnsi="var(--sans)"/>
          <w:lang w:val="en"/>
        </w:rPr>
        <w:t>virtual</w:t>
      </w:r>
    </w:p>
    <w:p w14:paraId="6304E9E2" w14:textId="77777777" w:rsidR="006B0A31" w:rsidRDefault="006B0A31">
      <w:pPr>
        <w:divId w:val="458956738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Reading interval</w:t>
      </w:r>
      <w:r>
        <w:rPr>
          <w:rStyle w:val="v2"/>
          <w:rFonts w:ascii="var(--sans)" w:eastAsia="Times New Roman" w:hAnsi="var(--sans)"/>
          <w:lang w:val="en"/>
        </w:rPr>
        <w:t>15 min (typical)</w:t>
      </w:r>
    </w:p>
    <w:p w14:paraId="4E8D737F" w14:textId="77777777" w:rsidR="006B0A31" w:rsidRDefault="006B0A31">
      <w:pPr>
        <w:divId w:val="1795250280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Export formats</w:t>
      </w:r>
      <w:r>
        <w:rPr>
          <w:rStyle w:val="v2"/>
          <w:rFonts w:ascii="var(--sans)" w:eastAsia="Times New Roman" w:hAnsi="var(--sans)"/>
          <w:lang w:val="en"/>
        </w:rPr>
        <w:t>PDF · CSV · Email</w:t>
      </w:r>
    </w:p>
    <w:p w14:paraId="2394AB4D" w14:textId="77777777" w:rsidR="006B0A31" w:rsidRDefault="006B0A31">
      <w:pPr>
        <w:divId w:val="540943749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Site sync</w:t>
      </w:r>
      <w:r>
        <w:rPr>
          <w:rStyle w:val="v2"/>
          <w:rFonts w:ascii="var(--sans)" w:eastAsia="Times New Roman" w:hAnsi="var(--sans)"/>
          <w:lang w:val="en"/>
        </w:rPr>
        <w:t>Edge sync-server agents</w:t>
      </w:r>
    </w:p>
    <w:p w14:paraId="197C6C7C" w14:textId="77777777" w:rsidR="006B0A31" w:rsidRDefault="006B0A31">
      <w:pPr>
        <w:divId w:val="1659990857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Meter protocols</w:t>
      </w:r>
      <w:r>
        <w:rPr>
          <w:rStyle w:val="v2"/>
          <w:rFonts w:ascii="var(--sans)" w:eastAsia="Times New Roman" w:hAnsi="var(--sans)"/>
          <w:lang w:val="en"/>
        </w:rPr>
        <w:t>BACnet · IP</w:t>
      </w:r>
    </w:p>
    <w:p w14:paraId="555A9DC6" w14:textId="77777777" w:rsidR="006B0A31" w:rsidRDefault="006B0A31">
      <w:pPr>
        <w:divId w:val="1666013368"/>
        <w:rPr>
          <w:rFonts w:ascii="var(--sans)" w:eastAsia="Times New Roman" w:hAnsi="var(--sans)"/>
          <w:lang w:val="en"/>
        </w:rPr>
      </w:pPr>
      <w:r>
        <w:rPr>
          <w:rStyle w:val="k2"/>
          <w:rFonts w:ascii="var(--sans)" w:eastAsia="Times New Roman" w:hAnsi="var(--sans)"/>
          <w:lang w:val="en"/>
        </w:rPr>
        <w:t>Integrations</w:t>
      </w:r>
      <w:r>
        <w:rPr>
          <w:rStyle w:val="v2"/>
          <w:rFonts w:ascii="var(--sans)" w:eastAsia="Times New Roman" w:hAnsi="var(--sans)"/>
          <w:lang w:val="en"/>
        </w:rPr>
        <w:t>AI querying · CSV · REST API</w:t>
      </w:r>
    </w:p>
    <w:p w14:paraId="10638EC6" w14:textId="77777777" w:rsidR="006B0A31" w:rsidRDefault="006B0A31">
      <w:pPr>
        <w:spacing w:before="390" w:after="180"/>
        <w:divId w:val="1323390282"/>
        <w:rPr>
          <w:rFonts w:ascii="var(--sans)" w:eastAsia="Times New Roman" w:hAnsi="var(--sans)"/>
          <w:b/>
          <w:bCs/>
          <w:sz w:val="29"/>
          <w:szCs w:val="29"/>
          <w:lang w:val="en"/>
        </w:rPr>
      </w:pPr>
      <w:r>
        <w:rPr>
          <w:rFonts w:ascii="var(--sans)" w:eastAsia="Times New Roman" w:hAnsi="var(--sans)"/>
          <w:b/>
          <w:bCs/>
          <w:sz w:val="29"/>
          <w:szCs w:val="29"/>
          <w:lang w:val="en"/>
        </w:rPr>
        <w:t>Platform Capabilities</w:t>
      </w:r>
    </w:p>
    <w:p w14:paraId="5668ED3D" w14:textId="77777777" w:rsidR="006B0A31" w:rsidRDefault="006B0A31">
      <w:pPr>
        <w:numPr>
          <w:ilvl w:val="0"/>
          <w:numId w:val="12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Physical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&amp;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virtual electricity meters</w:t>
      </w:r>
    </w:p>
    <w:p w14:paraId="1262168D" w14:textId="77777777" w:rsidR="006B0A31" w:rsidRDefault="006B0A31">
      <w:pPr>
        <w:numPr>
          <w:ilvl w:val="0"/>
          <w:numId w:val="12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Per-register readings, graphs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&amp;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alerts</w:t>
      </w:r>
    </w:p>
    <w:p w14:paraId="5807ED72" w14:textId="77777777" w:rsidR="006B0A31" w:rsidRDefault="006B0A31">
      <w:pPr>
        <w:numPr>
          <w:ilvl w:val="0"/>
          <w:numId w:val="12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Custom dashboards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&amp;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analytics</w:t>
      </w:r>
    </w:p>
    <w:p w14:paraId="432D2088" w14:textId="77777777" w:rsidR="006B0A31" w:rsidRDefault="006B0A31">
      <w:pPr>
        <w:numPr>
          <w:ilvl w:val="0"/>
          <w:numId w:val="12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Multi-site portfolio management</w:t>
      </w:r>
    </w:p>
    <w:p w14:paraId="3545CD62" w14:textId="77777777" w:rsidR="006B0A31" w:rsidRDefault="006B0A31">
      <w:pPr>
        <w:numPr>
          <w:ilvl w:val="0"/>
          <w:numId w:val="13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Threshold, no-reading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&amp;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zero-reading alerts</w:t>
      </w:r>
    </w:p>
    <w:p w14:paraId="51E5097C" w14:textId="77777777" w:rsidR="006B0A31" w:rsidRDefault="006B0A31">
      <w:pPr>
        <w:numPr>
          <w:ilvl w:val="0"/>
          <w:numId w:val="13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PDF / CSV export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&amp;</w:t>
      </w:r>
      <w:r>
        <w:rPr>
          <w:rFonts w:ascii="var(--sans)" w:eastAsia="Times New Roman" w:hAnsi="var(--sans)"/>
          <w:sz w:val="20"/>
          <w:szCs w:val="20"/>
          <w:lang w:val="en"/>
        </w:rPr>
        <w:t xml:space="preserve"> </w:t>
      </w:r>
      <w:r>
        <w:rPr>
          <w:rFonts w:ascii="var(--sans)" w:eastAsia="Times New Roman" w:hAnsi="var(--sans)"/>
          <w:sz w:val="20"/>
          <w:szCs w:val="20"/>
          <w:lang w:val="en"/>
        </w:rPr>
        <w:t>scheduled email</w:t>
      </w:r>
    </w:p>
    <w:p w14:paraId="5AA9AE91" w14:textId="77777777" w:rsidR="006B0A31" w:rsidRDefault="006B0A31">
      <w:pPr>
        <w:numPr>
          <w:ilvl w:val="0"/>
          <w:numId w:val="13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Zenith AI plain-language querying</w:t>
      </w:r>
    </w:p>
    <w:p w14:paraId="3A9AC652" w14:textId="77777777" w:rsidR="006B0A31" w:rsidRDefault="006B0A31">
      <w:pPr>
        <w:numPr>
          <w:ilvl w:val="0"/>
          <w:numId w:val="13"/>
        </w:numPr>
        <w:spacing w:before="100" w:beforeAutospacing="1" w:after="100" w:afterAutospacing="1"/>
        <w:divId w:val="52505998"/>
        <w:rPr>
          <w:rFonts w:ascii="var(--sans)" w:eastAsia="Times New Roman" w:hAnsi="var(--sans)"/>
          <w:sz w:val="20"/>
          <w:szCs w:val="20"/>
          <w:lang w:val="en"/>
        </w:rPr>
      </w:pPr>
      <w:r>
        <w:rPr>
          <w:rFonts w:ascii="var(--sans)" w:eastAsia="Times New Roman" w:hAnsi="var(--sans)"/>
          <w:sz w:val="20"/>
          <w:szCs w:val="20"/>
          <w:lang w:val="en"/>
        </w:rPr>
        <w:t>On-site Sync Server with offline resilience</w:t>
      </w:r>
    </w:p>
    <w:p w14:paraId="5EB702DE" w14:textId="77777777" w:rsidR="006B0A31" w:rsidRDefault="006B0A31">
      <w:pPr>
        <w:spacing w:before="100"/>
        <w:divId w:val="10181770"/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</w:pPr>
      <w:r>
        <w:rPr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MIP-AS-001 · Rev B · © 2026 MeterIt Pro</w:t>
      </w:r>
      <w:r>
        <w:rPr>
          <w:rStyle w:val="mid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page 9 of 9</w:t>
      </w:r>
      <w:r>
        <w:rPr>
          <w:rStyle w:val="rt"/>
          <w:rFonts w:ascii="var(--mono)" w:eastAsia="Times New Roman" w:hAnsi="var(--mono)"/>
          <w:color w:val="FFFFFF"/>
          <w:spacing w:val="5"/>
          <w:sz w:val="16"/>
          <w:szCs w:val="16"/>
          <w:lang w:val="en"/>
        </w:rPr>
        <w:t>www.meteritpro.com | info@meteritpro.com</w:t>
      </w:r>
    </w:p>
    <w:sectPr w:rsidR="006B0A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mono)">
    <w:altName w:val="Cambria"/>
    <w:panose1 w:val="00000000000000000000"/>
    <w:charset w:val="00"/>
    <w:family w:val="roman"/>
    <w:notTrueType/>
    <w:pitch w:val="default"/>
  </w:font>
  <w:font w:name="var(--sans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43B23"/>
    <w:multiLevelType w:val="multilevel"/>
    <w:tmpl w:val="ECC28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52890"/>
    <w:multiLevelType w:val="multilevel"/>
    <w:tmpl w:val="C4964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33D55"/>
    <w:multiLevelType w:val="multilevel"/>
    <w:tmpl w:val="511E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56B50"/>
    <w:multiLevelType w:val="multilevel"/>
    <w:tmpl w:val="66CA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F09CF"/>
    <w:multiLevelType w:val="multilevel"/>
    <w:tmpl w:val="0BE2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E286F"/>
    <w:multiLevelType w:val="multilevel"/>
    <w:tmpl w:val="CF42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434658"/>
    <w:multiLevelType w:val="multilevel"/>
    <w:tmpl w:val="BDF0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2D5190"/>
    <w:multiLevelType w:val="multilevel"/>
    <w:tmpl w:val="8568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F11CBC"/>
    <w:multiLevelType w:val="multilevel"/>
    <w:tmpl w:val="11BE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2E7A31"/>
    <w:multiLevelType w:val="multilevel"/>
    <w:tmpl w:val="FE22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E37E79"/>
    <w:multiLevelType w:val="multilevel"/>
    <w:tmpl w:val="819E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2D6DA5"/>
    <w:multiLevelType w:val="multilevel"/>
    <w:tmpl w:val="3C20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9A4EE9"/>
    <w:multiLevelType w:val="multilevel"/>
    <w:tmpl w:val="A564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366727">
    <w:abstractNumId w:val="12"/>
  </w:num>
  <w:num w:numId="2" w16cid:durableId="1532918698">
    <w:abstractNumId w:val="1"/>
  </w:num>
  <w:num w:numId="3" w16cid:durableId="1627619176">
    <w:abstractNumId w:val="11"/>
  </w:num>
  <w:num w:numId="4" w16cid:durableId="1168207069">
    <w:abstractNumId w:val="8"/>
  </w:num>
  <w:num w:numId="5" w16cid:durableId="651567721">
    <w:abstractNumId w:val="4"/>
  </w:num>
  <w:num w:numId="6" w16cid:durableId="485509187">
    <w:abstractNumId w:val="9"/>
  </w:num>
  <w:num w:numId="7" w16cid:durableId="524365420">
    <w:abstractNumId w:val="2"/>
  </w:num>
  <w:num w:numId="8" w16cid:durableId="107118252">
    <w:abstractNumId w:val="5"/>
  </w:num>
  <w:num w:numId="9" w16cid:durableId="535192955">
    <w:abstractNumId w:val="6"/>
  </w:num>
  <w:num w:numId="10" w16cid:durableId="2020307148">
    <w:abstractNumId w:val="10"/>
  </w:num>
  <w:num w:numId="11" w16cid:durableId="1125151713">
    <w:abstractNumId w:val="3"/>
  </w:num>
  <w:num w:numId="12" w16cid:durableId="2056192068">
    <w:abstractNumId w:val="0"/>
  </w:num>
  <w:num w:numId="13" w16cid:durableId="13825616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C4"/>
    <w:rsid w:val="005948C4"/>
    <w:rsid w:val="006B0A31"/>
    <w:rsid w:val="00D1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6D8E38"/>
  <w15:chartTrackingRefBased/>
  <w15:docId w15:val="{4800E0A2-B03B-4968-8D60-01C78603E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pacing w:val="-4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outlineLvl w:val="1"/>
    </w:pPr>
    <w:rPr>
      <w:b/>
      <w:bCs/>
      <w:spacing w:val="-4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outlineLvl w:val="2"/>
    </w:pPr>
    <w:rPr>
      <w:b/>
      <w:bCs/>
      <w:spacing w:val="-4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outlineLvl w:val="3"/>
    </w:pPr>
    <w:rPr>
      <w:b/>
      <w:bCs/>
      <w:spacing w:val="-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000FF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800080"/>
      <w:u w:val="none"/>
      <w:effect w:val="non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</w:style>
  <w:style w:type="paragraph" w:styleId="NormalWeb">
    <w:name w:val="Normal (Web)"/>
    <w:basedOn w:val="Normal"/>
    <w:uiPriority w:val="99"/>
    <w:semiHidden/>
    <w:unhideWhenUsed/>
  </w:style>
  <w:style w:type="paragraph" w:customStyle="1" w:styleId="page">
    <w:name w:val="page"/>
    <w:basedOn w:val="Normal"/>
    <w:pPr>
      <w:spacing w:after="450"/>
    </w:pPr>
  </w:style>
  <w:style w:type="paragraph" w:customStyle="1" w:styleId="band">
    <w:name w:val="band"/>
    <w:basedOn w:val="Normal"/>
    <w:pPr>
      <w:spacing w:before="100" w:beforeAutospacing="1" w:after="100" w:afterAutospacing="1"/>
    </w:pPr>
    <w:rPr>
      <w:color w:val="FFFFFF"/>
    </w:rPr>
  </w:style>
  <w:style w:type="paragraph" w:customStyle="1" w:styleId="content">
    <w:name w:val="content"/>
    <w:basedOn w:val="Normal"/>
    <w:pPr>
      <w:spacing w:before="100" w:beforeAutospacing="1" w:after="100" w:afterAutospacing="1"/>
    </w:pPr>
  </w:style>
  <w:style w:type="paragraph" w:customStyle="1" w:styleId="lead-title">
    <w:name w:val="lead-title"/>
    <w:basedOn w:val="Normal"/>
    <w:pPr>
      <w:spacing w:before="100" w:beforeAutospacing="1" w:after="210"/>
    </w:pPr>
    <w:rPr>
      <w:spacing w:val="-5"/>
      <w:sz w:val="41"/>
      <w:szCs w:val="41"/>
    </w:rPr>
  </w:style>
  <w:style w:type="paragraph" w:customStyle="1" w:styleId="sec-title">
    <w:name w:val="sec-title"/>
    <w:basedOn w:val="Normal"/>
    <w:pPr>
      <w:spacing w:before="390" w:after="180"/>
    </w:pPr>
    <w:rPr>
      <w:b/>
      <w:bCs/>
      <w:sz w:val="29"/>
      <w:szCs w:val="29"/>
    </w:rPr>
  </w:style>
  <w:style w:type="paragraph" w:customStyle="1" w:styleId="body">
    <w:name w:val="body"/>
    <w:basedOn w:val="Normal"/>
    <w:pPr>
      <w:spacing w:before="100" w:beforeAutospacing="1" w:after="100" w:afterAutospacing="1"/>
    </w:pPr>
    <w:rPr>
      <w:sz w:val="21"/>
      <w:szCs w:val="21"/>
    </w:rPr>
  </w:style>
  <w:style w:type="paragraph" w:customStyle="1" w:styleId="hexrow">
    <w:name w:val="hexrow"/>
    <w:basedOn w:val="Normal"/>
    <w:pPr>
      <w:spacing w:before="300" w:after="60"/>
    </w:pPr>
  </w:style>
  <w:style w:type="paragraph" w:customStyle="1" w:styleId="hexcell">
    <w:name w:val="hexcell"/>
    <w:basedOn w:val="Normal"/>
    <w:pPr>
      <w:spacing w:before="100" w:beforeAutospacing="1" w:after="100" w:afterAutospacing="1"/>
      <w:jc w:val="center"/>
    </w:pPr>
  </w:style>
  <w:style w:type="paragraph" w:customStyle="1" w:styleId="hex">
    <w:name w:val="hex"/>
    <w:basedOn w:val="Normal"/>
  </w:style>
  <w:style w:type="paragraph" w:customStyle="1" w:styleId="hex-lg">
    <w:name w:val="hex-lg"/>
    <w:basedOn w:val="Normal"/>
    <w:pPr>
      <w:spacing w:before="100" w:beforeAutospacing="1" w:after="100" w:afterAutospacing="1"/>
    </w:pPr>
  </w:style>
  <w:style w:type="paragraph" w:customStyle="1" w:styleId="strip">
    <w:name w:val="strip"/>
    <w:basedOn w:val="Normal"/>
    <w:pPr>
      <w:spacing w:before="330" w:after="60"/>
    </w:pPr>
  </w:style>
  <w:style w:type="paragraph" w:customStyle="1" w:styleId="fgrid">
    <w:name w:val="fgrid"/>
    <w:basedOn w:val="Normal"/>
    <w:pPr>
      <w:spacing w:before="90" w:after="100" w:afterAutospacing="1"/>
    </w:pPr>
  </w:style>
  <w:style w:type="paragraph" w:customStyle="1" w:styleId="fcard">
    <w:name w:val="fcard"/>
    <w:basedOn w:val="Normal"/>
    <w:pPr>
      <w:spacing w:before="100" w:beforeAutospacing="1" w:after="100" w:afterAutospacing="1"/>
    </w:pPr>
  </w:style>
  <w:style w:type="paragraph" w:customStyle="1" w:styleId="bullets">
    <w:name w:val="bullets"/>
    <w:basedOn w:val="Normal"/>
    <w:pPr>
      <w:spacing w:before="100" w:beforeAutospacing="1" w:after="100" w:afterAutospacing="1"/>
    </w:pPr>
  </w:style>
  <w:style w:type="paragraph" w:customStyle="1" w:styleId="setup">
    <w:name w:val="setup"/>
    <w:basedOn w:val="Normal"/>
    <w:pPr>
      <w:spacing w:before="240" w:after="60"/>
    </w:pPr>
  </w:style>
  <w:style w:type="paragraph" w:customStyle="1" w:styleId="steps">
    <w:name w:val="steps"/>
    <w:basedOn w:val="Normal"/>
    <w:pPr>
      <w:spacing w:before="100" w:beforeAutospacing="1" w:after="100" w:afterAutospacing="1"/>
    </w:pPr>
  </w:style>
  <w:style w:type="paragraph" w:customStyle="1" w:styleId="shot">
    <w:name w:val="shot"/>
    <w:basedOn w:val="Normal"/>
    <w:pPr>
      <w:spacing w:before="270" w:after="120"/>
    </w:pPr>
  </w:style>
  <w:style w:type="paragraph" w:customStyle="1" w:styleId="cap">
    <w:name w:val="cap"/>
    <w:basedOn w:val="Normal"/>
    <w:pPr>
      <w:spacing w:before="135" w:after="100" w:afterAutospacing="1"/>
    </w:pPr>
    <w:rPr>
      <w:i/>
      <w:iCs/>
      <w:sz w:val="18"/>
      <w:szCs w:val="18"/>
    </w:rPr>
  </w:style>
  <w:style w:type="paragraph" w:customStyle="1" w:styleId="chips">
    <w:name w:val="chips"/>
    <w:basedOn w:val="Normal"/>
    <w:pPr>
      <w:spacing w:before="90" w:after="100" w:afterAutospacing="1"/>
    </w:pPr>
  </w:style>
  <w:style w:type="paragraph" w:customStyle="1" w:styleId="chipx">
    <w:name w:val="chipx"/>
    <w:basedOn w:val="Normal"/>
    <w:pPr>
      <w:spacing w:before="100" w:beforeAutospacing="1" w:after="100" w:afterAutospacing="1"/>
    </w:pPr>
    <w:rPr>
      <w:b/>
      <w:bCs/>
      <w:sz w:val="19"/>
      <w:szCs w:val="19"/>
    </w:rPr>
  </w:style>
  <w:style w:type="paragraph" w:customStyle="1" w:styleId="tblwrap">
    <w:name w:val="tblwrap"/>
    <w:basedOn w:val="Normal"/>
    <w:pPr>
      <w:spacing w:before="90" w:after="100" w:afterAutospacing="1"/>
    </w:pPr>
  </w:style>
  <w:style w:type="paragraph" w:customStyle="1" w:styleId="tick">
    <w:name w:val="tick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pill">
    <w:name w:val="pill"/>
    <w:basedOn w:val="Normal"/>
    <w:pPr>
      <w:spacing w:before="100" w:beforeAutospacing="1" w:after="100" w:afterAutospacing="1"/>
    </w:pPr>
    <w:rPr>
      <w:rFonts w:ascii="var(--mono)" w:hAnsi="var(--mono)"/>
      <w:b/>
      <w:bCs/>
      <w:sz w:val="16"/>
      <w:szCs w:val="16"/>
    </w:rPr>
  </w:style>
  <w:style w:type="paragraph" w:customStyle="1" w:styleId="specdefs">
    <w:name w:val="specdefs"/>
    <w:basedOn w:val="Normal"/>
    <w:pPr>
      <w:spacing w:before="90" w:after="100" w:afterAutospacing="1"/>
    </w:pPr>
  </w:style>
  <w:style w:type="paragraph" w:customStyle="1" w:styleId="plans">
    <w:name w:val="plans"/>
    <w:basedOn w:val="Normal"/>
    <w:pPr>
      <w:spacing w:before="90" w:after="100" w:afterAutospacing="1"/>
    </w:pPr>
  </w:style>
  <w:style w:type="paragraph" w:customStyle="1" w:styleId="plan">
    <w:name w:val="plan"/>
    <w:basedOn w:val="Normal"/>
    <w:pPr>
      <w:spacing w:before="100" w:beforeAutospacing="1" w:after="100" w:afterAutospacing="1"/>
    </w:pPr>
  </w:style>
  <w:style w:type="paragraph" w:customStyle="1" w:styleId="foot">
    <w:name w:val="foot"/>
    <w:basedOn w:val="Normal"/>
    <w:pPr>
      <w:spacing w:before="100" w:beforeAutospacing="1" w:after="100" w:afterAutospacing="1"/>
    </w:pPr>
    <w:rPr>
      <w:rFonts w:ascii="var(--mono)" w:hAnsi="var(--mono)"/>
      <w:color w:val="FFFFFF"/>
      <w:spacing w:val="5"/>
      <w:sz w:val="16"/>
      <w:szCs w:val="16"/>
    </w:rPr>
  </w:style>
  <w:style w:type="paragraph" w:customStyle="1" w:styleId="flow">
    <w:name w:val="flow"/>
    <w:basedOn w:val="Normal"/>
    <w:pPr>
      <w:spacing w:before="210" w:after="60"/>
    </w:pPr>
  </w:style>
  <w:style w:type="paragraph" w:customStyle="1" w:styleId="fc">
    <w:name w:val="fc"/>
    <w:basedOn w:val="Normal"/>
    <w:pPr>
      <w:spacing w:before="100" w:beforeAutospacing="1" w:after="100" w:afterAutospacing="1"/>
    </w:pPr>
  </w:style>
  <w:style w:type="paragraph" w:customStyle="1" w:styleId="hw">
    <w:name w:val="hw"/>
    <w:basedOn w:val="Normal"/>
    <w:pPr>
      <w:spacing w:before="90" w:after="100" w:afterAutospacing="1"/>
    </w:pPr>
  </w:style>
  <w:style w:type="paragraph" w:customStyle="1" w:styleId="panel">
    <w:name w:val="panel"/>
    <w:basedOn w:val="Normal"/>
    <w:pPr>
      <w:spacing w:before="100" w:beforeAutospacing="1" w:after="100" w:afterAutospacing="1"/>
    </w:pPr>
  </w:style>
  <w:style w:type="paragraph" w:customStyle="1" w:styleId="t1">
    <w:name w:val="t1"/>
    <w:basedOn w:val="Normal"/>
    <w:pPr>
      <w:spacing w:before="100" w:beforeAutospacing="1" w:after="100" w:afterAutospacing="1"/>
    </w:pPr>
  </w:style>
  <w:style w:type="paragraph" w:customStyle="1" w:styleId="t2">
    <w:name w:val="t2"/>
    <w:basedOn w:val="Normal"/>
    <w:pPr>
      <w:spacing w:before="100" w:beforeAutospacing="1" w:after="100" w:afterAutospacing="1"/>
    </w:pPr>
  </w:style>
  <w:style w:type="paragraph" w:customStyle="1" w:styleId="logo">
    <w:name w:val="logo"/>
    <w:basedOn w:val="Normal"/>
    <w:pPr>
      <w:spacing w:before="100" w:beforeAutospacing="1" w:after="100" w:afterAutospacing="1"/>
    </w:pPr>
  </w:style>
  <w:style w:type="paragraph" w:customStyle="1" w:styleId="nm">
    <w:name w:val="nm"/>
    <w:basedOn w:val="Normal"/>
    <w:pPr>
      <w:spacing w:before="100" w:beforeAutospacing="1" w:after="100" w:afterAutospacing="1"/>
    </w:pPr>
  </w:style>
  <w:style w:type="paragraph" w:customStyle="1" w:styleId="lbl">
    <w:name w:val="lbl"/>
    <w:basedOn w:val="Normal"/>
    <w:pPr>
      <w:spacing w:before="100" w:beforeAutospacing="1" w:after="100" w:afterAutospacing="1"/>
    </w:pPr>
  </w:style>
  <w:style w:type="paragraph" w:customStyle="1" w:styleId="c">
    <w:name w:val="c"/>
    <w:basedOn w:val="Normal"/>
    <w:pPr>
      <w:spacing w:before="100" w:beforeAutospacing="1" w:after="100" w:afterAutospacing="1"/>
    </w:pPr>
  </w:style>
  <w:style w:type="paragraph" w:customStyle="1" w:styleId="big">
    <w:name w:val="big"/>
    <w:basedOn w:val="Normal"/>
    <w:pPr>
      <w:spacing w:before="100" w:beforeAutospacing="1" w:after="100" w:afterAutospacing="1"/>
    </w:pPr>
  </w:style>
  <w:style w:type="paragraph" w:customStyle="1" w:styleId="ic">
    <w:name w:val="ic"/>
    <w:basedOn w:val="Normal"/>
    <w:pPr>
      <w:spacing w:before="100" w:beforeAutospacing="1" w:after="100" w:afterAutospacing="1"/>
    </w:pPr>
  </w:style>
  <w:style w:type="paragraph" w:customStyle="1" w:styleId="row">
    <w:name w:val="row"/>
    <w:basedOn w:val="Normal"/>
    <w:pPr>
      <w:spacing w:before="100" w:beforeAutospacing="1" w:after="100" w:afterAutospacing="1"/>
    </w:pPr>
  </w:style>
  <w:style w:type="paragraph" w:customStyle="1" w:styleId="n">
    <w:name w:val="n"/>
    <w:basedOn w:val="Normal"/>
    <w:pPr>
      <w:spacing w:before="100" w:beforeAutospacing="1" w:after="100" w:afterAutospacing="1"/>
    </w:pPr>
  </w:style>
  <w:style w:type="paragraph" w:customStyle="1" w:styleId="d">
    <w:name w:val="d"/>
    <w:basedOn w:val="Normal"/>
    <w:pPr>
      <w:spacing w:before="100" w:beforeAutospacing="1" w:after="100" w:afterAutospacing="1"/>
    </w:pPr>
  </w:style>
  <w:style w:type="paragraph" w:customStyle="1" w:styleId="bar">
    <w:name w:val="bar"/>
    <w:basedOn w:val="Normal"/>
    <w:pPr>
      <w:spacing w:before="100" w:beforeAutospacing="1" w:after="100" w:afterAutospacing="1"/>
    </w:pPr>
  </w:style>
  <w:style w:type="paragraph" w:customStyle="1" w:styleId="dot">
    <w:name w:val="dot"/>
    <w:basedOn w:val="Normal"/>
    <w:pPr>
      <w:spacing w:before="100" w:beforeAutospacing="1" w:after="100" w:afterAutospacing="1"/>
    </w:pPr>
  </w:style>
  <w:style w:type="paragraph" w:customStyle="1" w:styleId="url">
    <w:name w:val="url"/>
    <w:basedOn w:val="Normal"/>
    <w:pPr>
      <w:spacing w:before="100" w:beforeAutospacing="1" w:after="100" w:afterAutospacing="1"/>
    </w:pPr>
  </w:style>
  <w:style w:type="paragraph" w:customStyle="1" w:styleId="r">
    <w:name w:val="r"/>
    <w:basedOn w:val="Normal"/>
    <w:pPr>
      <w:spacing w:before="100" w:beforeAutospacing="1" w:after="100" w:afterAutospacing="1"/>
    </w:pPr>
  </w:style>
  <w:style w:type="paragraph" w:customStyle="1" w:styleId="k">
    <w:name w:val="k"/>
    <w:basedOn w:val="Normal"/>
    <w:pPr>
      <w:spacing w:before="100" w:beforeAutospacing="1" w:after="100" w:afterAutospacing="1"/>
    </w:pPr>
  </w:style>
  <w:style w:type="paragraph" w:customStyle="1" w:styleId="v">
    <w:name w:val="v"/>
    <w:basedOn w:val="Normal"/>
    <w:pPr>
      <w:spacing w:before="100" w:beforeAutospacing="1" w:after="100" w:afterAutospacing="1"/>
    </w:pPr>
  </w:style>
  <w:style w:type="paragraph" w:customStyle="1" w:styleId="pn">
    <w:name w:val="pn"/>
    <w:basedOn w:val="Normal"/>
    <w:pPr>
      <w:spacing w:before="100" w:beforeAutospacing="1" w:after="100" w:afterAutospacing="1"/>
    </w:pPr>
  </w:style>
  <w:style w:type="paragraph" w:customStyle="1" w:styleId="pp">
    <w:name w:val="pp"/>
    <w:basedOn w:val="Normal"/>
    <w:pPr>
      <w:spacing w:before="100" w:beforeAutospacing="1" w:after="100" w:afterAutospacing="1"/>
    </w:pPr>
  </w:style>
  <w:style w:type="paragraph" w:customStyle="1" w:styleId="pd">
    <w:name w:val="pd"/>
    <w:basedOn w:val="Normal"/>
    <w:pPr>
      <w:spacing w:before="100" w:beforeAutospacing="1" w:after="100" w:afterAutospacing="1"/>
    </w:pPr>
  </w:style>
  <w:style w:type="paragraph" w:customStyle="1" w:styleId="st">
    <w:name w:val="st"/>
    <w:basedOn w:val="Normal"/>
    <w:pPr>
      <w:spacing w:before="100" w:beforeAutospacing="1" w:after="100" w:afterAutospacing="1"/>
    </w:pPr>
  </w:style>
  <w:style w:type="paragraph" w:customStyle="1" w:styleId="ico">
    <w:name w:val="ico"/>
    <w:basedOn w:val="Normal"/>
    <w:pPr>
      <w:spacing w:before="100" w:beforeAutospacing="1" w:after="100" w:afterAutospacing="1"/>
    </w:pPr>
  </w:style>
  <w:style w:type="paragraph" w:customStyle="1" w:styleId="tag">
    <w:name w:val="tag"/>
    <w:basedOn w:val="Normal"/>
    <w:pPr>
      <w:spacing w:before="100" w:beforeAutospacing="1" w:after="100" w:afterAutospacing="1"/>
    </w:pPr>
  </w:style>
  <w:style w:type="paragraph" w:customStyle="1" w:styleId="ph">
    <w:name w:val="ph"/>
    <w:basedOn w:val="Normal"/>
    <w:pPr>
      <w:spacing w:before="100" w:beforeAutospacing="1" w:after="100" w:afterAutospacing="1"/>
    </w:pPr>
  </w:style>
  <w:style w:type="paragraph" w:customStyle="1" w:styleId="t11">
    <w:name w:val="t11"/>
    <w:basedOn w:val="Normal"/>
    <w:rPr>
      <w:b/>
      <w:bCs/>
      <w:spacing w:val="-5"/>
      <w:sz w:val="45"/>
      <w:szCs w:val="45"/>
    </w:rPr>
  </w:style>
  <w:style w:type="paragraph" w:customStyle="1" w:styleId="t21">
    <w:name w:val="t21"/>
    <w:basedOn w:val="Normal"/>
    <w:pPr>
      <w:spacing w:before="30"/>
    </w:pPr>
    <w:rPr>
      <w:spacing w:val="2"/>
      <w:sz w:val="26"/>
      <w:szCs w:val="26"/>
    </w:rPr>
  </w:style>
  <w:style w:type="paragraph" w:customStyle="1" w:styleId="logo1">
    <w:name w:val="logo1"/>
    <w:basedOn w:val="Normal"/>
  </w:style>
  <w:style w:type="paragraph" w:customStyle="1" w:styleId="nm1">
    <w:name w:val="nm1"/>
    <w:basedOn w:val="Normal"/>
    <w:rPr>
      <w:b/>
      <w:bCs/>
      <w:spacing w:val="-2"/>
      <w:sz w:val="30"/>
      <w:szCs w:val="30"/>
    </w:rPr>
  </w:style>
  <w:style w:type="paragraph" w:customStyle="1" w:styleId="lbl1">
    <w:name w:val="lbl1"/>
    <w:basedOn w:val="Normal"/>
    <w:pPr>
      <w:spacing w:before="120"/>
    </w:pPr>
    <w:rPr>
      <w:b/>
      <w:bCs/>
      <w:sz w:val="19"/>
      <w:szCs w:val="19"/>
    </w:rPr>
  </w:style>
  <w:style w:type="paragraph" w:customStyle="1" w:styleId="c1">
    <w:name w:val="c1"/>
    <w:basedOn w:val="Normal"/>
  </w:style>
  <w:style w:type="paragraph" w:customStyle="1" w:styleId="big1">
    <w:name w:val="big1"/>
    <w:basedOn w:val="Normal"/>
    <w:rPr>
      <w:b/>
      <w:bCs/>
      <w:spacing w:val="-5"/>
      <w:sz w:val="36"/>
      <w:szCs w:val="36"/>
    </w:rPr>
  </w:style>
  <w:style w:type="paragraph" w:customStyle="1" w:styleId="lbl2">
    <w:name w:val="lbl2"/>
    <w:basedOn w:val="Normal"/>
    <w:pPr>
      <w:spacing w:before="30"/>
    </w:pPr>
    <w:rPr>
      <w:sz w:val="17"/>
      <w:szCs w:val="17"/>
    </w:rPr>
  </w:style>
  <w:style w:type="paragraph" w:customStyle="1" w:styleId="ic1">
    <w:name w:val="ic1"/>
    <w:basedOn w:val="Normal"/>
    <w:rPr>
      <w:sz w:val="19"/>
      <w:szCs w:val="19"/>
    </w:rPr>
  </w:style>
  <w:style w:type="paragraph" w:customStyle="1" w:styleId="row1">
    <w:name w:val="row1"/>
    <w:basedOn w:val="Normal"/>
  </w:style>
  <w:style w:type="paragraph" w:customStyle="1" w:styleId="n1">
    <w:name w:val="n1"/>
    <w:basedOn w:val="Normal"/>
    <w:rPr>
      <w:rFonts w:ascii="var(--mono)" w:hAnsi="var(--mono)"/>
      <w:b/>
      <w:bCs/>
      <w:sz w:val="20"/>
      <w:szCs w:val="20"/>
    </w:rPr>
  </w:style>
  <w:style w:type="paragraph" w:customStyle="1" w:styleId="d1">
    <w:name w:val="d1"/>
    <w:basedOn w:val="Normal"/>
    <w:rPr>
      <w:sz w:val="20"/>
      <w:szCs w:val="20"/>
    </w:rPr>
  </w:style>
  <w:style w:type="paragraph" w:customStyle="1" w:styleId="bar1">
    <w:name w:val="bar1"/>
    <w:basedOn w:val="Normal"/>
    <w:pPr>
      <w:shd w:val="clear" w:color="auto" w:fill="F2F4F9"/>
    </w:pPr>
  </w:style>
  <w:style w:type="paragraph" w:customStyle="1" w:styleId="dot1">
    <w:name w:val="dot1"/>
    <w:basedOn w:val="Normal"/>
  </w:style>
  <w:style w:type="paragraph" w:customStyle="1" w:styleId="url1">
    <w:name w:val="url1"/>
    <w:basedOn w:val="Normal"/>
    <w:pPr>
      <w:shd w:val="clear" w:color="auto" w:fill="FFFFFF"/>
      <w:ind w:left="90"/>
    </w:pPr>
    <w:rPr>
      <w:rFonts w:ascii="var(--mono)" w:hAnsi="var(--mono)"/>
      <w:sz w:val="16"/>
      <w:szCs w:val="16"/>
    </w:rPr>
  </w:style>
  <w:style w:type="paragraph" w:customStyle="1" w:styleId="r1">
    <w:name w:val="r1"/>
    <w:basedOn w:val="Normal"/>
  </w:style>
  <w:style w:type="paragraph" w:customStyle="1" w:styleId="k1">
    <w:name w:val="k1"/>
    <w:basedOn w:val="Normal"/>
    <w:rPr>
      <w:sz w:val="19"/>
      <w:szCs w:val="19"/>
    </w:rPr>
  </w:style>
  <w:style w:type="paragraph" w:customStyle="1" w:styleId="v1">
    <w:name w:val="v1"/>
    <w:basedOn w:val="Normal"/>
    <w:pPr>
      <w:jc w:val="right"/>
    </w:pPr>
    <w:rPr>
      <w:b/>
      <w:bCs/>
      <w:sz w:val="19"/>
      <w:szCs w:val="19"/>
    </w:rPr>
  </w:style>
  <w:style w:type="paragraph" w:customStyle="1" w:styleId="pn1">
    <w:name w:val="pn1"/>
    <w:basedOn w:val="Normal"/>
    <w:rPr>
      <w:sz w:val="23"/>
      <w:szCs w:val="23"/>
    </w:rPr>
  </w:style>
  <w:style w:type="paragraph" w:customStyle="1" w:styleId="pp1">
    <w:name w:val="pp1"/>
    <w:basedOn w:val="Normal"/>
    <w:pPr>
      <w:spacing w:before="120" w:after="30"/>
    </w:pPr>
    <w:rPr>
      <w:rFonts w:ascii="var(--mono)" w:hAnsi="var(--mono)"/>
      <w:b/>
      <w:bCs/>
    </w:rPr>
  </w:style>
  <w:style w:type="paragraph" w:customStyle="1" w:styleId="pd1">
    <w:name w:val="pd1"/>
    <w:basedOn w:val="Normal"/>
    <w:pPr>
      <w:spacing w:after="165"/>
    </w:pPr>
    <w:rPr>
      <w:sz w:val="18"/>
      <w:szCs w:val="18"/>
    </w:rPr>
  </w:style>
  <w:style w:type="paragraph" w:customStyle="1" w:styleId="st1">
    <w:name w:val="st1"/>
    <w:basedOn w:val="Normal"/>
    <w:pPr>
      <w:spacing w:after="120"/>
    </w:pPr>
    <w:rPr>
      <w:sz w:val="18"/>
      <w:szCs w:val="18"/>
    </w:rPr>
  </w:style>
  <w:style w:type="paragraph" w:customStyle="1" w:styleId="ico1">
    <w:name w:val="ico1"/>
    <w:basedOn w:val="Normal"/>
    <w:rPr>
      <w:sz w:val="18"/>
      <w:szCs w:val="18"/>
    </w:rPr>
  </w:style>
  <w:style w:type="paragraph" w:customStyle="1" w:styleId="tag1">
    <w:name w:val="tag1"/>
    <w:basedOn w:val="Normal"/>
    <w:rPr>
      <w:rFonts w:ascii="var(--mono)" w:hAnsi="var(--mono)"/>
      <w:b/>
      <w:bCs/>
      <w:caps/>
      <w:spacing w:val="22"/>
      <w:sz w:val="14"/>
      <w:szCs w:val="14"/>
    </w:rPr>
  </w:style>
  <w:style w:type="paragraph" w:customStyle="1" w:styleId="ph1">
    <w:name w:val="ph1"/>
    <w:basedOn w:val="Normal"/>
    <w:pPr>
      <w:spacing w:after="150"/>
    </w:pPr>
    <w:rPr>
      <w:rFonts w:ascii="var(--mono)" w:hAnsi="var(--mono)"/>
      <w:b/>
      <w:bCs/>
      <w:caps/>
      <w:spacing w:val="22"/>
      <w:sz w:val="15"/>
      <w:szCs w:val="15"/>
    </w:rPr>
  </w:style>
  <w:style w:type="character" w:customStyle="1" w:styleId="dot2">
    <w:name w:val="dot2"/>
    <w:basedOn w:val="DefaultParagraphFont"/>
  </w:style>
  <w:style w:type="character" w:customStyle="1" w:styleId="url2">
    <w:name w:val="url2"/>
    <w:basedOn w:val="DefaultParagraphFont"/>
    <w:rPr>
      <w:rFonts w:ascii="var(--mono)" w:hAnsi="var(--mono)" w:hint="default"/>
      <w:sz w:val="16"/>
      <w:szCs w:val="16"/>
      <w:shd w:val="clear" w:color="auto" w:fill="FFFFFF"/>
    </w:rPr>
  </w:style>
  <w:style w:type="character" w:customStyle="1" w:styleId="mid">
    <w:name w:val="mid"/>
    <w:basedOn w:val="DefaultParagraphFont"/>
  </w:style>
  <w:style w:type="character" w:customStyle="1" w:styleId="rt">
    <w:name w:val="rt"/>
    <w:basedOn w:val="DefaultParagraphFont"/>
  </w:style>
  <w:style w:type="character" w:customStyle="1" w:styleId="n2">
    <w:name w:val="n2"/>
    <w:basedOn w:val="DefaultParagraphFont"/>
    <w:rPr>
      <w:rFonts w:ascii="var(--mono)" w:hAnsi="var(--mono)" w:hint="default"/>
      <w:b/>
      <w:bCs/>
      <w:sz w:val="20"/>
      <w:szCs w:val="20"/>
    </w:rPr>
  </w:style>
  <w:style w:type="character" w:customStyle="1" w:styleId="d2">
    <w:name w:val="d2"/>
    <w:basedOn w:val="DefaultParagraphFont"/>
    <w:rPr>
      <w:sz w:val="20"/>
      <w:szCs w:val="20"/>
    </w:rPr>
  </w:style>
  <w:style w:type="character" w:customStyle="1" w:styleId="chipx1">
    <w:name w:val="chipx1"/>
    <w:basedOn w:val="DefaultParagraphFont"/>
    <w:rPr>
      <w:b/>
      <w:bCs/>
      <w:sz w:val="19"/>
      <w:szCs w:val="19"/>
    </w:rPr>
  </w:style>
  <w:style w:type="character" w:customStyle="1" w:styleId="pill1">
    <w:name w:val="pill1"/>
    <w:basedOn w:val="DefaultParagraphFont"/>
    <w:rPr>
      <w:rFonts w:ascii="var(--mono)" w:hAnsi="var(--mono)" w:hint="default"/>
      <w:b/>
      <w:bCs/>
      <w:sz w:val="16"/>
      <w:szCs w:val="16"/>
    </w:rPr>
  </w:style>
  <w:style w:type="character" w:customStyle="1" w:styleId="ico2">
    <w:name w:val="ico2"/>
    <w:basedOn w:val="DefaultParagraphFont"/>
  </w:style>
  <w:style w:type="character" w:customStyle="1" w:styleId="tag2">
    <w:name w:val="tag2"/>
    <w:basedOn w:val="DefaultParagraphFont"/>
  </w:style>
  <w:style w:type="character" w:customStyle="1" w:styleId="k2">
    <w:name w:val="k2"/>
    <w:basedOn w:val="DefaultParagraphFont"/>
    <w:rPr>
      <w:sz w:val="19"/>
      <w:szCs w:val="19"/>
    </w:rPr>
  </w:style>
  <w:style w:type="character" w:customStyle="1" w:styleId="v2">
    <w:name w:val="v2"/>
    <w:basedOn w:val="DefaultParagraphFont"/>
    <w:rPr>
      <w:b/>
      <w:bCs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1770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87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96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4660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42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12162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05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4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463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07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995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8526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4531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0208">
          <w:marLeft w:val="0"/>
          <w:marRight w:val="0"/>
          <w:marTop w:val="27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32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02001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4198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4067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18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6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430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065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76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85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05509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815280">
                  <w:marLeft w:val="0"/>
                  <w:marRight w:val="0"/>
                  <w:marTop w:val="9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81459">
                  <w:marLeft w:val="0"/>
                  <w:marRight w:val="0"/>
                  <w:marTop w:val="9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039441">
          <w:marLeft w:val="0"/>
          <w:marRight w:val="0"/>
          <w:marTop w:val="27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86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733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842153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6200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472085">
                  <w:marLeft w:val="0"/>
                  <w:marRight w:val="0"/>
                  <w:marTop w:val="39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3476144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777">
          <w:marLeft w:val="0"/>
          <w:marRight w:val="0"/>
          <w:marTop w:val="27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27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182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4953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30141">
          <w:marLeft w:val="0"/>
          <w:marRight w:val="0"/>
          <w:marTop w:val="3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9873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43358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79719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390282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684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742026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021349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8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9123">
          <w:marLeft w:val="0"/>
          <w:marRight w:val="0"/>
          <w:marTop w:val="27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17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3988546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225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30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122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241037">
          <w:marLeft w:val="0"/>
          <w:marRight w:val="0"/>
          <w:marTop w:val="30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0303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30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33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65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743214">
          <w:marLeft w:val="0"/>
          <w:marRight w:val="0"/>
          <w:marTop w:val="33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30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212954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78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80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957598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49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9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915746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5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44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1111481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0369900">
          <w:marLeft w:val="0"/>
          <w:marRight w:val="0"/>
          <w:marTop w:val="27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68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0628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4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824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12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782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5752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97117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3594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76997">
          <w:marLeft w:val="0"/>
          <w:marRight w:val="0"/>
          <w:marTop w:val="27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6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271603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3318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9264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810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8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324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4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2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90868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6294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9513">
          <w:marLeft w:val="0"/>
          <w:marRight w:val="0"/>
          <w:marTop w:val="21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07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29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81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802206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10660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1094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511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89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48134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572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476532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29447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2214">
          <w:marLeft w:val="0"/>
          <w:marRight w:val="0"/>
          <w:marTop w:val="2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0923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06149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05290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45834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650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98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83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8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88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23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06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2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1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68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485895">
          <w:marLeft w:val="0"/>
          <w:marRight w:val="0"/>
          <w:marTop w:val="3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8303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0556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3835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3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368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0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36373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47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263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7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06749">
      <w:marLeft w:val="0"/>
      <w:marRight w:val="0"/>
      <w:marTop w:val="1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09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9059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5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1735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495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93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1453</Words>
  <Characters>8283</Characters>
  <Application>Microsoft Office Word</Application>
  <DocSecurity>0</DocSecurity>
  <Lines>69</Lines>
  <Paragraphs>19</Paragraphs>
  <ScaleCrop>false</ScaleCrop>
  <Company/>
  <LinksUpToDate>false</LinksUpToDate>
  <CharactersWithSpaces>9717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MeterIt Pro — Application Sheet</dc:title>
  <dc:subject/>
  <dc:creator>Emil G</dc:creator>
  <cp:keywords/>
  <dc:description/>
  <cp:lastModifiedBy>Emil G</cp:lastModifiedBy>
  <cp:revision>2</cp:revision>
  <dcterms:created xsi:type="dcterms:W3CDTF">2026-09-10T14:39:00Z</dcterms:created>
  <dcterms:modified xsi:type="dcterms:W3CDTF">2026-09-10T14:39:00Z</dcterms:modified>
</cp:coreProperties>
</file>