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248B6" w14:textId="77777777" w:rsidR="004C7B6E" w:rsidRPr="004C7B6E" w:rsidRDefault="004C7B6E" w:rsidP="004C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7B6E">
        <w:rPr>
          <w:rFonts w:ascii="Times New Roman" w:eastAsia="Times New Roman" w:hAnsi="Times New Roman" w:cs="Times New Roman"/>
          <w:b/>
          <w:bCs/>
          <w:kern w:val="36"/>
          <w:sz w:val="48"/>
          <w:szCs w:val="48"/>
          <w:lang w:eastAsia="en-GB"/>
          <w14:ligatures w14:val="none"/>
        </w:rPr>
        <w:t>Total Cost of Ownership Models for Electric Trucks – Global Review and Australian Adaptation</w:t>
      </w:r>
    </w:p>
    <w:p w14:paraId="650C45C8" w14:textId="77777777" w:rsidR="004C7B6E" w:rsidRPr="004C7B6E" w:rsidRDefault="004C7B6E" w:rsidP="004C7B6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7B6E">
        <w:rPr>
          <w:rFonts w:ascii="Times New Roman" w:eastAsia="Times New Roman" w:hAnsi="Times New Roman" w:cs="Times New Roman"/>
          <w:b/>
          <w:bCs/>
          <w:kern w:val="0"/>
          <w:sz w:val="36"/>
          <w:szCs w:val="36"/>
          <w:lang w:eastAsia="en-GB"/>
          <w14:ligatures w14:val="none"/>
        </w:rPr>
        <w:t>Introduction</w:t>
      </w:r>
    </w:p>
    <w:p w14:paraId="72673350" w14:textId="77777777" w:rsid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Electric heavy vehicles are gaining attention as a pathway to decarbonize road freight. However, their adoption will ultimately depend on </w:t>
      </w:r>
      <w:proofErr w:type="spellStart"/>
      <w:r w:rsidRPr="004C7B6E">
        <w:rPr>
          <w:rFonts w:ascii="Times New Roman" w:eastAsia="Times New Roman" w:hAnsi="Times New Roman" w:cs="Times New Roman"/>
          <w:kern w:val="0"/>
          <w:lang w:eastAsia="en-GB"/>
          <w14:ligatures w14:val="none"/>
        </w:rPr>
        <w:t>ecty</w:t>
      </w:r>
      <w:proofErr w:type="spellEnd"/>
      <w:r w:rsidRPr="004C7B6E">
        <w:rPr>
          <w:rFonts w:ascii="Times New Roman" w:eastAsia="Times New Roman" w:hAnsi="Times New Roman" w:cs="Times New Roman"/>
          <w:kern w:val="0"/>
          <w:lang w:eastAsia="en-GB"/>
          <w14:ligatures w14:val="none"/>
        </w:rPr>
        <w:t xml:space="preserve">, often evaluated through </w:t>
      </w:r>
      <w:r w:rsidRPr="004C7B6E">
        <w:rPr>
          <w:rFonts w:ascii="Times New Roman" w:eastAsia="Times New Roman" w:hAnsi="Times New Roman" w:cs="Times New Roman"/>
          <w:b/>
          <w:bCs/>
          <w:kern w:val="0"/>
          <w:lang w:eastAsia="en-GB"/>
          <w14:ligatures w14:val="none"/>
        </w:rPr>
        <w:t>Total Cost of Ownership (TCO)</w:t>
      </w:r>
      <w:r w:rsidRPr="004C7B6E">
        <w:rPr>
          <w:rFonts w:ascii="Times New Roman" w:eastAsia="Times New Roman" w:hAnsi="Times New Roman" w:cs="Times New Roman"/>
          <w:kern w:val="0"/>
          <w:lang w:eastAsia="en-GB"/>
          <w14:ligatures w14:val="none"/>
        </w:rPr>
        <w:t xml:space="preserve"> analysis. </w:t>
      </w:r>
    </w:p>
    <w:p w14:paraId="4DBA70C3" w14:textId="0484B6D8" w:rsid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TCO </w:t>
      </w:r>
      <w:proofErr w:type="spellStart"/>
      <w:r w:rsidRPr="004C7B6E">
        <w:rPr>
          <w:rFonts w:ascii="Times New Roman" w:eastAsia="Times New Roman" w:hAnsi="Times New Roman" w:cs="Times New Roman"/>
          <w:kern w:val="0"/>
          <w:lang w:eastAsia="en-GB"/>
          <w14:ligatures w14:val="none"/>
        </w:rPr>
        <w:t>modeling</w:t>
      </w:r>
      <w:proofErr w:type="spellEnd"/>
      <w:r w:rsidRPr="004C7B6E">
        <w:rPr>
          <w:rFonts w:ascii="Times New Roman" w:eastAsia="Times New Roman" w:hAnsi="Times New Roman" w:cs="Times New Roman"/>
          <w:kern w:val="0"/>
          <w:lang w:eastAsia="en-GB"/>
          <w14:ligatures w14:val="none"/>
        </w:rPr>
        <w:t xml:space="preserve"> accounts for </w:t>
      </w:r>
      <w:r w:rsidRPr="004C7B6E">
        <w:rPr>
          <w:rFonts w:ascii="Times New Roman" w:eastAsia="Times New Roman" w:hAnsi="Times New Roman" w:cs="Times New Roman"/>
          <w:b/>
          <w:bCs/>
          <w:kern w:val="0"/>
          <w:lang w:eastAsia="en-GB"/>
          <w14:ligatures w14:val="none"/>
        </w:rPr>
        <w:t>all costs over a vehicle’s life</w:t>
      </w:r>
      <w:r w:rsidRPr="004C7B6E">
        <w:rPr>
          <w:rFonts w:ascii="Times New Roman" w:eastAsia="Times New Roman" w:hAnsi="Times New Roman" w:cs="Times New Roman"/>
          <w:kern w:val="0"/>
          <w:lang w:eastAsia="en-GB"/>
          <w14:ligatures w14:val="none"/>
        </w:rPr>
        <w:t xml:space="preserve">, including purchase price, energy/fuel, maintenance, taxes, and residual value, to compare electric trucks with diesel equivalents. Numerous TCO models have been developed globally by researchers, governments, and industry. This report reviews 5–10 prominent TCO models for electric trucks, comparing their assumptions and findings, and examines how to </w:t>
      </w:r>
      <w:r w:rsidRPr="004C7B6E">
        <w:rPr>
          <w:rFonts w:ascii="Times New Roman" w:eastAsia="Times New Roman" w:hAnsi="Times New Roman" w:cs="Times New Roman"/>
          <w:b/>
          <w:bCs/>
          <w:kern w:val="0"/>
          <w:lang w:eastAsia="en-GB"/>
          <w14:ligatures w14:val="none"/>
        </w:rPr>
        <w:t>adapt these frameworks to Australian conditions</w:t>
      </w:r>
      <w:r w:rsidRPr="004C7B6E">
        <w:rPr>
          <w:rFonts w:ascii="Times New Roman" w:eastAsia="Times New Roman" w:hAnsi="Times New Roman" w:cs="Times New Roman"/>
          <w:kern w:val="0"/>
          <w:lang w:eastAsia="en-GB"/>
          <w14:ligatures w14:val="none"/>
        </w:rPr>
        <w:t xml:space="preserve">. </w:t>
      </w:r>
    </w:p>
    <w:p w14:paraId="22DDF76E" w14:textId="49D00E1E"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Key considerations include Australia’s long-distance routes, harsh climates, road user charging, energy prices, and regulatory settings. We also identify </w:t>
      </w:r>
      <w:r w:rsidRPr="004C7B6E">
        <w:rPr>
          <w:rFonts w:ascii="Times New Roman" w:eastAsia="Times New Roman" w:hAnsi="Times New Roman" w:cs="Times New Roman"/>
          <w:b/>
          <w:bCs/>
          <w:kern w:val="0"/>
          <w:lang w:eastAsia="en-GB"/>
          <w14:ligatures w14:val="none"/>
        </w:rPr>
        <w:t>reliable Australian data sources</w:t>
      </w:r>
      <w:r w:rsidRPr="004C7B6E">
        <w:rPr>
          <w:rFonts w:ascii="Times New Roman" w:eastAsia="Times New Roman" w:hAnsi="Times New Roman" w:cs="Times New Roman"/>
          <w:kern w:val="0"/>
          <w:lang w:eastAsia="en-GB"/>
          <w14:ligatures w14:val="none"/>
        </w:rPr>
        <w:t xml:space="preserve"> and propose a </w:t>
      </w:r>
      <w:r w:rsidRPr="004C7B6E">
        <w:rPr>
          <w:rFonts w:ascii="Times New Roman" w:eastAsia="Times New Roman" w:hAnsi="Times New Roman" w:cs="Times New Roman"/>
          <w:b/>
          <w:bCs/>
          <w:kern w:val="0"/>
          <w:lang w:eastAsia="en-GB"/>
          <w14:ligatures w14:val="none"/>
        </w:rPr>
        <w:t xml:space="preserve">recommended TCO </w:t>
      </w:r>
      <w:proofErr w:type="spellStart"/>
      <w:r w:rsidRPr="004C7B6E">
        <w:rPr>
          <w:rFonts w:ascii="Times New Roman" w:eastAsia="Times New Roman" w:hAnsi="Times New Roman" w:cs="Times New Roman"/>
          <w:b/>
          <w:bCs/>
          <w:kern w:val="0"/>
          <w:lang w:eastAsia="en-GB"/>
          <w14:ligatures w14:val="none"/>
        </w:rPr>
        <w:t>modeling</w:t>
      </w:r>
      <w:proofErr w:type="spellEnd"/>
      <w:r w:rsidRPr="004C7B6E">
        <w:rPr>
          <w:rFonts w:ascii="Times New Roman" w:eastAsia="Times New Roman" w:hAnsi="Times New Roman" w:cs="Times New Roman"/>
          <w:b/>
          <w:bCs/>
          <w:kern w:val="0"/>
          <w:lang w:eastAsia="en-GB"/>
          <w14:ligatures w14:val="none"/>
        </w:rPr>
        <w:t xml:space="preserve"> framework</w:t>
      </w:r>
      <w:r w:rsidRPr="004C7B6E">
        <w:rPr>
          <w:rFonts w:ascii="Times New Roman" w:eastAsia="Times New Roman" w:hAnsi="Times New Roman" w:cs="Times New Roman"/>
          <w:kern w:val="0"/>
          <w:lang w:eastAsia="en-GB"/>
          <w14:ligatures w14:val="none"/>
        </w:rPr>
        <w:t xml:space="preserve"> tailored to Australian heavy trucking, including methodological guidance on timeframes, uncertainty, and sensitivity analysis.</w:t>
      </w:r>
    </w:p>
    <w:p w14:paraId="3869EE69" w14:textId="77777777" w:rsidR="004C7B6E" w:rsidRPr="004C7B6E" w:rsidRDefault="004C7B6E" w:rsidP="004C7B6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7B6E">
        <w:rPr>
          <w:rFonts w:ascii="Times New Roman" w:eastAsia="Times New Roman" w:hAnsi="Times New Roman" w:cs="Times New Roman"/>
          <w:b/>
          <w:bCs/>
          <w:kern w:val="0"/>
          <w:sz w:val="36"/>
          <w:szCs w:val="36"/>
          <w:lang w:eastAsia="en-GB"/>
          <w14:ligatures w14:val="none"/>
        </w:rPr>
        <w:t>Global TCO Models for Electric Trucks</w:t>
      </w:r>
    </w:p>
    <w:p w14:paraId="52EBF581"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Worldwide, several leading organizations and researchers have developed TCO models to </w:t>
      </w:r>
      <w:proofErr w:type="spellStart"/>
      <w:r w:rsidRPr="004C7B6E">
        <w:rPr>
          <w:rFonts w:ascii="Times New Roman" w:eastAsia="Times New Roman" w:hAnsi="Times New Roman" w:cs="Times New Roman"/>
          <w:kern w:val="0"/>
          <w:lang w:eastAsia="en-GB"/>
          <w14:ligatures w14:val="none"/>
        </w:rPr>
        <w:t>analyze</w:t>
      </w:r>
      <w:proofErr w:type="spellEnd"/>
      <w:r w:rsidRPr="004C7B6E">
        <w:rPr>
          <w:rFonts w:ascii="Times New Roman" w:eastAsia="Times New Roman" w:hAnsi="Times New Roman" w:cs="Times New Roman"/>
          <w:kern w:val="0"/>
          <w:lang w:eastAsia="en-GB"/>
          <w14:ligatures w14:val="none"/>
        </w:rPr>
        <w:t xml:space="preserve"> battery-electric truck (BET) economics relative to diesel and other alternatives. Below is an overview of prominent TCO models and tools:</w:t>
      </w:r>
    </w:p>
    <w:p w14:paraId="41363B04" w14:textId="77777777" w:rsidR="004C7B6E" w:rsidRPr="004C7B6E" w:rsidRDefault="004C7B6E" w:rsidP="004C7B6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ICCT’s Heavy-Duty Truck TCO Models (Europe, US, Asia)</w:t>
      </w:r>
      <w:r w:rsidRPr="004C7B6E">
        <w:rPr>
          <w:rFonts w:ascii="Times New Roman" w:eastAsia="Times New Roman" w:hAnsi="Times New Roman" w:cs="Times New Roman"/>
          <w:kern w:val="0"/>
          <w:lang w:eastAsia="en-GB"/>
          <w14:ligatures w14:val="none"/>
        </w:rPr>
        <w:t xml:space="preserve"> – The International Council on Clean Transportation (ICCT) has published detailed TCO analyses for heavy trucks in Europe, the United States, India, China, and other regions. These studies typically compare diesel trucks with </w:t>
      </w:r>
      <w:r w:rsidRPr="004C7B6E">
        <w:rPr>
          <w:rFonts w:ascii="Times New Roman" w:eastAsia="Times New Roman" w:hAnsi="Times New Roman" w:cs="Times New Roman"/>
          <w:b/>
          <w:bCs/>
          <w:kern w:val="0"/>
          <w:lang w:eastAsia="en-GB"/>
          <w14:ligatures w14:val="none"/>
        </w:rPr>
        <w:t>battery-electric</w:t>
      </w:r>
      <w:r w:rsidRPr="004C7B6E">
        <w:rPr>
          <w:rFonts w:ascii="Times New Roman" w:eastAsia="Times New Roman" w:hAnsi="Times New Roman" w:cs="Times New Roman"/>
          <w:kern w:val="0"/>
          <w:lang w:eastAsia="en-GB"/>
          <w14:ligatures w14:val="none"/>
        </w:rPr>
        <w:t xml:space="preserve"> and sometimes </w:t>
      </w:r>
      <w:r w:rsidRPr="004C7B6E">
        <w:rPr>
          <w:rFonts w:ascii="Times New Roman" w:eastAsia="Times New Roman" w:hAnsi="Times New Roman" w:cs="Times New Roman"/>
          <w:b/>
          <w:bCs/>
          <w:kern w:val="0"/>
          <w:lang w:eastAsia="en-GB"/>
          <w14:ligatures w14:val="none"/>
        </w:rPr>
        <w:t>fuel-cell electric</w:t>
      </w:r>
      <w:r w:rsidRPr="004C7B6E">
        <w:rPr>
          <w:rFonts w:ascii="Times New Roman" w:eastAsia="Times New Roman" w:hAnsi="Times New Roman" w:cs="Times New Roman"/>
          <w:kern w:val="0"/>
          <w:lang w:eastAsia="en-GB"/>
          <w14:ligatures w14:val="none"/>
        </w:rPr>
        <w:t xml:space="preserve"> or other powertrains. The ICCT model encompasses vehicle purchase cost, </w:t>
      </w:r>
      <w:r w:rsidRPr="004C7B6E">
        <w:rPr>
          <w:rFonts w:ascii="Times New Roman" w:eastAsia="Times New Roman" w:hAnsi="Times New Roman" w:cs="Times New Roman"/>
          <w:b/>
          <w:bCs/>
          <w:kern w:val="0"/>
          <w:lang w:eastAsia="en-GB"/>
          <w14:ligatures w14:val="none"/>
        </w:rPr>
        <w:t>fuel/energy costs, maintenance, road charges/tolls, taxes, and infrastructure</w:t>
      </w:r>
      <w:r w:rsidRPr="004C7B6E">
        <w:rPr>
          <w:rFonts w:ascii="Times New Roman" w:eastAsia="Times New Roman" w:hAnsi="Times New Roman" w:cs="Times New Roman"/>
          <w:kern w:val="0"/>
          <w:lang w:eastAsia="en-GB"/>
          <w14:ligatures w14:val="none"/>
        </w:rPr>
        <w:t xml:space="preserve">, summed over an ownership period and discounted to present value. For example, a 2023 ICCT European study assessed seven decarbonization pathways (battery electric, hydrogen fuel-cell, hydrogen combustion, biofuels, etc.) for multiple truck classes. It found that </w:t>
      </w:r>
      <w:r w:rsidRPr="004C7B6E">
        <w:rPr>
          <w:rFonts w:ascii="Times New Roman" w:eastAsia="Times New Roman" w:hAnsi="Times New Roman" w:cs="Times New Roman"/>
          <w:b/>
          <w:bCs/>
          <w:kern w:val="0"/>
          <w:lang w:eastAsia="en-GB"/>
          <w14:ligatures w14:val="none"/>
        </w:rPr>
        <w:t>battery-electric trucks are on track to become the lowest-TCO option for most truck segments by 2030</w:t>
      </w:r>
      <w:r w:rsidRPr="004C7B6E">
        <w:rPr>
          <w:rFonts w:ascii="Times New Roman" w:eastAsia="Times New Roman" w:hAnsi="Times New Roman" w:cs="Times New Roman"/>
          <w:kern w:val="0"/>
          <w:lang w:eastAsia="en-GB"/>
          <w14:ligatures w14:val="none"/>
        </w:rPr>
        <w:t xml:space="preserve">, with lower operating costs offsetting higher upfront costs. Similarly, an ICCT US analysis for Class 8 trucks projected that by 2030, </w:t>
      </w:r>
      <w:r w:rsidRPr="004C7B6E">
        <w:rPr>
          <w:rFonts w:ascii="Times New Roman" w:eastAsia="Times New Roman" w:hAnsi="Times New Roman" w:cs="Times New Roman"/>
          <w:b/>
          <w:bCs/>
          <w:kern w:val="0"/>
          <w:lang w:eastAsia="en-GB"/>
          <w14:ligatures w14:val="none"/>
        </w:rPr>
        <w:t>electric long-haul trucks would have lower TCO than diesel in all studied states</w:t>
      </w:r>
      <w:r w:rsidRPr="004C7B6E">
        <w:rPr>
          <w:rFonts w:ascii="Times New Roman" w:eastAsia="Times New Roman" w:hAnsi="Times New Roman" w:cs="Times New Roman"/>
          <w:kern w:val="0"/>
          <w:lang w:eastAsia="en-GB"/>
          <w14:ligatures w14:val="none"/>
        </w:rPr>
        <w:t xml:space="preserve">, even accounting for the substantial battery packs needed for high daily mileage. ICCT’s models are notable for their granular component-level costing (using bottom-up estimates for batteries, fuel cells, etc.) and inclusion of region-specific policies (e.g. European road toll discounts, US tax credits). They typically assume a </w:t>
      </w:r>
      <w:r w:rsidRPr="004C7B6E">
        <w:rPr>
          <w:rFonts w:ascii="Times New Roman" w:eastAsia="Times New Roman" w:hAnsi="Times New Roman" w:cs="Times New Roman"/>
          <w:kern w:val="0"/>
          <w:lang w:eastAsia="en-GB"/>
          <w14:ligatures w14:val="none"/>
        </w:rPr>
        <w:lastRenderedPageBreak/>
        <w:t>first-owner horizon of ~5 years with residual value considered, reflecting the high annual mileage and depreciation rates in freight operations.</w:t>
      </w:r>
    </w:p>
    <w:p w14:paraId="5882EA88" w14:textId="77777777" w:rsidR="004C7B6E" w:rsidRPr="004C7B6E" w:rsidRDefault="004C7B6E" w:rsidP="004C7B6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NREL/US DOE and National Lab Studies (USA)</w:t>
      </w:r>
      <w:r w:rsidRPr="004C7B6E">
        <w:rPr>
          <w:rFonts w:ascii="Times New Roman" w:eastAsia="Times New Roman" w:hAnsi="Times New Roman" w:cs="Times New Roman"/>
          <w:kern w:val="0"/>
          <w:lang w:eastAsia="en-GB"/>
          <w14:ligatures w14:val="none"/>
        </w:rPr>
        <w:t xml:space="preserve"> – In the United States, the Department of Energy (DOE) and national labs have sponsored TCO analyses through tools like Argonne’s </w:t>
      </w:r>
      <w:r w:rsidRPr="004C7B6E">
        <w:rPr>
          <w:rFonts w:ascii="Times New Roman" w:eastAsia="Times New Roman" w:hAnsi="Times New Roman" w:cs="Times New Roman"/>
          <w:b/>
          <w:bCs/>
          <w:kern w:val="0"/>
          <w:lang w:eastAsia="en-GB"/>
          <w14:ligatures w14:val="none"/>
        </w:rPr>
        <w:t>AFLEET</w:t>
      </w:r>
      <w:r w:rsidRPr="004C7B6E">
        <w:rPr>
          <w:rFonts w:ascii="Times New Roman" w:eastAsia="Times New Roman" w:hAnsi="Times New Roman" w:cs="Times New Roman"/>
          <w:kern w:val="0"/>
          <w:lang w:eastAsia="en-GB"/>
          <w14:ligatures w14:val="none"/>
        </w:rPr>
        <w:t xml:space="preserve"> and studies by NREL and UC Davis. A 2022 UC Davis review paper (Wang et al. 2022) compared </w:t>
      </w:r>
      <w:r w:rsidRPr="004C7B6E">
        <w:rPr>
          <w:rFonts w:ascii="Times New Roman" w:eastAsia="Times New Roman" w:hAnsi="Times New Roman" w:cs="Times New Roman"/>
          <w:b/>
          <w:bCs/>
          <w:kern w:val="0"/>
          <w:lang w:eastAsia="en-GB"/>
          <w14:ligatures w14:val="none"/>
        </w:rPr>
        <w:t>10 recent TCO studies</w:t>
      </w:r>
      <w:r w:rsidRPr="004C7B6E">
        <w:rPr>
          <w:rFonts w:ascii="Times New Roman" w:eastAsia="Times New Roman" w:hAnsi="Times New Roman" w:cs="Times New Roman"/>
          <w:kern w:val="0"/>
          <w:lang w:eastAsia="en-GB"/>
          <w14:ligatures w14:val="none"/>
        </w:rPr>
        <w:t xml:space="preserve"> for electric trucks in the U.S., including analyses by California regulators (CARB), national labs (ANL, LBL), consultancies (ICF), ICCT, and industry groups (CALSTART). These studies covered use-cases from </w:t>
      </w:r>
      <w:r w:rsidRPr="004C7B6E">
        <w:rPr>
          <w:rFonts w:ascii="Times New Roman" w:eastAsia="Times New Roman" w:hAnsi="Times New Roman" w:cs="Times New Roman"/>
          <w:b/>
          <w:bCs/>
          <w:kern w:val="0"/>
          <w:lang w:eastAsia="en-GB"/>
          <w14:ligatures w14:val="none"/>
        </w:rPr>
        <w:t>heavy long-haul trucks to medium-duty urban delivery</w:t>
      </w:r>
      <w:r w:rsidRPr="004C7B6E">
        <w:rPr>
          <w:rFonts w:ascii="Times New Roman" w:eastAsia="Times New Roman" w:hAnsi="Times New Roman" w:cs="Times New Roman"/>
          <w:kern w:val="0"/>
          <w:lang w:eastAsia="en-GB"/>
          <w14:ligatures w14:val="none"/>
        </w:rPr>
        <w:t xml:space="preserve">. The review highlighted that TCO outcomes vary widely between </w:t>
      </w:r>
      <w:proofErr w:type="spellStart"/>
      <w:r w:rsidRPr="004C7B6E">
        <w:rPr>
          <w:rFonts w:ascii="Times New Roman" w:eastAsia="Times New Roman" w:hAnsi="Times New Roman" w:cs="Times New Roman"/>
          <w:kern w:val="0"/>
          <w:lang w:eastAsia="en-GB"/>
          <w14:ligatures w14:val="none"/>
        </w:rPr>
        <w:t>stuy</w:t>
      </w:r>
      <w:proofErr w:type="spellEnd"/>
      <w:r w:rsidRPr="004C7B6E">
        <w:rPr>
          <w:rFonts w:ascii="Times New Roman" w:eastAsia="Times New Roman" w:hAnsi="Times New Roman" w:cs="Times New Roman"/>
          <w:kern w:val="0"/>
          <w:lang w:eastAsia="en-GB"/>
          <w14:ligatures w14:val="none"/>
        </w:rPr>
        <w:t xml:space="preserve"> due to differences in assumptions on truck price, battery cost, energy efficiency, fuel prices, maintenance, and utilization. For example, some U.S. studies assumed future battery pack costs below $100/kWh and included incentives like California’s Low Carbon Fuel Standard credits, yielding optimistic TCO parity timelines, while others used conservative assumptions and found longer payback periods. Nonetheless, general findings across many U.S. analyses indicate that </w:t>
      </w:r>
      <w:r w:rsidRPr="004C7B6E">
        <w:rPr>
          <w:rFonts w:ascii="Times New Roman" w:eastAsia="Times New Roman" w:hAnsi="Times New Roman" w:cs="Times New Roman"/>
          <w:b/>
          <w:bCs/>
          <w:kern w:val="0"/>
          <w:lang w:eastAsia="en-GB"/>
          <w14:ligatures w14:val="none"/>
        </w:rPr>
        <w:t>for high-mileage operations, battery-electric trucks can achieve lower $/mile costs than diesel this decade</w:t>
      </w:r>
      <w:r w:rsidRPr="004C7B6E">
        <w:rPr>
          <w:rFonts w:ascii="Times New Roman" w:eastAsia="Times New Roman" w:hAnsi="Times New Roman" w:cs="Times New Roman"/>
          <w:kern w:val="0"/>
          <w:lang w:eastAsia="en-GB"/>
          <w14:ligatures w14:val="none"/>
        </w:rPr>
        <w:t xml:space="preserve">, especially as battery prices fall and if charging electricity remains around $0.15–$0.25/kWh. Notably, a DOE-sponsored study by Burke et al. (2023) reviewed multiple class 8 truck TCO scenarios and found that </w:t>
      </w:r>
      <w:r w:rsidRPr="004C7B6E">
        <w:rPr>
          <w:rFonts w:ascii="Times New Roman" w:eastAsia="Times New Roman" w:hAnsi="Times New Roman" w:cs="Times New Roman"/>
          <w:b/>
          <w:bCs/>
          <w:kern w:val="0"/>
          <w:lang w:eastAsia="en-GB"/>
          <w14:ligatures w14:val="none"/>
        </w:rPr>
        <w:t>by 2035, many battery-electric heavy trucks approach cost parity with diesel, but outcomes are sensitive to input assumptions</w:t>
      </w:r>
      <w:r w:rsidRPr="004C7B6E">
        <w:rPr>
          <w:rFonts w:ascii="Times New Roman" w:eastAsia="Times New Roman" w:hAnsi="Times New Roman" w:cs="Times New Roman"/>
          <w:kern w:val="0"/>
          <w:lang w:eastAsia="en-GB"/>
          <w14:ligatures w14:val="none"/>
        </w:rPr>
        <w:t>. National lab tools like AFLEET allow fleets to input their own data (vehicle cost, fuel price, incentives) to project TCO under various scenarios.</w:t>
      </w:r>
    </w:p>
    <w:p w14:paraId="316C5AB1" w14:textId="77777777" w:rsidR="004C7B6E" w:rsidRPr="004C7B6E" w:rsidRDefault="004C7B6E" w:rsidP="004C7B6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Academic Research Models</w:t>
      </w:r>
      <w:r w:rsidRPr="004C7B6E">
        <w:rPr>
          <w:rFonts w:ascii="Times New Roman" w:eastAsia="Times New Roman" w:hAnsi="Times New Roman" w:cs="Times New Roman"/>
          <w:kern w:val="0"/>
          <w:lang w:eastAsia="en-GB"/>
          <w14:ligatures w14:val="none"/>
        </w:rPr>
        <w:t xml:space="preserve"> – Academia has contributed numerous TCO analyses for electric trucks worldwide. A recent comprehensive review by Danielis et al. (2025) surveyed </w:t>
      </w:r>
      <w:r w:rsidRPr="004C7B6E">
        <w:rPr>
          <w:rFonts w:ascii="Times New Roman" w:eastAsia="Times New Roman" w:hAnsi="Times New Roman" w:cs="Times New Roman"/>
          <w:b/>
          <w:bCs/>
          <w:kern w:val="0"/>
          <w:lang w:eastAsia="en-GB"/>
          <w14:ligatures w14:val="none"/>
        </w:rPr>
        <w:t>195 TCO estimates from 25 studies</w:t>
      </w:r>
      <w:r w:rsidRPr="004C7B6E">
        <w:rPr>
          <w:rFonts w:ascii="Times New Roman" w:eastAsia="Times New Roman" w:hAnsi="Times New Roman" w:cs="Times New Roman"/>
          <w:kern w:val="0"/>
          <w:lang w:eastAsia="en-GB"/>
          <w14:ligatures w14:val="none"/>
        </w:rPr>
        <w:t xml:space="preserve"> across Europe, North America, Asia, and Oceania. These include early studies like den Boer et al. (2013) in Europe, which projected TCO of 2012/2020/2030 trucks, and more recent works (2018–2024) examining countries such as Germany, Norway, China, the UK, Iceland, and New Zealand. Academic models often use detailed simulation for energy consumption and may incorporate local factors (e.g. Norway’s low electricity costs and high diesel taxes). For instance, Hovi et al. (2019) </w:t>
      </w:r>
      <w:proofErr w:type="spellStart"/>
      <w:r w:rsidRPr="004C7B6E">
        <w:rPr>
          <w:rFonts w:ascii="Times New Roman" w:eastAsia="Times New Roman" w:hAnsi="Times New Roman" w:cs="Times New Roman"/>
          <w:kern w:val="0"/>
          <w:lang w:eastAsia="en-GB"/>
          <w14:ligatures w14:val="none"/>
        </w:rPr>
        <w:t>analyzed</w:t>
      </w:r>
      <w:proofErr w:type="spellEnd"/>
      <w:r w:rsidRPr="004C7B6E">
        <w:rPr>
          <w:rFonts w:ascii="Times New Roman" w:eastAsia="Times New Roman" w:hAnsi="Times New Roman" w:cs="Times New Roman"/>
          <w:kern w:val="0"/>
          <w:lang w:eastAsia="en-GB"/>
          <w14:ligatures w14:val="none"/>
        </w:rPr>
        <w:t xml:space="preserve"> multiple truck types in Norway and found electric trucks already competitive in certain urban delivery applications by 2019, whereas long-haul remained challenging without incentives. Another study by Tanco et al. (2019) evaluated break-even points for electric trucks in five Latin American countries, highlighting that outcomes depend strongly on fuel price subsidies and duty cycles. </w:t>
      </w:r>
      <w:r w:rsidRPr="004C7B6E">
        <w:rPr>
          <w:rFonts w:ascii="Times New Roman" w:eastAsia="Times New Roman" w:hAnsi="Times New Roman" w:cs="Times New Roman"/>
          <w:b/>
          <w:bCs/>
          <w:kern w:val="0"/>
          <w:lang w:eastAsia="en-GB"/>
          <w14:ligatures w14:val="none"/>
        </w:rPr>
        <w:t>Common trends</w:t>
      </w:r>
      <w:r w:rsidRPr="004C7B6E">
        <w:rPr>
          <w:rFonts w:ascii="Times New Roman" w:eastAsia="Times New Roman" w:hAnsi="Times New Roman" w:cs="Times New Roman"/>
          <w:kern w:val="0"/>
          <w:lang w:eastAsia="en-GB"/>
          <w14:ligatures w14:val="none"/>
        </w:rPr>
        <w:t xml:space="preserve"> identified in the literature include: (1) Light- and medium-duty electric trucks achieving TCO parity earlier (around 2020–2025 in some cases), (2) Heavy-duty long-haul trucks generally not reaching parity until the 2030s without policy support, and (3) European and Asian analyses being more </w:t>
      </w:r>
      <w:proofErr w:type="spellStart"/>
      <w:r w:rsidRPr="004C7B6E">
        <w:rPr>
          <w:rFonts w:ascii="Times New Roman" w:eastAsia="Times New Roman" w:hAnsi="Times New Roman" w:cs="Times New Roman"/>
          <w:kern w:val="0"/>
          <w:lang w:eastAsia="en-GB"/>
          <w14:ligatures w14:val="none"/>
        </w:rPr>
        <w:t>favorable</w:t>
      </w:r>
      <w:proofErr w:type="spellEnd"/>
      <w:r w:rsidRPr="004C7B6E">
        <w:rPr>
          <w:rFonts w:ascii="Times New Roman" w:eastAsia="Times New Roman" w:hAnsi="Times New Roman" w:cs="Times New Roman"/>
          <w:kern w:val="0"/>
          <w:lang w:eastAsia="en-GB"/>
          <w14:ligatures w14:val="none"/>
        </w:rPr>
        <w:t xml:space="preserve"> to BETs than North American ones, largely due to higher diesel prices (from fuel taxes) in Europe/Asia. Academic models vary in scope – some exclude taxes or subsidies for a “pure” cost comparison, while others explicitly model incentives or carbon prices. Many academic studies also explore alternative powertrains (hydrogen fuel-cell, catenary electric roads, etc.) alongside battery-electric, using TCO to identify least-cost technology for given scenarios.</w:t>
      </w:r>
    </w:p>
    <w:p w14:paraId="24E018BC" w14:textId="77777777" w:rsidR="004C7B6E" w:rsidRPr="004C7B6E" w:rsidRDefault="004C7B6E" w:rsidP="004C7B6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Industry and OEM TCO Tools</w:t>
      </w:r>
      <w:r w:rsidRPr="004C7B6E">
        <w:rPr>
          <w:rFonts w:ascii="Times New Roman" w:eastAsia="Times New Roman" w:hAnsi="Times New Roman" w:cs="Times New Roman"/>
          <w:kern w:val="0"/>
          <w:lang w:eastAsia="en-GB"/>
          <w14:ligatures w14:val="none"/>
        </w:rPr>
        <w:t xml:space="preserve"> – Truck manufacturers and industry groups have developed TCO calculators to help fleets make purchasing decisions. For example, </w:t>
      </w:r>
      <w:r w:rsidRPr="004C7B6E">
        <w:rPr>
          <w:rFonts w:ascii="Times New Roman" w:eastAsia="Times New Roman" w:hAnsi="Times New Roman" w:cs="Times New Roman"/>
          <w:b/>
          <w:bCs/>
          <w:kern w:val="0"/>
          <w:lang w:eastAsia="en-GB"/>
          <w14:ligatures w14:val="none"/>
        </w:rPr>
        <w:t>Volvo Trucks North America’s TCO Tool</w:t>
      </w:r>
      <w:r w:rsidRPr="004C7B6E">
        <w:rPr>
          <w:rFonts w:ascii="Times New Roman" w:eastAsia="Times New Roman" w:hAnsi="Times New Roman" w:cs="Times New Roman"/>
          <w:kern w:val="0"/>
          <w:lang w:eastAsia="en-GB"/>
          <w14:ligatures w14:val="none"/>
        </w:rPr>
        <w:t xml:space="preserve"> (launched in 2022) allows fleets to </w:t>
      </w:r>
      <w:r w:rsidRPr="004C7B6E">
        <w:rPr>
          <w:rFonts w:ascii="Times New Roman" w:eastAsia="Times New Roman" w:hAnsi="Times New Roman" w:cs="Times New Roman"/>
          <w:kern w:val="0"/>
          <w:lang w:eastAsia="en-GB"/>
          <w14:ligatures w14:val="none"/>
        </w:rPr>
        <w:lastRenderedPageBreak/>
        <w:t xml:space="preserve">compare the lifetime costs of a Volvo electric truck (e.g. VNR </w:t>
      </w:r>
      <w:proofErr w:type="spellStart"/>
      <w:r w:rsidRPr="004C7B6E">
        <w:rPr>
          <w:rFonts w:ascii="Times New Roman" w:eastAsia="Times New Roman" w:hAnsi="Times New Roman" w:cs="Times New Roman"/>
          <w:kern w:val="0"/>
          <w:lang w:eastAsia="en-GB"/>
          <w14:ligatures w14:val="none"/>
        </w:rPr>
        <w:t>Elest</w:t>
      </w:r>
      <w:proofErr w:type="spellEnd"/>
      <w:r w:rsidRPr="004C7B6E">
        <w:rPr>
          <w:rFonts w:ascii="Times New Roman" w:eastAsia="Times New Roman" w:hAnsi="Times New Roman" w:cs="Times New Roman"/>
          <w:kern w:val="0"/>
          <w:lang w:eastAsia="en-GB"/>
          <w14:ligatures w14:val="none"/>
        </w:rPr>
        <w:t xml:space="preserve"> a diesel truck. This tool evaluates </w:t>
      </w:r>
      <w:r w:rsidRPr="004C7B6E">
        <w:rPr>
          <w:rFonts w:ascii="Times New Roman" w:eastAsia="Times New Roman" w:hAnsi="Times New Roman" w:cs="Times New Roman"/>
          <w:b/>
          <w:bCs/>
          <w:kern w:val="0"/>
          <w:lang w:eastAsia="en-GB"/>
          <w14:ligatures w14:val="none"/>
        </w:rPr>
        <w:t>purchase price (net of grants), maintenance, energy/fuel costs, expected infrastructure investment, and even applicable tax credits</w:t>
      </w:r>
      <w:r w:rsidRPr="004C7B6E">
        <w:rPr>
          <w:rFonts w:ascii="Times New Roman" w:eastAsia="Times New Roman" w:hAnsi="Times New Roman" w:cs="Times New Roman"/>
          <w:kern w:val="0"/>
          <w:lang w:eastAsia="en-GB"/>
          <w14:ligatures w14:val="none"/>
        </w:rPr>
        <w:t xml:space="preserve"> to produce a customized cost comparison. Volvo emphasizes that while e-trucks have higher upfront cost, savings from </w:t>
      </w:r>
      <w:r w:rsidRPr="004C7B6E">
        <w:rPr>
          <w:rFonts w:ascii="Times New Roman" w:eastAsia="Times New Roman" w:hAnsi="Times New Roman" w:cs="Times New Roman"/>
          <w:b/>
          <w:bCs/>
          <w:kern w:val="0"/>
          <w:lang w:eastAsia="en-GB"/>
          <w14:ligatures w14:val="none"/>
        </w:rPr>
        <w:t>fuel (electricity vs. diesel) and maintenance</w:t>
      </w:r>
      <w:r w:rsidRPr="004C7B6E">
        <w:rPr>
          <w:rFonts w:ascii="Times New Roman" w:eastAsia="Times New Roman" w:hAnsi="Times New Roman" w:cs="Times New Roman"/>
          <w:kern w:val="0"/>
          <w:lang w:eastAsia="en-GB"/>
          <w14:ligatures w14:val="none"/>
        </w:rPr>
        <w:t xml:space="preserve"> plus incentives can yield competitive TCO. Other OEMs offer similar calculators or TCO studies – Daimler Trucks has published TCO analyses for its Freightliner </w:t>
      </w:r>
      <w:proofErr w:type="spellStart"/>
      <w:r w:rsidRPr="004C7B6E">
        <w:rPr>
          <w:rFonts w:ascii="Times New Roman" w:eastAsia="Times New Roman" w:hAnsi="Times New Roman" w:cs="Times New Roman"/>
          <w:kern w:val="0"/>
          <w:lang w:eastAsia="en-GB"/>
          <w14:ligatures w14:val="none"/>
        </w:rPr>
        <w:t>eCascadia</w:t>
      </w:r>
      <w:proofErr w:type="spellEnd"/>
      <w:r w:rsidRPr="004C7B6E">
        <w:rPr>
          <w:rFonts w:ascii="Times New Roman" w:eastAsia="Times New Roman" w:hAnsi="Times New Roman" w:cs="Times New Roman"/>
          <w:kern w:val="0"/>
          <w:lang w:eastAsia="en-GB"/>
          <w14:ligatures w14:val="none"/>
        </w:rPr>
        <w:t xml:space="preserve">, and Scania has reported that electric trucks can achieve parity in certain routes with sufficient utilization. In addition, industry collaborations </w:t>
      </w:r>
      <w:proofErr w:type="spellStart"/>
      <w:r w:rsidRPr="004C7B6E">
        <w:rPr>
          <w:rFonts w:ascii="Times New Roman" w:eastAsia="Times New Roman" w:hAnsi="Times New Roman" w:cs="Times New Roman"/>
          <w:kern w:val="0"/>
          <w:lang w:eastAsia="en-GB"/>
          <w14:ligatures w14:val="none"/>
        </w:rPr>
        <w:t>lRT</w:t>
      </w:r>
      <w:proofErr w:type="spellEnd"/>
      <w:r w:rsidRPr="004C7B6E">
        <w:rPr>
          <w:rFonts w:ascii="Times New Roman" w:eastAsia="Times New Roman" w:hAnsi="Times New Roman" w:cs="Times New Roman"/>
          <w:kern w:val="0"/>
          <w:lang w:eastAsia="en-GB"/>
          <w14:ligatures w14:val="none"/>
        </w:rPr>
        <w:t xml:space="preserve">** in California and the </w:t>
      </w:r>
      <w:r w:rsidRPr="004C7B6E">
        <w:rPr>
          <w:rFonts w:ascii="Times New Roman" w:eastAsia="Times New Roman" w:hAnsi="Times New Roman" w:cs="Times New Roman"/>
          <w:b/>
          <w:bCs/>
          <w:kern w:val="0"/>
          <w:lang w:eastAsia="en-GB"/>
          <w14:ligatures w14:val="none"/>
        </w:rPr>
        <w:t>North American Council for Freight Efficiency (NACFE)</w:t>
      </w:r>
      <w:r w:rsidRPr="004C7B6E">
        <w:rPr>
          <w:rFonts w:ascii="Times New Roman" w:eastAsia="Times New Roman" w:hAnsi="Times New Roman" w:cs="Times New Roman"/>
          <w:kern w:val="0"/>
          <w:lang w:eastAsia="en-GB"/>
          <w14:ligatures w14:val="none"/>
        </w:rPr>
        <w:t xml:space="preserve"> have created TCO estimation tools and reports. CALSTART’s 2021 </w:t>
      </w:r>
      <w:r w:rsidRPr="004C7B6E">
        <w:rPr>
          <w:rFonts w:ascii="Times New Roman" w:eastAsia="Times New Roman" w:hAnsi="Times New Roman" w:cs="Times New Roman"/>
          <w:b/>
          <w:bCs/>
          <w:kern w:val="0"/>
          <w:lang w:eastAsia="en-GB"/>
          <w14:ligatures w14:val="none"/>
        </w:rPr>
        <w:t>electric truck TCO calculator</w:t>
      </w:r>
      <w:r w:rsidRPr="004C7B6E">
        <w:rPr>
          <w:rFonts w:ascii="Times New Roman" w:eastAsia="Times New Roman" w:hAnsi="Times New Roman" w:cs="Times New Roman"/>
          <w:kern w:val="0"/>
          <w:lang w:eastAsia="en-GB"/>
          <w14:ligatures w14:val="none"/>
        </w:rPr>
        <w:t xml:space="preserve"> incorporated California’s incentive schemes (HVIP vouchers, LCFS credits) and showed that including these can reduce TCO by tens of thousands of dollars. NACFE’s reports (e.g. </w:t>
      </w:r>
      <w:r w:rsidRPr="004C7B6E">
        <w:rPr>
          <w:rFonts w:ascii="Times New Roman" w:eastAsia="Times New Roman" w:hAnsi="Times New Roman" w:cs="Times New Roman"/>
          <w:i/>
          <w:iCs/>
          <w:kern w:val="0"/>
          <w:lang w:eastAsia="en-GB"/>
          <w14:ligatures w14:val="none"/>
        </w:rPr>
        <w:t>Run on Less Electric</w:t>
      </w:r>
      <w:r w:rsidRPr="004C7B6E">
        <w:rPr>
          <w:rFonts w:ascii="Times New Roman" w:eastAsia="Times New Roman" w:hAnsi="Times New Roman" w:cs="Times New Roman"/>
          <w:kern w:val="0"/>
          <w:lang w:eastAsia="en-GB"/>
          <w14:ligatures w14:val="none"/>
        </w:rPr>
        <w:t xml:space="preserve">) provide real-world data on energy consumption and operating costs from fleet trials, which inform TCO assumptions (often validating that electricity costs per mile are significantly lower than diesel). </w:t>
      </w:r>
      <w:r w:rsidRPr="004C7B6E">
        <w:rPr>
          <w:rFonts w:ascii="Times New Roman" w:eastAsia="Times New Roman" w:hAnsi="Times New Roman" w:cs="Times New Roman"/>
          <w:b/>
          <w:bCs/>
          <w:kern w:val="0"/>
          <w:lang w:eastAsia="en-GB"/>
          <w14:ligatures w14:val="none"/>
        </w:rPr>
        <w:t>Government reports</w:t>
      </w:r>
      <w:r w:rsidRPr="004C7B6E">
        <w:rPr>
          <w:rFonts w:ascii="Times New Roman" w:eastAsia="Times New Roman" w:hAnsi="Times New Roman" w:cs="Times New Roman"/>
          <w:kern w:val="0"/>
          <w:lang w:eastAsia="en-GB"/>
          <w14:ligatures w14:val="none"/>
        </w:rPr>
        <w:t xml:space="preserve"> also contribute models: for instance, the EU’s Joint Research Centre and national agencies in China and India have developed their own TCO projections for policy planning. A key takeaway from </w:t>
      </w:r>
      <w:proofErr w:type="spellStart"/>
      <w:r w:rsidRPr="004C7B6E">
        <w:rPr>
          <w:rFonts w:ascii="Times New Roman" w:eastAsia="Times New Roman" w:hAnsi="Times New Roman" w:cs="Times New Roman"/>
          <w:kern w:val="0"/>
          <w:lang w:eastAsia="en-GB"/>
          <w14:ligatures w14:val="none"/>
        </w:rPr>
        <w:t>induels</w:t>
      </w:r>
      <w:proofErr w:type="spellEnd"/>
      <w:r w:rsidRPr="004C7B6E">
        <w:rPr>
          <w:rFonts w:ascii="Times New Roman" w:eastAsia="Times New Roman" w:hAnsi="Times New Roman" w:cs="Times New Roman"/>
          <w:kern w:val="0"/>
          <w:lang w:eastAsia="en-GB"/>
          <w14:ligatures w14:val="none"/>
        </w:rPr>
        <w:t xml:space="preserve"> is the inclusion of </w:t>
      </w:r>
      <w:r w:rsidRPr="004C7B6E">
        <w:rPr>
          <w:rFonts w:ascii="Times New Roman" w:eastAsia="Times New Roman" w:hAnsi="Times New Roman" w:cs="Times New Roman"/>
          <w:b/>
          <w:bCs/>
          <w:kern w:val="0"/>
          <w:lang w:eastAsia="en-GB"/>
          <w14:ligatures w14:val="none"/>
        </w:rPr>
        <w:t>practical operational factors</w:t>
      </w:r>
      <w:r w:rsidRPr="004C7B6E">
        <w:rPr>
          <w:rFonts w:ascii="Times New Roman" w:eastAsia="Times New Roman" w:hAnsi="Times New Roman" w:cs="Times New Roman"/>
          <w:kern w:val="0"/>
          <w:lang w:eastAsia="en-GB"/>
          <w14:ligatures w14:val="none"/>
        </w:rPr>
        <w:t xml:space="preserve"> (downtime, charging logistics) and </w:t>
      </w:r>
      <w:r w:rsidRPr="004C7B6E">
        <w:rPr>
          <w:rFonts w:ascii="Times New Roman" w:eastAsia="Times New Roman" w:hAnsi="Times New Roman" w:cs="Times New Roman"/>
          <w:b/>
          <w:bCs/>
          <w:kern w:val="0"/>
          <w:lang w:eastAsia="en-GB"/>
          <w14:ligatures w14:val="none"/>
        </w:rPr>
        <w:t>localized incentives</w:t>
      </w:r>
      <w:r w:rsidRPr="004C7B6E">
        <w:rPr>
          <w:rFonts w:ascii="Times New Roman" w:eastAsia="Times New Roman" w:hAnsi="Times New Roman" w:cs="Times New Roman"/>
          <w:kern w:val="0"/>
          <w:lang w:eastAsia="en-GB"/>
          <w14:ligatures w14:val="none"/>
        </w:rPr>
        <w:t>, giving fleets a realistic, site-specific view of cost implications.</w:t>
      </w:r>
    </w:p>
    <w:p w14:paraId="4421B55F"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Comparison of Models:</w:t>
      </w:r>
      <w:r w:rsidRPr="004C7B6E">
        <w:rPr>
          <w:rFonts w:ascii="Times New Roman" w:eastAsia="Times New Roman" w:hAnsi="Times New Roman" w:cs="Times New Roman"/>
          <w:kern w:val="0"/>
          <w:lang w:eastAsia="en-GB"/>
          <w14:ligatures w14:val="none"/>
        </w:rPr>
        <w:t xml:space="preserve"> Despite different contexts, most TCO models conclude that </w:t>
      </w:r>
      <w:r w:rsidRPr="004C7B6E">
        <w:rPr>
          <w:rFonts w:ascii="Times New Roman" w:eastAsia="Times New Roman" w:hAnsi="Times New Roman" w:cs="Times New Roman"/>
          <w:b/>
          <w:bCs/>
          <w:kern w:val="0"/>
          <w:lang w:eastAsia="en-GB"/>
          <w14:ligatures w14:val="none"/>
        </w:rPr>
        <w:t>battery-electric trucks can be financially viable in the near-term for certain segments</w:t>
      </w:r>
      <w:r w:rsidRPr="004C7B6E">
        <w:rPr>
          <w:rFonts w:ascii="Times New Roman" w:eastAsia="Times New Roman" w:hAnsi="Times New Roman" w:cs="Times New Roman"/>
          <w:kern w:val="0"/>
          <w:lang w:eastAsia="en-GB"/>
          <w14:ligatures w14:val="none"/>
        </w:rPr>
        <w:t xml:space="preserve">, especially where daily mileage is </w:t>
      </w:r>
      <w:proofErr w:type="gramStart"/>
      <w:r w:rsidRPr="004C7B6E">
        <w:rPr>
          <w:rFonts w:ascii="Times New Roman" w:eastAsia="Times New Roman" w:hAnsi="Times New Roman" w:cs="Times New Roman"/>
          <w:kern w:val="0"/>
          <w:lang w:eastAsia="en-GB"/>
          <w14:ligatures w14:val="none"/>
        </w:rPr>
        <w:t>high</w:t>
      </w:r>
      <w:proofErr w:type="gramEnd"/>
      <w:r w:rsidRPr="004C7B6E">
        <w:rPr>
          <w:rFonts w:ascii="Times New Roman" w:eastAsia="Times New Roman" w:hAnsi="Times New Roman" w:cs="Times New Roman"/>
          <w:kern w:val="0"/>
          <w:lang w:eastAsia="en-GB"/>
          <w14:ligatures w14:val="none"/>
        </w:rPr>
        <w:t xml:space="preserve"> and diesel fuel is expensive. Light and medium trucks (urban delivery, drayage) are often found to have already reached or are nearing TCO parity with diesel, whereas long-haul heavy trucks might need until the late 2020s or 2030s unless strong incentives or low-cost charging are in place. There is broad agreement that </w:t>
      </w:r>
      <w:r w:rsidRPr="004C7B6E">
        <w:rPr>
          <w:rFonts w:ascii="Times New Roman" w:eastAsia="Times New Roman" w:hAnsi="Times New Roman" w:cs="Times New Roman"/>
          <w:b/>
          <w:bCs/>
          <w:kern w:val="0"/>
          <w:lang w:eastAsia="en-GB"/>
          <w14:ligatures w14:val="none"/>
        </w:rPr>
        <w:t>declining battery costs and lower energy costs</w:t>
      </w:r>
      <w:r w:rsidRPr="004C7B6E">
        <w:rPr>
          <w:rFonts w:ascii="Times New Roman" w:eastAsia="Times New Roman" w:hAnsi="Times New Roman" w:cs="Times New Roman"/>
          <w:kern w:val="0"/>
          <w:lang w:eastAsia="en-GB"/>
          <w14:ligatures w14:val="none"/>
        </w:rPr>
        <w:t xml:space="preserve"> drive the TCO advantage for electric trucks, (</w:t>
      </w:r>
      <w:hyperlink r:id="rId5" w:anchor=":~:text=Key%20findings%20from%20the%20study,indicate%20that" w:history="1">
        <w:r w:rsidRPr="004C7B6E">
          <w:rPr>
            <w:rFonts w:ascii="Times New Roman" w:eastAsia="Times New Roman" w:hAnsi="Times New Roman" w:cs="Times New Roman"/>
            <w:color w:val="0000FF"/>
            <w:kern w:val="0"/>
            <w:u w:val="single"/>
            <w:lang w:eastAsia="en-GB"/>
            <w14:ligatures w14:val="none"/>
          </w:rPr>
          <w:t>A total cost of ownership comparison of truck decarbonization pathways in Europe - International Council on Clean Transportation</w:t>
        </w:r>
      </w:hyperlink>
      <w:r w:rsidRPr="004C7B6E">
        <w:rPr>
          <w:rFonts w:ascii="Times New Roman" w:eastAsia="Times New Roman" w:hAnsi="Times New Roman" w:cs="Times New Roman"/>
          <w:kern w:val="0"/>
          <w:lang w:eastAsia="en-GB"/>
          <w14:ligatures w14:val="none"/>
        </w:rPr>
        <w:t xml:space="preserve">)remain the main barrier. However, results differ across regions: European studies show BETs with a stronger competitive position than in the US, due to Europe’s higher diesel prices and carbon taxes. Many models highlight </w:t>
      </w:r>
      <w:proofErr w:type="gramStart"/>
      <w:r w:rsidRPr="004C7B6E">
        <w:rPr>
          <w:rFonts w:ascii="Times New Roman" w:eastAsia="Times New Roman" w:hAnsi="Times New Roman" w:cs="Times New Roman"/>
          <w:kern w:val="0"/>
          <w:lang w:eastAsia="en-GB"/>
          <w14:ligatures w14:val="none"/>
        </w:rPr>
        <w:t xml:space="preserve">that </w:t>
      </w:r>
      <w:r w:rsidRPr="004C7B6E">
        <w:rPr>
          <w:rFonts w:ascii="Times New Roman" w:eastAsia="Times New Roman" w:hAnsi="Times New Roman" w:cs="Times New Roman"/>
          <w:b/>
          <w:bCs/>
          <w:kern w:val="0"/>
          <w:lang w:eastAsia="en-GB"/>
          <w14:ligatures w14:val="none"/>
        </w:rPr>
        <w:t>financial incentives</w:t>
      </w:r>
      <w:proofErr w:type="gramEnd"/>
      <w:r w:rsidRPr="004C7B6E">
        <w:rPr>
          <w:rFonts w:ascii="Times New Roman" w:eastAsia="Times New Roman" w:hAnsi="Times New Roman" w:cs="Times New Roman"/>
          <w:kern w:val="0"/>
          <w:lang w:eastAsia="en-GB"/>
          <w14:ligatures w14:val="none"/>
        </w:rPr>
        <w:t xml:space="preserve"> (purchase subsidies, tax credits, carbon pricing) and </w:t>
      </w:r>
      <w:r w:rsidRPr="004C7B6E">
        <w:rPr>
          <w:rFonts w:ascii="Times New Roman" w:eastAsia="Times New Roman" w:hAnsi="Times New Roman" w:cs="Times New Roman"/>
          <w:b/>
          <w:bCs/>
          <w:kern w:val="0"/>
          <w:lang w:eastAsia="en-GB"/>
          <w14:ligatures w14:val="none"/>
        </w:rPr>
        <w:t>infrastructure support</w:t>
      </w:r>
      <w:r w:rsidRPr="004C7B6E">
        <w:rPr>
          <w:rFonts w:ascii="Times New Roman" w:eastAsia="Times New Roman" w:hAnsi="Times New Roman" w:cs="Times New Roman"/>
          <w:kern w:val="0"/>
          <w:lang w:eastAsia="en-GB"/>
          <w14:ligatures w14:val="none"/>
        </w:rPr>
        <w:t xml:space="preserve"> can accelerate parity by several years for heavy trucks. Conversely, lack of infrastructure (e.g. sparse high-power chargers for long-haul) and uncertainty in residual values are cited as factors that can hinder TCO competitiveness. These global insights provide a </w:t>
      </w:r>
      <w:proofErr w:type="gramStart"/>
      <w:r w:rsidRPr="004C7B6E">
        <w:rPr>
          <w:rFonts w:ascii="Times New Roman" w:eastAsia="Times New Roman" w:hAnsi="Times New Roman" w:cs="Times New Roman"/>
          <w:kern w:val="0"/>
          <w:lang w:eastAsia="en-GB"/>
          <w14:ligatures w14:val="none"/>
        </w:rPr>
        <w:t>foundation, but</w:t>
      </w:r>
      <w:proofErr w:type="gramEnd"/>
      <w:r w:rsidRPr="004C7B6E">
        <w:rPr>
          <w:rFonts w:ascii="Times New Roman" w:eastAsia="Times New Roman" w:hAnsi="Times New Roman" w:cs="Times New Roman"/>
          <w:kern w:val="0"/>
          <w:lang w:eastAsia="en-GB"/>
          <w14:ligatures w14:val="none"/>
        </w:rPr>
        <w:t xml:space="preserve"> applying them to Australia requires careful localization of assumptions, as discussed in later sections.</w:t>
      </w:r>
    </w:p>
    <w:p w14:paraId="5C37C584" w14:textId="77777777" w:rsidR="004C7B6E" w:rsidRPr="004C7B6E" w:rsidRDefault="004C7B6E" w:rsidP="004C7B6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7B6E">
        <w:rPr>
          <w:rFonts w:ascii="Times New Roman" w:eastAsia="Times New Roman" w:hAnsi="Times New Roman" w:cs="Times New Roman"/>
          <w:b/>
          <w:bCs/>
          <w:kern w:val="0"/>
          <w:sz w:val="36"/>
          <w:szCs w:val="36"/>
          <w:lang w:eastAsia="en-GB"/>
          <w14:ligatures w14:val="none"/>
        </w:rPr>
        <w:t>Key Parameters and Assumptions in TCO Models</w:t>
      </w:r>
    </w:p>
    <w:p w14:paraId="62A14825"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TCO </w:t>
      </w:r>
      <w:proofErr w:type="spellStart"/>
      <w:r w:rsidRPr="004C7B6E">
        <w:rPr>
          <w:rFonts w:ascii="Times New Roman" w:eastAsia="Times New Roman" w:hAnsi="Times New Roman" w:cs="Times New Roman"/>
          <w:kern w:val="0"/>
          <w:lang w:eastAsia="en-GB"/>
          <w14:ligatures w14:val="none"/>
        </w:rPr>
        <w:t>mo</w:t>
      </w:r>
      <w:proofErr w:type="spellEnd"/>
      <w:r w:rsidRPr="004C7B6E">
        <w:rPr>
          <w:rFonts w:ascii="Times New Roman" w:eastAsia="Times New Roman" w:hAnsi="Times New Roman" w:cs="Times New Roman"/>
          <w:kern w:val="0"/>
          <w:lang w:eastAsia="en-GB"/>
          <w14:ligatures w14:val="none"/>
        </w:rPr>
        <w:t xml:space="preserve"> (</w:t>
      </w:r>
      <w:hyperlink r:id="rId6" w:anchor=":~:text=Key%20findings%20from%20the%20study,indicate%20that" w:history="1">
        <w:r w:rsidRPr="004C7B6E">
          <w:rPr>
            <w:rFonts w:ascii="Times New Roman" w:eastAsia="Times New Roman" w:hAnsi="Times New Roman" w:cs="Times New Roman"/>
            <w:color w:val="0000FF"/>
            <w:kern w:val="0"/>
            <w:u w:val="single"/>
            <w:lang w:eastAsia="en-GB"/>
            <w14:ligatures w14:val="none"/>
          </w:rPr>
          <w:t>A total cost of ownership comparison of truck decarbonization pathways in Europe - International Council on Clean Transportation</w:t>
        </w:r>
      </w:hyperlink>
      <w:r w:rsidRPr="004C7B6E">
        <w:rPr>
          <w:rFonts w:ascii="Times New Roman" w:eastAsia="Times New Roman" w:hAnsi="Times New Roman" w:cs="Times New Roman"/>
          <w:kern w:val="0"/>
          <w:lang w:eastAsia="en-GB"/>
          <w14:ligatures w14:val="none"/>
        </w:rPr>
        <w:t>)</w:t>
      </w:r>
      <w:proofErr w:type="spellStart"/>
      <w:r w:rsidRPr="004C7B6E">
        <w:rPr>
          <w:rFonts w:ascii="Times New Roman" w:eastAsia="Times New Roman" w:hAnsi="Times New Roman" w:cs="Times New Roman"/>
          <w:kern w:val="0"/>
          <w:lang w:eastAsia="en-GB"/>
          <w14:ligatures w14:val="none"/>
        </w:rPr>
        <w:t>ctric</w:t>
      </w:r>
      <w:proofErr w:type="spellEnd"/>
      <w:r w:rsidRPr="004C7B6E">
        <w:rPr>
          <w:rFonts w:ascii="Times New Roman" w:eastAsia="Times New Roman" w:hAnsi="Times New Roman" w:cs="Times New Roman"/>
          <w:kern w:val="0"/>
          <w:lang w:eastAsia="en-GB"/>
          <w14:ligatures w14:val="none"/>
        </w:rPr>
        <w:t xml:space="preserve"> trucks share a common set of cost components, but </w:t>
      </w:r>
      <w:proofErr w:type="spellStart"/>
      <w:r w:rsidRPr="004C7B6E">
        <w:rPr>
          <w:rFonts w:ascii="Times New Roman" w:eastAsia="Times New Roman" w:hAnsi="Times New Roman" w:cs="Times New Roman"/>
          <w:kern w:val="0"/>
          <w:lang w:eastAsia="en-GB"/>
          <w14:ligatures w14:val="none"/>
        </w:rPr>
        <w:t>tharameters</w:t>
      </w:r>
      <w:proofErr w:type="spellEnd"/>
      <w:r w:rsidRPr="004C7B6E">
        <w:rPr>
          <w:rFonts w:ascii="Times New Roman" w:eastAsia="Times New Roman" w:hAnsi="Times New Roman" w:cs="Times New Roman"/>
          <w:kern w:val="0"/>
          <w:lang w:eastAsia="en-GB"/>
          <w14:ligatures w14:val="none"/>
        </w:rPr>
        <w:t xml:space="preserve"> and assumptions** used can vary. Here we extract and compare key assumptions from (</w:t>
      </w:r>
      <w:hyperlink r:id="rId7" w:anchor=":~:text=The%20analysis%20also%20finds%20that,reach%20TCO%20parity%20with%20battery" w:history="1">
        <w:r w:rsidRPr="004C7B6E">
          <w:rPr>
            <w:rFonts w:ascii="Times New Roman" w:eastAsia="Times New Roman" w:hAnsi="Times New Roman" w:cs="Times New Roman"/>
            <w:color w:val="0000FF"/>
            <w:kern w:val="0"/>
            <w:u w:val="single"/>
            <w:lang w:eastAsia="en-GB"/>
            <w14:ligatures w14:val="none"/>
          </w:rPr>
          <w:t>Total cost of ownership of alternative powertrain technologies for Class 8 long-haul trucks in the United States - International Council on Clean Transportation</w:t>
        </w:r>
      </w:hyperlink>
      <w:r w:rsidRPr="004C7B6E">
        <w:rPr>
          <w:rFonts w:ascii="Times New Roman" w:eastAsia="Times New Roman" w:hAnsi="Times New Roman" w:cs="Times New Roman"/>
          <w:kern w:val="0"/>
          <w:lang w:eastAsia="en-GB"/>
          <w14:ligatures w14:val="none"/>
        </w:rPr>
        <w:t>)</w:t>
      </w:r>
      <w:proofErr w:type="spellStart"/>
      <w:r w:rsidRPr="004C7B6E">
        <w:rPr>
          <w:rFonts w:ascii="Times New Roman" w:eastAsia="Times New Roman" w:hAnsi="Times New Roman" w:cs="Times New Roman"/>
          <w:kern w:val="0"/>
          <w:lang w:eastAsia="en-GB"/>
          <w14:ligatures w14:val="none"/>
        </w:rPr>
        <w:t>els</w:t>
      </w:r>
      <w:proofErr w:type="spellEnd"/>
      <w:r w:rsidRPr="004C7B6E">
        <w:rPr>
          <w:rFonts w:ascii="Times New Roman" w:eastAsia="Times New Roman" w:hAnsi="Times New Roman" w:cs="Times New Roman"/>
          <w:kern w:val="0"/>
          <w:lang w:eastAsia="en-GB"/>
          <w14:ligatures w14:val="none"/>
        </w:rPr>
        <w:t>, focusing on capital costs, operational expenses, vehicle specifications, battery performance, maintenance, residual value, and lifespan. Table 1 summarizes how different models handle these parameters:</w:t>
      </w:r>
    </w:p>
    <w:p w14:paraId="6059A28F"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lastRenderedPageBreak/>
        <w:t>Capital Costs (CAPEX):</w:t>
      </w:r>
      <w:r w:rsidRPr="004C7B6E">
        <w:rPr>
          <w:rFonts w:ascii="Times New Roman" w:eastAsia="Times New Roman" w:hAnsi="Times New Roman" w:cs="Times New Roman"/>
          <w:kern w:val="0"/>
          <w:lang w:eastAsia="en-GB"/>
          <w14:ligatures w14:val="none"/>
        </w:rPr>
        <w:t xml:space="preserve"> This </w:t>
      </w:r>
      <w:proofErr w:type="spellStart"/>
      <w:r w:rsidRPr="004C7B6E">
        <w:rPr>
          <w:rFonts w:ascii="Times New Roman" w:eastAsia="Times New Roman" w:hAnsi="Times New Roman" w:cs="Times New Roman"/>
          <w:kern w:val="0"/>
          <w:lang w:eastAsia="en-GB"/>
          <w14:ligatures w14:val="none"/>
        </w:rPr>
        <w:t>inc</w:t>
      </w:r>
      <w:proofErr w:type="spellEnd"/>
      <w:r w:rsidRPr="004C7B6E">
        <w:rPr>
          <w:rFonts w:ascii="Times New Roman" w:eastAsia="Times New Roman" w:hAnsi="Times New Roman" w:cs="Times New Roman"/>
          <w:kern w:val="0"/>
          <w:lang w:eastAsia="en-GB"/>
          <w14:ligatures w14:val="none"/>
        </w:rPr>
        <w:t xml:space="preserve"> </w:t>
      </w:r>
      <w:proofErr w:type="gramStart"/>
      <w:r w:rsidRPr="004C7B6E">
        <w:rPr>
          <w:rFonts w:ascii="Times New Roman" w:eastAsia="Times New Roman" w:hAnsi="Times New Roman" w:cs="Times New Roman"/>
          <w:kern w:val="0"/>
          <w:lang w:eastAsia="en-GB"/>
          <w14:ligatures w14:val="none"/>
        </w:rPr>
        <w:t>()</w:t>
      </w:r>
      <w:r w:rsidRPr="004C7B6E">
        <w:rPr>
          <w:rFonts w:ascii="Times New Roman" w:eastAsia="Times New Roman" w:hAnsi="Times New Roman" w:cs="Times New Roman"/>
          <w:b/>
          <w:bCs/>
          <w:kern w:val="0"/>
          <w:lang w:eastAsia="en-GB"/>
          <w14:ligatures w14:val="none"/>
        </w:rPr>
        <w:t>vehicle</w:t>
      </w:r>
      <w:proofErr w:type="gramEnd"/>
      <w:r w:rsidRPr="004C7B6E">
        <w:rPr>
          <w:rFonts w:ascii="Times New Roman" w:eastAsia="Times New Roman" w:hAnsi="Times New Roman" w:cs="Times New Roman"/>
          <w:b/>
          <w:bCs/>
          <w:kern w:val="0"/>
          <w:lang w:eastAsia="en-GB"/>
          <w14:ligatures w14:val="none"/>
        </w:rPr>
        <w:t xml:space="preserve"> purchase price</w:t>
      </w:r>
      <w:r w:rsidRPr="004C7B6E">
        <w:rPr>
          <w:rFonts w:ascii="Times New Roman" w:eastAsia="Times New Roman" w:hAnsi="Times New Roman" w:cs="Times New Roman"/>
          <w:kern w:val="0"/>
          <w:lang w:eastAsia="en-GB"/>
          <w14:ligatures w14:val="none"/>
        </w:rPr>
        <w:t xml:space="preserve"> (truck chassis and powertrain) and sometimes the cost of dedicated charging infrastructure. Diesel truck prices are generally based on market data (list prices or fleet purchase prices). </w:t>
      </w:r>
      <w:proofErr w:type="spellStart"/>
      <w:r w:rsidRPr="004C7B6E">
        <w:rPr>
          <w:rFonts w:ascii="Times New Roman" w:eastAsia="Times New Roman" w:hAnsi="Times New Roman" w:cs="Times New Roman"/>
          <w:kern w:val="0"/>
          <w:lang w:eastAsia="en-GB"/>
          <w14:ligatures w14:val="none"/>
        </w:rPr>
        <w:t>Elecices</w:t>
      </w:r>
      <w:proofErr w:type="spellEnd"/>
      <w:r w:rsidRPr="004C7B6E">
        <w:rPr>
          <w:rFonts w:ascii="Times New Roman" w:eastAsia="Times New Roman" w:hAnsi="Times New Roman" w:cs="Times New Roman"/>
          <w:kern w:val="0"/>
          <w:lang w:eastAsia="en-GB"/>
          <w14:ligatures w14:val="none"/>
        </w:rPr>
        <w:t xml:space="preserve"> are higher; models either use current observed prices or **bottom-up cost </w:t>
      </w:r>
      <w:proofErr w:type="spellStart"/>
      <w:r w:rsidRPr="004C7B6E">
        <w:rPr>
          <w:rFonts w:ascii="Times New Roman" w:eastAsia="Times New Roman" w:hAnsi="Times New Roman" w:cs="Times New Roman"/>
          <w:kern w:val="0"/>
          <w:lang w:eastAsia="en-GB"/>
          <w14:ligatures w14:val="none"/>
        </w:rPr>
        <w:t>moT’s</w:t>
      </w:r>
      <w:proofErr w:type="spellEnd"/>
      <w:r w:rsidRPr="004C7B6E">
        <w:rPr>
          <w:rFonts w:ascii="Times New Roman" w:eastAsia="Times New Roman" w:hAnsi="Times New Roman" w:cs="Times New Roman"/>
          <w:kern w:val="0"/>
          <w:lang w:eastAsia="en-GB"/>
          <w14:ligatures w14:val="none"/>
        </w:rPr>
        <w:t xml:space="preserve"> model estimates the retail price of e-trucks by summing component costs (glider, battery, electric motor, etc.). In 2023, ICCT assumed battery packs cost ~€220 per kWh and would drop to ~€95 by 2040 with mass production. Many studies similarly assume rapid battery cost decline (on the order of 50–70% reduction over two decades). Upfront cost assumptions vary: an Indian study (Rajagopal et al. 2024) found current BETs cost </w:t>
      </w:r>
      <w:r w:rsidRPr="004C7B6E">
        <w:rPr>
          <w:rFonts w:ascii="Times New Roman" w:eastAsia="Times New Roman" w:hAnsi="Times New Roman" w:cs="Times New Roman"/>
          <w:b/>
          <w:bCs/>
          <w:kern w:val="0"/>
          <w:lang w:eastAsia="en-GB"/>
          <w14:ligatures w14:val="none"/>
        </w:rPr>
        <w:t>2–3× the diesel truck price</w:t>
      </w:r>
      <w:r w:rsidRPr="004C7B6E">
        <w:rPr>
          <w:rFonts w:ascii="Times New Roman" w:eastAsia="Times New Roman" w:hAnsi="Times New Roman" w:cs="Times New Roman"/>
          <w:kern w:val="0"/>
          <w:lang w:eastAsia="en-GB"/>
          <w14:ligatures w14:val="none"/>
        </w:rPr>
        <w:t>, while ICCT’s India analysis assumed 4–6× for heavier11†L118-L126</w:t>
      </w:r>
      <w:r w:rsidRPr="004C7B6E">
        <w:rPr>
          <w:rFonts w:ascii="MS Mincho" w:eastAsia="MS Mincho" w:hAnsi="MS Mincho" w:cs="MS Mincho" w:hint="eastAsia"/>
          <w:kern w:val="0"/>
          <w:lang w:eastAsia="en-GB"/>
          <w14:ligatures w14:val="none"/>
        </w:rPr>
        <w:t>】</w:t>
      </w:r>
      <w:r w:rsidRPr="004C7B6E">
        <w:rPr>
          <w:rFonts w:ascii="Times New Roman" w:eastAsia="Times New Roman" w:hAnsi="Times New Roman" w:cs="Times New Roman"/>
          <w:kern w:val="0"/>
          <w:lang w:eastAsia="en-GB"/>
          <w14:ligatures w14:val="none"/>
        </w:rPr>
        <w:t xml:space="preserve">. By 2030–2040, most models foresee the cost gap narrowing substantially (e.g. heavy BEV truck only ~20–40% higher upfront than diesel by 2040). </w:t>
      </w:r>
      <w:r w:rsidRPr="004C7B6E">
        <w:rPr>
          <w:rFonts w:ascii="Times New Roman" w:eastAsia="Times New Roman" w:hAnsi="Times New Roman" w:cs="Times New Roman"/>
          <w:b/>
          <w:bCs/>
          <w:kern w:val="0"/>
          <w:lang w:eastAsia="en-GB"/>
          <w14:ligatures w14:val="none"/>
        </w:rPr>
        <w:t>Infrastructure costs</w:t>
      </w:r>
      <w:r w:rsidRPr="004C7B6E">
        <w:rPr>
          <w:rFonts w:ascii="Times New Roman" w:eastAsia="Times New Roman" w:hAnsi="Times New Roman" w:cs="Times New Roman"/>
          <w:kern w:val="0"/>
          <w:lang w:eastAsia="en-GB"/>
          <w14:ligatures w14:val="none"/>
        </w:rPr>
        <w:t xml:space="preserve"> (like chargers) are included in some models as part of CAPEX. Volvo’s TCO tool, for instance, adds the estimated cost to purchase and install charging stations into the analysis. ICCT’s analysis amortizes depot charger costs assuming a fleet of 10 trucks shares the investment. Other models (especially </w:t>
      </w:r>
      <w:proofErr w:type="gramStart"/>
      <w:r w:rsidRPr="004C7B6E">
        <w:rPr>
          <w:rFonts w:ascii="Times New Roman" w:eastAsia="Times New Roman" w:hAnsi="Times New Roman" w:cs="Times New Roman"/>
          <w:kern w:val="0"/>
          <w:lang w:eastAsia="en-GB"/>
          <w14:ligatures w14:val="none"/>
        </w:rPr>
        <w:t>academic)</w:t>
      </w:r>
      <w:proofErr w:type="spellStart"/>
      <w:r w:rsidRPr="004C7B6E">
        <w:rPr>
          <w:rFonts w:ascii="Times New Roman" w:eastAsia="Times New Roman" w:hAnsi="Times New Roman" w:cs="Times New Roman"/>
          <w:kern w:val="0"/>
          <w:lang w:eastAsia="en-GB"/>
          <w14:ligatures w14:val="none"/>
        </w:rPr>
        <w:t>ure</w:t>
      </w:r>
      <w:proofErr w:type="spellEnd"/>
      <w:proofErr w:type="gramEnd"/>
      <w:r w:rsidRPr="004C7B6E">
        <w:rPr>
          <w:rFonts w:ascii="Times New Roman" w:eastAsia="Times New Roman" w:hAnsi="Times New Roman" w:cs="Times New Roman"/>
          <w:kern w:val="0"/>
          <w:lang w:eastAsia="en-GB"/>
          <w14:ligatures w14:val="none"/>
        </w:rPr>
        <w:t xml:space="preserve"> or treat it separately. </w:t>
      </w:r>
      <w:r w:rsidRPr="004C7B6E">
        <w:rPr>
          <w:rFonts w:ascii="Times New Roman" w:eastAsia="Times New Roman" w:hAnsi="Times New Roman" w:cs="Times New Roman"/>
          <w:b/>
          <w:bCs/>
          <w:kern w:val="0"/>
          <w:lang w:eastAsia="en-GB"/>
          <w14:ligatures w14:val="none"/>
        </w:rPr>
        <w:t>Financing</w:t>
      </w:r>
      <w:r w:rsidRPr="004C7B6E">
        <w:rPr>
          <w:rFonts w:ascii="Times New Roman" w:eastAsia="Times New Roman" w:hAnsi="Times New Roman" w:cs="Times New Roman"/>
          <w:kern w:val="0"/>
          <w:lang w:eastAsia="en-GB"/>
          <w14:ligatures w14:val="none"/>
        </w:rPr>
        <w:t xml:space="preserve">: Some TCO models incorporate financing costs (interest on a loan or lease for the truck). ICCT applies a financing cost via a discount rate (9.5% in </w:t>
      </w:r>
      <w:proofErr w:type="spellStart"/>
      <w:r w:rsidRPr="004C7B6E">
        <w:rPr>
          <w:rFonts w:ascii="Times New Roman" w:eastAsia="Times New Roman" w:hAnsi="Times New Roman" w:cs="Times New Roman"/>
          <w:kern w:val="0"/>
          <w:lang w:eastAsia="en-GB"/>
          <w14:ligatures w14:val="none"/>
        </w:rPr>
        <w:t>th</w:t>
      </w:r>
      <w:proofErr w:type="spellEnd"/>
      <w:r w:rsidRPr="004C7B6E">
        <w:rPr>
          <w:rFonts w:ascii="Times New Roman" w:eastAsia="Times New Roman" w:hAnsi="Times New Roman" w:cs="Times New Roman"/>
          <w:kern w:val="0"/>
          <w:lang w:eastAsia="en-GB"/>
          <w14:ligatures w14:val="none"/>
        </w:rPr>
        <w:t xml:space="preserve">) when computing NPV, whereas other frameworks might calculate an equivalent annual cost of capital or simply assume the operator buys outright (implicitly absorbing cost of capital). In summary, CAPEX assumptions are critical: </w:t>
      </w:r>
      <w:r w:rsidRPr="004C7B6E">
        <w:rPr>
          <w:rFonts w:ascii="Times New Roman" w:eastAsia="Times New Roman" w:hAnsi="Times New Roman" w:cs="Times New Roman"/>
          <w:b/>
          <w:bCs/>
          <w:kern w:val="0"/>
          <w:lang w:eastAsia="en-GB"/>
          <w14:ligatures w14:val="none"/>
        </w:rPr>
        <w:t>models that assume aggressive cost reductions for e-trucks project earlier TCO parity</w:t>
      </w:r>
      <w:r w:rsidRPr="004C7B6E">
        <w:rPr>
          <w:rFonts w:ascii="Times New Roman" w:eastAsia="Times New Roman" w:hAnsi="Times New Roman" w:cs="Times New Roman"/>
          <w:kern w:val="0"/>
          <w:lang w:eastAsia="en-GB"/>
          <w14:ligatures w14:val="none"/>
        </w:rPr>
        <w:t xml:space="preserve">, whereas those using today’s high prices without subsidy show longer paybacks. In Australia, electric trucks currently are very expensive (often imported in small numbers); one source notes </w:t>
      </w:r>
      <w:r w:rsidRPr="004C7B6E">
        <w:rPr>
          <w:rFonts w:ascii="Times New Roman" w:eastAsia="Times New Roman" w:hAnsi="Times New Roman" w:cs="Times New Roman"/>
          <w:b/>
          <w:bCs/>
          <w:kern w:val="0"/>
          <w:lang w:eastAsia="en-GB"/>
          <w14:ligatures w14:val="none"/>
        </w:rPr>
        <w:t>diesel trucks are 30–50% cheaper than an equivalent BEV in upfront price</w:t>
      </w:r>
      <w:r w:rsidRPr="004C7B6E">
        <w:rPr>
          <w:rFonts w:ascii="Times New Roman" w:eastAsia="Times New Roman" w:hAnsi="Times New Roman" w:cs="Times New Roman"/>
          <w:kern w:val="0"/>
          <w:lang w:eastAsia="en-GB"/>
          <w14:ligatures w14:val="none"/>
        </w:rPr>
        <w:t>, making subsidies or lower operating costs essential for parity.</w:t>
      </w:r>
    </w:p>
    <w:p w14:paraId="69BE3019"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Operational Costs (OPEX):</w:t>
      </w:r>
      <w:r w:rsidRPr="004C7B6E">
        <w:rPr>
          <w:rFonts w:ascii="Times New Roman" w:eastAsia="Times New Roman" w:hAnsi="Times New Roman" w:cs="Times New Roman"/>
          <w:kern w:val="0"/>
          <w:lang w:eastAsia="en-GB"/>
          <w14:ligatures w14:val="none"/>
        </w:rPr>
        <w:t xml:space="preserve"> These are costs incurred during use, notably </w:t>
      </w:r>
      <w:r w:rsidRPr="004C7B6E">
        <w:rPr>
          <w:rFonts w:ascii="Times New Roman" w:eastAsia="Times New Roman" w:hAnsi="Times New Roman" w:cs="Times New Roman"/>
          <w:b/>
          <w:bCs/>
          <w:kern w:val="0"/>
          <w:lang w:eastAsia="en-GB"/>
          <w14:ligatures w14:val="none"/>
        </w:rPr>
        <w:t>fuel or energy</w:t>
      </w:r>
      <w:r w:rsidRPr="004C7B6E">
        <w:rPr>
          <w:rFonts w:ascii="Times New Roman" w:eastAsia="Times New Roman" w:hAnsi="Times New Roman" w:cs="Times New Roman"/>
          <w:kern w:val="0"/>
          <w:lang w:eastAsia="en-GB"/>
          <w14:ligatures w14:val="none"/>
        </w:rPr>
        <w:t xml:space="preserve">, </w:t>
      </w:r>
      <w:r w:rsidRPr="004C7B6E">
        <w:rPr>
          <w:rFonts w:ascii="Times New Roman" w:eastAsia="Times New Roman" w:hAnsi="Times New Roman" w:cs="Times New Roman"/>
          <w:b/>
          <w:bCs/>
          <w:kern w:val="0"/>
          <w:lang w:eastAsia="en-GB"/>
          <w14:ligatures w14:val="none"/>
        </w:rPr>
        <w:t>maintenance</w:t>
      </w:r>
      <w:r w:rsidRPr="004C7B6E">
        <w:rPr>
          <w:rFonts w:ascii="Times New Roman" w:eastAsia="Times New Roman" w:hAnsi="Times New Roman" w:cs="Times New Roman"/>
          <w:kern w:val="0"/>
          <w:lang w:eastAsia="en-GB"/>
          <w14:ligatures w14:val="none"/>
        </w:rPr>
        <w:t xml:space="preserve">, and other running costs (tires, oils, AdBlue, etc.), as well as </w:t>
      </w:r>
      <w:r w:rsidRPr="004C7B6E">
        <w:rPr>
          <w:rFonts w:ascii="Times New Roman" w:eastAsia="Times New Roman" w:hAnsi="Times New Roman" w:cs="Times New Roman"/>
          <w:b/>
          <w:bCs/>
          <w:kern w:val="0"/>
          <w:lang w:eastAsia="en-GB"/>
          <w14:ligatures w14:val="none"/>
        </w:rPr>
        <w:t>insurance, registration, and road charges</w:t>
      </w:r>
      <w:r w:rsidRPr="004C7B6E">
        <w:rPr>
          <w:rFonts w:ascii="Times New Roman" w:eastAsia="Times New Roman" w:hAnsi="Times New Roman" w:cs="Times New Roman"/>
          <w:kern w:val="0"/>
          <w:lang w:eastAsia="en-GB"/>
          <w14:ligatures w14:val="none"/>
        </w:rPr>
        <w:t xml:space="preserve">. A major advantage of electric trucks is lower energy cost per km: electricity (per kWh) is cheaper than diesel (per </w:t>
      </w:r>
      <w:proofErr w:type="spellStart"/>
      <w:r w:rsidRPr="004C7B6E">
        <w:rPr>
          <w:rFonts w:ascii="Times New Roman" w:eastAsia="Times New Roman" w:hAnsi="Times New Roman" w:cs="Times New Roman"/>
          <w:kern w:val="0"/>
          <w:lang w:eastAsia="en-GB"/>
          <w14:ligatures w14:val="none"/>
        </w:rPr>
        <w:t>liter</w:t>
      </w:r>
      <w:proofErr w:type="spellEnd"/>
      <w:r w:rsidRPr="004C7B6E">
        <w:rPr>
          <w:rFonts w:ascii="Times New Roman" w:eastAsia="Times New Roman" w:hAnsi="Times New Roman" w:cs="Times New Roman"/>
          <w:kern w:val="0"/>
          <w:lang w:eastAsia="en-GB"/>
          <w14:ligatures w14:val="none"/>
        </w:rPr>
        <w:t>) for the same work, especially if off-peak power is used. Models typically assume a diesel fuel economy (L/100km) and an electric energy consumption (kWh/100km) for the vehicle. For example, an Australian electric rigid truck might use ~93 kWh/100 km (unladen) vs a diesel at ~29 L/100 km. For a heavy articulated truck, real-world Australian data show ~</w:t>
      </w:r>
      <w:r w:rsidRPr="004C7B6E">
        <w:rPr>
          <w:rFonts w:ascii="Times New Roman" w:eastAsia="Times New Roman" w:hAnsi="Times New Roman" w:cs="Times New Roman"/>
          <w:b/>
          <w:bCs/>
          <w:kern w:val="0"/>
          <w:lang w:eastAsia="en-GB"/>
          <w14:ligatures w14:val="none"/>
        </w:rPr>
        <w:t>55 L/100km</w:t>
      </w:r>
      <w:r w:rsidRPr="004C7B6E">
        <w:rPr>
          <w:rFonts w:ascii="Times New Roman" w:eastAsia="Times New Roman" w:hAnsi="Times New Roman" w:cs="Times New Roman"/>
          <w:kern w:val="0"/>
          <w:lang w:eastAsia="en-GB"/>
          <w14:ligatures w14:val="none"/>
        </w:rPr>
        <w:t xml:space="preserve"> average diesel consumption; an equivalent electric may consume on the order of </w:t>
      </w:r>
      <w:r w:rsidRPr="004C7B6E">
        <w:rPr>
          <w:rFonts w:ascii="Times New Roman" w:eastAsia="Times New Roman" w:hAnsi="Times New Roman" w:cs="Times New Roman"/>
          <w:b/>
          <w:bCs/>
          <w:kern w:val="0"/>
          <w:lang w:eastAsia="en-GB"/>
          <w14:ligatures w14:val="none"/>
        </w:rPr>
        <w:t>1.5–2.0 kWh per km</w:t>
      </w:r>
      <w:r w:rsidRPr="004C7B6E">
        <w:rPr>
          <w:rFonts w:ascii="Times New Roman" w:eastAsia="Times New Roman" w:hAnsi="Times New Roman" w:cs="Times New Roman"/>
          <w:kern w:val="0"/>
          <w:lang w:eastAsia="en-GB"/>
          <w14:ligatures w14:val="none"/>
        </w:rPr>
        <w:t xml:space="preserve"> (depending on payload and terrain). Fuel prices assumed in models can greatly impact TCO: European studies often use diesel prices of €1–€1.5/L (including taxes) and electricity ~$0.10–0.20/kWh, whereas U.S. studies might use $0.7/L for diesel (untaxed) and $0.1/kWh for electricity. </w:t>
      </w:r>
      <w:r w:rsidRPr="004C7B6E">
        <w:rPr>
          <w:rFonts w:ascii="Times New Roman" w:eastAsia="Times New Roman" w:hAnsi="Times New Roman" w:cs="Times New Roman"/>
          <w:b/>
          <w:bCs/>
          <w:kern w:val="0"/>
          <w:lang w:eastAsia="en-GB"/>
          <w14:ligatures w14:val="none"/>
        </w:rPr>
        <w:t>Taxes and levies</w:t>
      </w:r>
      <w:r w:rsidRPr="004C7B6E">
        <w:rPr>
          <w:rFonts w:ascii="Times New Roman" w:eastAsia="Times New Roman" w:hAnsi="Times New Roman" w:cs="Times New Roman"/>
          <w:kern w:val="0"/>
          <w:lang w:eastAsia="en-GB"/>
          <w14:ligatures w14:val="none"/>
        </w:rPr>
        <w:t xml:space="preserve"> are sometimes included – e.g. ICCT’s EU TCO explicitly added average road tolls, fuel taxes, and carbon pricing where applicable. In contrast, some academic models exclude taxes to focus on underlying cost. </w:t>
      </w:r>
      <w:r w:rsidRPr="004C7B6E">
        <w:rPr>
          <w:rFonts w:ascii="Times New Roman" w:eastAsia="Times New Roman" w:hAnsi="Times New Roman" w:cs="Times New Roman"/>
          <w:b/>
          <w:bCs/>
          <w:kern w:val="0"/>
          <w:lang w:eastAsia="en-GB"/>
          <w14:ligatures w14:val="none"/>
        </w:rPr>
        <w:t>Maintenance costs</w:t>
      </w:r>
      <w:r w:rsidRPr="004C7B6E">
        <w:rPr>
          <w:rFonts w:ascii="Times New Roman" w:eastAsia="Times New Roman" w:hAnsi="Times New Roman" w:cs="Times New Roman"/>
          <w:kern w:val="0"/>
          <w:lang w:eastAsia="en-GB"/>
          <w14:ligatures w14:val="none"/>
        </w:rPr>
        <w:t xml:space="preserve"> are another key parameter. Battery-electric trucks have no engine oil changes, fewer moving parts, and regenerative braking, theoretically reducing maintenance. Many models assume EVs have 20–50% lower maintenance cost per km than diesels. The ICCT U.S. study assumed substantially lower routine maintenance for BEVs, contributing to their TCO edge. However, there is uncertainty here – some fleet data suggests current electric trucks still incur significant maintenance (cooling system, software, battery checks, etc.). A literature review noted </w:t>
      </w:r>
      <w:r w:rsidRPr="004C7B6E">
        <w:rPr>
          <w:rFonts w:ascii="Times New Roman" w:eastAsia="Times New Roman" w:hAnsi="Times New Roman" w:cs="Times New Roman"/>
          <w:b/>
          <w:bCs/>
          <w:kern w:val="0"/>
          <w:lang w:eastAsia="en-GB"/>
          <w14:ligatures w14:val="none"/>
        </w:rPr>
        <w:t>large uncertainty in BET maintenance costs</w:t>
      </w:r>
      <w:r w:rsidRPr="004C7B6E">
        <w:rPr>
          <w:rFonts w:ascii="Times New Roman" w:eastAsia="Times New Roman" w:hAnsi="Times New Roman" w:cs="Times New Roman"/>
          <w:kern w:val="0"/>
          <w:lang w:eastAsia="en-GB"/>
          <w14:ligatures w14:val="none"/>
        </w:rPr>
        <w:t xml:space="preserve">, and that not all analyses agree on the savings. Empirically, a range of </w:t>
      </w:r>
      <w:r w:rsidRPr="004C7B6E">
        <w:rPr>
          <w:rFonts w:ascii="Times New Roman" w:eastAsia="Times New Roman" w:hAnsi="Times New Roman" w:cs="Times New Roman"/>
          <w:b/>
          <w:bCs/>
          <w:kern w:val="0"/>
          <w:lang w:eastAsia="en-GB"/>
          <w14:ligatures w14:val="none"/>
        </w:rPr>
        <w:t>$0.15–$0.20 per mile</w:t>
      </w:r>
      <w:r w:rsidRPr="004C7B6E">
        <w:rPr>
          <w:rFonts w:ascii="Times New Roman" w:eastAsia="Times New Roman" w:hAnsi="Times New Roman" w:cs="Times New Roman"/>
          <w:kern w:val="0"/>
          <w:lang w:eastAsia="en-GB"/>
          <w14:ligatures w14:val="none"/>
        </w:rPr>
        <w:t xml:space="preserve"> for diesel truck maintenance and </w:t>
      </w:r>
      <w:r w:rsidRPr="004C7B6E">
        <w:rPr>
          <w:rFonts w:ascii="Times New Roman" w:eastAsia="Times New Roman" w:hAnsi="Times New Roman" w:cs="Times New Roman"/>
          <w:b/>
          <w:bCs/>
          <w:kern w:val="0"/>
          <w:lang w:eastAsia="en-GB"/>
          <w14:ligatures w14:val="none"/>
        </w:rPr>
        <w:t>$0.05–$0.10 less per mile for electric</w:t>
      </w:r>
      <w:r w:rsidRPr="004C7B6E">
        <w:rPr>
          <w:rFonts w:ascii="Times New Roman" w:eastAsia="Times New Roman" w:hAnsi="Times New Roman" w:cs="Times New Roman"/>
          <w:kern w:val="0"/>
          <w:lang w:eastAsia="en-GB"/>
          <w14:ligatures w14:val="none"/>
        </w:rPr>
        <w:t xml:space="preserve"> is often used as a rule of thumb. Other operational items: </w:t>
      </w:r>
      <w:r w:rsidRPr="004C7B6E">
        <w:rPr>
          <w:rFonts w:ascii="Times New Roman" w:eastAsia="Times New Roman" w:hAnsi="Times New Roman" w:cs="Times New Roman"/>
          <w:b/>
          <w:bCs/>
          <w:kern w:val="0"/>
          <w:lang w:eastAsia="en-GB"/>
          <w14:ligatures w14:val="none"/>
        </w:rPr>
        <w:t>residency fees, registration, insurance</w:t>
      </w:r>
      <w:r w:rsidRPr="004C7B6E">
        <w:rPr>
          <w:rFonts w:ascii="Times New Roman" w:eastAsia="Times New Roman" w:hAnsi="Times New Roman" w:cs="Times New Roman"/>
          <w:kern w:val="0"/>
          <w:lang w:eastAsia="en-GB"/>
          <w14:ligatures w14:val="none"/>
        </w:rPr>
        <w:t xml:space="preserve"> – typically similar for both, though some </w:t>
      </w:r>
      <w:r w:rsidRPr="004C7B6E">
        <w:rPr>
          <w:rFonts w:ascii="Times New Roman" w:eastAsia="Times New Roman" w:hAnsi="Times New Roman" w:cs="Times New Roman"/>
          <w:kern w:val="0"/>
          <w:lang w:eastAsia="en-GB"/>
          <w14:ligatures w14:val="none"/>
        </w:rPr>
        <w:lastRenderedPageBreak/>
        <w:t xml:space="preserve">regions offer registration discounts for zero-emission trucks. </w:t>
      </w:r>
      <w:r w:rsidRPr="004C7B6E">
        <w:rPr>
          <w:rFonts w:ascii="Times New Roman" w:eastAsia="Times New Roman" w:hAnsi="Times New Roman" w:cs="Times New Roman"/>
          <w:b/>
          <w:bCs/>
          <w:kern w:val="0"/>
          <w:lang w:eastAsia="en-GB"/>
          <w14:ligatures w14:val="none"/>
        </w:rPr>
        <w:t>Road user charges</w:t>
      </w:r>
      <w:r w:rsidRPr="004C7B6E">
        <w:rPr>
          <w:rFonts w:ascii="Times New Roman" w:eastAsia="Times New Roman" w:hAnsi="Times New Roman" w:cs="Times New Roman"/>
          <w:kern w:val="0"/>
          <w:lang w:eastAsia="en-GB"/>
          <w14:ligatures w14:val="none"/>
        </w:rPr>
        <w:t xml:space="preserve"> are </w:t>
      </w:r>
      <w:proofErr w:type="gramStart"/>
      <w:r w:rsidRPr="004C7B6E">
        <w:rPr>
          <w:rFonts w:ascii="Times New Roman" w:eastAsia="Times New Roman" w:hAnsi="Times New Roman" w:cs="Times New Roman"/>
          <w:kern w:val="0"/>
          <w:lang w:eastAsia="en-GB"/>
          <w14:ligatures w14:val="none"/>
        </w:rPr>
        <w:t>evolving:</w:t>
      </w:r>
      <w:proofErr w:type="gramEnd"/>
      <w:r w:rsidRPr="004C7B6E">
        <w:rPr>
          <w:rFonts w:ascii="Times New Roman" w:eastAsia="Times New Roman" w:hAnsi="Times New Roman" w:cs="Times New Roman"/>
          <w:kern w:val="0"/>
          <w:lang w:eastAsia="en-GB"/>
          <w14:ligatures w14:val="none"/>
        </w:rPr>
        <w:t xml:space="preserve"> in Europe, some tolls are waived for zero-emission trucks (</w:t>
      </w:r>
      <w:proofErr w:type="spellStart"/>
      <w:r w:rsidRPr="004C7B6E">
        <w:rPr>
          <w:rFonts w:ascii="Times New Roman" w:eastAsia="Times New Roman" w:hAnsi="Times New Roman" w:cs="Times New Roman"/>
          <w:kern w:val="0"/>
          <w:lang w:eastAsia="en-GB"/>
          <w14:ligatures w14:val="none"/>
        </w:rPr>
        <w:t>modeled</w:t>
      </w:r>
      <w:proofErr w:type="spellEnd"/>
      <w:r w:rsidRPr="004C7B6E">
        <w:rPr>
          <w:rFonts w:ascii="Times New Roman" w:eastAsia="Times New Roman" w:hAnsi="Times New Roman" w:cs="Times New Roman"/>
          <w:kern w:val="0"/>
          <w:lang w:eastAsia="en-GB"/>
          <w14:ligatures w14:val="none"/>
        </w:rPr>
        <w:t xml:space="preserve"> as a cost reduction in TCO). In Australia, diesel fuel excise (currently 47c/L) is partly refunded for heavy vehicles, but electric trucks do not pay fuel excise – effectively an advantage today. Future distance-based road user charges for EVs (like the 2.5¢/km charge on EV cars in Victoria) may need to be included in long-term TCO scenarios. In summary, OPEX assumptions generally </w:t>
      </w:r>
      <w:proofErr w:type="spellStart"/>
      <w:r w:rsidRPr="004C7B6E">
        <w:rPr>
          <w:rFonts w:ascii="Times New Roman" w:eastAsia="Times New Roman" w:hAnsi="Times New Roman" w:cs="Times New Roman"/>
          <w:kern w:val="0"/>
          <w:lang w:eastAsia="en-GB"/>
          <w14:ligatures w14:val="none"/>
        </w:rPr>
        <w:t>favor</w:t>
      </w:r>
      <w:proofErr w:type="spellEnd"/>
      <w:r w:rsidRPr="004C7B6E">
        <w:rPr>
          <w:rFonts w:ascii="Times New Roman" w:eastAsia="Times New Roman" w:hAnsi="Times New Roman" w:cs="Times New Roman"/>
          <w:kern w:val="0"/>
          <w:lang w:eastAsia="en-GB"/>
          <w14:ligatures w14:val="none"/>
        </w:rPr>
        <w:t xml:space="preserve"> electrics (lower “fuel” and maintenance), but the magnitude varies. Models that assume </w:t>
      </w:r>
      <w:r w:rsidRPr="004C7B6E">
        <w:rPr>
          <w:rFonts w:ascii="Times New Roman" w:eastAsia="Times New Roman" w:hAnsi="Times New Roman" w:cs="Times New Roman"/>
          <w:b/>
          <w:bCs/>
          <w:kern w:val="0"/>
          <w:lang w:eastAsia="en-GB"/>
          <w14:ligatures w14:val="none"/>
        </w:rPr>
        <w:t>high diesel prices and stable or cheap electricity show huge savings for EVs</w:t>
      </w:r>
      <w:r w:rsidRPr="004C7B6E">
        <w:rPr>
          <w:rFonts w:ascii="Times New Roman" w:eastAsia="Times New Roman" w:hAnsi="Times New Roman" w:cs="Times New Roman"/>
          <w:kern w:val="0"/>
          <w:lang w:eastAsia="en-GB"/>
          <w14:ligatures w14:val="none"/>
        </w:rPr>
        <w:t xml:space="preserve">, whereas if one assumes very low electricity cost escalation for diesel, the savings narrow. Australian TCO </w:t>
      </w:r>
      <w:proofErr w:type="spellStart"/>
      <w:r w:rsidRPr="004C7B6E">
        <w:rPr>
          <w:rFonts w:ascii="Times New Roman" w:eastAsia="Times New Roman" w:hAnsi="Times New Roman" w:cs="Times New Roman"/>
          <w:kern w:val="0"/>
          <w:lang w:eastAsia="en-GB"/>
          <w14:ligatures w14:val="none"/>
        </w:rPr>
        <w:t>modeling</w:t>
      </w:r>
      <w:proofErr w:type="spellEnd"/>
      <w:r w:rsidRPr="004C7B6E">
        <w:rPr>
          <w:rFonts w:ascii="Times New Roman" w:eastAsia="Times New Roman" w:hAnsi="Times New Roman" w:cs="Times New Roman"/>
          <w:kern w:val="0"/>
          <w:lang w:eastAsia="en-GB"/>
          <w14:ligatures w14:val="none"/>
        </w:rPr>
        <w:t xml:space="preserve"> should use local energy prices (diesel </w:t>
      </w:r>
      <w:r w:rsidRPr="004C7B6E">
        <w:rPr>
          <w:rFonts w:ascii="Times New Roman" w:eastAsia="Times New Roman" w:hAnsi="Times New Roman" w:cs="Times New Roman"/>
          <w:b/>
          <w:bCs/>
          <w:kern w:val="0"/>
          <w:lang w:eastAsia="en-GB"/>
          <w14:ligatures w14:val="none"/>
        </w:rPr>
        <w:t>A$1.50–2.00/L</w:t>
      </w:r>
      <w:r w:rsidRPr="004C7B6E">
        <w:rPr>
          <w:rFonts w:ascii="Times New Roman" w:eastAsia="Times New Roman" w:hAnsi="Times New Roman" w:cs="Times New Roman"/>
          <w:kern w:val="0"/>
          <w:lang w:eastAsia="en-GB"/>
          <w14:ligatures w14:val="none"/>
        </w:rPr>
        <w:t xml:space="preserve"> range in recent years, electricity ~</w:t>
      </w:r>
      <w:r w:rsidRPr="004C7B6E">
        <w:rPr>
          <w:rFonts w:ascii="Times New Roman" w:eastAsia="Times New Roman" w:hAnsi="Times New Roman" w:cs="Times New Roman"/>
          <w:b/>
          <w:bCs/>
          <w:kern w:val="0"/>
          <w:lang w:eastAsia="en-GB"/>
          <w14:ligatures w14:val="none"/>
        </w:rPr>
        <w:t>A$0.10–0.30/kWh</w:t>
      </w:r>
      <w:r w:rsidRPr="004C7B6E">
        <w:rPr>
          <w:rFonts w:ascii="Times New Roman" w:eastAsia="Times New Roman" w:hAnsi="Times New Roman" w:cs="Times New Roman"/>
          <w:kern w:val="0"/>
          <w:lang w:eastAsia="en-GB"/>
          <w14:ligatures w14:val="none"/>
        </w:rPr>
        <w:t xml:space="preserve"> for commercial supply depending on time and location) and account for any differences in maintenance regimes in Australian conditions (e.g. dust or heat potentially affecting maintenance schedules).</w:t>
      </w:r>
    </w:p>
    <w:p w14:paraId="40481B5B"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Vehicle Specifications and Performance:</w:t>
      </w:r>
      <w:r w:rsidRPr="004C7B6E">
        <w:rPr>
          <w:rFonts w:ascii="Times New Roman" w:eastAsia="Times New Roman" w:hAnsi="Times New Roman" w:cs="Times New Roman"/>
          <w:kern w:val="0"/>
          <w:lang w:eastAsia="en-GB"/>
          <w14:ligatures w14:val="none"/>
        </w:rPr>
        <w:t xml:space="preserve"> TCO models must assume or simulate the </w:t>
      </w:r>
      <w:r w:rsidRPr="004C7B6E">
        <w:rPr>
          <w:rFonts w:ascii="Times New Roman" w:eastAsia="Times New Roman" w:hAnsi="Times New Roman" w:cs="Times New Roman"/>
          <w:b/>
          <w:bCs/>
          <w:kern w:val="0"/>
          <w:lang w:eastAsia="en-GB"/>
          <w14:ligatures w14:val="none"/>
        </w:rPr>
        <w:t>technical performance</w:t>
      </w:r>
      <w:r w:rsidRPr="004C7B6E">
        <w:rPr>
          <w:rFonts w:ascii="Times New Roman" w:eastAsia="Times New Roman" w:hAnsi="Times New Roman" w:cs="Times New Roman"/>
          <w:kern w:val="0"/>
          <w:lang w:eastAsia="en-GB"/>
          <w14:ligatures w14:val="none"/>
        </w:rPr>
        <w:t xml:space="preserve"> of the trucks, as this affects cost. Key specs include </w:t>
      </w:r>
      <w:r w:rsidRPr="004C7B6E">
        <w:rPr>
          <w:rFonts w:ascii="Times New Roman" w:eastAsia="Times New Roman" w:hAnsi="Times New Roman" w:cs="Times New Roman"/>
          <w:b/>
          <w:bCs/>
          <w:kern w:val="0"/>
          <w:lang w:eastAsia="en-GB"/>
          <w14:ligatures w14:val="none"/>
        </w:rPr>
        <w:t>payload capacity</w:t>
      </w:r>
      <w:r w:rsidRPr="004C7B6E">
        <w:rPr>
          <w:rFonts w:ascii="Times New Roman" w:eastAsia="Times New Roman" w:hAnsi="Times New Roman" w:cs="Times New Roman"/>
          <w:kern w:val="0"/>
          <w:lang w:eastAsia="en-GB"/>
          <w14:ligatures w14:val="none"/>
        </w:rPr>
        <w:t xml:space="preserve">, </w:t>
      </w:r>
      <w:r w:rsidRPr="004C7B6E">
        <w:rPr>
          <w:rFonts w:ascii="Times New Roman" w:eastAsia="Times New Roman" w:hAnsi="Times New Roman" w:cs="Times New Roman"/>
          <w:b/>
          <w:bCs/>
          <w:kern w:val="0"/>
          <w:lang w:eastAsia="en-GB"/>
          <w14:ligatures w14:val="none"/>
        </w:rPr>
        <w:t>battery size (range)</w:t>
      </w:r>
      <w:r w:rsidRPr="004C7B6E">
        <w:rPr>
          <w:rFonts w:ascii="Times New Roman" w:eastAsia="Times New Roman" w:hAnsi="Times New Roman" w:cs="Times New Roman"/>
          <w:kern w:val="0"/>
          <w:lang w:eastAsia="en-GB"/>
          <w14:ligatures w14:val="none"/>
        </w:rPr>
        <w:t xml:space="preserve">, energy efficiency, and </w:t>
      </w:r>
      <w:r w:rsidRPr="004C7B6E">
        <w:rPr>
          <w:rFonts w:ascii="Times New Roman" w:eastAsia="Times New Roman" w:hAnsi="Times New Roman" w:cs="Times New Roman"/>
          <w:b/>
          <w:bCs/>
          <w:kern w:val="0"/>
          <w:lang w:eastAsia="en-GB"/>
          <w14:ligatures w14:val="none"/>
        </w:rPr>
        <w:t>vehicle lifetime (years or km)</w:t>
      </w:r>
      <w:r w:rsidRPr="004C7B6E">
        <w:rPr>
          <w:rFonts w:ascii="Times New Roman" w:eastAsia="Times New Roman" w:hAnsi="Times New Roman" w:cs="Times New Roman"/>
          <w:kern w:val="0"/>
          <w:lang w:eastAsia="en-GB"/>
          <w14:ligatures w14:val="none"/>
        </w:rPr>
        <w:t xml:space="preserve">. Many studies segment analysis by truck type: e.g. </w:t>
      </w:r>
      <w:r w:rsidRPr="004C7B6E">
        <w:rPr>
          <w:rFonts w:ascii="Times New Roman" w:eastAsia="Times New Roman" w:hAnsi="Times New Roman" w:cs="Times New Roman"/>
          <w:b/>
          <w:bCs/>
          <w:kern w:val="0"/>
          <w:lang w:eastAsia="en-GB"/>
          <w14:ligatures w14:val="none"/>
        </w:rPr>
        <w:t>Light-duty (3.5–12t)</w:t>
      </w:r>
      <w:r w:rsidRPr="004C7B6E">
        <w:rPr>
          <w:rFonts w:ascii="Times New Roman" w:eastAsia="Times New Roman" w:hAnsi="Times New Roman" w:cs="Times New Roman"/>
          <w:kern w:val="0"/>
          <w:lang w:eastAsia="en-GB"/>
          <w14:ligatures w14:val="none"/>
        </w:rPr>
        <w:t xml:space="preserve"> urban trucks doing ~100 km/day, </w:t>
      </w:r>
      <w:r w:rsidRPr="004C7B6E">
        <w:rPr>
          <w:rFonts w:ascii="Times New Roman" w:eastAsia="Times New Roman" w:hAnsi="Times New Roman" w:cs="Times New Roman"/>
          <w:b/>
          <w:bCs/>
          <w:kern w:val="0"/>
          <w:lang w:eastAsia="en-GB"/>
          <w14:ligatures w14:val="none"/>
        </w:rPr>
        <w:t>Medium-duty (~12–26t)</w:t>
      </w:r>
      <w:r w:rsidRPr="004C7B6E">
        <w:rPr>
          <w:rFonts w:ascii="Times New Roman" w:eastAsia="Times New Roman" w:hAnsi="Times New Roman" w:cs="Times New Roman"/>
          <w:kern w:val="0"/>
          <w:lang w:eastAsia="en-GB"/>
          <w14:ligatures w14:val="none"/>
        </w:rPr>
        <w:t xml:space="preserve"> doing 150–200 km, and </w:t>
      </w:r>
      <w:r w:rsidRPr="004C7B6E">
        <w:rPr>
          <w:rFonts w:ascii="Times New Roman" w:eastAsia="Times New Roman" w:hAnsi="Times New Roman" w:cs="Times New Roman"/>
          <w:b/>
          <w:bCs/>
          <w:kern w:val="0"/>
          <w:lang w:eastAsia="en-GB"/>
          <w14:ligatures w14:val="none"/>
        </w:rPr>
        <w:t>Heavy-duty (haul &gt; 40t GCW)</w:t>
      </w:r>
      <w:r w:rsidRPr="004C7B6E">
        <w:rPr>
          <w:rFonts w:ascii="Times New Roman" w:eastAsia="Times New Roman" w:hAnsi="Times New Roman" w:cs="Times New Roman"/>
          <w:kern w:val="0"/>
          <w:lang w:eastAsia="en-GB"/>
          <w14:ligatures w14:val="none"/>
        </w:rPr>
        <w:t xml:space="preserve"> doing 400+ km per day. A truck’s required </w:t>
      </w:r>
      <w:r w:rsidRPr="004C7B6E">
        <w:rPr>
          <w:rFonts w:ascii="Times New Roman" w:eastAsia="Times New Roman" w:hAnsi="Times New Roman" w:cs="Times New Roman"/>
          <w:b/>
          <w:bCs/>
          <w:kern w:val="0"/>
          <w:lang w:eastAsia="en-GB"/>
          <w14:ligatures w14:val="none"/>
        </w:rPr>
        <w:t>range/battery size</w:t>
      </w:r>
      <w:r w:rsidRPr="004C7B6E">
        <w:rPr>
          <w:rFonts w:ascii="Times New Roman" w:eastAsia="Times New Roman" w:hAnsi="Times New Roman" w:cs="Times New Roman"/>
          <w:kern w:val="0"/>
          <w:lang w:eastAsia="en-GB"/>
          <w14:ligatures w14:val="none"/>
        </w:rPr>
        <w:t xml:space="preserve"> is crucial: larger batteries increase upfront cost, weight, and potentially reduce payload. Some models assume opportunity charging to allow smaller batteries – for instance, ICCT’s EU long-haul scenario assumed a ~500 km range battery with 350 kW </w:t>
      </w:r>
      <w:proofErr w:type="spellStart"/>
      <w:r w:rsidRPr="004C7B6E">
        <w:rPr>
          <w:rFonts w:ascii="Times New Roman" w:eastAsia="Times New Roman" w:hAnsi="Times New Roman" w:cs="Times New Roman"/>
          <w:kern w:val="0"/>
          <w:lang w:eastAsia="en-GB"/>
          <w14:ligatures w14:val="none"/>
        </w:rPr>
        <w:t>en</w:t>
      </w:r>
      <w:proofErr w:type="spellEnd"/>
      <w:r w:rsidRPr="004C7B6E">
        <w:rPr>
          <w:rFonts w:ascii="Times New Roman" w:eastAsia="Times New Roman" w:hAnsi="Times New Roman" w:cs="Times New Roman"/>
          <w:kern w:val="0"/>
          <w:lang w:eastAsia="en-GB"/>
          <w14:ligatures w14:val="none"/>
        </w:rPr>
        <w:t xml:space="preserve">-route fast charging during the driver’s mandated rest break. Others, like the UC Berkeley study, examined a 375-mile (~600 km) range battery truck and found it could save over $300k in lifetime costs versus diesel, given the ability to recharge during breaks. </w:t>
      </w:r>
      <w:r w:rsidRPr="004C7B6E">
        <w:rPr>
          <w:rFonts w:ascii="Times New Roman" w:eastAsia="Times New Roman" w:hAnsi="Times New Roman" w:cs="Times New Roman"/>
          <w:b/>
          <w:bCs/>
          <w:kern w:val="0"/>
          <w:lang w:eastAsia="en-GB"/>
          <w14:ligatures w14:val="none"/>
        </w:rPr>
        <w:t>Payload impact</w:t>
      </w:r>
      <w:r w:rsidRPr="004C7B6E">
        <w:rPr>
          <w:rFonts w:ascii="Times New Roman" w:eastAsia="Times New Roman" w:hAnsi="Times New Roman" w:cs="Times New Roman"/>
          <w:kern w:val="0"/>
          <w:lang w:eastAsia="en-GB"/>
          <w14:ligatures w14:val="none"/>
        </w:rPr>
        <w:t xml:space="preserve">: Adding a heavy battery can reduce payload (and thus revenue) if weight limits are reached. Some European and U.S. analyses note this as a minor issue for most routes (UC Berkeley found only ~5% payload reduction in worst cases, which could be offset by allowances or lightweighting). In Australia, this is a concern for high-mass road trains, but regulators are beginning to grant </w:t>
      </w:r>
      <w:r w:rsidRPr="004C7B6E">
        <w:rPr>
          <w:rFonts w:ascii="Times New Roman" w:eastAsia="Times New Roman" w:hAnsi="Times New Roman" w:cs="Times New Roman"/>
          <w:b/>
          <w:bCs/>
          <w:kern w:val="0"/>
          <w:lang w:eastAsia="en-GB"/>
          <w14:ligatures w14:val="none"/>
        </w:rPr>
        <w:t>weight exemptions</w:t>
      </w:r>
      <w:r w:rsidRPr="004C7B6E">
        <w:rPr>
          <w:rFonts w:ascii="Times New Roman" w:eastAsia="Times New Roman" w:hAnsi="Times New Roman" w:cs="Times New Roman"/>
          <w:kern w:val="0"/>
          <w:lang w:eastAsia="en-GB"/>
          <w14:ligatures w14:val="none"/>
        </w:rPr>
        <w:t xml:space="preserve"> (e.g. an extra 1-tonne on electric truck axles) to compensate for battery weight. </w:t>
      </w:r>
      <w:r w:rsidRPr="004C7B6E">
        <w:rPr>
          <w:rFonts w:ascii="Times New Roman" w:eastAsia="Times New Roman" w:hAnsi="Times New Roman" w:cs="Times New Roman"/>
          <w:b/>
          <w:bCs/>
          <w:kern w:val="0"/>
          <w:lang w:eastAsia="en-GB"/>
          <w14:ligatures w14:val="none"/>
        </w:rPr>
        <w:t>Lifetime and utilization:</w:t>
      </w:r>
      <w:r w:rsidRPr="004C7B6E">
        <w:rPr>
          <w:rFonts w:ascii="Times New Roman" w:eastAsia="Times New Roman" w:hAnsi="Times New Roman" w:cs="Times New Roman"/>
          <w:kern w:val="0"/>
          <w:lang w:eastAsia="en-GB"/>
          <w14:ligatures w14:val="none"/>
        </w:rPr>
        <w:t xml:space="preserve"> Many models assume a certain lifespan or </w:t>
      </w:r>
      <w:r w:rsidRPr="004C7B6E">
        <w:rPr>
          <w:rFonts w:ascii="Times New Roman" w:eastAsia="Times New Roman" w:hAnsi="Times New Roman" w:cs="Times New Roman"/>
          <w:b/>
          <w:bCs/>
          <w:kern w:val="0"/>
          <w:lang w:eastAsia="en-GB"/>
          <w14:ligatures w14:val="none"/>
        </w:rPr>
        <w:t>analysis period</w:t>
      </w:r>
      <w:r w:rsidRPr="004C7B6E">
        <w:rPr>
          <w:rFonts w:ascii="Times New Roman" w:eastAsia="Times New Roman" w:hAnsi="Times New Roman" w:cs="Times New Roman"/>
          <w:kern w:val="0"/>
          <w:lang w:eastAsia="en-GB"/>
          <w14:ligatures w14:val="none"/>
        </w:rPr>
        <w:t xml:space="preserve">. ICCT uses 5 years for first owner, while others use 8–10 years or a total km (e.g. 1,000,000 km). If a full lifetime is considered, a </w:t>
      </w:r>
      <w:r w:rsidRPr="004C7B6E">
        <w:rPr>
          <w:rFonts w:ascii="Times New Roman" w:eastAsia="Times New Roman" w:hAnsi="Times New Roman" w:cs="Times New Roman"/>
          <w:b/>
          <w:bCs/>
          <w:kern w:val="0"/>
          <w:lang w:eastAsia="en-GB"/>
          <w14:ligatures w14:val="none"/>
        </w:rPr>
        <w:t>residual value</w:t>
      </w:r>
      <w:r w:rsidRPr="004C7B6E">
        <w:rPr>
          <w:rFonts w:ascii="Times New Roman" w:eastAsia="Times New Roman" w:hAnsi="Times New Roman" w:cs="Times New Roman"/>
          <w:kern w:val="0"/>
          <w:lang w:eastAsia="en-GB"/>
          <w14:ligatures w14:val="none"/>
        </w:rPr>
        <w:t xml:space="preserve"> is included as the negative cost (resale value at end). If only a shorter period is considered, it’s implicitly a first-owner perspective and requires residual to compare fairly. </w:t>
      </w:r>
      <w:r w:rsidRPr="004C7B6E">
        <w:rPr>
          <w:rFonts w:ascii="Times New Roman" w:eastAsia="Times New Roman" w:hAnsi="Times New Roman" w:cs="Times New Roman"/>
          <w:b/>
          <w:bCs/>
          <w:kern w:val="0"/>
          <w:lang w:eastAsia="en-GB"/>
          <w14:ligatures w14:val="none"/>
        </w:rPr>
        <w:t>Residual values:</w:t>
      </w:r>
      <w:r w:rsidRPr="004C7B6E">
        <w:rPr>
          <w:rFonts w:ascii="Times New Roman" w:eastAsia="Times New Roman" w:hAnsi="Times New Roman" w:cs="Times New Roman"/>
          <w:kern w:val="0"/>
          <w:lang w:eastAsia="en-GB"/>
          <w14:ligatures w14:val="none"/>
        </w:rPr>
        <w:t xml:space="preserve"> This is one of the more uncertain parameters. Conventional diesel trucks have well-known depreciation curves (perhaps ~20% value after a decade, depending on km). For electric trucks, second-hand value is speculative due to battery degradation and limited market history. Some models conservatively assume low residual for BETs (or even require a battery replacement mid-life to achieve similar residual). ICCT has approached this by estimating residual of each component (chassis, battery, fuel cell) based on remaining life cycles. For example, if after 5 years a battery has, say, 70% of its cycle life remaining, they attribute a proportionate residual. Most other studies simply apply a depreciation rate or assume residual value is a fraction of initial cost for both diesel and electric (e.g. 30% after 5 years). Uncertainty in residuals is noted as a limitation in reviews – real data from used EV truck sales is scant.</w:t>
      </w:r>
    </w:p>
    <w:p w14:paraId="294E3798"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Summary of Key Assumption Differences:</w:t>
      </w:r>
      <w:r w:rsidRPr="004C7B6E">
        <w:rPr>
          <w:rFonts w:ascii="Times New Roman" w:eastAsia="Times New Roman" w:hAnsi="Times New Roman" w:cs="Times New Roman"/>
          <w:kern w:val="0"/>
          <w:lang w:eastAsia="en-GB"/>
          <w14:ligatures w14:val="none"/>
        </w:rPr>
        <w:t xml:space="preserve"> Different models may produce divergent TCO results mainly because of assumptions like: </w:t>
      </w:r>
      <w:r w:rsidRPr="004C7B6E">
        <w:rPr>
          <w:rFonts w:ascii="Times New Roman" w:eastAsia="Times New Roman" w:hAnsi="Times New Roman" w:cs="Times New Roman"/>
          <w:b/>
          <w:bCs/>
          <w:kern w:val="0"/>
          <w:lang w:eastAsia="en-GB"/>
          <w14:ligatures w14:val="none"/>
        </w:rPr>
        <w:t>Diesel price</w:t>
      </w:r>
      <w:r w:rsidRPr="004C7B6E">
        <w:rPr>
          <w:rFonts w:ascii="Times New Roman" w:eastAsia="Times New Roman" w:hAnsi="Times New Roman" w:cs="Times New Roman"/>
          <w:kern w:val="0"/>
          <w:lang w:eastAsia="en-GB"/>
          <w14:ligatures w14:val="none"/>
        </w:rPr>
        <w:t xml:space="preserve"> (high in EU vs low in US), </w:t>
      </w:r>
      <w:r w:rsidRPr="004C7B6E">
        <w:rPr>
          <w:rFonts w:ascii="Times New Roman" w:eastAsia="Times New Roman" w:hAnsi="Times New Roman" w:cs="Times New Roman"/>
          <w:b/>
          <w:bCs/>
          <w:kern w:val="0"/>
          <w:lang w:eastAsia="en-GB"/>
          <w14:ligatures w14:val="none"/>
        </w:rPr>
        <w:t>Electricity cost structure</w:t>
      </w:r>
      <w:r w:rsidRPr="004C7B6E">
        <w:rPr>
          <w:rFonts w:ascii="Times New Roman" w:eastAsia="Times New Roman" w:hAnsi="Times New Roman" w:cs="Times New Roman"/>
          <w:kern w:val="0"/>
          <w:lang w:eastAsia="en-GB"/>
          <w14:ligatures w14:val="none"/>
        </w:rPr>
        <w:t xml:space="preserve"> (flat vs with demand charges), </w:t>
      </w:r>
      <w:r w:rsidRPr="004C7B6E">
        <w:rPr>
          <w:rFonts w:ascii="Times New Roman" w:eastAsia="Times New Roman" w:hAnsi="Times New Roman" w:cs="Times New Roman"/>
          <w:b/>
          <w:bCs/>
          <w:kern w:val="0"/>
          <w:lang w:eastAsia="en-GB"/>
          <w14:ligatures w14:val="none"/>
        </w:rPr>
        <w:t>Annual mileage</w:t>
      </w:r>
      <w:r w:rsidRPr="004C7B6E">
        <w:rPr>
          <w:rFonts w:ascii="Times New Roman" w:eastAsia="Times New Roman" w:hAnsi="Times New Roman" w:cs="Times New Roman"/>
          <w:kern w:val="0"/>
          <w:lang w:eastAsia="en-GB"/>
          <w14:ligatures w14:val="none"/>
        </w:rPr>
        <w:t xml:space="preserve"> (higher mileage </w:t>
      </w:r>
      <w:r w:rsidRPr="004C7B6E">
        <w:rPr>
          <w:rFonts w:ascii="Times New Roman" w:eastAsia="Times New Roman" w:hAnsi="Times New Roman" w:cs="Times New Roman"/>
          <w:kern w:val="0"/>
          <w:lang w:eastAsia="en-GB"/>
          <w14:ligatures w14:val="none"/>
        </w:rPr>
        <w:lastRenderedPageBreak/>
        <w:t xml:space="preserve">greatly </w:t>
      </w:r>
      <w:proofErr w:type="spellStart"/>
      <w:r w:rsidRPr="004C7B6E">
        <w:rPr>
          <w:rFonts w:ascii="Times New Roman" w:eastAsia="Times New Roman" w:hAnsi="Times New Roman" w:cs="Times New Roman"/>
          <w:kern w:val="0"/>
          <w:lang w:eastAsia="en-GB"/>
          <w14:ligatures w14:val="none"/>
        </w:rPr>
        <w:t>favors</w:t>
      </w:r>
      <w:proofErr w:type="spellEnd"/>
      <w:r w:rsidRPr="004C7B6E">
        <w:rPr>
          <w:rFonts w:ascii="Times New Roman" w:eastAsia="Times New Roman" w:hAnsi="Times New Roman" w:cs="Times New Roman"/>
          <w:kern w:val="0"/>
          <w:lang w:eastAsia="en-GB"/>
          <w14:ligatures w14:val="none"/>
        </w:rPr>
        <w:t xml:space="preserve"> EV due to more fuel savings per year), </w:t>
      </w:r>
      <w:r w:rsidRPr="004C7B6E">
        <w:rPr>
          <w:rFonts w:ascii="Times New Roman" w:eastAsia="Times New Roman" w:hAnsi="Times New Roman" w:cs="Times New Roman"/>
          <w:b/>
          <w:bCs/>
          <w:kern w:val="0"/>
          <w:lang w:eastAsia="en-GB"/>
          <w14:ligatures w14:val="none"/>
        </w:rPr>
        <w:t>Discount rate</w:t>
      </w:r>
      <w:r w:rsidRPr="004C7B6E">
        <w:rPr>
          <w:rFonts w:ascii="Times New Roman" w:eastAsia="Times New Roman" w:hAnsi="Times New Roman" w:cs="Times New Roman"/>
          <w:kern w:val="0"/>
          <w:lang w:eastAsia="en-GB"/>
          <w14:ligatures w14:val="none"/>
        </w:rPr>
        <w:t xml:space="preserve"> (higher rates penalize future fuel savings and residual, </w:t>
      </w:r>
      <w:proofErr w:type="spellStart"/>
      <w:r w:rsidRPr="004C7B6E">
        <w:rPr>
          <w:rFonts w:ascii="Times New Roman" w:eastAsia="Times New Roman" w:hAnsi="Times New Roman" w:cs="Times New Roman"/>
          <w:kern w:val="0"/>
          <w:lang w:eastAsia="en-GB"/>
          <w14:ligatures w14:val="none"/>
        </w:rPr>
        <w:t>favoring</w:t>
      </w:r>
      <w:proofErr w:type="spellEnd"/>
      <w:r w:rsidRPr="004C7B6E">
        <w:rPr>
          <w:rFonts w:ascii="Times New Roman" w:eastAsia="Times New Roman" w:hAnsi="Times New Roman" w:cs="Times New Roman"/>
          <w:kern w:val="0"/>
          <w:lang w:eastAsia="en-GB"/>
          <w14:ligatures w14:val="none"/>
        </w:rPr>
        <w:t xml:space="preserve"> lower upfront cost diesel), </w:t>
      </w:r>
      <w:r w:rsidRPr="004C7B6E">
        <w:rPr>
          <w:rFonts w:ascii="Times New Roman" w:eastAsia="Times New Roman" w:hAnsi="Times New Roman" w:cs="Times New Roman"/>
          <w:b/>
          <w:bCs/>
          <w:kern w:val="0"/>
          <w:lang w:eastAsia="en-GB"/>
          <w14:ligatures w14:val="none"/>
        </w:rPr>
        <w:t>Battery replacement</w:t>
      </w:r>
      <w:r w:rsidRPr="004C7B6E">
        <w:rPr>
          <w:rFonts w:ascii="Times New Roman" w:eastAsia="Times New Roman" w:hAnsi="Times New Roman" w:cs="Times New Roman"/>
          <w:kern w:val="0"/>
          <w:lang w:eastAsia="en-GB"/>
          <w14:ligatures w14:val="none"/>
        </w:rPr>
        <w:t xml:space="preserve"> (if assumed needed, it adds a big cost for EV), and </w:t>
      </w:r>
      <w:r w:rsidRPr="004C7B6E">
        <w:rPr>
          <w:rFonts w:ascii="Times New Roman" w:eastAsia="Times New Roman" w:hAnsi="Times New Roman" w:cs="Times New Roman"/>
          <w:b/>
          <w:bCs/>
          <w:kern w:val="0"/>
          <w:lang w:eastAsia="en-GB"/>
          <w14:ligatures w14:val="none"/>
        </w:rPr>
        <w:t>Incentives</w:t>
      </w:r>
      <w:r w:rsidRPr="004C7B6E">
        <w:rPr>
          <w:rFonts w:ascii="Times New Roman" w:eastAsia="Times New Roman" w:hAnsi="Times New Roman" w:cs="Times New Roman"/>
          <w:kern w:val="0"/>
          <w:lang w:eastAsia="en-GB"/>
          <w14:ligatures w14:val="none"/>
        </w:rPr>
        <w:t xml:space="preserve"> (including or excluding grants/carbon costs can swing results). Best practice is to clearly list these inputs. Table 1 (below) outlines how a few representative models treat major parameters:</w:t>
      </w:r>
    </w:p>
    <w:p w14:paraId="38B78B46"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t>Table 1: Comparison of assumptions in selected TCO models.</w:t>
      </w:r>
      <w:r w:rsidRPr="004C7B6E">
        <w:rPr>
          <w:rFonts w:ascii="Times New Roman" w:eastAsia="Times New Roman" w:hAnsi="Times New Roman" w:cs="Times New Roman"/>
          <w:kern w:val="0"/>
          <w:lang w:eastAsia="en-GB"/>
          <w14:ligatures w14:val="none"/>
        </w:rPr>
        <w:t xml:space="preserve"> (Sources: ICCT, Danielis (review), EVC/Queensland report, Volvo press </w:t>
      </w:r>
      <w:proofErr w:type="gramStart"/>
      <w:r w:rsidRPr="004C7B6E">
        <w:rPr>
          <w:rFonts w:ascii="Times New Roman" w:eastAsia="Times New Roman" w:hAnsi="Times New Roman" w:cs="Times New Roman"/>
          <w:kern w:val="0"/>
          <w:lang w:eastAsia="en-GB"/>
          <w14:ligatures w14:val="none"/>
        </w:rPr>
        <w:t>release)*</w:t>
      </w:r>
      <w:proofErr w:type="gramEnd"/>
    </w:p>
    <w:p w14:paraId="7466DA16"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The above comparison highlights the range of inputs. Australian-specific </w:t>
      </w:r>
      <w:proofErr w:type="spellStart"/>
      <w:r w:rsidRPr="004C7B6E">
        <w:rPr>
          <w:rFonts w:ascii="Times New Roman" w:eastAsia="Times New Roman" w:hAnsi="Times New Roman" w:cs="Times New Roman"/>
          <w:kern w:val="0"/>
          <w:lang w:eastAsia="en-GB"/>
          <w14:ligatures w14:val="none"/>
        </w:rPr>
        <w:t>modeling</w:t>
      </w:r>
      <w:proofErr w:type="spellEnd"/>
      <w:r w:rsidRPr="004C7B6E">
        <w:rPr>
          <w:rFonts w:ascii="Times New Roman" w:eastAsia="Times New Roman" w:hAnsi="Times New Roman" w:cs="Times New Roman"/>
          <w:kern w:val="0"/>
          <w:lang w:eastAsia="en-GB"/>
          <w14:ligatures w14:val="none"/>
        </w:rPr>
        <w:t xml:space="preserve"> will need to choose appropriate values (discussed in Data Sources section) and possibly test high/low cases to reflect these global variations.</w:t>
      </w:r>
    </w:p>
    <w:p w14:paraId="28C98025" w14:textId="77777777" w:rsidR="004C7B6E" w:rsidRPr="004C7B6E" w:rsidRDefault="004C7B6E" w:rsidP="004C7B6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7B6E">
        <w:rPr>
          <w:rFonts w:ascii="Times New Roman" w:eastAsia="Times New Roman" w:hAnsi="Times New Roman" w:cs="Times New Roman"/>
          <w:b/>
          <w:bCs/>
          <w:kern w:val="0"/>
          <w:sz w:val="36"/>
          <w:szCs w:val="36"/>
          <w:lang w:eastAsia="en-GB"/>
          <w14:ligatures w14:val="none"/>
        </w:rPr>
        <w:t>Australian-Specific Challenges and Considerations</w:t>
      </w:r>
    </w:p>
    <w:p w14:paraId="5545D28C"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Adapting TCO models to the Australian context requires addressing several unique challenges:</w:t>
      </w:r>
    </w:p>
    <w:p w14:paraId="72AB2D28" w14:textId="77777777" w:rsidR="004C7B6E" w:rsidRPr="004C7B6E" w:rsidRDefault="004C7B6E" w:rsidP="004C7B6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Long Distances and Duty Cycles:</w:t>
      </w:r>
      <w:r w:rsidRPr="004C7B6E">
        <w:rPr>
          <w:rFonts w:ascii="Times New Roman" w:eastAsia="Times New Roman" w:hAnsi="Times New Roman" w:cs="Times New Roman"/>
          <w:kern w:val="0"/>
          <w:lang w:eastAsia="en-GB"/>
          <w14:ligatures w14:val="none"/>
        </w:rPr>
        <w:t xml:space="preserve"> Australia’s freight routes are famously long. Line-haul trucks often travel </w:t>
      </w:r>
      <w:r w:rsidRPr="004C7B6E">
        <w:rPr>
          <w:rFonts w:ascii="Times New Roman" w:eastAsia="Times New Roman" w:hAnsi="Times New Roman" w:cs="Times New Roman"/>
          <w:b/>
          <w:bCs/>
          <w:kern w:val="0"/>
          <w:lang w:eastAsia="en-GB"/>
          <w14:ligatures w14:val="none"/>
        </w:rPr>
        <w:t xml:space="preserve">hundreds of </w:t>
      </w:r>
      <w:proofErr w:type="spellStart"/>
      <w:r w:rsidRPr="004C7B6E">
        <w:rPr>
          <w:rFonts w:ascii="Times New Roman" w:eastAsia="Times New Roman" w:hAnsi="Times New Roman" w:cs="Times New Roman"/>
          <w:b/>
          <w:bCs/>
          <w:kern w:val="0"/>
          <w:lang w:eastAsia="en-GB"/>
          <w14:ligatures w14:val="none"/>
        </w:rPr>
        <w:t>kilometers</w:t>
      </w:r>
      <w:proofErr w:type="spellEnd"/>
      <w:r w:rsidRPr="004C7B6E">
        <w:rPr>
          <w:rFonts w:ascii="Times New Roman" w:eastAsia="Times New Roman" w:hAnsi="Times New Roman" w:cs="Times New Roman"/>
          <w:b/>
          <w:bCs/>
          <w:kern w:val="0"/>
          <w:lang w:eastAsia="en-GB"/>
          <w14:ligatures w14:val="none"/>
        </w:rPr>
        <w:t xml:space="preserve"> between stops</w:t>
      </w:r>
      <w:r w:rsidRPr="004C7B6E">
        <w:rPr>
          <w:rFonts w:ascii="Times New Roman" w:eastAsia="Times New Roman" w:hAnsi="Times New Roman" w:cs="Times New Roman"/>
          <w:kern w:val="0"/>
          <w:lang w:eastAsia="en-GB"/>
          <w14:ligatures w14:val="none"/>
        </w:rPr>
        <w:t xml:space="preserve">; a single articulated truck averages ~79,000 km per year according to the ABS, and many long-haul trucks easily exceed 120,000 km annually (e.g. Sydney–Melbourne line-haul runs). These long distances mean electric trucks may require </w:t>
      </w:r>
      <w:r w:rsidRPr="004C7B6E">
        <w:rPr>
          <w:rFonts w:ascii="Times New Roman" w:eastAsia="Times New Roman" w:hAnsi="Times New Roman" w:cs="Times New Roman"/>
          <w:b/>
          <w:bCs/>
          <w:kern w:val="0"/>
          <w:lang w:eastAsia="en-GB"/>
          <w14:ligatures w14:val="none"/>
        </w:rPr>
        <w:t xml:space="preserve">very large battery packs or frequent </w:t>
      </w:r>
      <w:proofErr w:type="gramStart"/>
      <w:r w:rsidRPr="004C7B6E">
        <w:rPr>
          <w:rFonts w:ascii="Times New Roman" w:eastAsia="Times New Roman" w:hAnsi="Times New Roman" w:cs="Times New Roman"/>
          <w:b/>
          <w:bCs/>
          <w:kern w:val="0"/>
          <w:lang w:eastAsia="en-GB"/>
          <w14:ligatures w14:val="none"/>
        </w:rPr>
        <w:t>fast-charging</w:t>
      </w:r>
      <w:proofErr w:type="gramEnd"/>
      <w:r w:rsidRPr="004C7B6E">
        <w:rPr>
          <w:rFonts w:ascii="Times New Roman" w:eastAsia="Times New Roman" w:hAnsi="Times New Roman" w:cs="Times New Roman"/>
          <w:kern w:val="0"/>
          <w:lang w:eastAsia="en-GB"/>
          <w14:ligatures w14:val="none"/>
        </w:rPr>
        <w:t xml:space="preserve">. A route like Brisbane to Melbourne (~1700 km) would necessitate multiple charging stops or battery swap to be feasible for a BET. Most global TCO models have focused on routes up to about 500–800 km/day with overnight charging. In Australia, inter-capital freight runs might push this envelope. The TCO impact is twofold: a </w:t>
      </w:r>
      <w:r w:rsidRPr="004C7B6E">
        <w:rPr>
          <w:rFonts w:ascii="Times New Roman" w:eastAsia="Times New Roman" w:hAnsi="Times New Roman" w:cs="Times New Roman"/>
          <w:b/>
          <w:bCs/>
          <w:kern w:val="0"/>
          <w:lang w:eastAsia="en-GB"/>
          <w14:ligatures w14:val="none"/>
        </w:rPr>
        <w:t>bigger battery</w:t>
      </w:r>
      <w:r w:rsidRPr="004C7B6E">
        <w:rPr>
          <w:rFonts w:ascii="Times New Roman" w:eastAsia="Times New Roman" w:hAnsi="Times New Roman" w:cs="Times New Roman"/>
          <w:kern w:val="0"/>
          <w:lang w:eastAsia="en-GB"/>
          <w14:ligatures w14:val="none"/>
        </w:rPr>
        <w:t xml:space="preserve"> raises purchase cost and weight, but if it enables more diesel displacement, it could still be economical if utilized fully. Also, if a battery-electric truck cannot complete a route </w:t>
      </w:r>
      <w:proofErr w:type="gramStart"/>
      <w:r w:rsidRPr="004C7B6E">
        <w:rPr>
          <w:rFonts w:ascii="Times New Roman" w:eastAsia="Times New Roman" w:hAnsi="Times New Roman" w:cs="Times New Roman"/>
          <w:kern w:val="0"/>
          <w:lang w:eastAsia="en-GB"/>
          <w14:ligatures w14:val="none"/>
        </w:rPr>
        <w:t>in</w:t>
      </w:r>
      <w:proofErr w:type="gramEnd"/>
      <w:r w:rsidRPr="004C7B6E">
        <w:rPr>
          <w:rFonts w:ascii="Times New Roman" w:eastAsia="Times New Roman" w:hAnsi="Times New Roman" w:cs="Times New Roman"/>
          <w:kern w:val="0"/>
          <w:lang w:eastAsia="en-GB"/>
          <w14:ligatures w14:val="none"/>
        </w:rPr>
        <w:t xml:space="preserve"> the same time as a diesel (due to charging downtime beyond mandated rest), more trucks or drivers might be needed to maintain freight flow – an indirect cost. </w:t>
      </w:r>
      <w:r w:rsidRPr="004C7B6E">
        <w:rPr>
          <w:rFonts w:ascii="Times New Roman" w:eastAsia="Times New Roman" w:hAnsi="Times New Roman" w:cs="Times New Roman"/>
          <w:i/>
          <w:iCs/>
          <w:kern w:val="0"/>
          <w:lang w:eastAsia="en-GB"/>
          <w14:ligatures w14:val="none"/>
        </w:rPr>
        <w:t>How models handle this:</w:t>
      </w:r>
      <w:r w:rsidRPr="004C7B6E">
        <w:rPr>
          <w:rFonts w:ascii="Times New Roman" w:eastAsia="Times New Roman" w:hAnsi="Times New Roman" w:cs="Times New Roman"/>
          <w:kern w:val="0"/>
          <w:lang w:eastAsia="en-GB"/>
          <w14:ligatures w14:val="none"/>
        </w:rPr>
        <w:t xml:space="preserve"> Some analyses assume opportunity charging during driver rest breaks (e.g. 45 minutes can add &gt;200 km range with high-power charging). Australian </w:t>
      </w:r>
      <w:proofErr w:type="spellStart"/>
      <w:r w:rsidRPr="004C7B6E">
        <w:rPr>
          <w:rFonts w:ascii="Times New Roman" w:eastAsia="Times New Roman" w:hAnsi="Times New Roman" w:cs="Times New Roman"/>
          <w:kern w:val="0"/>
          <w:lang w:eastAsia="en-GB"/>
          <w14:ligatures w14:val="none"/>
        </w:rPr>
        <w:t>modeling</w:t>
      </w:r>
      <w:proofErr w:type="spellEnd"/>
      <w:r w:rsidRPr="004C7B6E">
        <w:rPr>
          <w:rFonts w:ascii="Times New Roman" w:eastAsia="Times New Roman" w:hAnsi="Times New Roman" w:cs="Times New Roman"/>
          <w:kern w:val="0"/>
          <w:lang w:eastAsia="en-GB"/>
          <w14:ligatures w14:val="none"/>
        </w:rPr>
        <w:t xml:space="preserve"> should explicitly consider </w:t>
      </w:r>
      <w:r w:rsidRPr="004C7B6E">
        <w:rPr>
          <w:rFonts w:ascii="Times New Roman" w:eastAsia="Times New Roman" w:hAnsi="Times New Roman" w:cs="Times New Roman"/>
          <w:b/>
          <w:bCs/>
          <w:kern w:val="0"/>
          <w:lang w:eastAsia="en-GB"/>
          <w14:ligatures w14:val="none"/>
        </w:rPr>
        <w:t>charging strategies for long-haul</w:t>
      </w:r>
      <w:r w:rsidRPr="004C7B6E">
        <w:rPr>
          <w:rFonts w:ascii="Times New Roman" w:eastAsia="Times New Roman" w:hAnsi="Times New Roman" w:cs="Times New Roman"/>
          <w:kern w:val="0"/>
          <w:lang w:eastAsia="en-GB"/>
          <w14:ligatures w14:val="none"/>
        </w:rPr>
        <w:t xml:space="preserve">: e.g. one could assume an emerging network of 350 kW or 1 MW chargers at rest areas on major highways by </w:t>
      </w:r>
      <w:proofErr w:type="gramStart"/>
      <w:r w:rsidRPr="004C7B6E">
        <w:rPr>
          <w:rFonts w:ascii="Times New Roman" w:eastAsia="Times New Roman" w:hAnsi="Times New Roman" w:cs="Times New Roman"/>
          <w:kern w:val="0"/>
          <w:lang w:eastAsia="en-GB"/>
          <w14:ligatures w14:val="none"/>
        </w:rPr>
        <w:t>2030, and</w:t>
      </w:r>
      <w:proofErr w:type="gramEnd"/>
      <w:r w:rsidRPr="004C7B6E">
        <w:rPr>
          <w:rFonts w:ascii="Times New Roman" w:eastAsia="Times New Roman" w:hAnsi="Times New Roman" w:cs="Times New Roman"/>
          <w:kern w:val="0"/>
          <w:lang w:eastAsia="en-GB"/>
          <w14:ligatures w14:val="none"/>
        </w:rPr>
        <w:t xml:space="preserve"> include the time or cost impact of charging. Another approach is to consider </w:t>
      </w:r>
      <w:r w:rsidRPr="004C7B6E">
        <w:rPr>
          <w:rFonts w:ascii="Times New Roman" w:eastAsia="Times New Roman" w:hAnsi="Times New Roman" w:cs="Times New Roman"/>
          <w:b/>
          <w:bCs/>
          <w:kern w:val="0"/>
          <w:lang w:eastAsia="en-GB"/>
          <w14:ligatures w14:val="none"/>
        </w:rPr>
        <w:t>range-extender technologies or alternative powertrains (like hydrogen fuel-cell)</w:t>
      </w:r>
      <w:r w:rsidRPr="004C7B6E">
        <w:rPr>
          <w:rFonts w:ascii="Times New Roman" w:eastAsia="Times New Roman" w:hAnsi="Times New Roman" w:cs="Times New Roman"/>
          <w:kern w:val="0"/>
          <w:lang w:eastAsia="en-GB"/>
          <w14:ligatures w14:val="none"/>
        </w:rPr>
        <w:t xml:space="preserve"> for the longest routes. Indeed, Australian fleets may adopt a mix – battery trucks for metro/regional and hydrogen or biofuel for extreme long-haul – but a TCO model tailored to Australia should be able to compare such options. Additionally, </w:t>
      </w:r>
      <w:r w:rsidRPr="004C7B6E">
        <w:rPr>
          <w:rFonts w:ascii="Times New Roman" w:eastAsia="Times New Roman" w:hAnsi="Times New Roman" w:cs="Times New Roman"/>
          <w:b/>
          <w:bCs/>
          <w:kern w:val="0"/>
          <w:lang w:eastAsia="en-GB"/>
          <w14:ligatures w14:val="none"/>
        </w:rPr>
        <w:t>higher average speeds</w:t>
      </w:r>
      <w:r w:rsidRPr="004C7B6E">
        <w:rPr>
          <w:rFonts w:ascii="Times New Roman" w:eastAsia="Times New Roman" w:hAnsi="Times New Roman" w:cs="Times New Roman"/>
          <w:kern w:val="0"/>
          <w:lang w:eastAsia="en-GB"/>
          <w14:ligatures w14:val="none"/>
        </w:rPr>
        <w:t xml:space="preserve"> (due to open highways) and high payload mass (road trains) can increase energy consumption, so using local data on kWh/km under Aussie conditions is important (e.g. a road train in the Outback will use more energy per km than a single semi in Europe’s temperate climate).</w:t>
      </w:r>
    </w:p>
    <w:p w14:paraId="2BF051BE" w14:textId="77777777" w:rsidR="004C7B6E" w:rsidRPr="004C7B6E" w:rsidRDefault="004C7B6E" w:rsidP="004C7B6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Extreme Temperatures and Climate:</w:t>
      </w:r>
      <w:r w:rsidRPr="004C7B6E">
        <w:rPr>
          <w:rFonts w:ascii="Times New Roman" w:eastAsia="Times New Roman" w:hAnsi="Times New Roman" w:cs="Times New Roman"/>
          <w:kern w:val="0"/>
          <w:lang w:eastAsia="en-GB"/>
          <w14:ligatures w14:val="none"/>
        </w:rPr>
        <w:t xml:space="preserve"> Australian conditions range from very hot (over 40°C in summer in the interior) to cold alpine winters (–5°C in Snowy Mountains). Batteries are sensitive to temperature: extreme heat can degrade batteries faster and reduce charging efficiency, while cold can temporarily reduce available capacity and require energy for heating. TCO models rarely include climate explicitly, </w:t>
      </w:r>
      <w:r w:rsidRPr="004C7B6E">
        <w:rPr>
          <w:rFonts w:ascii="Times New Roman" w:eastAsia="Times New Roman" w:hAnsi="Times New Roman" w:cs="Times New Roman"/>
          <w:kern w:val="0"/>
          <w:lang w:eastAsia="en-GB"/>
          <w14:ligatures w14:val="none"/>
        </w:rPr>
        <w:lastRenderedPageBreak/>
        <w:t xml:space="preserve">but indirectly it affects </w:t>
      </w:r>
      <w:r w:rsidRPr="004C7B6E">
        <w:rPr>
          <w:rFonts w:ascii="Times New Roman" w:eastAsia="Times New Roman" w:hAnsi="Times New Roman" w:cs="Times New Roman"/>
          <w:b/>
          <w:bCs/>
          <w:kern w:val="0"/>
          <w:lang w:eastAsia="en-GB"/>
          <w14:ligatures w14:val="none"/>
        </w:rPr>
        <w:t>energy consumption (HVAC loads)</w:t>
      </w:r>
      <w:r w:rsidRPr="004C7B6E">
        <w:rPr>
          <w:rFonts w:ascii="Times New Roman" w:eastAsia="Times New Roman" w:hAnsi="Times New Roman" w:cs="Times New Roman"/>
          <w:kern w:val="0"/>
          <w:lang w:eastAsia="en-GB"/>
          <w14:ligatures w14:val="none"/>
        </w:rPr>
        <w:t xml:space="preserve"> and </w:t>
      </w:r>
      <w:r w:rsidRPr="004C7B6E">
        <w:rPr>
          <w:rFonts w:ascii="Times New Roman" w:eastAsia="Times New Roman" w:hAnsi="Times New Roman" w:cs="Times New Roman"/>
          <w:b/>
          <w:bCs/>
          <w:kern w:val="0"/>
          <w:lang w:eastAsia="en-GB"/>
          <w14:ligatures w14:val="none"/>
        </w:rPr>
        <w:t>battery life</w:t>
      </w:r>
      <w:r w:rsidRPr="004C7B6E">
        <w:rPr>
          <w:rFonts w:ascii="Times New Roman" w:eastAsia="Times New Roman" w:hAnsi="Times New Roman" w:cs="Times New Roman"/>
          <w:kern w:val="0"/>
          <w:lang w:eastAsia="en-GB"/>
          <w14:ligatures w14:val="none"/>
        </w:rPr>
        <w:t xml:space="preserve">. For instance, an electric truck in tropical Queensland may need robust cooling systems, drawing power and possibly shortening battery lifespan if consistently hot. In TCO terms, this might mean slightly higher electricity usage per km (to run AC or battery cooling) and potentially a faster battery replacement cycle. Australian </w:t>
      </w:r>
      <w:proofErr w:type="spellStart"/>
      <w:r w:rsidRPr="004C7B6E">
        <w:rPr>
          <w:rFonts w:ascii="Times New Roman" w:eastAsia="Times New Roman" w:hAnsi="Times New Roman" w:cs="Times New Roman"/>
          <w:kern w:val="0"/>
          <w:lang w:eastAsia="en-GB"/>
          <w14:ligatures w14:val="none"/>
        </w:rPr>
        <w:t>modeling</w:t>
      </w:r>
      <w:proofErr w:type="spellEnd"/>
      <w:r w:rsidRPr="004C7B6E">
        <w:rPr>
          <w:rFonts w:ascii="Times New Roman" w:eastAsia="Times New Roman" w:hAnsi="Times New Roman" w:cs="Times New Roman"/>
          <w:kern w:val="0"/>
          <w:lang w:eastAsia="en-GB"/>
          <w14:ligatures w14:val="none"/>
        </w:rPr>
        <w:t xml:space="preserve"> might incorporate a </w:t>
      </w:r>
      <w:r w:rsidRPr="004C7B6E">
        <w:rPr>
          <w:rFonts w:ascii="Times New Roman" w:eastAsia="Times New Roman" w:hAnsi="Times New Roman" w:cs="Times New Roman"/>
          <w:b/>
          <w:bCs/>
          <w:kern w:val="0"/>
          <w:lang w:eastAsia="en-GB"/>
          <w14:ligatures w14:val="none"/>
        </w:rPr>
        <w:t>de-rating factor</w:t>
      </w:r>
      <w:r w:rsidRPr="004C7B6E">
        <w:rPr>
          <w:rFonts w:ascii="Times New Roman" w:eastAsia="Times New Roman" w:hAnsi="Times New Roman" w:cs="Times New Roman"/>
          <w:kern w:val="0"/>
          <w:lang w:eastAsia="en-GB"/>
          <w14:ligatures w14:val="none"/>
        </w:rPr>
        <w:t xml:space="preserve"> for energy efficiency under extreme temps (e.g. +10% kWh/km in very hot regions) or adjust the battery life assumption. Also, dust and corrugated roads in remote areas can increase maintenance needs (for any truck), so assumed maintenance savings for EVs should consider harsh usage – fewer moving engine parts won’t help if suspension and chassis still take a beating. Extreme climate can also influence </w:t>
      </w:r>
      <w:r w:rsidRPr="004C7B6E">
        <w:rPr>
          <w:rFonts w:ascii="Times New Roman" w:eastAsia="Times New Roman" w:hAnsi="Times New Roman" w:cs="Times New Roman"/>
          <w:b/>
          <w:bCs/>
          <w:kern w:val="0"/>
          <w:lang w:eastAsia="en-GB"/>
          <w14:ligatures w14:val="none"/>
        </w:rPr>
        <w:t>charging infrastructure costs</w:t>
      </w:r>
      <w:r w:rsidRPr="004C7B6E">
        <w:rPr>
          <w:rFonts w:ascii="Times New Roman" w:eastAsia="Times New Roman" w:hAnsi="Times New Roman" w:cs="Times New Roman"/>
          <w:kern w:val="0"/>
          <w:lang w:eastAsia="en-GB"/>
          <w14:ligatures w14:val="none"/>
        </w:rPr>
        <w:t xml:space="preserve"> – e.g. needing canopies or cooling for fast chargers in hot climates. While these factors are hard to quantify, a robust model will allow scenario inputs (e.g. “hot climate scenario: battery life = X years instead of Y”).</w:t>
      </w:r>
    </w:p>
    <w:p w14:paraId="3D7CA364" w14:textId="77777777" w:rsidR="004C7B6E" w:rsidRPr="004C7B6E" w:rsidRDefault="004C7B6E" w:rsidP="004C7B6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Road User Charges and Taxation:</w:t>
      </w:r>
      <w:r w:rsidRPr="004C7B6E">
        <w:rPr>
          <w:rFonts w:ascii="Times New Roman" w:eastAsia="Times New Roman" w:hAnsi="Times New Roman" w:cs="Times New Roman"/>
          <w:kern w:val="0"/>
          <w:lang w:eastAsia="en-GB"/>
          <w14:ligatures w14:val="none"/>
        </w:rPr>
        <w:t xml:space="preserve"> Australia is in a transition regarding how road infrastructure is funded. Diesel fuel excise (currently 47.7 cents/L) has traditionally contributed, but heavy vehicle operators receive a fuel tax credit, effectively paying a reduced “road user charge” of 27.2 cents/L for on-road use (as of 2022). Electric vehicles currently pay no fuel excise, and light EVs in some states (Vic, NSW, SA) are subject to per-km charges (~2–2.5 cents/km) to compensate. For heavy trucks, a distance-based road user charge scheme is being considered federally to eventually replace the fuel-tax system. </w:t>
      </w:r>
      <w:r w:rsidRPr="004C7B6E">
        <w:rPr>
          <w:rFonts w:ascii="Times New Roman" w:eastAsia="Times New Roman" w:hAnsi="Times New Roman" w:cs="Times New Roman"/>
          <w:b/>
          <w:bCs/>
          <w:kern w:val="0"/>
          <w:lang w:eastAsia="en-GB"/>
          <w14:ligatures w14:val="none"/>
        </w:rPr>
        <w:t>Implication for TCO:</w:t>
      </w:r>
      <w:r w:rsidRPr="004C7B6E">
        <w:rPr>
          <w:rFonts w:ascii="Times New Roman" w:eastAsia="Times New Roman" w:hAnsi="Times New Roman" w:cs="Times New Roman"/>
          <w:kern w:val="0"/>
          <w:lang w:eastAsia="en-GB"/>
          <w14:ligatures w14:val="none"/>
        </w:rPr>
        <w:t xml:space="preserve"> In the short term, an electric truck in Australia effectively avoids most fuel-tax-related charges, giving it an operational cost advantage beyond just energy efficiency (diesel truck operators still pay ~$0.27 per </w:t>
      </w:r>
      <w:proofErr w:type="spellStart"/>
      <w:r w:rsidRPr="004C7B6E">
        <w:rPr>
          <w:rFonts w:ascii="Times New Roman" w:eastAsia="Times New Roman" w:hAnsi="Times New Roman" w:cs="Times New Roman"/>
          <w:kern w:val="0"/>
          <w:lang w:eastAsia="en-GB"/>
          <w14:ligatures w14:val="none"/>
        </w:rPr>
        <w:t>liter</w:t>
      </w:r>
      <w:proofErr w:type="spellEnd"/>
      <w:r w:rsidRPr="004C7B6E">
        <w:rPr>
          <w:rFonts w:ascii="Times New Roman" w:eastAsia="Times New Roman" w:hAnsi="Times New Roman" w:cs="Times New Roman"/>
          <w:kern w:val="0"/>
          <w:lang w:eastAsia="en-GB"/>
          <w14:ligatures w14:val="none"/>
        </w:rPr>
        <w:t xml:space="preserve"> in net road use tax, which for a 55 L/100km consumption is about 15 cents/km in road taxes). However, it is likely that by the time electric trucks reach significant numbers, a per-km charge will apply to them. TCO models should be flexible to include or exclude such charges. A near-term model might show electric trucks benefiting from a “fuel excise holiday,” but a forward-looking model for say 2030 should prudently add a road user charge for EVs (perhaps similar per-km cost as diesel trucks pay). Conversely, some state incentives might waive registration or offer discounts to zero-emission trucks in early years – those could marginally reduce ownership costs for EVs (registration for a prime mover can be thousands of dollars annually, so e.g. a 50% discount would save a bit). Additionally, </w:t>
      </w:r>
      <w:r w:rsidRPr="004C7B6E">
        <w:rPr>
          <w:rFonts w:ascii="Times New Roman" w:eastAsia="Times New Roman" w:hAnsi="Times New Roman" w:cs="Times New Roman"/>
          <w:b/>
          <w:bCs/>
          <w:kern w:val="0"/>
          <w:lang w:eastAsia="en-GB"/>
          <w14:ligatures w14:val="none"/>
        </w:rPr>
        <w:t>Australian toll roads</w:t>
      </w:r>
      <w:r w:rsidRPr="004C7B6E">
        <w:rPr>
          <w:rFonts w:ascii="Times New Roman" w:eastAsia="Times New Roman" w:hAnsi="Times New Roman" w:cs="Times New Roman"/>
          <w:kern w:val="0"/>
          <w:lang w:eastAsia="en-GB"/>
          <w14:ligatures w14:val="none"/>
        </w:rPr>
        <w:t xml:space="preserve"> (e.g. CityLink, </w:t>
      </w:r>
      <w:proofErr w:type="spellStart"/>
      <w:r w:rsidRPr="004C7B6E">
        <w:rPr>
          <w:rFonts w:ascii="Times New Roman" w:eastAsia="Times New Roman" w:hAnsi="Times New Roman" w:cs="Times New Roman"/>
          <w:kern w:val="0"/>
          <w:lang w:eastAsia="en-GB"/>
          <w14:ligatures w14:val="none"/>
        </w:rPr>
        <w:t>EastLink</w:t>
      </w:r>
      <w:proofErr w:type="spellEnd"/>
      <w:r w:rsidRPr="004C7B6E">
        <w:rPr>
          <w:rFonts w:ascii="Times New Roman" w:eastAsia="Times New Roman" w:hAnsi="Times New Roman" w:cs="Times New Roman"/>
          <w:kern w:val="0"/>
          <w:lang w:eastAsia="en-GB"/>
          <w14:ligatures w14:val="none"/>
        </w:rPr>
        <w:t xml:space="preserve">) could introduce lower tolls for zero-emission trucks as a policy measure, though none exists yet – this could be </w:t>
      </w:r>
      <w:proofErr w:type="spellStart"/>
      <w:r w:rsidRPr="004C7B6E">
        <w:rPr>
          <w:rFonts w:ascii="Times New Roman" w:eastAsia="Times New Roman" w:hAnsi="Times New Roman" w:cs="Times New Roman"/>
          <w:kern w:val="0"/>
          <w:lang w:eastAsia="en-GB"/>
          <w14:ligatures w14:val="none"/>
        </w:rPr>
        <w:t>modeled</w:t>
      </w:r>
      <w:proofErr w:type="spellEnd"/>
      <w:r w:rsidRPr="004C7B6E">
        <w:rPr>
          <w:rFonts w:ascii="Times New Roman" w:eastAsia="Times New Roman" w:hAnsi="Times New Roman" w:cs="Times New Roman"/>
          <w:kern w:val="0"/>
          <w:lang w:eastAsia="en-GB"/>
          <w14:ligatures w14:val="none"/>
        </w:rPr>
        <w:t xml:space="preserve"> as a sensitivity (since in Europe, toll reduction is real and included in TCO). In summary, Australian TCO analysis should include </w:t>
      </w:r>
      <w:r w:rsidRPr="004C7B6E">
        <w:rPr>
          <w:rFonts w:ascii="Times New Roman" w:eastAsia="Times New Roman" w:hAnsi="Times New Roman" w:cs="Times New Roman"/>
          <w:b/>
          <w:bCs/>
          <w:kern w:val="0"/>
          <w:lang w:eastAsia="en-GB"/>
          <w14:ligatures w14:val="none"/>
        </w:rPr>
        <w:t>taxation differences</w:t>
      </w:r>
      <w:r w:rsidRPr="004C7B6E">
        <w:rPr>
          <w:rFonts w:ascii="Times New Roman" w:eastAsia="Times New Roman" w:hAnsi="Times New Roman" w:cs="Times New Roman"/>
          <w:kern w:val="0"/>
          <w:lang w:eastAsia="en-GB"/>
          <w14:ligatures w14:val="none"/>
        </w:rPr>
        <w:t>: currently a small perk for EVs (no fuel excise</w:t>
      </w:r>
      <w:proofErr w:type="gramStart"/>
      <w:r w:rsidRPr="004C7B6E">
        <w:rPr>
          <w:rFonts w:ascii="Times New Roman" w:eastAsia="Times New Roman" w:hAnsi="Times New Roman" w:cs="Times New Roman"/>
          <w:kern w:val="0"/>
          <w:lang w:eastAsia="en-GB"/>
          <w14:ligatures w14:val="none"/>
        </w:rPr>
        <w:t>), but</w:t>
      </w:r>
      <w:proofErr w:type="gramEnd"/>
      <w:r w:rsidRPr="004C7B6E">
        <w:rPr>
          <w:rFonts w:ascii="Times New Roman" w:eastAsia="Times New Roman" w:hAnsi="Times New Roman" w:cs="Times New Roman"/>
          <w:kern w:val="0"/>
          <w:lang w:eastAsia="en-GB"/>
          <w14:ligatures w14:val="none"/>
        </w:rPr>
        <w:t xml:space="preserve"> assume long-run neutral policy (road charges converging).</w:t>
      </w:r>
    </w:p>
    <w:p w14:paraId="71950419" w14:textId="77777777" w:rsidR="004C7B6E" w:rsidRPr="004C7B6E" w:rsidRDefault="004C7B6E" w:rsidP="004C7B6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Local Energy Market Dynamics:</w:t>
      </w:r>
      <w:r w:rsidRPr="004C7B6E">
        <w:rPr>
          <w:rFonts w:ascii="Times New Roman" w:eastAsia="Times New Roman" w:hAnsi="Times New Roman" w:cs="Times New Roman"/>
          <w:kern w:val="0"/>
          <w:lang w:eastAsia="en-GB"/>
          <w14:ligatures w14:val="none"/>
        </w:rPr>
        <w:t xml:space="preserve"> Australia’s electricity market has unique characteristics. It has high peak retail prices (commercial/industrial users often face demand charges), abundant solar PV (cheap daytime energy), and varying grid carbon intensity by region (Tasmania almost 100% renewable vs. Victoria coal-heavy). For TCO, the </w:t>
      </w:r>
      <w:r w:rsidRPr="004C7B6E">
        <w:rPr>
          <w:rFonts w:ascii="Times New Roman" w:eastAsia="Times New Roman" w:hAnsi="Times New Roman" w:cs="Times New Roman"/>
          <w:b/>
          <w:bCs/>
          <w:kern w:val="0"/>
          <w:lang w:eastAsia="en-GB"/>
          <w14:ligatures w14:val="none"/>
        </w:rPr>
        <w:t>cost of electricity</w:t>
      </w:r>
      <w:r w:rsidRPr="004C7B6E">
        <w:rPr>
          <w:rFonts w:ascii="Times New Roman" w:eastAsia="Times New Roman" w:hAnsi="Times New Roman" w:cs="Times New Roman"/>
          <w:kern w:val="0"/>
          <w:lang w:eastAsia="en-GB"/>
          <w14:ligatures w14:val="none"/>
        </w:rPr>
        <w:t xml:space="preserve"> and how it’s procured is crucial. Many global models assume a flat rate per kWh. In Australia, a truck depot might secure an off-peak rate of say $0.10–0.15/kWh at night, but if they need daytime fast charging, they could pay $0.25–0.40/kWh or incur demand charges for high power draws. A best practice for an Aussie TCO model is to </w:t>
      </w:r>
      <w:r w:rsidRPr="004C7B6E">
        <w:rPr>
          <w:rFonts w:ascii="Times New Roman" w:eastAsia="Times New Roman" w:hAnsi="Times New Roman" w:cs="Times New Roman"/>
          <w:b/>
          <w:bCs/>
          <w:kern w:val="0"/>
          <w:lang w:eastAsia="en-GB"/>
          <w14:ligatures w14:val="none"/>
        </w:rPr>
        <w:t>differentiate energy costs</w:t>
      </w:r>
      <w:r w:rsidRPr="004C7B6E">
        <w:rPr>
          <w:rFonts w:ascii="Times New Roman" w:eastAsia="Times New Roman" w:hAnsi="Times New Roman" w:cs="Times New Roman"/>
          <w:kern w:val="0"/>
          <w:lang w:eastAsia="en-GB"/>
          <w14:ligatures w14:val="none"/>
        </w:rPr>
        <w:t xml:space="preserve">: e.g. model a scenario where depot charging at night is primary (low cost), versus one where opportunity fast-charging on-route (possibly at higher tariff) is needed. The </w:t>
      </w:r>
      <w:r w:rsidRPr="004C7B6E">
        <w:rPr>
          <w:rFonts w:ascii="Times New Roman" w:eastAsia="Times New Roman" w:hAnsi="Times New Roman" w:cs="Times New Roman"/>
          <w:b/>
          <w:bCs/>
          <w:kern w:val="0"/>
          <w:lang w:eastAsia="en-GB"/>
          <w14:ligatures w14:val="none"/>
        </w:rPr>
        <w:t xml:space="preserve">potential for on-site </w:t>
      </w:r>
      <w:r w:rsidRPr="004C7B6E">
        <w:rPr>
          <w:rFonts w:ascii="Times New Roman" w:eastAsia="Times New Roman" w:hAnsi="Times New Roman" w:cs="Times New Roman"/>
          <w:b/>
          <w:bCs/>
          <w:kern w:val="0"/>
          <w:lang w:eastAsia="en-GB"/>
          <w14:ligatures w14:val="none"/>
        </w:rPr>
        <w:lastRenderedPageBreak/>
        <w:t>solar</w:t>
      </w:r>
      <w:r w:rsidRPr="004C7B6E">
        <w:rPr>
          <w:rFonts w:ascii="Times New Roman" w:eastAsia="Times New Roman" w:hAnsi="Times New Roman" w:cs="Times New Roman"/>
          <w:kern w:val="0"/>
          <w:lang w:eastAsia="en-GB"/>
          <w14:ligatures w14:val="none"/>
        </w:rPr>
        <w:t xml:space="preserve"> is another local factor – a fleet in Brisbane or Perth could install solar panels and get very low effective energy cost at noon, though storing that energy for night use would require batteries. Integrating such possibilities (perhaps as a reduction in effective electricity cost or a separate capital expense for PV) could be considered for completeness. Additionally, </w:t>
      </w:r>
      <w:r w:rsidRPr="004C7B6E">
        <w:rPr>
          <w:rFonts w:ascii="Times New Roman" w:eastAsia="Times New Roman" w:hAnsi="Times New Roman" w:cs="Times New Roman"/>
          <w:b/>
          <w:bCs/>
          <w:kern w:val="0"/>
          <w:lang w:eastAsia="en-GB"/>
          <w14:ligatures w14:val="none"/>
        </w:rPr>
        <w:t>diesel pricing in Australia</w:t>
      </w:r>
      <w:r w:rsidRPr="004C7B6E">
        <w:rPr>
          <w:rFonts w:ascii="Times New Roman" w:eastAsia="Times New Roman" w:hAnsi="Times New Roman" w:cs="Times New Roman"/>
          <w:kern w:val="0"/>
          <w:lang w:eastAsia="en-GB"/>
          <w14:ligatures w14:val="none"/>
        </w:rPr>
        <w:t xml:space="preserve"> can be volatile and region-dependent – remote areas pay much more for diesel than capital cities (due to transport cost and less competition). Meanwhile, electricity in remote areas might be from off-grid diesel generation (very high cost unless renewables are added). So, for long-haul routes through remote regions, both diesel and electricity might be expensive – but an electric truck could potentially carry energy (battery) from cheaper-grid regions or use solar at truck stops. These nuances mean an “average” energy price might not apply universally; the model could allow inputs for specific routes or use cases (e.g. Sydney local delivery: electricity $0.15/kWh, diesel $1.70/L; vs. Outback hauling: electricity $0.50/kWh (diesel genset) vs diesel $2.00/L). From a regulatory perspective, the Australian National Electricity Market (NEM) is transitioning to more renewables, so grid power is expected to become cleaner and possibly cheaper off-peak. A TCO model could incorporate </w:t>
      </w:r>
      <w:r w:rsidRPr="004C7B6E">
        <w:rPr>
          <w:rFonts w:ascii="Times New Roman" w:eastAsia="Times New Roman" w:hAnsi="Times New Roman" w:cs="Times New Roman"/>
          <w:b/>
          <w:bCs/>
          <w:kern w:val="0"/>
          <w:lang w:eastAsia="en-GB"/>
          <w14:ligatures w14:val="none"/>
        </w:rPr>
        <w:t>escalation rates</w:t>
      </w:r>
      <w:r w:rsidRPr="004C7B6E">
        <w:rPr>
          <w:rFonts w:ascii="Times New Roman" w:eastAsia="Times New Roman" w:hAnsi="Times New Roman" w:cs="Times New Roman"/>
          <w:kern w:val="0"/>
          <w:lang w:eastAsia="en-GB"/>
          <w14:ligatures w14:val="none"/>
        </w:rPr>
        <w:t xml:space="preserve"> or a forecast for electricity and diesel – e.g. assume diesel rises X% real per year (or include a future carbon cost), and electricity tariffs remain flat or decrease off-peak due to renewables.</w:t>
      </w:r>
    </w:p>
    <w:p w14:paraId="7CCB2BF0" w14:textId="77777777" w:rsidR="004C7B6E" w:rsidRPr="004C7B6E" w:rsidRDefault="004C7B6E" w:rsidP="004C7B6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Australian Design Rules (ADR) and Vehicle Regulations:</w:t>
      </w:r>
      <w:r w:rsidRPr="004C7B6E">
        <w:rPr>
          <w:rFonts w:ascii="Times New Roman" w:eastAsia="Times New Roman" w:hAnsi="Times New Roman" w:cs="Times New Roman"/>
          <w:kern w:val="0"/>
          <w:lang w:eastAsia="en-GB"/>
          <w14:ligatures w14:val="none"/>
        </w:rPr>
        <w:t xml:space="preserve"> ADRs govern vehicle dimensions, weight, and safety. Until recently, Australia’s stricter width limit (2.50 m) and weight limits posed a barrier for some imported electric trucks (which were designed to European 2.55 m width and often heavier due to batteries). In Sept 2023, the federal government </w:t>
      </w:r>
      <w:r w:rsidRPr="004C7B6E">
        <w:rPr>
          <w:rFonts w:ascii="Times New Roman" w:eastAsia="Times New Roman" w:hAnsi="Times New Roman" w:cs="Times New Roman"/>
          <w:b/>
          <w:bCs/>
          <w:kern w:val="0"/>
          <w:lang w:eastAsia="en-GB"/>
          <w14:ligatures w14:val="none"/>
        </w:rPr>
        <w:t>increased the width limit to 2.55 m</w:t>
      </w:r>
      <w:r w:rsidRPr="004C7B6E">
        <w:rPr>
          <w:rFonts w:ascii="Times New Roman" w:eastAsia="Times New Roman" w:hAnsi="Times New Roman" w:cs="Times New Roman"/>
          <w:kern w:val="0"/>
          <w:lang w:eastAsia="en-GB"/>
          <w14:ligatures w14:val="none"/>
        </w:rPr>
        <w:t xml:space="preserve"> for trucks, aligning with Europe and removing one barrier – this helps because manufacturers can bring existing models without redesign. There are calls to also introduce a </w:t>
      </w:r>
      <w:r w:rsidRPr="004C7B6E">
        <w:rPr>
          <w:rFonts w:ascii="Times New Roman" w:eastAsia="Times New Roman" w:hAnsi="Times New Roman" w:cs="Times New Roman"/>
          <w:b/>
          <w:bCs/>
          <w:kern w:val="0"/>
          <w:lang w:eastAsia="en-GB"/>
          <w14:ligatures w14:val="none"/>
        </w:rPr>
        <w:t>mass allowance (e.g. +1 tonne)</w:t>
      </w:r>
      <w:r w:rsidRPr="004C7B6E">
        <w:rPr>
          <w:rFonts w:ascii="Times New Roman" w:eastAsia="Times New Roman" w:hAnsi="Times New Roman" w:cs="Times New Roman"/>
          <w:kern w:val="0"/>
          <w:lang w:eastAsia="en-GB"/>
          <w14:ligatures w14:val="none"/>
        </w:rPr>
        <w:t xml:space="preserve"> for zero-emission trucks. NSW and other states have begun trials to allow heavier axle loads for EV trucks (e.g. NSW permits up to 1 tonne extra on the steer axle in a trial). For TCO, these regulatory changes influence the </w:t>
      </w:r>
      <w:r w:rsidRPr="004C7B6E">
        <w:rPr>
          <w:rFonts w:ascii="Times New Roman" w:eastAsia="Times New Roman" w:hAnsi="Times New Roman" w:cs="Times New Roman"/>
          <w:b/>
          <w:bCs/>
          <w:kern w:val="0"/>
          <w:lang w:eastAsia="en-GB"/>
          <w14:ligatures w14:val="none"/>
        </w:rPr>
        <w:t>payload factor</w:t>
      </w:r>
      <w:r w:rsidRPr="004C7B6E">
        <w:rPr>
          <w:rFonts w:ascii="Times New Roman" w:eastAsia="Times New Roman" w:hAnsi="Times New Roman" w:cs="Times New Roman"/>
          <w:kern w:val="0"/>
          <w:lang w:eastAsia="en-GB"/>
          <w14:ligatures w14:val="none"/>
        </w:rPr>
        <w:t xml:space="preserve">: if no extra mass allowance exists, an operator might lose payload capacity with an electric truck (potential revenue loss per trip, which could be quantified if payload is usually at max). With an allowance, that cost disappears. Thus, </w:t>
      </w:r>
      <w:proofErr w:type="spellStart"/>
      <w:r w:rsidRPr="004C7B6E">
        <w:rPr>
          <w:rFonts w:ascii="Times New Roman" w:eastAsia="Times New Roman" w:hAnsi="Times New Roman" w:cs="Times New Roman"/>
          <w:kern w:val="0"/>
          <w:lang w:eastAsia="en-GB"/>
          <w14:ligatures w14:val="none"/>
        </w:rPr>
        <w:t>modeling</w:t>
      </w:r>
      <w:proofErr w:type="spellEnd"/>
      <w:r w:rsidRPr="004C7B6E">
        <w:rPr>
          <w:rFonts w:ascii="Times New Roman" w:eastAsia="Times New Roman" w:hAnsi="Times New Roman" w:cs="Times New Roman"/>
          <w:kern w:val="0"/>
          <w:lang w:eastAsia="en-GB"/>
          <w14:ligatures w14:val="none"/>
        </w:rPr>
        <w:t xml:space="preserve"> two cases – with and without the 1-tonne concession – would be wise. Additionally, if certain large trucks (like triple road trains) are not yet approved in electric form, the model might limit consideration to those use-cases in later years or assume technology like battery swap or hydrogen for them. </w:t>
      </w:r>
      <w:r w:rsidRPr="004C7B6E">
        <w:rPr>
          <w:rFonts w:ascii="Times New Roman" w:eastAsia="Times New Roman" w:hAnsi="Times New Roman" w:cs="Times New Roman"/>
          <w:b/>
          <w:bCs/>
          <w:kern w:val="0"/>
          <w:lang w:eastAsia="en-GB"/>
          <w14:ligatures w14:val="none"/>
        </w:rPr>
        <w:t>Reliability and standards</w:t>
      </w:r>
      <w:r w:rsidRPr="004C7B6E">
        <w:rPr>
          <w:rFonts w:ascii="Times New Roman" w:eastAsia="Times New Roman" w:hAnsi="Times New Roman" w:cs="Times New Roman"/>
          <w:kern w:val="0"/>
          <w:lang w:eastAsia="en-GB"/>
          <w14:ligatures w14:val="none"/>
        </w:rPr>
        <w:t>: New technology might have unknown downtime rates initially, though probably not something to quantitatively put in TCO without data. But it is a perceived risk that could be mentioned qualitatively.</w:t>
      </w:r>
    </w:p>
    <w:p w14:paraId="196195F1"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In summary, </w:t>
      </w:r>
      <w:r w:rsidRPr="004C7B6E">
        <w:rPr>
          <w:rFonts w:ascii="Times New Roman" w:eastAsia="Times New Roman" w:hAnsi="Times New Roman" w:cs="Times New Roman"/>
          <w:b/>
          <w:bCs/>
          <w:kern w:val="0"/>
          <w:lang w:eastAsia="en-GB"/>
          <w14:ligatures w14:val="none"/>
        </w:rPr>
        <w:t>Australian TCO adaptation</w:t>
      </w:r>
      <w:r w:rsidRPr="004C7B6E">
        <w:rPr>
          <w:rFonts w:ascii="Times New Roman" w:eastAsia="Times New Roman" w:hAnsi="Times New Roman" w:cs="Times New Roman"/>
          <w:kern w:val="0"/>
          <w:lang w:eastAsia="en-GB"/>
          <w14:ligatures w14:val="none"/>
        </w:rPr>
        <w:t xml:space="preserve"> means ensuring the model can handle </w:t>
      </w:r>
      <w:r w:rsidRPr="004C7B6E">
        <w:rPr>
          <w:rFonts w:ascii="Times New Roman" w:eastAsia="Times New Roman" w:hAnsi="Times New Roman" w:cs="Times New Roman"/>
          <w:b/>
          <w:bCs/>
          <w:kern w:val="0"/>
          <w:lang w:eastAsia="en-GB"/>
          <w14:ligatures w14:val="none"/>
        </w:rPr>
        <w:t>very long distances</w:t>
      </w:r>
      <w:r w:rsidRPr="004C7B6E">
        <w:rPr>
          <w:rFonts w:ascii="Times New Roman" w:eastAsia="Times New Roman" w:hAnsi="Times New Roman" w:cs="Times New Roman"/>
          <w:kern w:val="0"/>
          <w:lang w:eastAsia="en-GB"/>
          <w14:ligatures w14:val="none"/>
        </w:rPr>
        <w:t xml:space="preserve">, incorporate </w:t>
      </w:r>
      <w:r w:rsidRPr="004C7B6E">
        <w:rPr>
          <w:rFonts w:ascii="Times New Roman" w:eastAsia="Times New Roman" w:hAnsi="Times New Roman" w:cs="Times New Roman"/>
          <w:b/>
          <w:bCs/>
          <w:kern w:val="0"/>
          <w:lang w:eastAsia="en-GB"/>
          <w14:ligatures w14:val="none"/>
        </w:rPr>
        <w:t>charging strategies and possibly different powertrain for extremes</w:t>
      </w:r>
      <w:r w:rsidRPr="004C7B6E">
        <w:rPr>
          <w:rFonts w:ascii="Times New Roman" w:eastAsia="Times New Roman" w:hAnsi="Times New Roman" w:cs="Times New Roman"/>
          <w:kern w:val="0"/>
          <w:lang w:eastAsia="en-GB"/>
          <w14:ligatures w14:val="none"/>
        </w:rPr>
        <w:t xml:space="preserve">, adjust for </w:t>
      </w:r>
      <w:r w:rsidRPr="004C7B6E">
        <w:rPr>
          <w:rFonts w:ascii="Times New Roman" w:eastAsia="Times New Roman" w:hAnsi="Times New Roman" w:cs="Times New Roman"/>
          <w:b/>
          <w:bCs/>
          <w:kern w:val="0"/>
          <w:lang w:eastAsia="en-GB"/>
          <w14:ligatures w14:val="none"/>
        </w:rPr>
        <w:t>climate effects</w:t>
      </w:r>
      <w:r w:rsidRPr="004C7B6E">
        <w:rPr>
          <w:rFonts w:ascii="Times New Roman" w:eastAsia="Times New Roman" w:hAnsi="Times New Roman" w:cs="Times New Roman"/>
          <w:kern w:val="0"/>
          <w:lang w:eastAsia="en-GB"/>
          <w14:ligatures w14:val="none"/>
        </w:rPr>
        <w:t xml:space="preserve">, model the current </w:t>
      </w:r>
      <w:r w:rsidRPr="004C7B6E">
        <w:rPr>
          <w:rFonts w:ascii="Times New Roman" w:eastAsia="Times New Roman" w:hAnsi="Times New Roman" w:cs="Times New Roman"/>
          <w:b/>
          <w:bCs/>
          <w:kern w:val="0"/>
          <w:lang w:eastAsia="en-GB"/>
          <w14:ligatures w14:val="none"/>
        </w:rPr>
        <w:t>tax regime and future changes</w:t>
      </w:r>
      <w:r w:rsidRPr="004C7B6E">
        <w:rPr>
          <w:rFonts w:ascii="Times New Roman" w:eastAsia="Times New Roman" w:hAnsi="Times New Roman" w:cs="Times New Roman"/>
          <w:kern w:val="0"/>
          <w:lang w:eastAsia="en-GB"/>
          <w14:ligatures w14:val="none"/>
        </w:rPr>
        <w:t xml:space="preserve">, use </w:t>
      </w:r>
      <w:r w:rsidRPr="004C7B6E">
        <w:rPr>
          <w:rFonts w:ascii="Times New Roman" w:eastAsia="Times New Roman" w:hAnsi="Times New Roman" w:cs="Times New Roman"/>
          <w:b/>
          <w:bCs/>
          <w:kern w:val="0"/>
          <w:lang w:eastAsia="en-GB"/>
          <w14:ligatures w14:val="none"/>
        </w:rPr>
        <w:t>local energy costs</w:t>
      </w:r>
      <w:r w:rsidRPr="004C7B6E">
        <w:rPr>
          <w:rFonts w:ascii="Times New Roman" w:eastAsia="Times New Roman" w:hAnsi="Times New Roman" w:cs="Times New Roman"/>
          <w:kern w:val="0"/>
          <w:lang w:eastAsia="en-GB"/>
          <w14:ligatures w14:val="none"/>
        </w:rPr>
        <w:t xml:space="preserve"> (which might mean time-of-use pricing), and reflect </w:t>
      </w:r>
      <w:r w:rsidRPr="004C7B6E">
        <w:rPr>
          <w:rFonts w:ascii="Times New Roman" w:eastAsia="Times New Roman" w:hAnsi="Times New Roman" w:cs="Times New Roman"/>
          <w:b/>
          <w:bCs/>
          <w:kern w:val="0"/>
          <w:lang w:eastAsia="en-GB"/>
          <w14:ligatures w14:val="none"/>
        </w:rPr>
        <w:t>regulatory allowances</w:t>
      </w:r>
      <w:r w:rsidRPr="004C7B6E">
        <w:rPr>
          <w:rFonts w:ascii="Times New Roman" w:eastAsia="Times New Roman" w:hAnsi="Times New Roman" w:cs="Times New Roman"/>
          <w:kern w:val="0"/>
          <w:lang w:eastAsia="en-GB"/>
          <w14:ligatures w14:val="none"/>
        </w:rPr>
        <w:t xml:space="preserve"> that affect payload. These factors will be layered on top of the usual cost elements captured in global models.</w:t>
      </w:r>
    </w:p>
    <w:p w14:paraId="4FC20CDA" w14:textId="77777777" w:rsidR="004C7B6E" w:rsidRPr="004C7B6E" w:rsidRDefault="004C7B6E" w:rsidP="004C7B6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7B6E">
        <w:rPr>
          <w:rFonts w:ascii="Times New Roman" w:eastAsia="Times New Roman" w:hAnsi="Times New Roman" w:cs="Times New Roman"/>
          <w:b/>
          <w:bCs/>
          <w:kern w:val="0"/>
          <w:sz w:val="36"/>
          <w:szCs w:val="36"/>
          <w:lang w:eastAsia="en-GB"/>
          <w14:ligatures w14:val="none"/>
        </w:rPr>
        <w:t>Data Sources for Australian TCO Parameters</w:t>
      </w:r>
    </w:p>
    <w:p w14:paraId="6273D9EA"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lastRenderedPageBreak/>
        <w:t>Building a TCO model tailored to Australian conditions requires sourcing reliable local data for inputs. Below we identify key parameters and recommend data sources, along with notes on reliability and limitations:</w:t>
      </w:r>
    </w:p>
    <w:p w14:paraId="117BD43B" w14:textId="77777777" w:rsidR="004C7B6E" w:rsidRPr="004C7B6E" w:rsidRDefault="004C7B6E" w:rsidP="004C7B6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Vehicle Specifications &amp; Costs:</w:t>
      </w:r>
      <w:r w:rsidRPr="004C7B6E">
        <w:rPr>
          <w:rFonts w:ascii="Times New Roman" w:eastAsia="Times New Roman" w:hAnsi="Times New Roman" w:cs="Times New Roman"/>
          <w:kern w:val="0"/>
          <w:lang w:eastAsia="en-GB"/>
          <w14:ligatures w14:val="none"/>
        </w:rPr>
        <w:t xml:space="preserve"> For truck purchase prices and specs (weight, battery size, etc.), Australian-specific data is limited because electric heavy trucks are only beginning to enter the market. One source is </w:t>
      </w:r>
      <w:r w:rsidRPr="004C7B6E">
        <w:rPr>
          <w:rFonts w:ascii="Times New Roman" w:eastAsia="Times New Roman" w:hAnsi="Times New Roman" w:cs="Times New Roman"/>
          <w:b/>
          <w:bCs/>
          <w:kern w:val="0"/>
          <w:lang w:eastAsia="en-GB"/>
          <w14:ligatures w14:val="none"/>
        </w:rPr>
        <w:t>manufacturer/OEM data</w:t>
      </w:r>
      <w:r w:rsidRPr="004C7B6E">
        <w:rPr>
          <w:rFonts w:ascii="Times New Roman" w:eastAsia="Times New Roman" w:hAnsi="Times New Roman" w:cs="Times New Roman"/>
          <w:kern w:val="0"/>
          <w:lang w:eastAsia="en-GB"/>
          <w14:ligatures w14:val="none"/>
        </w:rPr>
        <w:t xml:space="preserve"> provided through local trials or announcements. The Electric Vehicle Council’s 2022 report with the Australian Trucking Association noted only ~14 electric truck and van models were available in Australia at that time – primarily light/medium trucks. Prices for those were often not published, but one can use international pricing and add import costs. </w:t>
      </w:r>
      <w:r w:rsidRPr="004C7B6E">
        <w:rPr>
          <w:rFonts w:ascii="Times New Roman" w:eastAsia="Times New Roman" w:hAnsi="Times New Roman" w:cs="Times New Roman"/>
          <w:b/>
          <w:bCs/>
          <w:kern w:val="0"/>
          <w:lang w:eastAsia="en-GB"/>
          <w14:ligatures w14:val="none"/>
        </w:rPr>
        <w:t xml:space="preserve">CSIRO/Swinburne </w:t>
      </w:r>
      <w:proofErr w:type="spellStart"/>
      <w:r w:rsidRPr="004C7B6E">
        <w:rPr>
          <w:rFonts w:ascii="Times New Roman" w:eastAsia="Times New Roman" w:hAnsi="Times New Roman" w:cs="Times New Roman"/>
          <w:b/>
          <w:bCs/>
          <w:kern w:val="0"/>
          <w:lang w:eastAsia="en-GB"/>
          <w14:ligatures w14:val="none"/>
        </w:rPr>
        <w:t>iMOVE</w:t>
      </w:r>
      <w:proofErr w:type="spellEnd"/>
      <w:r w:rsidRPr="004C7B6E">
        <w:rPr>
          <w:rFonts w:ascii="Times New Roman" w:eastAsia="Times New Roman" w:hAnsi="Times New Roman" w:cs="Times New Roman"/>
          <w:b/>
          <w:bCs/>
          <w:kern w:val="0"/>
          <w:lang w:eastAsia="en-GB"/>
          <w14:ligatures w14:val="none"/>
        </w:rPr>
        <w:t xml:space="preserve"> Project:</w:t>
      </w:r>
      <w:r w:rsidRPr="004C7B6E">
        <w:rPr>
          <w:rFonts w:ascii="Times New Roman" w:eastAsia="Times New Roman" w:hAnsi="Times New Roman" w:cs="Times New Roman"/>
          <w:kern w:val="0"/>
          <w:lang w:eastAsia="en-GB"/>
          <w14:ligatures w14:val="none"/>
        </w:rPr>
        <w:t xml:space="preserve"> The ongoing “Zero Emission Heavy Vehicles” project (2023–24) led by Swinburne and CSIRO is expected to gather such data; its goal includes a detailed TCO for Australian heavy vehicles. In absence of a comprehensive database, </w:t>
      </w:r>
      <w:r w:rsidRPr="004C7B6E">
        <w:rPr>
          <w:rFonts w:ascii="Times New Roman" w:eastAsia="Times New Roman" w:hAnsi="Times New Roman" w:cs="Times New Roman"/>
          <w:b/>
          <w:bCs/>
          <w:kern w:val="0"/>
          <w:lang w:eastAsia="en-GB"/>
          <w14:ligatures w14:val="none"/>
        </w:rPr>
        <w:t>quotes from local dealers or demonstration programs</w:t>
      </w:r>
      <w:r w:rsidRPr="004C7B6E">
        <w:rPr>
          <w:rFonts w:ascii="Times New Roman" w:eastAsia="Times New Roman" w:hAnsi="Times New Roman" w:cs="Times New Roman"/>
          <w:kern w:val="0"/>
          <w:lang w:eastAsia="en-GB"/>
          <w14:ligatures w14:val="none"/>
        </w:rPr>
        <w:t xml:space="preserve"> (e.g. SEA Electric, Janus Electric conversions) can give examples: a SEA Electric 8-tonne might be ~$250k, a converted prime mover ~$400k, etc. We recommend using </w:t>
      </w:r>
      <w:r w:rsidRPr="004C7B6E">
        <w:rPr>
          <w:rFonts w:ascii="Times New Roman" w:eastAsia="Times New Roman" w:hAnsi="Times New Roman" w:cs="Times New Roman"/>
          <w:b/>
          <w:bCs/>
          <w:kern w:val="0"/>
          <w:lang w:eastAsia="en-GB"/>
          <w14:ligatures w14:val="none"/>
        </w:rPr>
        <w:t>global projections (like ICCT or BNEF)</w:t>
      </w:r>
      <w:r w:rsidRPr="004C7B6E">
        <w:rPr>
          <w:rFonts w:ascii="Times New Roman" w:eastAsia="Times New Roman" w:hAnsi="Times New Roman" w:cs="Times New Roman"/>
          <w:kern w:val="0"/>
          <w:lang w:eastAsia="en-GB"/>
          <w14:ligatures w14:val="none"/>
        </w:rPr>
        <w:t xml:space="preserve"> for future cost trajectories – e.g. assume battery cost in AUD will fall to around A$150/kWh by 2030 – but validate against any local purchase that occurs. For now, diesel truck prices are known (a new diesel prime mover ~A$250k). </w:t>
      </w:r>
      <w:r w:rsidRPr="004C7B6E">
        <w:rPr>
          <w:rFonts w:ascii="Times New Roman" w:eastAsia="Times New Roman" w:hAnsi="Times New Roman" w:cs="Times New Roman"/>
          <w:b/>
          <w:bCs/>
          <w:kern w:val="0"/>
          <w:lang w:eastAsia="en-GB"/>
          <w14:ligatures w14:val="none"/>
        </w:rPr>
        <w:t>Reliability:</w:t>
      </w:r>
      <w:r w:rsidRPr="004C7B6E">
        <w:rPr>
          <w:rFonts w:ascii="Times New Roman" w:eastAsia="Times New Roman" w:hAnsi="Times New Roman" w:cs="Times New Roman"/>
          <w:kern w:val="0"/>
          <w:lang w:eastAsia="en-GB"/>
          <w14:ligatures w14:val="none"/>
        </w:rPr>
        <w:t xml:space="preserve"> OEM data is generally reliable for specs (battery kWh, range) but pricing may vary widely with low-volume early sales. This is a data gap that will improve as more electric trucks are sold.</w:t>
      </w:r>
    </w:p>
    <w:p w14:paraId="56899654" w14:textId="77777777" w:rsidR="004C7B6E" w:rsidRPr="004C7B6E" w:rsidRDefault="004C7B6E" w:rsidP="004C7B6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Diesel Fuel Prices:</w:t>
      </w:r>
      <w:r w:rsidRPr="004C7B6E">
        <w:rPr>
          <w:rFonts w:ascii="Times New Roman" w:eastAsia="Times New Roman" w:hAnsi="Times New Roman" w:cs="Times New Roman"/>
          <w:kern w:val="0"/>
          <w:lang w:eastAsia="en-GB"/>
          <w14:ligatures w14:val="none"/>
        </w:rPr>
        <w:t xml:space="preserve"> The </w:t>
      </w:r>
      <w:r w:rsidRPr="004C7B6E">
        <w:rPr>
          <w:rFonts w:ascii="Times New Roman" w:eastAsia="Times New Roman" w:hAnsi="Times New Roman" w:cs="Times New Roman"/>
          <w:b/>
          <w:bCs/>
          <w:kern w:val="0"/>
          <w:lang w:eastAsia="en-GB"/>
          <w14:ligatures w14:val="none"/>
        </w:rPr>
        <w:t>Australian Institute of Petroleum (AIP)</w:t>
      </w:r>
      <w:r w:rsidRPr="004C7B6E">
        <w:rPr>
          <w:rFonts w:ascii="Times New Roman" w:eastAsia="Times New Roman" w:hAnsi="Times New Roman" w:cs="Times New Roman"/>
          <w:kern w:val="0"/>
          <w:lang w:eastAsia="en-GB"/>
          <w14:ligatures w14:val="none"/>
        </w:rPr>
        <w:t xml:space="preserve"> publishes weekly average diesel prices by major city, and the </w:t>
      </w:r>
      <w:r w:rsidRPr="004C7B6E">
        <w:rPr>
          <w:rFonts w:ascii="Times New Roman" w:eastAsia="Times New Roman" w:hAnsi="Times New Roman" w:cs="Times New Roman"/>
          <w:b/>
          <w:bCs/>
          <w:kern w:val="0"/>
          <w:lang w:eastAsia="en-GB"/>
          <w14:ligatures w14:val="none"/>
        </w:rPr>
        <w:t>Australian Bureau of Statistics (ABS)</w:t>
      </w:r>
      <w:r w:rsidRPr="004C7B6E">
        <w:rPr>
          <w:rFonts w:ascii="Times New Roman" w:eastAsia="Times New Roman" w:hAnsi="Times New Roman" w:cs="Times New Roman"/>
          <w:kern w:val="0"/>
          <w:lang w:eastAsia="en-GB"/>
          <w14:ligatures w14:val="none"/>
        </w:rPr>
        <w:t xml:space="preserve"> and </w:t>
      </w:r>
      <w:r w:rsidRPr="004C7B6E">
        <w:rPr>
          <w:rFonts w:ascii="Times New Roman" w:eastAsia="Times New Roman" w:hAnsi="Times New Roman" w:cs="Times New Roman"/>
          <w:b/>
          <w:bCs/>
          <w:kern w:val="0"/>
          <w:lang w:eastAsia="en-GB"/>
          <w14:ligatures w14:val="none"/>
        </w:rPr>
        <w:t>Bureau of Infrastructure and Transport Research Economics (BITRE)</w:t>
      </w:r>
      <w:r w:rsidRPr="004C7B6E">
        <w:rPr>
          <w:rFonts w:ascii="Times New Roman" w:eastAsia="Times New Roman" w:hAnsi="Times New Roman" w:cs="Times New Roman"/>
          <w:kern w:val="0"/>
          <w:lang w:eastAsia="en-GB"/>
          <w14:ligatures w14:val="none"/>
        </w:rPr>
        <w:t xml:space="preserve"> publish retrospective averages. For example, BITRE’s </w:t>
      </w:r>
      <w:r w:rsidRPr="004C7B6E">
        <w:rPr>
          <w:rFonts w:ascii="Times New Roman" w:eastAsia="Times New Roman" w:hAnsi="Times New Roman" w:cs="Times New Roman"/>
          <w:b/>
          <w:bCs/>
          <w:kern w:val="0"/>
          <w:lang w:eastAsia="en-GB"/>
          <w14:ligatures w14:val="none"/>
        </w:rPr>
        <w:t>Yearbook</w:t>
      </w:r>
      <w:r w:rsidRPr="004C7B6E">
        <w:rPr>
          <w:rFonts w:ascii="Times New Roman" w:eastAsia="Times New Roman" w:hAnsi="Times New Roman" w:cs="Times New Roman"/>
          <w:kern w:val="0"/>
          <w:lang w:eastAsia="en-GB"/>
          <w14:ligatures w14:val="none"/>
        </w:rPr>
        <w:t xml:space="preserve"> or the ABS “Motor Vehicle Use” report give average diesel prices and total fuel consumption. In recent years, retail diesel in Australia has ranged roughly A$1.30–1.50/L (pre-2022) and spiked to A$2.00+ in 2022 with global oil issues. A reasonable baseline might be A$1.50/L (excluding GST, ~A$1.65 incl GST) for metro fuel. </w:t>
      </w:r>
      <w:r w:rsidRPr="004C7B6E">
        <w:rPr>
          <w:rFonts w:ascii="Times New Roman" w:eastAsia="Times New Roman" w:hAnsi="Times New Roman" w:cs="Times New Roman"/>
          <w:b/>
          <w:bCs/>
          <w:kern w:val="0"/>
          <w:lang w:eastAsia="en-GB"/>
          <w14:ligatures w14:val="none"/>
        </w:rPr>
        <w:t>Regional variation:</w:t>
      </w:r>
      <w:r w:rsidRPr="004C7B6E">
        <w:rPr>
          <w:rFonts w:ascii="Times New Roman" w:eastAsia="Times New Roman" w:hAnsi="Times New Roman" w:cs="Times New Roman"/>
          <w:kern w:val="0"/>
          <w:lang w:eastAsia="en-GB"/>
          <w14:ligatures w14:val="none"/>
        </w:rPr>
        <w:t xml:space="preserve"> note that remote areas can see +10–30% higher. Data on </w:t>
      </w:r>
      <w:r w:rsidRPr="004C7B6E">
        <w:rPr>
          <w:rFonts w:ascii="Times New Roman" w:eastAsia="Times New Roman" w:hAnsi="Times New Roman" w:cs="Times New Roman"/>
          <w:b/>
          <w:bCs/>
          <w:kern w:val="0"/>
          <w:lang w:eastAsia="en-GB"/>
          <w14:ligatures w14:val="none"/>
        </w:rPr>
        <w:t>fuel excise</w:t>
      </w:r>
      <w:r w:rsidRPr="004C7B6E">
        <w:rPr>
          <w:rFonts w:ascii="Times New Roman" w:eastAsia="Times New Roman" w:hAnsi="Times New Roman" w:cs="Times New Roman"/>
          <w:kern w:val="0"/>
          <w:lang w:eastAsia="en-GB"/>
          <w14:ligatures w14:val="none"/>
        </w:rPr>
        <w:t xml:space="preserve"> and rebates is available from the Australian Taxation Office (ATO) or Department of Infrastructure (for the heavy vehicle road user charge). For TCO, one might use net diesel cost to operator (after fuel tax credit) for a freight company: e.g. if excise is 47c and road-user charge is 27c, eligible fleets reclaim ~20c, meaning effective cost per </w:t>
      </w:r>
      <w:proofErr w:type="spellStart"/>
      <w:r w:rsidRPr="004C7B6E">
        <w:rPr>
          <w:rFonts w:ascii="Times New Roman" w:eastAsia="Times New Roman" w:hAnsi="Times New Roman" w:cs="Times New Roman"/>
          <w:kern w:val="0"/>
          <w:lang w:eastAsia="en-GB"/>
          <w14:ligatures w14:val="none"/>
        </w:rPr>
        <w:t>liter</w:t>
      </w:r>
      <w:proofErr w:type="spellEnd"/>
      <w:r w:rsidRPr="004C7B6E">
        <w:rPr>
          <w:rFonts w:ascii="Times New Roman" w:eastAsia="Times New Roman" w:hAnsi="Times New Roman" w:cs="Times New Roman"/>
          <w:kern w:val="0"/>
          <w:lang w:eastAsia="en-GB"/>
          <w14:ligatures w14:val="none"/>
        </w:rPr>
        <w:t xml:space="preserve"> is lower for them. This nuance is important when calculating true operating cost. We have reliable numbers for excise and the credit; the usage of credits depends on on-road/off-road split (most line-haul is on-road so no full rebate). For </w:t>
      </w:r>
      <w:proofErr w:type="spellStart"/>
      <w:r w:rsidRPr="004C7B6E">
        <w:rPr>
          <w:rFonts w:ascii="Times New Roman" w:eastAsia="Times New Roman" w:hAnsi="Times New Roman" w:cs="Times New Roman"/>
          <w:kern w:val="0"/>
          <w:lang w:eastAsia="en-GB"/>
          <w14:ligatures w14:val="none"/>
        </w:rPr>
        <w:t>modeling</w:t>
      </w:r>
      <w:proofErr w:type="spellEnd"/>
      <w:r w:rsidRPr="004C7B6E">
        <w:rPr>
          <w:rFonts w:ascii="Times New Roman" w:eastAsia="Times New Roman" w:hAnsi="Times New Roman" w:cs="Times New Roman"/>
          <w:kern w:val="0"/>
          <w:lang w:eastAsia="en-GB"/>
          <w14:ligatures w14:val="none"/>
        </w:rPr>
        <w:t xml:space="preserve">, it may be simplest to use the </w:t>
      </w:r>
      <w:r w:rsidRPr="004C7B6E">
        <w:rPr>
          <w:rFonts w:ascii="Times New Roman" w:eastAsia="Times New Roman" w:hAnsi="Times New Roman" w:cs="Times New Roman"/>
          <w:b/>
          <w:bCs/>
          <w:kern w:val="0"/>
          <w:lang w:eastAsia="en-GB"/>
          <w14:ligatures w14:val="none"/>
        </w:rPr>
        <w:t>net diesel price</w:t>
      </w:r>
      <w:r w:rsidRPr="004C7B6E">
        <w:rPr>
          <w:rFonts w:ascii="Times New Roman" w:eastAsia="Times New Roman" w:hAnsi="Times New Roman" w:cs="Times New Roman"/>
          <w:kern w:val="0"/>
          <w:lang w:eastAsia="en-GB"/>
          <w14:ligatures w14:val="none"/>
        </w:rPr>
        <w:t xml:space="preserve"> (e.g. A$1.50/L gross – A$0.20 rebate = A$1.30 effective per </w:t>
      </w:r>
      <w:proofErr w:type="spellStart"/>
      <w:r w:rsidRPr="004C7B6E">
        <w:rPr>
          <w:rFonts w:ascii="Times New Roman" w:eastAsia="Times New Roman" w:hAnsi="Times New Roman" w:cs="Times New Roman"/>
          <w:kern w:val="0"/>
          <w:lang w:eastAsia="en-GB"/>
          <w14:ligatures w14:val="none"/>
        </w:rPr>
        <w:t>liter</w:t>
      </w:r>
      <w:proofErr w:type="spellEnd"/>
      <w:r w:rsidRPr="004C7B6E">
        <w:rPr>
          <w:rFonts w:ascii="Times New Roman" w:eastAsia="Times New Roman" w:hAnsi="Times New Roman" w:cs="Times New Roman"/>
          <w:kern w:val="0"/>
          <w:lang w:eastAsia="en-GB"/>
          <w14:ligatures w14:val="none"/>
        </w:rPr>
        <w:t xml:space="preserve">). </w:t>
      </w:r>
      <w:r w:rsidRPr="004C7B6E">
        <w:rPr>
          <w:rFonts w:ascii="Times New Roman" w:eastAsia="Times New Roman" w:hAnsi="Times New Roman" w:cs="Times New Roman"/>
          <w:b/>
          <w:bCs/>
          <w:kern w:val="0"/>
          <w:lang w:eastAsia="en-GB"/>
          <w14:ligatures w14:val="none"/>
        </w:rPr>
        <w:t>Reliability:</w:t>
      </w:r>
      <w:r w:rsidRPr="004C7B6E">
        <w:rPr>
          <w:rFonts w:ascii="Times New Roman" w:eastAsia="Times New Roman" w:hAnsi="Times New Roman" w:cs="Times New Roman"/>
          <w:kern w:val="0"/>
          <w:lang w:eastAsia="en-GB"/>
          <w14:ligatures w14:val="none"/>
        </w:rPr>
        <w:t xml:space="preserve"> Fuel price data is very reliable for current values; forecasting it is the challenge (can test scenarios like +2% real increase/year or stable real price).</w:t>
      </w:r>
    </w:p>
    <w:p w14:paraId="7758E583" w14:textId="77777777" w:rsidR="004C7B6E" w:rsidRPr="004C7B6E" w:rsidRDefault="004C7B6E" w:rsidP="004C7B6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Electricity Prices:</w:t>
      </w:r>
      <w:r w:rsidRPr="004C7B6E">
        <w:rPr>
          <w:rFonts w:ascii="Times New Roman" w:eastAsia="Times New Roman" w:hAnsi="Times New Roman" w:cs="Times New Roman"/>
          <w:kern w:val="0"/>
          <w:lang w:eastAsia="en-GB"/>
          <w14:ligatures w14:val="none"/>
        </w:rPr>
        <w:t xml:space="preserve"> Australia’s energy market data can be sourced from the </w:t>
      </w:r>
      <w:r w:rsidRPr="004C7B6E">
        <w:rPr>
          <w:rFonts w:ascii="Times New Roman" w:eastAsia="Times New Roman" w:hAnsi="Times New Roman" w:cs="Times New Roman"/>
          <w:b/>
          <w:bCs/>
          <w:kern w:val="0"/>
          <w:lang w:eastAsia="en-GB"/>
          <w14:ligatures w14:val="none"/>
        </w:rPr>
        <w:t>Australian Energy Regulator (AER)</w:t>
      </w:r>
      <w:r w:rsidRPr="004C7B6E">
        <w:rPr>
          <w:rFonts w:ascii="Times New Roman" w:eastAsia="Times New Roman" w:hAnsi="Times New Roman" w:cs="Times New Roman"/>
          <w:kern w:val="0"/>
          <w:lang w:eastAsia="en-GB"/>
          <w14:ligatures w14:val="none"/>
        </w:rPr>
        <w:t xml:space="preserve">, which reports on retail electricity offers, and </w:t>
      </w:r>
      <w:r w:rsidRPr="004C7B6E">
        <w:rPr>
          <w:rFonts w:ascii="Times New Roman" w:eastAsia="Times New Roman" w:hAnsi="Times New Roman" w:cs="Times New Roman"/>
          <w:b/>
          <w:bCs/>
          <w:kern w:val="0"/>
          <w:lang w:eastAsia="en-GB"/>
          <w14:ligatures w14:val="none"/>
        </w:rPr>
        <w:t>AEMO</w:t>
      </w:r>
      <w:r w:rsidRPr="004C7B6E">
        <w:rPr>
          <w:rFonts w:ascii="Times New Roman" w:eastAsia="Times New Roman" w:hAnsi="Times New Roman" w:cs="Times New Roman"/>
          <w:kern w:val="0"/>
          <w:lang w:eastAsia="en-GB"/>
          <w14:ligatures w14:val="none"/>
        </w:rPr>
        <w:t xml:space="preserve"> for wholesale prices. For a fleet depot, likely on a commercial tariff, the cost comprises energy charges (which might be ~$0.10/kWh off-peak, ~$0.20–0.30/kWh peak for large users) plus demand charges (charged per kW of peak demand per month). </w:t>
      </w:r>
      <w:r w:rsidRPr="004C7B6E">
        <w:rPr>
          <w:rFonts w:ascii="Times New Roman" w:eastAsia="Times New Roman" w:hAnsi="Times New Roman" w:cs="Times New Roman"/>
          <w:b/>
          <w:bCs/>
          <w:kern w:val="0"/>
          <w:lang w:eastAsia="en-GB"/>
          <w14:ligatures w14:val="none"/>
        </w:rPr>
        <w:t>Energy Made Easy</w:t>
      </w:r>
      <w:r w:rsidRPr="004C7B6E">
        <w:rPr>
          <w:rFonts w:ascii="Times New Roman" w:eastAsia="Times New Roman" w:hAnsi="Times New Roman" w:cs="Times New Roman"/>
          <w:kern w:val="0"/>
          <w:lang w:eastAsia="en-GB"/>
          <w14:ligatures w14:val="none"/>
        </w:rPr>
        <w:t xml:space="preserve"> (government website) provides typical tariffs by postcode. Many large facilities also negotiate </w:t>
      </w:r>
      <w:r w:rsidRPr="004C7B6E">
        <w:rPr>
          <w:rFonts w:ascii="Times New Roman" w:eastAsia="Times New Roman" w:hAnsi="Times New Roman" w:cs="Times New Roman"/>
          <w:b/>
          <w:bCs/>
          <w:kern w:val="0"/>
          <w:lang w:eastAsia="en-GB"/>
          <w14:ligatures w14:val="none"/>
        </w:rPr>
        <w:t>corporate energy contracts</w:t>
      </w:r>
      <w:r w:rsidRPr="004C7B6E">
        <w:rPr>
          <w:rFonts w:ascii="Times New Roman" w:eastAsia="Times New Roman" w:hAnsi="Times New Roman" w:cs="Times New Roman"/>
          <w:kern w:val="0"/>
          <w:lang w:eastAsia="en-GB"/>
          <w14:ligatures w14:val="none"/>
        </w:rPr>
        <w:t xml:space="preserve"> with </w:t>
      </w:r>
      <w:r w:rsidRPr="004C7B6E">
        <w:rPr>
          <w:rFonts w:ascii="Times New Roman" w:eastAsia="Times New Roman" w:hAnsi="Times New Roman" w:cs="Times New Roman"/>
          <w:kern w:val="0"/>
          <w:lang w:eastAsia="en-GB"/>
          <w14:ligatures w14:val="none"/>
        </w:rPr>
        <w:lastRenderedPageBreak/>
        <w:t xml:space="preserve">retailers. As a starting point, one might use: Off-peak rate $0.15/kWh, peak rate $0.25/kWh, and assume smart charging enables majority off-peak usage. If including demand charges, one could amortize it per kWh (e.g. a </w:t>
      </w:r>
      <w:proofErr w:type="gramStart"/>
      <w:r w:rsidRPr="004C7B6E">
        <w:rPr>
          <w:rFonts w:ascii="Times New Roman" w:eastAsia="Times New Roman" w:hAnsi="Times New Roman" w:cs="Times New Roman"/>
          <w:kern w:val="0"/>
          <w:lang w:eastAsia="en-GB"/>
          <w14:ligatures w14:val="none"/>
        </w:rPr>
        <w:t>50 kW</w:t>
      </w:r>
      <w:proofErr w:type="gramEnd"/>
      <w:r w:rsidRPr="004C7B6E">
        <w:rPr>
          <w:rFonts w:ascii="Times New Roman" w:eastAsia="Times New Roman" w:hAnsi="Times New Roman" w:cs="Times New Roman"/>
          <w:kern w:val="0"/>
          <w:lang w:eastAsia="en-GB"/>
          <w14:ligatures w14:val="none"/>
        </w:rPr>
        <w:t xml:space="preserve"> demand charge at $15/kW could add a few cents per kWh if utilization is low). For </w:t>
      </w:r>
      <w:r w:rsidRPr="004C7B6E">
        <w:rPr>
          <w:rFonts w:ascii="Times New Roman" w:eastAsia="Times New Roman" w:hAnsi="Times New Roman" w:cs="Times New Roman"/>
          <w:b/>
          <w:bCs/>
          <w:kern w:val="0"/>
          <w:lang w:eastAsia="en-GB"/>
          <w14:ligatures w14:val="none"/>
        </w:rPr>
        <w:t>public highway charging</w:t>
      </w:r>
      <w:r w:rsidRPr="004C7B6E">
        <w:rPr>
          <w:rFonts w:ascii="Times New Roman" w:eastAsia="Times New Roman" w:hAnsi="Times New Roman" w:cs="Times New Roman"/>
          <w:kern w:val="0"/>
          <w:lang w:eastAsia="en-GB"/>
          <w14:ligatures w14:val="none"/>
        </w:rPr>
        <w:t xml:space="preserve">, costs will likely be higher – perhaps $0.30–0.50/kWh, akin to public EV fast chargers today, to reflect infrastructure and demand costs. Data on public charger pricing for trucks specifically isn’t available yet (since networks like Ampol, Evie, etc., are just starting to plan truck sites), but using EV fast charging rates as proxy is reasonable. Another aspect: </w:t>
      </w:r>
      <w:r w:rsidRPr="004C7B6E">
        <w:rPr>
          <w:rFonts w:ascii="Times New Roman" w:eastAsia="Times New Roman" w:hAnsi="Times New Roman" w:cs="Times New Roman"/>
          <w:b/>
          <w:bCs/>
          <w:kern w:val="0"/>
          <w:lang w:eastAsia="en-GB"/>
          <w14:ligatures w14:val="none"/>
        </w:rPr>
        <w:t>future tariffs</w:t>
      </w:r>
      <w:r w:rsidRPr="004C7B6E">
        <w:rPr>
          <w:rFonts w:ascii="Times New Roman" w:eastAsia="Times New Roman" w:hAnsi="Times New Roman" w:cs="Times New Roman"/>
          <w:kern w:val="0"/>
          <w:lang w:eastAsia="en-GB"/>
          <w14:ligatures w14:val="none"/>
        </w:rPr>
        <w:t xml:space="preserve"> – as more renewables come, off-peak might get cheaper. AEMO’s Integrated System Plan and CSIRO’s </w:t>
      </w:r>
      <w:proofErr w:type="spellStart"/>
      <w:r w:rsidRPr="004C7B6E">
        <w:rPr>
          <w:rFonts w:ascii="Times New Roman" w:eastAsia="Times New Roman" w:hAnsi="Times New Roman" w:cs="Times New Roman"/>
          <w:kern w:val="0"/>
          <w:lang w:eastAsia="en-GB"/>
          <w14:ligatures w14:val="none"/>
        </w:rPr>
        <w:t>GenCost</w:t>
      </w:r>
      <w:proofErr w:type="spellEnd"/>
      <w:r w:rsidRPr="004C7B6E">
        <w:rPr>
          <w:rFonts w:ascii="Times New Roman" w:eastAsia="Times New Roman" w:hAnsi="Times New Roman" w:cs="Times New Roman"/>
          <w:kern w:val="0"/>
          <w:lang w:eastAsia="en-GB"/>
          <w14:ligatures w14:val="none"/>
        </w:rPr>
        <w:t xml:space="preserve"> could give projections for electricity costs. For </w:t>
      </w:r>
      <w:r w:rsidRPr="004C7B6E">
        <w:rPr>
          <w:rFonts w:ascii="Times New Roman" w:eastAsia="Times New Roman" w:hAnsi="Times New Roman" w:cs="Times New Roman"/>
          <w:b/>
          <w:bCs/>
          <w:kern w:val="0"/>
          <w:lang w:eastAsia="en-GB"/>
          <w14:ligatures w14:val="none"/>
        </w:rPr>
        <w:t>renewable sourcing</w:t>
      </w:r>
      <w:r w:rsidRPr="004C7B6E">
        <w:rPr>
          <w:rFonts w:ascii="Times New Roman" w:eastAsia="Times New Roman" w:hAnsi="Times New Roman" w:cs="Times New Roman"/>
          <w:kern w:val="0"/>
          <w:lang w:eastAsia="en-GB"/>
          <w14:ligatures w14:val="none"/>
        </w:rPr>
        <w:t xml:space="preserve">, if an operator installs solar, the effective cost of that energy can be modelled (e.g. levelized cost of solar generation could be ~$0.05–0.10/kWh). </w:t>
      </w:r>
      <w:r w:rsidRPr="004C7B6E">
        <w:rPr>
          <w:rFonts w:ascii="Times New Roman" w:eastAsia="Times New Roman" w:hAnsi="Times New Roman" w:cs="Times New Roman"/>
          <w:b/>
          <w:bCs/>
          <w:kern w:val="0"/>
          <w:lang w:eastAsia="en-GB"/>
          <w14:ligatures w14:val="none"/>
        </w:rPr>
        <w:t>Reliability:</w:t>
      </w:r>
      <w:r w:rsidRPr="004C7B6E">
        <w:rPr>
          <w:rFonts w:ascii="Times New Roman" w:eastAsia="Times New Roman" w:hAnsi="Times New Roman" w:cs="Times New Roman"/>
          <w:kern w:val="0"/>
          <w:lang w:eastAsia="en-GB"/>
          <w14:ligatures w14:val="none"/>
        </w:rPr>
        <w:t xml:space="preserve"> Current grid tariff data is reliable and public. The main limitation is that actual prices paid will depend on an individual fleet’s size and usage pattern – large energy users get better rates. We might use a moderate value and later adjust in sensitivity.</w:t>
      </w:r>
    </w:p>
    <w:p w14:paraId="2869B9FE" w14:textId="77777777" w:rsidR="004C7B6E" w:rsidRPr="004C7B6E" w:rsidRDefault="004C7B6E" w:rsidP="004C7B6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Vehicle Energy Consumption:</w:t>
      </w:r>
      <w:r w:rsidRPr="004C7B6E">
        <w:rPr>
          <w:rFonts w:ascii="Times New Roman" w:eastAsia="Times New Roman" w:hAnsi="Times New Roman" w:cs="Times New Roman"/>
          <w:kern w:val="0"/>
          <w:lang w:eastAsia="en-GB"/>
          <w14:ligatures w14:val="none"/>
        </w:rPr>
        <w:t xml:space="preserve"> To estimate fuel and electricity use per km, local testing or drive cycle data is ideal. In absence, we use proxies: The </w:t>
      </w:r>
      <w:r w:rsidRPr="004C7B6E">
        <w:rPr>
          <w:rFonts w:ascii="Times New Roman" w:eastAsia="Times New Roman" w:hAnsi="Times New Roman" w:cs="Times New Roman"/>
          <w:b/>
          <w:bCs/>
          <w:kern w:val="0"/>
          <w:lang w:eastAsia="en-GB"/>
          <w14:ligatures w14:val="none"/>
        </w:rPr>
        <w:t>ABS Survey of Motor Vehicle Use</w:t>
      </w:r>
      <w:r w:rsidRPr="004C7B6E">
        <w:rPr>
          <w:rFonts w:ascii="Times New Roman" w:eastAsia="Times New Roman" w:hAnsi="Times New Roman" w:cs="Times New Roman"/>
          <w:kern w:val="0"/>
          <w:lang w:eastAsia="en-GB"/>
          <w14:ligatures w14:val="none"/>
        </w:rPr>
        <w:t xml:space="preserve"> provides average fuel consumption for trucks (e.g. articulated trucks ~55 L/100km, rigids ~29 L/100km). For EVs, one can derive kWh/km by assuming diesel efficiency and electric drivetrain efficiency. If 1 </w:t>
      </w:r>
      <w:proofErr w:type="spellStart"/>
      <w:r w:rsidRPr="004C7B6E">
        <w:rPr>
          <w:rFonts w:ascii="Times New Roman" w:eastAsia="Times New Roman" w:hAnsi="Times New Roman" w:cs="Times New Roman"/>
          <w:kern w:val="0"/>
          <w:lang w:eastAsia="en-GB"/>
          <w14:ligatures w14:val="none"/>
        </w:rPr>
        <w:t>liter</w:t>
      </w:r>
      <w:proofErr w:type="spellEnd"/>
      <w:r w:rsidRPr="004C7B6E">
        <w:rPr>
          <w:rFonts w:ascii="Times New Roman" w:eastAsia="Times New Roman" w:hAnsi="Times New Roman" w:cs="Times New Roman"/>
          <w:kern w:val="0"/>
          <w:lang w:eastAsia="en-GB"/>
          <w14:ligatures w14:val="none"/>
        </w:rPr>
        <w:t xml:space="preserve"> of diesel ≈ 38.6 MJ and electric driveline is 3× more efficient, then roughly 1 L diesel work ≈ 3.6 kWh electric. </w:t>
      </w:r>
      <w:proofErr w:type="gramStart"/>
      <w:r w:rsidRPr="004C7B6E">
        <w:rPr>
          <w:rFonts w:ascii="Times New Roman" w:eastAsia="Times New Roman" w:hAnsi="Times New Roman" w:cs="Times New Roman"/>
          <w:kern w:val="0"/>
          <w:lang w:eastAsia="en-GB"/>
          <w14:ligatures w14:val="none"/>
        </w:rPr>
        <w:t>So</w:t>
      </w:r>
      <w:proofErr w:type="gramEnd"/>
      <w:r w:rsidRPr="004C7B6E">
        <w:rPr>
          <w:rFonts w:ascii="Times New Roman" w:eastAsia="Times New Roman" w:hAnsi="Times New Roman" w:cs="Times New Roman"/>
          <w:kern w:val="0"/>
          <w:lang w:eastAsia="en-GB"/>
          <w14:ligatures w14:val="none"/>
        </w:rPr>
        <w:t xml:space="preserve"> 55 L/100km ~ 55*3.6 = 198 kWh/100 km, or 1.98 kWh/km for a loaded semi. This ballpark aligns with limited data from overseas: a fully loaded 40-tonne electric truck in Europe might use ~1.5–2 kWh/km. For lighter loads or urban, consumption is lower. Australian trials: If any, e.g. Linfox trial of an EV truck in Sydney or Brisbane might have reported energy use (reports from companies or ARENA trials can be mined for such data). </w:t>
      </w:r>
      <w:r w:rsidRPr="004C7B6E">
        <w:rPr>
          <w:rFonts w:ascii="Times New Roman" w:eastAsia="Times New Roman" w:hAnsi="Times New Roman" w:cs="Times New Roman"/>
          <w:b/>
          <w:bCs/>
          <w:kern w:val="0"/>
          <w:lang w:eastAsia="en-GB"/>
          <w14:ligatures w14:val="none"/>
        </w:rPr>
        <w:t>CSIRO’s upcoming analysis</w:t>
      </w:r>
      <w:r w:rsidRPr="004C7B6E">
        <w:rPr>
          <w:rFonts w:ascii="Times New Roman" w:eastAsia="Times New Roman" w:hAnsi="Times New Roman" w:cs="Times New Roman"/>
          <w:kern w:val="0"/>
          <w:lang w:eastAsia="en-GB"/>
          <w14:ligatures w14:val="none"/>
        </w:rPr>
        <w:t xml:space="preserve"> may include simulation for Australian routes – if available, those numbers should be used. Until then, we can use a range: 1.0 kWh/km (light urban rigid) up to 2.5 kWh/km (road train in outback) depending on scenario. </w:t>
      </w:r>
      <w:r w:rsidRPr="004C7B6E">
        <w:rPr>
          <w:rFonts w:ascii="Times New Roman" w:eastAsia="Times New Roman" w:hAnsi="Times New Roman" w:cs="Times New Roman"/>
          <w:b/>
          <w:bCs/>
          <w:kern w:val="0"/>
          <w:lang w:eastAsia="en-GB"/>
          <w14:ligatures w14:val="none"/>
        </w:rPr>
        <w:t>Reliability:</w:t>
      </w:r>
      <w:r w:rsidRPr="004C7B6E">
        <w:rPr>
          <w:rFonts w:ascii="Times New Roman" w:eastAsia="Times New Roman" w:hAnsi="Times New Roman" w:cs="Times New Roman"/>
          <w:kern w:val="0"/>
          <w:lang w:eastAsia="en-GB"/>
          <w14:ligatures w14:val="none"/>
        </w:rPr>
        <w:t xml:space="preserve"> Diesel consumption figures from ABS are aggregated averages (reliable for broad use, but a specific fleet might do better or worse). EV consumption is currently an estimate; more real-world data is needed. A conservative approach is to err on the higher side for kWh/km to not underestimate costs.</w:t>
      </w:r>
    </w:p>
    <w:p w14:paraId="7B111239" w14:textId="77777777" w:rsidR="004C7B6E" w:rsidRPr="004C7B6E" w:rsidRDefault="004C7B6E" w:rsidP="004C7B6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Maintenance and Repair Costs:</w:t>
      </w:r>
      <w:r w:rsidRPr="004C7B6E">
        <w:rPr>
          <w:rFonts w:ascii="Times New Roman" w:eastAsia="Times New Roman" w:hAnsi="Times New Roman" w:cs="Times New Roman"/>
          <w:kern w:val="0"/>
          <w:lang w:eastAsia="en-GB"/>
          <w14:ligatures w14:val="none"/>
        </w:rPr>
        <w:t xml:space="preserve"> Hard data on Australian fleet maintenance costs can be sourced from industry surveys or the Trucking Association. For diesel trucks, companies often know their maintenance cost per km. If not directly available, we extrapolate from global sources: e.g. $0.20 per mile (~A$0.124 per km) is often cited for U.S. class 8 maintenance. Australian costs might be a bit higher due to longer distances and possibly higher parts costs. We can assume something like </w:t>
      </w:r>
      <w:r w:rsidRPr="004C7B6E">
        <w:rPr>
          <w:rFonts w:ascii="Times New Roman" w:eastAsia="Times New Roman" w:hAnsi="Times New Roman" w:cs="Times New Roman"/>
          <w:b/>
          <w:bCs/>
          <w:kern w:val="0"/>
          <w:lang w:eastAsia="en-GB"/>
          <w14:ligatures w14:val="none"/>
        </w:rPr>
        <w:t>A$0.20–0.30 per km</w:t>
      </w:r>
      <w:r w:rsidRPr="004C7B6E">
        <w:rPr>
          <w:rFonts w:ascii="Times New Roman" w:eastAsia="Times New Roman" w:hAnsi="Times New Roman" w:cs="Times New Roman"/>
          <w:kern w:val="0"/>
          <w:lang w:eastAsia="en-GB"/>
          <w14:ligatures w14:val="none"/>
        </w:rPr>
        <w:t xml:space="preserve"> for a diesel prime mover (including tires, engine, etc.). For EVs, since there are far fewer in operation, we rely on projected reductions (no engine overhauls, less brake wear). Maybe assume </w:t>
      </w:r>
      <w:r w:rsidRPr="004C7B6E">
        <w:rPr>
          <w:rFonts w:ascii="Times New Roman" w:eastAsia="Times New Roman" w:hAnsi="Times New Roman" w:cs="Times New Roman"/>
          <w:b/>
          <w:bCs/>
          <w:kern w:val="0"/>
          <w:lang w:eastAsia="en-GB"/>
          <w14:ligatures w14:val="none"/>
        </w:rPr>
        <w:t>30–40% lower</w:t>
      </w:r>
      <w:r w:rsidRPr="004C7B6E">
        <w:rPr>
          <w:rFonts w:ascii="Times New Roman" w:eastAsia="Times New Roman" w:hAnsi="Times New Roman" w:cs="Times New Roman"/>
          <w:kern w:val="0"/>
          <w:lang w:eastAsia="en-GB"/>
          <w14:ligatures w14:val="none"/>
        </w:rPr>
        <w:t xml:space="preserve"> per km initially. However, note that </w:t>
      </w:r>
      <w:r w:rsidRPr="004C7B6E">
        <w:rPr>
          <w:rFonts w:ascii="Times New Roman" w:eastAsia="Times New Roman" w:hAnsi="Times New Roman" w:cs="Times New Roman"/>
          <w:b/>
          <w:bCs/>
          <w:kern w:val="0"/>
          <w:lang w:eastAsia="en-GB"/>
          <w14:ligatures w14:val="none"/>
        </w:rPr>
        <w:t>parts costs for EVs in Australia might be high due to low volume</w:t>
      </w:r>
      <w:r w:rsidRPr="004C7B6E">
        <w:rPr>
          <w:rFonts w:ascii="Times New Roman" w:eastAsia="Times New Roman" w:hAnsi="Times New Roman" w:cs="Times New Roman"/>
          <w:kern w:val="0"/>
          <w:lang w:eastAsia="en-GB"/>
          <w14:ligatures w14:val="none"/>
        </w:rPr>
        <w:t xml:space="preserve"> (if something breaks, it might be expensive to source). Also, </w:t>
      </w:r>
      <w:r w:rsidRPr="004C7B6E">
        <w:rPr>
          <w:rFonts w:ascii="Times New Roman" w:eastAsia="Times New Roman" w:hAnsi="Times New Roman" w:cs="Times New Roman"/>
          <w:b/>
          <w:bCs/>
          <w:kern w:val="0"/>
          <w:lang w:eastAsia="en-GB"/>
          <w14:ligatures w14:val="none"/>
        </w:rPr>
        <w:t>downtime costs</w:t>
      </w:r>
      <w:r w:rsidRPr="004C7B6E">
        <w:rPr>
          <w:rFonts w:ascii="Times New Roman" w:eastAsia="Times New Roman" w:hAnsi="Times New Roman" w:cs="Times New Roman"/>
          <w:kern w:val="0"/>
          <w:lang w:eastAsia="en-GB"/>
          <w14:ligatures w14:val="none"/>
        </w:rPr>
        <w:t xml:space="preserve">: if an EV truck has fewer maintenance events (good) but each event (say battery issue) is specialized (potentially bad), there’s uncertainty. It’s reasonable to follow global estimates (e.g. maintenance savings of 20–50%) but do sensitivity analysis. Data sources to validate maintenance: seek input from bus operators (electric buses have been running in </w:t>
      </w:r>
      <w:r w:rsidRPr="004C7B6E">
        <w:rPr>
          <w:rFonts w:ascii="Times New Roman" w:eastAsia="Times New Roman" w:hAnsi="Times New Roman" w:cs="Times New Roman"/>
          <w:kern w:val="0"/>
          <w:lang w:eastAsia="en-GB"/>
          <w14:ligatures w14:val="none"/>
        </w:rPr>
        <w:lastRenderedPageBreak/>
        <w:t xml:space="preserve">Australian cities and their maintenance data could be analogous). For instance, some transit agencies report significantly lower service costs for e-buses. Another source is </w:t>
      </w:r>
      <w:r w:rsidRPr="004C7B6E">
        <w:rPr>
          <w:rFonts w:ascii="Times New Roman" w:eastAsia="Times New Roman" w:hAnsi="Times New Roman" w:cs="Times New Roman"/>
          <w:b/>
          <w:bCs/>
          <w:kern w:val="0"/>
          <w:lang w:eastAsia="en-GB"/>
          <w14:ligatures w14:val="none"/>
        </w:rPr>
        <w:t>mining industry electric vehicles</w:t>
      </w:r>
      <w:r w:rsidRPr="004C7B6E">
        <w:rPr>
          <w:rFonts w:ascii="Times New Roman" w:eastAsia="Times New Roman" w:hAnsi="Times New Roman" w:cs="Times New Roman"/>
          <w:kern w:val="0"/>
          <w:lang w:eastAsia="en-GB"/>
          <w14:ligatures w14:val="none"/>
        </w:rPr>
        <w:t xml:space="preserve"> – e.g. Rio Tinto </w:t>
      </w:r>
      <w:proofErr w:type="spellStart"/>
      <w:r w:rsidRPr="004C7B6E">
        <w:rPr>
          <w:rFonts w:ascii="Times New Roman" w:eastAsia="Times New Roman" w:hAnsi="Times New Roman" w:cs="Times New Roman"/>
          <w:kern w:val="0"/>
          <w:lang w:eastAsia="en-GB"/>
          <w14:ligatures w14:val="none"/>
        </w:rPr>
        <w:t>trialing</w:t>
      </w:r>
      <w:proofErr w:type="spellEnd"/>
      <w:r w:rsidRPr="004C7B6E">
        <w:rPr>
          <w:rFonts w:ascii="Times New Roman" w:eastAsia="Times New Roman" w:hAnsi="Times New Roman" w:cs="Times New Roman"/>
          <w:kern w:val="0"/>
          <w:lang w:eastAsia="en-GB"/>
          <w14:ligatures w14:val="none"/>
        </w:rPr>
        <w:t xml:space="preserve"> electric haul trucks (if any data published). </w:t>
      </w:r>
      <w:r w:rsidRPr="004C7B6E">
        <w:rPr>
          <w:rFonts w:ascii="Times New Roman" w:eastAsia="Times New Roman" w:hAnsi="Times New Roman" w:cs="Times New Roman"/>
          <w:b/>
          <w:bCs/>
          <w:kern w:val="0"/>
          <w:lang w:eastAsia="en-GB"/>
          <w14:ligatures w14:val="none"/>
        </w:rPr>
        <w:t>Reliability:</w:t>
      </w:r>
      <w:r w:rsidRPr="004C7B6E">
        <w:rPr>
          <w:rFonts w:ascii="Times New Roman" w:eastAsia="Times New Roman" w:hAnsi="Times New Roman" w:cs="Times New Roman"/>
          <w:kern w:val="0"/>
          <w:lang w:eastAsia="en-GB"/>
          <w14:ligatures w14:val="none"/>
        </w:rPr>
        <w:t xml:space="preserve"> maintenance cost data is inherently variable; use global benchmarks and adjust with local mechanic </w:t>
      </w:r>
      <w:proofErr w:type="spellStart"/>
      <w:r w:rsidRPr="004C7B6E">
        <w:rPr>
          <w:rFonts w:ascii="Times New Roman" w:eastAsia="Times New Roman" w:hAnsi="Times New Roman" w:cs="Times New Roman"/>
          <w:kern w:val="0"/>
          <w:lang w:eastAsia="en-GB"/>
          <w14:ligatures w14:val="none"/>
        </w:rPr>
        <w:t>labor</w:t>
      </w:r>
      <w:proofErr w:type="spellEnd"/>
      <w:r w:rsidRPr="004C7B6E">
        <w:rPr>
          <w:rFonts w:ascii="Times New Roman" w:eastAsia="Times New Roman" w:hAnsi="Times New Roman" w:cs="Times New Roman"/>
          <w:kern w:val="0"/>
          <w:lang w:eastAsia="en-GB"/>
          <w14:ligatures w14:val="none"/>
        </w:rPr>
        <w:t xml:space="preserve"> rates. Include a wide uncertainty band.</w:t>
      </w:r>
    </w:p>
    <w:p w14:paraId="58F50373" w14:textId="77777777" w:rsidR="004C7B6E" w:rsidRPr="004C7B6E" w:rsidRDefault="004C7B6E" w:rsidP="004C7B6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Emissions and Environmental Data:</w:t>
      </w:r>
      <w:r w:rsidRPr="004C7B6E">
        <w:rPr>
          <w:rFonts w:ascii="Times New Roman" w:eastAsia="Times New Roman" w:hAnsi="Times New Roman" w:cs="Times New Roman"/>
          <w:kern w:val="0"/>
          <w:lang w:eastAsia="en-GB"/>
          <w14:ligatures w14:val="none"/>
        </w:rPr>
        <w:t xml:space="preserve"> While not a direct financial parameter, if we want to quantify emissions benefits or include carbon cost, we need emissions factors. The </w:t>
      </w:r>
      <w:r w:rsidRPr="004C7B6E">
        <w:rPr>
          <w:rFonts w:ascii="Times New Roman" w:eastAsia="Times New Roman" w:hAnsi="Times New Roman" w:cs="Times New Roman"/>
          <w:b/>
          <w:bCs/>
          <w:kern w:val="0"/>
          <w:lang w:eastAsia="en-GB"/>
          <w14:ligatures w14:val="none"/>
        </w:rPr>
        <w:t>Department of Climate Change (Climate Active)</w:t>
      </w:r>
      <w:r w:rsidRPr="004C7B6E">
        <w:rPr>
          <w:rFonts w:ascii="Times New Roman" w:eastAsia="Times New Roman" w:hAnsi="Times New Roman" w:cs="Times New Roman"/>
          <w:kern w:val="0"/>
          <w:lang w:eastAsia="en-GB"/>
          <w14:ligatures w14:val="none"/>
        </w:rPr>
        <w:t xml:space="preserve"> publishes </w:t>
      </w:r>
      <w:r w:rsidRPr="004C7B6E">
        <w:rPr>
          <w:rFonts w:ascii="Times New Roman" w:eastAsia="Times New Roman" w:hAnsi="Times New Roman" w:cs="Times New Roman"/>
          <w:b/>
          <w:bCs/>
          <w:kern w:val="0"/>
          <w:lang w:eastAsia="en-GB"/>
          <w14:ligatures w14:val="none"/>
        </w:rPr>
        <w:t>National Greenhouse Accounts Factors</w:t>
      </w:r>
      <w:r w:rsidRPr="004C7B6E">
        <w:rPr>
          <w:rFonts w:ascii="Times New Roman" w:eastAsia="Times New Roman" w:hAnsi="Times New Roman" w:cs="Times New Roman"/>
          <w:kern w:val="0"/>
          <w:lang w:eastAsia="en-GB"/>
          <w14:ligatures w14:val="none"/>
        </w:rPr>
        <w:t xml:space="preserve"> annually. From that: Diesel (combustion) ~ </w:t>
      </w:r>
      <w:r w:rsidRPr="004C7B6E">
        <w:rPr>
          <w:rFonts w:ascii="Times New Roman" w:eastAsia="Times New Roman" w:hAnsi="Times New Roman" w:cs="Times New Roman"/>
          <w:b/>
          <w:bCs/>
          <w:kern w:val="0"/>
          <w:lang w:eastAsia="en-GB"/>
          <w14:ligatures w14:val="none"/>
        </w:rPr>
        <w:t xml:space="preserve">2.68 kg CO₂ per </w:t>
      </w:r>
      <w:proofErr w:type="spellStart"/>
      <w:r w:rsidRPr="004C7B6E">
        <w:rPr>
          <w:rFonts w:ascii="Times New Roman" w:eastAsia="Times New Roman" w:hAnsi="Times New Roman" w:cs="Times New Roman"/>
          <w:b/>
          <w:bCs/>
          <w:kern w:val="0"/>
          <w:lang w:eastAsia="en-GB"/>
          <w14:ligatures w14:val="none"/>
        </w:rPr>
        <w:t>liter</w:t>
      </w:r>
      <w:proofErr w:type="spellEnd"/>
      <w:r w:rsidRPr="004C7B6E">
        <w:rPr>
          <w:rFonts w:ascii="Times New Roman" w:eastAsia="Times New Roman" w:hAnsi="Times New Roman" w:cs="Times New Roman"/>
          <w:kern w:val="0"/>
          <w:lang w:eastAsia="en-GB"/>
          <w14:ligatures w14:val="none"/>
        </w:rPr>
        <w:t xml:space="preserve">, plus ~0.5 kg upstream (well-to-tank) – so ~3.1 kg </w:t>
      </w:r>
      <w:proofErr w:type="spellStart"/>
      <w:r w:rsidRPr="004C7B6E">
        <w:rPr>
          <w:rFonts w:ascii="Times New Roman" w:eastAsia="Times New Roman" w:hAnsi="Times New Roman" w:cs="Times New Roman"/>
          <w:kern w:val="0"/>
          <w:lang w:eastAsia="en-GB"/>
          <w14:ligatures w14:val="none"/>
        </w:rPr>
        <w:t>CO₂e</w:t>
      </w:r>
      <w:proofErr w:type="spellEnd"/>
      <w:r w:rsidRPr="004C7B6E">
        <w:rPr>
          <w:rFonts w:ascii="Times New Roman" w:eastAsia="Times New Roman" w:hAnsi="Times New Roman" w:cs="Times New Roman"/>
          <w:kern w:val="0"/>
          <w:lang w:eastAsia="en-GB"/>
          <w14:ligatures w14:val="none"/>
        </w:rPr>
        <w:t xml:space="preserve">/L total. Electricity: use state-based factors or NEM average. In 2023, NEM average might be ~0.70 kg CO₂ per kWh and falling as renewables rise. Victoria on the high end (~0.9), Tas ~0.1, etc. If doing social cost analysis, one could apply a cost per ton (like A$75/tonne, which is roughly Australia’s current carbon credit price under the Safeguard Mechanism). That would translate to about 23 cents per </w:t>
      </w:r>
      <w:proofErr w:type="spellStart"/>
      <w:r w:rsidRPr="004C7B6E">
        <w:rPr>
          <w:rFonts w:ascii="Times New Roman" w:eastAsia="Times New Roman" w:hAnsi="Times New Roman" w:cs="Times New Roman"/>
          <w:kern w:val="0"/>
          <w:lang w:eastAsia="en-GB"/>
          <w14:ligatures w14:val="none"/>
        </w:rPr>
        <w:t>liter</w:t>
      </w:r>
      <w:proofErr w:type="spellEnd"/>
      <w:r w:rsidRPr="004C7B6E">
        <w:rPr>
          <w:rFonts w:ascii="Times New Roman" w:eastAsia="Times New Roman" w:hAnsi="Times New Roman" w:cs="Times New Roman"/>
          <w:kern w:val="0"/>
          <w:lang w:eastAsia="en-GB"/>
          <w14:ligatures w14:val="none"/>
        </w:rPr>
        <w:t xml:space="preserve"> diesel external cost. This is optional data for adding non-financial benefits context. </w:t>
      </w:r>
      <w:r w:rsidRPr="004C7B6E">
        <w:rPr>
          <w:rFonts w:ascii="Times New Roman" w:eastAsia="Times New Roman" w:hAnsi="Times New Roman" w:cs="Times New Roman"/>
          <w:b/>
          <w:bCs/>
          <w:kern w:val="0"/>
          <w:lang w:eastAsia="en-GB"/>
          <w14:ligatures w14:val="none"/>
        </w:rPr>
        <w:t>Reliability:</w:t>
      </w:r>
      <w:r w:rsidRPr="004C7B6E">
        <w:rPr>
          <w:rFonts w:ascii="Times New Roman" w:eastAsia="Times New Roman" w:hAnsi="Times New Roman" w:cs="Times New Roman"/>
          <w:kern w:val="0"/>
          <w:lang w:eastAsia="en-GB"/>
          <w14:ligatures w14:val="none"/>
        </w:rPr>
        <w:t xml:space="preserve"> These factors are official and updated regularly. For local air pollution (NOx, PM), one could get emission rates from NSW EPA or </w:t>
      </w:r>
      <w:proofErr w:type="gramStart"/>
      <w:r w:rsidRPr="004C7B6E">
        <w:rPr>
          <w:rFonts w:ascii="Times New Roman" w:eastAsia="Times New Roman" w:hAnsi="Times New Roman" w:cs="Times New Roman"/>
          <w:kern w:val="0"/>
          <w:lang w:eastAsia="en-GB"/>
          <w14:ligatures w14:val="none"/>
        </w:rPr>
        <w:t>similar, but</w:t>
      </w:r>
      <w:proofErr w:type="gramEnd"/>
      <w:r w:rsidRPr="004C7B6E">
        <w:rPr>
          <w:rFonts w:ascii="Times New Roman" w:eastAsia="Times New Roman" w:hAnsi="Times New Roman" w:cs="Times New Roman"/>
          <w:kern w:val="0"/>
          <w:lang w:eastAsia="en-GB"/>
          <w14:ligatures w14:val="none"/>
        </w:rPr>
        <w:t xml:space="preserve"> monetizing those is complex (could cite health studies, but beyond typical TCO unless doing a societal cost).</w:t>
      </w:r>
    </w:p>
    <w:p w14:paraId="4A923E73" w14:textId="77777777" w:rsidR="004C7B6E" w:rsidRPr="004C7B6E" w:rsidRDefault="004C7B6E" w:rsidP="004C7B6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Operational Patterns:</w:t>
      </w:r>
      <w:r w:rsidRPr="004C7B6E">
        <w:rPr>
          <w:rFonts w:ascii="Times New Roman" w:eastAsia="Times New Roman" w:hAnsi="Times New Roman" w:cs="Times New Roman"/>
          <w:kern w:val="0"/>
          <w:lang w:eastAsia="en-GB"/>
          <w14:ligatures w14:val="none"/>
        </w:rPr>
        <w:t xml:space="preserve"> How trucks are used (e.g. days per year, shifts per day). ABS and BITRE provide averages: e.g. average km/year as noted, average load factors. For TCO, we might assume a truck operates 5 days a week, ~48 weeks a year (allowing for maintenance downtime) – ~240 operational days. If 800 km/day for line-haul, that’s ~192,000 km/year (which is plausible for a truck doing nightly trips). Urban trucks might do 100–200 km/day. These assumptions should match the use-case being </w:t>
      </w:r>
      <w:proofErr w:type="spellStart"/>
      <w:r w:rsidRPr="004C7B6E">
        <w:rPr>
          <w:rFonts w:ascii="Times New Roman" w:eastAsia="Times New Roman" w:hAnsi="Times New Roman" w:cs="Times New Roman"/>
          <w:kern w:val="0"/>
          <w:lang w:eastAsia="en-GB"/>
          <w14:ligatures w14:val="none"/>
        </w:rPr>
        <w:t>modeled</w:t>
      </w:r>
      <w:proofErr w:type="spellEnd"/>
      <w:r w:rsidRPr="004C7B6E">
        <w:rPr>
          <w:rFonts w:ascii="Times New Roman" w:eastAsia="Times New Roman" w:hAnsi="Times New Roman" w:cs="Times New Roman"/>
          <w:kern w:val="0"/>
          <w:lang w:eastAsia="en-GB"/>
          <w14:ligatures w14:val="none"/>
        </w:rPr>
        <w:t xml:space="preserve">. Data can be drawn from </w:t>
      </w:r>
      <w:r w:rsidRPr="004C7B6E">
        <w:rPr>
          <w:rFonts w:ascii="Times New Roman" w:eastAsia="Times New Roman" w:hAnsi="Times New Roman" w:cs="Times New Roman"/>
          <w:b/>
          <w:bCs/>
          <w:kern w:val="0"/>
          <w:lang w:eastAsia="en-GB"/>
          <w14:ligatures w14:val="none"/>
        </w:rPr>
        <w:t>industry case studies</w:t>
      </w:r>
      <w:r w:rsidRPr="004C7B6E">
        <w:rPr>
          <w:rFonts w:ascii="Times New Roman" w:eastAsia="Times New Roman" w:hAnsi="Times New Roman" w:cs="Times New Roman"/>
          <w:kern w:val="0"/>
          <w:lang w:eastAsia="en-GB"/>
          <w14:ligatures w14:val="none"/>
        </w:rPr>
        <w:t xml:space="preserve"> (for example, Woolworths electric delivery trucks might publish that they do ~150 km per day). </w:t>
      </w:r>
      <w:r w:rsidRPr="004C7B6E">
        <w:rPr>
          <w:rFonts w:ascii="Times New Roman" w:eastAsia="Times New Roman" w:hAnsi="Times New Roman" w:cs="Times New Roman"/>
          <w:b/>
          <w:bCs/>
          <w:kern w:val="0"/>
          <w:lang w:eastAsia="en-GB"/>
          <w14:ligatures w14:val="none"/>
        </w:rPr>
        <w:t>Reliability:</w:t>
      </w:r>
      <w:r w:rsidRPr="004C7B6E">
        <w:rPr>
          <w:rFonts w:ascii="Times New Roman" w:eastAsia="Times New Roman" w:hAnsi="Times New Roman" w:cs="Times New Roman"/>
          <w:kern w:val="0"/>
          <w:lang w:eastAsia="en-GB"/>
          <w14:ligatures w14:val="none"/>
        </w:rPr>
        <w:t xml:space="preserve"> Use-case specific, but industry associations or previous studies (like NTI’s trucking benchmarking) can provide typical utilization.</w:t>
      </w:r>
    </w:p>
    <w:p w14:paraId="67729C4A" w14:textId="77777777" w:rsidR="004C7B6E" w:rsidRPr="004C7B6E" w:rsidRDefault="004C7B6E" w:rsidP="004C7B6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Infrastructure Costs:</w:t>
      </w:r>
      <w:r w:rsidRPr="004C7B6E">
        <w:rPr>
          <w:rFonts w:ascii="Times New Roman" w:eastAsia="Times New Roman" w:hAnsi="Times New Roman" w:cs="Times New Roman"/>
          <w:kern w:val="0"/>
          <w:lang w:eastAsia="en-GB"/>
          <w14:ligatures w14:val="none"/>
        </w:rPr>
        <w:t xml:space="preserve"> For depot charging, data can be obtained from charger manufacturers and pilot projects. A 50 kW AC charger might cost ~A$20k, a 150 kW DC fast charger ~A$100k, and a </w:t>
      </w:r>
      <w:proofErr w:type="gramStart"/>
      <w:r w:rsidRPr="004C7B6E">
        <w:rPr>
          <w:rFonts w:ascii="Times New Roman" w:eastAsia="Times New Roman" w:hAnsi="Times New Roman" w:cs="Times New Roman"/>
          <w:kern w:val="0"/>
          <w:lang w:eastAsia="en-GB"/>
          <w14:ligatures w14:val="none"/>
        </w:rPr>
        <w:t>350 kW</w:t>
      </w:r>
      <w:proofErr w:type="gramEnd"/>
      <w:r w:rsidRPr="004C7B6E">
        <w:rPr>
          <w:rFonts w:ascii="Times New Roman" w:eastAsia="Times New Roman" w:hAnsi="Times New Roman" w:cs="Times New Roman"/>
          <w:kern w:val="0"/>
          <w:lang w:eastAsia="en-GB"/>
          <w14:ligatures w14:val="none"/>
        </w:rPr>
        <w:t xml:space="preserve"> charger $300k+, plus installation and possible grid upgrade. </w:t>
      </w:r>
      <w:r w:rsidRPr="004C7B6E">
        <w:rPr>
          <w:rFonts w:ascii="Times New Roman" w:eastAsia="Times New Roman" w:hAnsi="Times New Roman" w:cs="Times New Roman"/>
          <w:b/>
          <w:bCs/>
          <w:kern w:val="0"/>
          <w:lang w:eastAsia="en-GB"/>
          <w14:ligatures w14:val="none"/>
        </w:rPr>
        <w:t>ARENA</w:t>
      </w:r>
      <w:r w:rsidRPr="004C7B6E">
        <w:rPr>
          <w:rFonts w:ascii="Times New Roman" w:eastAsia="Times New Roman" w:hAnsi="Times New Roman" w:cs="Times New Roman"/>
          <w:kern w:val="0"/>
          <w:lang w:eastAsia="en-GB"/>
          <w14:ligatures w14:val="none"/>
        </w:rPr>
        <w:t xml:space="preserve"> has funded some depot charging projects (e.g. in Brisbane for bus depots) – their reports often detail costs. Also, the </w:t>
      </w:r>
      <w:r w:rsidRPr="004C7B6E">
        <w:rPr>
          <w:rFonts w:ascii="Times New Roman" w:eastAsia="Times New Roman" w:hAnsi="Times New Roman" w:cs="Times New Roman"/>
          <w:b/>
          <w:bCs/>
          <w:kern w:val="0"/>
          <w:lang w:eastAsia="en-GB"/>
          <w14:ligatures w14:val="none"/>
        </w:rPr>
        <w:t>Clean Energy Finance Corporation (CEFC)</w:t>
      </w:r>
      <w:r w:rsidRPr="004C7B6E">
        <w:rPr>
          <w:rFonts w:ascii="Times New Roman" w:eastAsia="Times New Roman" w:hAnsi="Times New Roman" w:cs="Times New Roman"/>
          <w:kern w:val="0"/>
          <w:lang w:eastAsia="en-GB"/>
          <w14:ligatures w14:val="none"/>
        </w:rPr>
        <w:t xml:space="preserve"> has guides for depot electrification costing. </w:t>
      </w:r>
      <w:r w:rsidRPr="004C7B6E">
        <w:rPr>
          <w:rFonts w:ascii="Times New Roman" w:eastAsia="Times New Roman" w:hAnsi="Times New Roman" w:cs="Times New Roman"/>
          <w:b/>
          <w:bCs/>
          <w:kern w:val="0"/>
          <w:lang w:eastAsia="en-GB"/>
          <w14:ligatures w14:val="none"/>
        </w:rPr>
        <w:t>Grid upgrades</w:t>
      </w:r>
      <w:r w:rsidRPr="004C7B6E">
        <w:rPr>
          <w:rFonts w:ascii="Times New Roman" w:eastAsia="Times New Roman" w:hAnsi="Times New Roman" w:cs="Times New Roman"/>
          <w:kern w:val="0"/>
          <w:lang w:eastAsia="en-GB"/>
          <w14:ligatures w14:val="none"/>
        </w:rPr>
        <w:t xml:space="preserve"> could be significant if a depot wants multiple 350 kW chargers – perhaps a new transformer etc. In TCO, this can be allocated per truck: e.g. if a depot spends $1 million for charging infrastructure for 10 trucks, that’s $100k per truck upfront (which could be amortized). Public infrastructure costs are typically borne by charging providers and built into the per-kWh price that we pay, so a fleet using public chargers can just pay a higher electricity price rather than directly accounting for charger capex. For </w:t>
      </w:r>
      <w:r w:rsidRPr="004C7B6E">
        <w:rPr>
          <w:rFonts w:ascii="Times New Roman" w:eastAsia="Times New Roman" w:hAnsi="Times New Roman" w:cs="Times New Roman"/>
          <w:b/>
          <w:bCs/>
          <w:kern w:val="0"/>
          <w:lang w:eastAsia="en-GB"/>
          <w14:ligatures w14:val="none"/>
        </w:rPr>
        <w:t>hydrogen infrastructure</w:t>
      </w:r>
      <w:r w:rsidRPr="004C7B6E">
        <w:rPr>
          <w:rFonts w:ascii="Times New Roman" w:eastAsia="Times New Roman" w:hAnsi="Times New Roman" w:cs="Times New Roman"/>
          <w:kern w:val="0"/>
          <w:lang w:eastAsia="en-GB"/>
          <w14:ligatures w14:val="none"/>
        </w:rPr>
        <w:t xml:space="preserve"> (if considered), data is even sparser in Australia – but outside scope if focusing on electrification. </w:t>
      </w:r>
      <w:r w:rsidRPr="004C7B6E">
        <w:rPr>
          <w:rFonts w:ascii="Times New Roman" w:eastAsia="Times New Roman" w:hAnsi="Times New Roman" w:cs="Times New Roman"/>
          <w:b/>
          <w:bCs/>
          <w:kern w:val="0"/>
          <w:lang w:eastAsia="en-GB"/>
          <w14:ligatures w14:val="none"/>
        </w:rPr>
        <w:t>Reliability:</w:t>
      </w:r>
      <w:r w:rsidRPr="004C7B6E">
        <w:rPr>
          <w:rFonts w:ascii="Times New Roman" w:eastAsia="Times New Roman" w:hAnsi="Times New Roman" w:cs="Times New Roman"/>
          <w:kern w:val="0"/>
          <w:lang w:eastAsia="en-GB"/>
          <w14:ligatures w14:val="none"/>
        </w:rPr>
        <w:t xml:space="preserve"> Costs are highly site-specific; use ranges and perhaps example case studies. Also consider future cost trends (charger costs may come down with mass </w:t>
      </w:r>
      <w:proofErr w:type="gramStart"/>
      <w:r w:rsidRPr="004C7B6E">
        <w:rPr>
          <w:rFonts w:ascii="Times New Roman" w:eastAsia="Times New Roman" w:hAnsi="Times New Roman" w:cs="Times New Roman"/>
          <w:kern w:val="0"/>
          <w:lang w:eastAsia="en-GB"/>
          <w14:ligatures w14:val="none"/>
        </w:rPr>
        <w:t>production;</w:t>
      </w:r>
      <w:proofErr w:type="gramEnd"/>
      <w:r w:rsidRPr="004C7B6E">
        <w:rPr>
          <w:rFonts w:ascii="Times New Roman" w:eastAsia="Times New Roman" w:hAnsi="Times New Roman" w:cs="Times New Roman"/>
          <w:kern w:val="0"/>
          <w:lang w:eastAsia="en-GB"/>
          <w14:ligatures w14:val="none"/>
        </w:rPr>
        <w:t xml:space="preserve"> e.g. megawatt chargers in a few years).</w:t>
      </w:r>
    </w:p>
    <w:p w14:paraId="32E2ACE8"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lastRenderedPageBreak/>
        <w:t xml:space="preserve">To summarize, </w:t>
      </w:r>
      <w:r w:rsidRPr="004C7B6E">
        <w:rPr>
          <w:rFonts w:ascii="Times New Roman" w:eastAsia="Times New Roman" w:hAnsi="Times New Roman" w:cs="Times New Roman"/>
          <w:b/>
          <w:bCs/>
          <w:kern w:val="0"/>
          <w:lang w:eastAsia="en-GB"/>
          <w14:ligatures w14:val="none"/>
        </w:rPr>
        <w:t>Australian data is available for fuel use and prices, and somewhat for usage patterns, but is limited for electric-specific data</w:t>
      </w:r>
      <w:r w:rsidRPr="004C7B6E">
        <w:rPr>
          <w:rFonts w:ascii="Times New Roman" w:eastAsia="Times New Roman" w:hAnsi="Times New Roman" w:cs="Times New Roman"/>
          <w:kern w:val="0"/>
          <w:lang w:eastAsia="en-GB"/>
          <w14:ligatures w14:val="none"/>
        </w:rPr>
        <w:t xml:space="preserve"> (costs, consumption, maintenance). We will rely on a combination of </w:t>
      </w:r>
      <w:r w:rsidRPr="004C7B6E">
        <w:rPr>
          <w:rFonts w:ascii="Times New Roman" w:eastAsia="Times New Roman" w:hAnsi="Times New Roman" w:cs="Times New Roman"/>
          <w:b/>
          <w:bCs/>
          <w:kern w:val="0"/>
          <w:lang w:eastAsia="en-GB"/>
          <w14:ligatures w14:val="none"/>
        </w:rPr>
        <w:t>official statistics (ABS, BITRE)</w:t>
      </w:r>
      <w:r w:rsidRPr="004C7B6E">
        <w:rPr>
          <w:rFonts w:ascii="Times New Roman" w:eastAsia="Times New Roman" w:hAnsi="Times New Roman" w:cs="Times New Roman"/>
          <w:kern w:val="0"/>
          <w:lang w:eastAsia="en-GB"/>
          <w14:ligatures w14:val="none"/>
        </w:rPr>
        <w:t xml:space="preserve"> for baseline diesel data and </w:t>
      </w:r>
      <w:r w:rsidRPr="004C7B6E">
        <w:rPr>
          <w:rFonts w:ascii="Times New Roman" w:eastAsia="Times New Roman" w:hAnsi="Times New Roman" w:cs="Times New Roman"/>
          <w:b/>
          <w:bCs/>
          <w:kern w:val="0"/>
          <w:lang w:eastAsia="en-GB"/>
          <w14:ligatures w14:val="none"/>
        </w:rPr>
        <w:t>global benchmarks adjusted to Aussie context</w:t>
      </w:r>
      <w:r w:rsidRPr="004C7B6E">
        <w:rPr>
          <w:rFonts w:ascii="Times New Roman" w:eastAsia="Times New Roman" w:hAnsi="Times New Roman" w:cs="Times New Roman"/>
          <w:kern w:val="0"/>
          <w:lang w:eastAsia="en-GB"/>
          <w14:ligatures w14:val="none"/>
        </w:rPr>
        <w:t xml:space="preserve"> for electric assumptions, validating where possible with any local trial information. Table 2 provides a quick reference for recommended data inputs and sources:</w:t>
      </w:r>
    </w:p>
    <w:p w14:paraId="3D101AF2"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t>Table 2: Key Australian TCO inputs, sources, and assumptions.</w:t>
      </w:r>
    </w:p>
    <w:p w14:paraId="2DE68783"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The above values serve as a starting framework. It is crucial to update these as new Australian-specific data becomes available (for example, actual performance of trucks in Australian trials, changes in energy prices, etc.). Some inputs like maintenance and residual are flagged as uncertain – these should be revisited periodically.</w:t>
      </w:r>
    </w:p>
    <w:p w14:paraId="7FE97F02" w14:textId="77777777" w:rsidR="004C7B6E" w:rsidRPr="004C7B6E" w:rsidRDefault="004C7B6E" w:rsidP="004C7B6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7B6E">
        <w:rPr>
          <w:rFonts w:ascii="Times New Roman" w:eastAsia="Times New Roman" w:hAnsi="Times New Roman" w:cs="Times New Roman"/>
          <w:b/>
          <w:bCs/>
          <w:kern w:val="0"/>
          <w:sz w:val="36"/>
          <w:szCs w:val="36"/>
          <w:lang w:eastAsia="en-GB"/>
          <w14:ligatures w14:val="none"/>
        </w:rPr>
        <w:t xml:space="preserve">Methodological Approaches in TCO </w:t>
      </w:r>
      <w:proofErr w:type="spellStart"/>
      <w:r w:rsidRPr="004C7B6E">
        <w:rPr>
          <w:rFonts w:ascii="Times New Roman" w:eastAsia="Times New Roman" w:hAnsi="Times New Roman" w:cs="Times New Roman"/>
          <w:b/>
          <w:bCs/>
          <w:kern w:val="0"/>
          <w:sz w:val="36"/>
          <w:szCs w:val="36"/>
          <w:lang w:eastAsia="en-GB"/>
          <w14:ligatures w14:val="none"/>
        </w:rPr>
        <w:t>Modeling</w:t>
      </w:r>
      <w:proofErr w:type="spellEnd"/>
    </w:p>
    <w:p w14:paraId="3BBA6870"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Different TCO models employ varying methodologies to calculate and compare costs. The main methodological considerations include the treatment of time (annualized vs. net present value), the analysis period, whether a </w:t>
      </w:r>
      <w:r w:rsidRPr="004C7B6E">
        <w:rPr>
          <w:rFonts w:ascii="Times New Roman" w:eastAsia="Times New Roman" w:hAnsi="Times New Roman" w:cs="Times New Roman"/>
          <w:b/>
          <w:bCs/>
          <w:kern w:val="0"/>
          <w:lang w:eastAsia="en-GB"/>
          <w14:ligatures w14:val="none"/>
        </w:rPr>
        <w:t>cash-flow approach</w:t>
      </w:r>
      <w:r w:rsidRPr="004C7B6E">
        <w:rPr>
          <w:rFonts w:ascii="Times New Roman" w:eastAsia="Times New Roman" w:hAnsi="Times New Roman" w:cs="Times New Roman"/>
          <w:kern w:val="0"/>
          <w:lang w:eastAsia="en-GB"/>
          <w14:ligatures w14:val="none"/>
        </w:rPr>
        <w:t xml:space="preserve"> is used, and how uncertainty is handled. We compare approaches and recommend a method for the Australian model:</w:t>
      </w:r>
    </w:p>
    <w:p w14:paraId="79455C23" w14:textId="77777777" w:rsidR="004C7B6E" w:rsidRPr="004C7B6E" w:rsidRDefault="004C7B6E" w:rsidP="004C7B6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Annualized Cost vs. Net Present Value (NPV):</w:t>
      </w:r>
      <w:r w:rsidRPr="004C7B6E">
        <w:rPr>
          <w:rFonts w:ascii="Times New Roman" w:eastAsia="Times New Roman" w:hAnsi="Times New Roman" w:cs="Times New Roman"/>
          <w:kern w:val="0"/>
          <w:lang w:eastAsia="en-GB"/>
          <w14:ligatures w14:val="none"/>
        </w:rPr>
        <w:t xml:space="preserve"> Some models compute an </w:t>
      </w:r>
      <w:r w:rsidRPr="004C7B6E">
        <w:rPr>
          <w:rFonts w:ascii="Times New Roman" w:eastAsia="Times New Roman" w:hAnsi="Times New Roman" w:cs="Times New Roman"/>
          <w:b/>
          <w:bCs/>
          <w:kern w:val="0"/>
          <w:lang w:eastAsia="en-GB"/>
          <w14:ligatures w14:val="none"/>
        </w:rPr>
        <w:t>annualized cost per year or per km</w:t>
      </w:r>
      <w:r w:rsidRPr="004C7B6E">
        <w:rPr>
          <w:rFonts w:ascii="Times New Roman" w:eastAsia="Times New Roman" w:hAnsi="Times New Roman" w:cs="Times New Roman"/>
          <w:kern w:val="0"/>
          <w:lang w:eastAsia="en-GB"/>
          <w14:ligatures w14:val="none"/>
        </w:rPr>
        <w:t xml:space="preserve"> – effectively spreading capital costs over the life and adding operational costs to yield a uniform yearly cost (or cost per km). This is useful for getting a single metric like $/km. Other models explicitly sum </w:t>
      </w:r>
      <w:r w:rsidRPr="004C7B6E">
        <w:rPr>
          <w:rFonts w:ascii="Times New Roman" w:eastAsia="Times New Roman" w:hAnsi="Times New Roman" w:cs="Times New Roman"/>
          <w:b/>
          <w:bCs/>
          <w:kern w:val="0"/>
          <w:lang w:eastAsia="en-GB"/>
          <w14:ligatures w14:val="none"/>
        </w:rPr>
        <w:t>cash flows over time and discount them</w:t>
      </w:r>
      <w:r w:rsidRPr="004C7B6E">
        <w:rPr>
          <w:rFonts w:ascii="Times New Roman" w:eastAsia="Times New Roman" w:hAnsi="Times New Roman" w:cs="Times New Roman"/>
          <w:kern w:val="0"/>
          <w:lang w:eastAsia="en-GB"/>
          <w14:ligatures w14:val="none"/>
        </w:rPr>
        <w:t xml:space="preserve"> to present value, then compare NPVs or derive a levelized cost. The ICCT model, for instance, converts all costs into discounted cash flows over a 5-year ownership period. The choice might not change the conclusion if done correctly, but NPV allows more nuanced handling of timing (e.g. if fuel prices change each year, or if maintenance costs grow as vehicle ages). </w:t>
      </w:r>
      <w:r w:rsidRPr="004C7B6E">
        <w:rPr>
          <w:rFonts w:ascii="Times New Roman" w:eastAsia="Times New Roman" w:hAnsi="Times New Roman" w:cs="Times New Roman"/>
          <w:b/>
          <w:bCs/>
          <w:kern w:val="0"/>
          <w:lang w:eastAsia="en-GB"/>
          <w14:ligatures w14:val="none"/>
        </w:rPr>
        <w:t>Recommendation:</w:t>
      </w:r>
      <w:r w:rsidRPr="004C7B6E">
        <w:rPr>
          <w:rFonts w:ascii="Times New Roman" w:eastAsia="Times New Roman" w:hAnsi="Times New Roman" w:cs="Times New Roman"/>
          <w:kern w:val="0"/>
          <w:lang w:eastAsia="en-GB"/>
          <w14:ligatures w14:val="none"/>
        </w:rPr>
        <w:t xml:space="preserve"> Use an NPV approach with a suitable discount rate (e.g. real discount ~7% reflecting a commercial fleet’s weighted cost of capital). This allows incorporation of any year-by-year variations (like a battery replacement in year 8, or fuel escalation). After computing NPV, one can still derive an equivalent annual cost or cost per km for easier interpretation.</w:t>
      </w:r>
    </w:p>
    <w:p w14:paraId="74ECA78B" w14:textId="77777777" w:rsidR="004C7B6E" w:rsidRPr="004C7B6E" w:rsidRDefault="004C7B6E" w:rsidP="004C7B6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Timeframe (Analysis Period):</w:t>
      </w:r>
      <w:r w:rsidRPr="004C7B6E">
        <w:rPr>
          <w:rFonts w:ascii="Times New Roman" w:eastAsia="Times New Roman" w:hAnsi="Times New Roman" w:cs="Times New Roman"/>
          <w:kern w:val="0"/>
          <w:lang w:eastAsia="en-GB"/>
          <w14:ligatures w14:val="none"/>
        </w:rPr>
        <w:t xml:space="preserve"> As discussed, some analyses take the first-owner perspective (e.g. 5 years), others the full life (10-15 years). Australian trucks have long lifespans (the average truck on road is 13+ years old), so it’s informative to consider a longer period. However, the first few years are also critical for purchase decisions (fleet managers often want payback within 3-5 years). </w:t>
      </w:r>
      <w:r w:rsidRPr="004C7B6E">
        <w:rPr>
          <w:rFonts w:ascii="Times New Roman" w:eastAsia="Times New Roman" w:hAnsi="Times New Roman" w:cs="Times New Roman"/>
          <w:b/>
          <w:bCs/>
          <w:kern w:val="0"/>
          <w:lang w:eastAsia="en-GB"/>
          <w14:ligatures w14:val="none"/>
        </w:rPr>
        <w:t>Recommendation:</w:t>
      </w:r>
      <w:r w:rsidRPr="004C7B6E">
        <w:rPr>
          <w:rFonts w:ascii="Times New Roman" w:eastAsia="Times New Roman" w:hAnsi="Times New Roman" w:cs="Times New Roman"/>
          <w:kern w:val="0"/>
          <w:lang w:eastAsia="en-GB"/>
          <w14:ligatures w14:val="none"/>
        </w:rPr>
        <w:t xml:space="preserve"> Perform the TCO analysis over the </w:t>
      </w:r>
      <w:r w:rsidRPr="004C7B6E">
        <w:rPr>
          <w:rFonts w:ascii="Times New Roman" w:eastAsia="Times New Roman" w:hAnsi="Times New Roman" w:cs="Times New Roman"/>
          <w:b/>
          <w:bCs/>
          <w:kern w:val="0"/>
          <w:lang w:eastAsia="en-GB"/>
          <w14:ligatures w14:val="none"/>
        </w:rPr>
        <w:t>full expected life (e.g. 10 years or 1,000,000 km)</w:t>
      </w:r>
      <w:r w:rsidRPr="004C7B6E">
        <w:rPr>
          <w:rFonts w:ascii="Times New Roman" w:eastAsia="Times New Roman" w:hAnsi="Times New Roman" w:cs="Times New Roman"/>
          <w:kern w:val="0"/>
          <w:lang w:eastAsia="en-GB"/>
          <w14:ligatures w14:val="none"/>
        </w:rPr>
        <w:t xml:space="preserve"> for a heavy </w:t>
      </w:r>
      <w:proofErr w:type="gramStart"/>
      <w:r w:rsidRPr="004C7B6E">
        <w:rPr>
          <w:rFonts w:ascii="Times New Roman" w:eastAsia="Times New Roman" w:hAnsi="Times New Roman" w:cs="Times New Roman"/>
          <w:kern w:val="0"/>
          <w:lang w:eastAsia="en-GB"/>
          <w14:ligatures w14:val="none"/>
        </w:rPr>
        <w:t xml:space="preserve">truck, </w:t>
      </w:r>
      <w:r w:rsidRPr="004C7B6E">
        <w:rPr>
          <w:rFonts w:ascii="Times New Roman" w:eastAsia="Times New Roman" w:hAnsi="Times New Roman" w:cs="Times New Roman"/>
          <w:i/>
          <w:iCs/>
          <w:kern w:val="0"/>
          <w:lang w:eastAsia="en-GB"/>
          <w14:ligatures w14:val="none"/>
        </w:rPr>
        <w:t>and</w:t>
      </w:r>
      <w:proofErr w:type="gramEnd"/>
      <w:r w:rsidRPr="004C7B6E">
        <w:rPr>
          <w:rFonts w:ascii="Times New Roman" w:eastAsia="Times New Roman" w:hAnsi="Times New Roman" w:cs="Times New Roman"/>
          <w:kern w:val="0"/>
          <w:lang w:eastAsia="en-GB"/>
          <w14:ligatures w14:val="none"/>
        </w:rPr>
        <w:t xml:space="preserve"> optionally examine a shorter horizon with resale value to see payback. The model can output metrics like “5-year cost difference” and “10-year total cost” to inform both perspectives. In NPV terms, a 10-year horizon with residual at year 10 will capture the long-term economics.</w:t>
      </w:r>
    </w:p>
    <w:p w14:paraId="35E470DD" w14:textId="77777777" w:rsidR="004C7B6E" w:rsidRPr="004C7B6E" w:rsidRDefault="004C7B6E" w:rsidP="004C7B6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Cash Flow Structure:</w:t>
      </w:r>
      <w:r w:rsidRPr="004C7B6E">
        <w:rPr>
          <w:rFonts w:ascii="Times New Roman" w:eastAsia="Times New Roman" w:hAnsi="Times New Roman" w:cs="Times New Roman"/>
          <w:kern w:val="0"/>
          <w:lang w:eastAsia="en-GB"/>
          <w14:ligatures w14:val="none"/>
        </w:rPr>
        <w:t xml:space="preserve"> A year-by-year cash flow would </w:t>
      </w:r>
      <w:proofErr w:type="gramStart"/>
      <w:r w:rsidRPr="004C7B6E">
        <w:rPr>
          <w:rFonts w:ascii="Times New Roman" w:eastAsia="Times New Roman" w:hAnsi="Times New Roman" w:cs="Times New Roman"/>
          <w:kern w:val="0"/>
          <w:lang w:eastAsia="en-GB"/>
          <w14:ligatures w14:val="none"/>
        </w:rPr>
        <w:t>include:</w:t>
      </w:r>
      <w:proofErr w:type="gramEnd"/>
      <w:r w:rsidRPr="004C7B6E">
        <w:rPr>
          <w:rFonts w:ascii="Times New Roman" w:eastAsia="Times New Roman" w:hAnsi="Times New Roman" w:cs="Times New Roman"/>
          <w:kern w:val="0"/>
          <w:lang w:eastAsia="en-GB"/>
          <w14:ligatures w14:val="none"/>
        </w:rPr>
        <w:t xml:space="preserve"> Year 0 purchase (capital outlay for truck and charger), each year’s operating costs (fuel, maintenance, insurance, etc.), any periodic costs (maybe battery change at year N if applicable), and at final year a salvage value. Each of these should be properly discounted if using NPV. If comparing two technologies, it’s helpful to compute the difference in </w:t>
      </w:r>
      <w:r w:rsidRPr="004C7B6E">
        <w:rPr>
          <w:rFonts w:ascii="Times New Roman" w:eastAsia="Times New Roman" w:hAnsi="Times New Roman" w:cs="Times New Roman"/>
          <w:kern w:val="0"/>
          <w:lang w:eastAsia="en-GB"/>
          <w14:ligatures w14:val="none"/>
        </w:rPr>
        <w:lastRenderedPageBreak/>
        <w:t>cumulative cash flow over time – this can show in which year the EV “breaks even” (cumulative costs equalize). For example, an electric truck might cost more upfront but have lower running costs – the breakeven year is when the savings catch up the initial gap. This approach resonates with fleet managers as a “payback period.” If incentives are involved, they might apply at purchase (reducing year 0 cost) which the cash flow captures easily.</w:t>
      </w:r>
    </w:p>
    <w:p w14:paraId="17CAA162" w14:textId="77777777" w:rsidR="004C7B6E" w:rsidRPr="004C7B6E" w:rsidRDefault="004C7B6E" w:rsidP="004C7B6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Sensitivity Analysis:</w:t>
      </w:r>
      <w:r w:rsidRPr="004C7B6E">
        <w:rPr>
          <w:rFonts w:ascii="Times New Roman" w:eastAsia="Times New Roman" w:hAnsi="Times New Roman" w:cs="Times New Roman"/>
          <w:kern w:val="0"/>
          <w:lang w:eastAsia="en-GB"/>
          <w14:ligatures w14:val="none"/>
        </w:rPr>
        <w:t xml:space="preserve"> All major studies stress the importance of sensitivity or scenario analysis. Given the uncertainties (fuel prices, battery life, etc.), a good model will allow adjusting inputs and seeing the impact. Common sensitivities to test: </w:t>
      </w:r>
      <w:r w:rsidRPr="004C7B6E">
        <w:rPr>
          <w:rFonts w:ascii="Times New Roman" w:eastAsia="Times New Roman" w:hAnsi="Times New Roman" w:cs="Times New Roman"/>
          <w:b/>
          <w:bCs/>
          <w:kern w:val="0"/>
          <w:lang w:eastAsia="en-GB"/>
          <w14:ligatures w14:val="none"/>
        </w:rPr>
        <w:t>Diesel price high/low</w:t>
      </w:r>
      <w:r w:rsidRPr="004C7B6E">
        <w:rPr>
          <w:rFonts w:ascii="Times New Roman" w:eastAsia="Times New Roman" w:hAnsi="Times New Roman" w:cs="Times New Roman"/>
          <w:kern w:val="0"/>
          <w:lang w:eastAsia="en-GB"/>
          <w14:ligatures w14:val="none"/>
        </w:rPr>
        <w:t xml:space="preserve"> (e.g. ±30%); </w:t>
      </w:r>
      <w:r w:rsidRPr="004C7B6E">
        <w:rPr>
          <w:rFonts w:ascii="Times New Roman" w:eastAsia="Times New Roman" w:hAnsi="Times New Roman" w:cs="Times New Roman"/>
          <w:b/>
          <w:bCs/>
          <w:kern w:val="0"/>
          <w:lang w:eastAsia="en-GB"/>
          <w14:ligatures w14:val="none"/>
        </w:rPr>
        <w:t>Electricity price high/low</w:t>
      </w:r>
      <w:r w:rsidRPr="004C7B6E">
        <w:rPr>
          <w:rFonts w:ascii="Times New Roman" w:eastAsia="Times New Roman" w:hAnsi="Times New Roman" w:cs="Times New Roman"/>
          <w:kern w:val="0"/>
          <w:lang w:eastAsia="en-GB"/>
          <w14:ligatures w14:val="none"/>
        </w:rPr>
        <w:t xml:space="preserve">; </w:t>
      </w:r>
      <w:r w:rsidRPr="004C7B6E">
        <w:rPr>
          <w:rFonts w:ascii="Times New Roman" w:eastAsia="Times New Roman" w:hAnsi="Times New Roman" w:cs="Times New Roman"/>
          <w:b/>
          <w:bCs/>
          <w:kern w:val="0"/>
          <w:lang w:eastAsia="en-GB"/>
          <w14:ligatures w14:val="none"/>
        </w:rPr>
        <w:t>Battery cost or truck price</w:t>
      </w:r>
      <w:r w:rsidRPr="004C7B6E">
        <w:rPr>
          <w:rFonts w:ascii="Times New Roman" w:eastAsia="Times New Roman" w:hAnsi="Times New Roman" w:cs="Times New Roman"/>
          <w:kern w:val="0"/>
          <w:lang w:eastAsia="en-GB"/>
          <w14:ligatures w14:val="none"/>
        </w:rPr>
        <w:t xml:space="preserve"> (if they fall faster or slower); </w:t>
      </w:r>
      <w:r w:rsidRPr="004C7B6E">
        <w:rPr>
          <w:rFonts w:ascii="Times New Roman" w:eastAsia="Times New Roman" w:hAnsi="Times New Roman" w:cs="Times New Roman"/>
          <w:b/>
          <w:bCs/>
          <w:kern w:val="0"/>
          <w:lang w:eastAsia="en-GB"/>
          <w14:ligatures w14:val="none"/>
        </w:rPr>
        <w:t>Annual km</w:t>
      </w:r>
      <w:r w:rsidRPr="004C7B6E">
        <w:rPr>
          <w:rFonts w:ascii="Times New Roman" w:eastAsia="Times New Roman" w:hAnsi="Times New Roman" w:cs="Times New Roman"/>
          <w:kern w:val="0"/>
          <w:lang w:eastAsia="en-GB"/>
          <w14:ligatures w14:val="none"/>
        </w:rPr>
        <w:t xml:space="preserve"> (if utilization is less, does payback still occur?); </w:t>
      </w:r>
      <w:r w:rsidRPr="004C7B6E">
        <w:rPr>
          <w:rFonts w:ascii="Times New Roman" w:eastAsia="Times New Roman" w:hAnsi="Times New Roman" w:cs="Times New Roman"/>
          <w:b/>
          <w:bCs/>
          <w:kern w:val="0"/>
          <w:lang w:eastAsia="en-GB"/>
          <w14:ligatures w14:val="none"/>
        </w:rPr>
        <w:t>Discount rate</w:t>
      </w:r>
      <w:r w:rsidRPr="004C7B6E">
        <w:rPr>
          <w:rFonts w:ascii="Times New Roman" w:eastAsia="Times New Roman" w:hAnsi="Times New Roman" w:cs="Times New Roman"/>
          <w:kern w:val="0"/>
          <w:lang w:eastAsia="en-GB"/>
          <w14:ligatures w14:val="none"/>
        </w:rPr>
        <w:t xml:space="preserve"> (some companies may have higher hurdle rates for investments); </w:t>
      </w:r>
      <w:r w:rsidRPr="004C7B6E">
        <w:rPr>
          <w:rFonts w:ascii="Times New Roman" w:eastAsia="Times New Roman" w:hAnsi="Times New Roman" w:cs="Times New Roman"/>
          <w:b/>
          <w:bCs/>
          <w:kern w:val="0"/>
          <w:lang w:eastAsia="en-GB"/>
          <w14:ligatures w14:val="none"/>
        </w:rPr>
        <w:t>Maintenance differential</w:t>
      </w:r>
      <w:r w:rsidRPr="004C7B6E">
        <w:rPr>
          <w:rFonts w:ascii="Times New Roman" w:eastAsia="Times New Roman" w:hAnsi="Times New Roman" w:cs="Times New Roman"/>
          <w:kern w:val="0"/>
          <w:lang w:eastAsia="en-GB"/>
          <w14:ligatures w14:val="none"/>
        </w:rPr>
        <w:t xml:space="preserve"> (what if EV maintenance savings are smaller than expected?). One can run these as separate scenarios or do a formal sensitivity analysis calculating percent change in TCO per percent change in each input. A </w:t>
      </w:r>
      <w:r w:rsidRPr="004C7B6E">
        <w:rPr>
          <w:rFonts w:ascii="Times New Roman" w:eastAsia="Times New Roman" w:hAnsi="Times New Roman" w:cs="Times New Roman"/>
          <w:b/>
          <w:bCs/>
          <w:kern w:val="0"/>
          <w:lang w:eastAsia="en-GB"/>
          <w14:ligatures w14:val="none"/>
        </w:rPr>
        <w:t>tornado chart</w:t>
      </w:r>
      <w:r w:rsidRPr="004C7B6E">
        <w:rPr>
          <w:rFonts w:ascii="Times New Roman" w:eastAsia="Times New Roman" w:hAnsi="Times New Roman" w:cs="Times New Roman"/>
          <w:kern w:val="0"/>
          <w:lang w:eastAsia="en-GB"/>
          <w14:ligatures w14:val="none"/>
        </w:rPr>
        <w:t xml:space="preserve"> (ranking inputs by impact) could be produced to identify which assumptions the outcome is most sensitive to. This guides where improving data matters most. For example, if TCO outcome hinges heavily on diesel price, one might emphasize getting accurate fuel forecasts or hedging strategies.</w:t>
      </w:r>
    </w:p>
    <w:p w14:paraId="539DF0EF" w14:textId="77777777" w:rsidR="004C7B6E" w:rsidRPr="004C7B6E" w:rsidRDefault="004C7B6E" w:rsidP="004C7B6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Uncertainty and Probabilistic Analysis:</w:t>
      </w:r>
      <w:r w:rsidRPr="004C7B6E">
        <w:rPr>
          <w:rFonts w:ascii="Times New Roman" w:eastAsia="Times New Roman" w:hAnsi="Times New Roman" w:cs="Times New Roman"/>
          <w:kern w:val="0"/>
          <w:lang w:eastAsia="en-GB"/>
          <w14:ligatures w14:val="none"/>
        </w:rPr>
        <w:t xml:space="preserve"> A step beyond simple sensitivity is doing a Monte Carlo simulation where each uncertain input is given a distribution (e.g. diesel price ~ Normal or triangular distribution around a mean). This could generate a probability distribution of TCO difference outcomes (e.g. “there’s </w:t>
      </w:r>
      <w:proofErr w:type="gramStart"/>
      <w:r w:rsidRPr="004C7B6E">
        <w:rPr>
          <w:rFonts w:ascii="Times New Roman" w:eastAsia="Times New Roman" w:hAnsi="Times New Roman" w:cs="Times New Roman"/>
          <w:kern w:val="0"/>
          <w:lang w:eastAsia="en-GB"/>
          <w14:ligatures w14:val="none"/>
        </w:rPr>
        <w:t>a</w:t>
      </w:r>
      <w:proofErr w:type="gramEnd"/>
      <w:r w:rsidRPr="004C7B6E">
        <w:rPr>
          <w:rFonts w:ascii="Times New Roman" w:eastAsia="Times New Roman" w:hAnsi="Times New Roman" w:cs="Times New Roman"/>
          <w:kern w:val="0"/>
          <w:lang w:eastAsia="en-GB"/>
          <w14:ligatures w14:val="none"/>
        </w:rPr>
        <w:t xml:space="preserve"> 80% chance the EV truck will have lower total cost than diesel under these distributions”). However, this requires quantifying uncertainties and might be overkill for initial purposes. It could be useful for risk-averse decision-makers. Initially, scenario analysis (best case, worst case, base case) is probably sufficient and easier to </w:t>
      </w:r>
      <w:proofErr w:type="gramStart"/>
      <w:r w:rsidRPr="004C7B6E">
        <w:rPr>
          <w:rFonts w:ascii="Times New Roman" w:eastAsia="Times New Roman" w:hAnsi="Times New Roman" w:cs="Times New Roman"/>
          <w:kern w:val="0"/>
          <w:lang w:eastAsia="en-GB"/>
          <w14:ligatures w14:val="none"/>
        </w:rPr>
        <w:t>communicate:</w:t>
      </w:r>
      <w:proofErr w:type="gramEnd"/>
      <w:r w:rsidRPr="004C7B6E">
        <w:rPr>
          <w:rFonts w:ascii="Times New Roman" w:eastAsia="Times New Roman" w:hAnsi="Times New Roman" w:cs="Times New Roman"/>
          <w:kern w:val="0"/>
          <w:lang w:eastAsia="en-GB"/>
          <w14:ligatures w14:val="none"/>
        </w:rPr>
        <w:t xml:space="preserve"> e.g. </w:t>
      </w:r>
      <w:r w:rsidRPr="004C7B6E">
        <w:rPr>
          <w:rFonts w:ascii="Times New Roman" w:eastAsia="Times New Roman" w:hAnsi="Times New Roman" w:cs="Times New Roman"/>
          <w:b/>
          <w:bCs/>
          <w:kern w:val="0"/>
          <w:lang w:eastAsia="en-GB"/>
          <w14:ligatures w14:val="none"/>
        </w:rPr>
        <w:t>Best-case</w:t>
      </w:r>
      <w:r w:rsidRPr="004C7B6E">
        <w:rPr>
          <w:rFonts w:ascii="Times New Roman" w:eastAsia="Times New Roman" w:hAnsi="Times New Roman" w:cs="Times New Roman"/>
          <w:kern w:val="0"/>
          <w:lang w:eastAsia="en-GB"/>
          <w14:ligatures w14:val="none"/>
        </w:rPr>
        <w:t xml:space="preserve"> (cheap electricity, high diesel, gov incentives) vs </w:t>
      </w:r>
      <w:r w:rsidRPr="004C7B6E">
        <w:rPr>
          <w:rFonts w:ascii="Times New Roman" w:eastAsia="Times New Roman" w:hAnsi="Times New Roman" w:cs="Times New Roman"/>
          <w:b/>
          <w:bCs/>
          <w:kern w:val="0"/>
          <w:lang w:eastAsia="en-GB"/>
          <w14:ligatures w14:val="none"/>
        </w:rPr>
        <w:t>Worst-case</w:t>
      </w:r>
      <w:r w:rsidRPr="004C7B6E">
        <w:rPr>
          <w:rFonts w:ascii="Times New Roman" w:eastAsia="Times New Roman" w:hAnsi="Times New Roman" w:cs="Times New Roman"/>
          <w:kern w:val="0"/>
          <w:lang w:eastAsia="en-GB"/>
          <w14:ligatures w14:val="none"/>
        </w:rPr>
        <w:t xml:space="preserve"> (low diesel, higher EV costs, etc.).</w:t>
      </w:r>
    </w:p>
    <w:p w14:paraId="6D30F3D6" w14:textId="77777777" w:rsidR="004C7B6E" w:rsidRPr="004C7B6E" w:rsidRDefault="004C7B6E" w:rsidP="004C7B6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Comparing Multiple Technologies:</w:t>
      </w:r>
      <w:r w:rsidRPr="004C7B6E">
        <w:rPr>
          <w:rFonts w:ascii="Times New Roman" w:eastAsia="Times New Roman" w:hAnsi="Times New Roman" w:cs="Times New Roman"/>
          <w:kern w:val="0"/>
          <w:lang w:eastAsia="en-GB"/>
          <w14:ligatures w14:val="none"/>
        </w:rPr>
        <w:t xml:space="preserve"> Some frameworks compare not just diesel vs BEV, but also alternatives like hydrogen fuel-cell or hybrid. If the scope is strictly </w:t>
      </w:r>
      <w:proofErr w:type="gramStart"/>
      <w:r w:rsidRPr="004C7B6E">
        <w:rPr>
          <w:rFonts w:ascii="Times New Roman" w:eastAsia="Times New Roman" w:hAnsi="Times New Roman" w:cs="Times New Roman"/>
          <w:kern w:val="0"/>
          <w:lang w:eastAsia="en-GB"/>
          <w14:ligatures w14:val="none"/>
        </w:rPr>
        <w:t>truck</w:t>
      </w:r>
      <w:proofErr w:type="gramEnd"/>
      <w:r w:rsidRPr="004C7B6E">
        <w:rPr>
          <w:rFonts w:ascii="Times New Roman" w:eastAsia="Times New Roman" w:hAnsi="Times New Roman" w:cs="Times New Roman"/>
          <w:kern w:val="0"/>
          <w:lang w:eastAsia="en-GB"/>
          <w14:ligatures w14:val="none"/>
        </w:rPr>
        <w:t xml:space="preserve"> electrification (battery electric focus), we may not need to model others. But given interest in long-haul, one might include hydrogen FCEV in the model to see at what hydrogen price it becomes competitive with BEV or diesel. That requires additional assumptions (fuel cell cost, hydrogen price, etc.). If included, it should be a module that can be toggled. Similarly, if one wanted to evaluate a scenario like catenary electric trucks or dynamic charging roads, that’s more specialized. For now, likely focus on diesel vs battery-electric, with possibly a hydrogen scenario for completeness in long-term thinking.</w:t>
      </w:r>
    </w:p>
    <w:p w14:paraId="0A0751FB" w14:textId="77777777" w:rsidR="004C7B6E" w:rsidRPr="004C7B6E" w:rsidRDefault="004C7B6E" w:rsidP="004C7B6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Reporting Metrics:</w:t>
      </w:r>
      <w:r w:rsidRPr="004C7B6E">
        <w:rPr>
          <w:rFonts w:ascii="Times New Roman" w:eastAsia="Times New Roman" w:hAnsi="Times New Roman" w:cs="Times New Roman"/>
          <w:kern w:val="0"/>
          <w:lang w:eastAsia="en-GB"/>
          <w14:ligatures w14:val="none"/>
        </w:rPr>
        <w:t xml:space="preserve"> Decide how to present results. Commonly: </w:t>
      </w:r>
      <w:r w:rsidRPr="004C7B6E">
        <w:rPr>
          <w:rFonts w:ascii="Times New Roman" w:eastAsia="Times New Roman" w:hAnsi="Times New Roman" w:cs="Times New Roman"/>
          <w:b/>
          <w:bCs/>
          <w:kern w:val="0"/>
          <w:lang w:eastAsia="en-GB"/>
          <w14:ligatures w14:val="none"/>
        </w:rPr>
        <w:t>TCO per km</w:t>
      </w:r>
      <w:r w:rsidRPr="004C7B6E">
        <w:rPr>
          <w:rFonts w:ascii="Times New Roman" w:eastAsia="Times New Roman" w:hAnsi="Times New Roman" w:cs="Times New Roman"/>
          <w:kern w:val="0"/>
          <w:lang w:eastAsia="en-GB"/>
          <w14:ligatures w14:val="none"/>
        </w:rPr>
        <w:t xml:space="preserve"> (or per mile) for each option – this gives a unit cost that can be compared. </w:t>
      </w:r>
      <w:proofErr w:type="gramStart"/>
      <w:r w:rsidRPr="004C7B6E">
        <w:rPr>
          <w:rFonts w:ascii="Times New Roman" w:eastAsia="Times New Roman" w:hAnsi="Times New Roman" w:cs="Times New Roman"/>
          <w:kern w:val="0"/>
          <w:lang w:eastAsia="en-GB"/>
          <w14:ligatures w14:val="none"/>
        </w:rPr>
        <w:t>Also</w:t>
      </w:r>
      <w:proofErr w:type="gramEnd"/>
      <w:r w:rsidRPr="004C7B6E">
        <w:rPr>
          <w:rFonts w:ascii="Times New Roman" w:eastAsia="Times New Roman" w:hAnsi="Times New Roman" w:cs="Times New Roman"/>
          <w:kern w:val="0"/>
          <w:lang w:eastAsia="en-GB"/>
          <w14:ligatures w14:val="none"/>
        </w:rPr>
        <w:t xml:space="preserve"> the </w:t>
      </w:r>
      <w:r w:rsidRPr="004C7B6E">
        <w:rPr>
          <w:rFonts w:ascii="Times New Roman" w:eastAsia="Times New Roman" w:hAnsi="Times New Roman" w:cs="Times New Roman"/>
          <w:b/>
          <w:bCs/>
          <w:kern w:val="0"/>
          <w:lang w:eastAsia="en-GB"/>
          <w14:ligatures w14:val="none"/>
        </w:rPr>
        <w:t>total cost over period</w:t>
      </w:r>
      <w:r w:rsidRPr="004C7B6E">
        <w:rPr>
          <w:rFonts w:ascii="Times New Roman" w:eastAsia="Times New Roman" w:hAnsi="Times New Roman" w:cs="Times New Roman"/>
          <w:kern w:val="0"/>
          <w:lang w:eastAsia="en-GB"/>
          <w14:ligatures w14:val="none"/>
        </w:rPr>
        <w:t xml:space="preserve"> (NPV or undiscounted) for each. Possibly </w:t>
      </w:r>
      <w:r w:rsidRPr="004C7B6E">
        <w:rPr>
          <w:rFonts w:ascii="Times New Roman" w:eastAsia="Times New Roman" w:hAnsi="Times New Roman" w:cs="Times New Roman"/>
          <w:b/>
          <w:bCs/>
          <w:kern w:val="0"/>
          <w:lang w:eastAsia="en-GB"/>
          <w14:ligatures w14:val="none"/>
        </w:rPr>
        <w:t>payback period</w:t>
      </w:r>
      <w:r w:rsidRPr="004C7B6E">
        <w:rPr>
          <w:rFonts w:ascii="Times New Roman" w:eastAsia="Times New Roman" w:hAnsi="Times New Roman" w:cs="Times New Roman"/>
          <w:kern w:val="0"/>
          <w:lang w:eastAsia="en-GB"/>
          <w14:ligatures w14:val="none"/>
        </w:rPr>
        <w:t xml:space="preserve"> as mentioned. And if environmental factors are included, maybe </w:t>
      </w:r>
      <w:r w:rsidRPr="004C7B6E">
        <w:rPr>
          <w:rFonts w:ascii="Times New Roman" w:eastAsia="Times New Roman" w:hAnsi="Times New Roman" w:cs="Times New Roman"/>
          <w:b/>
          <w:bCs/>
          <w:kern w:val="0"/>
          <w:lang w:eastAsia="en-GB"/>
          <w14:ligatures w14:val="none"/>
        </w:rPr>
        <w:t>cost per tonne CO₂ abated</w:t>
      </w:r>
      <w:r w:rsidRPr="004C7B6E">
        <w:rPr>
          <w:rFonts w:ascii="Times New Roman" w:eastAsia="Times New Roman" w:hAnsi="Times New Roman" w:cs="Times New Roman"/>
          <w:kern w:val="0"/>
          <w:lang w:eastAsia="en-GB"/>
          <w14:ligatures w14:val="none"/>
        </w:rPr>
        <w:t xml:space="preserve"> if comparing an EV to diesel (i.e. difference in cost divided by difference in emissions, to see how economically the emissions reduction is achieved – useful for policy). Given the question’s scope, likely we will present qualitative comparisons rather than actual numerical results, but when building an Aussie model, these metrics will be outputs.</w:t>
      </w:r>
    </w:p>
    <w:p w14:paraId="55E0B99D" w14:textId="77777777" w:rsidR="004C7B6E" w:rsidRPr="004C7B6E" w:rsidRDefault="004C7B6E" w:rsidP="004C7B6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Granularity:</w:t>
      </w:r>
      <w:r w:rsidRPr="004C7B6E">
        <w:rPr>
          <w:rFonts w:ascii="Times New Roman" w:eastAsia="Times New Roman" w:hAnsi="Times New Roman" w:cs="Times New Roman"/>
          <w:kern w:val="0"/>
          <w:lang w:eastAsia="en-GB"/>
          <w14:ligatures w14:val="none"/>
        </w:rPr>
        <w:t xml:space="preserve"> Another methodological aspect – do we simulate operations at a fine granularity (e.g. hour-by-hour to capture charging time and time-value of money for </w:t>
      </w:r>
      <w:r w:rsidRPr="004C7B6E">
        <w:rPr>
          <w:rFonts w:ascii="Times New Roman" w:eastAsia="Times New Roman" w:hAnsi="Times New Roman" w:cs="Times New Roman"/>
          <w:kern w:val="0"/>
          <w:lang w:eastAsia="en-GB"/>
          <w14:ligatures w14:val="none"/>
        </w:rPr>
        <w:lastRenderedPageBreak/>
        <w:t xml:space="preserve">downtime)? Most TCO models do not go that granular; they assume averages (like X km/year, Y charges). But one could incorporate, for example, that an electric truck might need an extra half day of downtime per week for charging beyond what a diesel would need for </w:t>
      </w:r>
      <w:proofErr w:type="spellStart"/>
      <w:r w:rsidRPr="004C7B6E">
        <w:rPr>
          <w:rFonts w:ascii="Times New Roman" w:eastAsia="Times New Roman" w:hAnsi="Times New Roman" w:cs="Times New Roman"/>
          <w:kern w:val="0"/>
          <w:lang w:eastAsia="en-GB"/>
          <w14:ligatures w14:val="none"/>
        </w:rPr>
        <w:t>refueling</w:t>
      </w:r>
      <w:proofErr w:type="spellEnd"/>
      <w:r w:rsidRPr="004C7B6E">
        <w:rPr>
          <w:rFonts w:ascii="Times New Roman" w:eastAsia="Times New Roman" w:hAnsi="Times New Roman" w:cs="Times New Roman"/>
          <w:kern w:val="0"/>
          <w:lang w:eastAsia="en-GB"/>
          <w14:ligatures w14:val="none"/>
        </w:rPr>
        <w:t xml:space="preserve"> (though in practice drivers need rest anyway, and maintenance downtime for diesel might be higher). If one wanted, they could add a cost for lost productivity if any.</w:t>
      </w:r>
    </w:p>
    <w:p w14:paraId="293D950D"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Recommended Approach for Australia:</w:t>
      </w:r>
      <w:r w:rsidRPr="004C7B6E">
        <w:rPr>
          <w:rFonts w:ascii="Times New Roman" w:eastAsia="Times New Roman" w:hAnsi="Times New Roman" w:cs="Times New Roman"/>
          <w:kern w:val="0"/>
          <w:lang w:eastAsia="en-GB"/>
          <w14:ligatures w14:val="none"/>
        </w:rPr>
        <w:t xml:space="preserve"> Use a </w:t>
      </w:r>
      <w:r w:rsidRPr="004C7B6E">
        <w:rPr>
          <w:rFonts w:ascii="Times New Roman" w:eastAsia="Times New Roman" w:hAnsi="Times New Roman" w:cs="Times New Roman"/>
          <w:b/>
          <w:bCs/>
          <w:kern w:val="0"/>
          <w:lang w:eastAsia="en-GB"/>
          <w14:ligatures w14:val="none"/>
        </w:rPr>
        <w:t>discounted cash flow model over 10 years</w:t>
      </w:r>
      <w:r w:rsidRPr="004C7B6E">
        <w:rPr>
          <w:rFonts w:ascii="Times New Roman" w:eastAsia="Times New Roman" w:hAnsi="Times New Roman" w:cs="Times New Roman"/>
          <w:kern w:val="0"/>
          <w:lang w:eastAsia="en-GB"/>
          <w14:ligatures w14:val="none"/>
        </w:rPr>
        <w:t xml:space="preserve"> with the ability to adjust to shorter horizons. Include all relevant costs (purchase, infrastructure, fuel, maintenance, etc.) in the cash flow. Perform </w:t>
      </w:r>
      <w:r w:rsidRPr="004C7B6E">
        <w:rPr>
          <w:rFonts w:ascii="Times New Roman" w:eastAsia="Times New Roman" w:hAnsi="Times New Roman" w:cs="Times New Roman"/>
          <w:b/>
          <w:bCs/>
          <w:kern w:val="0"/>
          <w:lang w:eastAsia="en-GB"/>
          <w14:ligatures w14:val="none"/>
        </w:rPr>
        <w:t>scenario analyses</w:t>
      </w:r>
      <w:r w:rsidRPr="004C7B6E">
        <w:rPr>
          <w:rFonts w:ascii="Times New Roman" w:eastAsia="Times New Roman" w:hAnsi="Times New Roman" w:cs="Times New Roman"/>
          <w:kern w:val="0"/>
          <w:lang w:eastAsia="en-GB"/>
          <w14:ligatures w14:val="none"/>
        </w:rPr>
        <w:t xml:space="preserve"> for key use-cases: e.g. </w:t>
      </w:r>
      <w:r w:rsidRPr="004C7B6E">
        <w:rPr>
          <w:rFonts w:ascii="Times New Roman" w:eastAsia="Times New Roman" w:hAnsi="Times New Roman" w:cs="Times New Roman"/>
          <w:b/>
          <w:bCs/>
          <w:kern w:val="0"/>
          <w:lang w:eastAsia="en-GB"/>
          <w14:ligatures w14:val="none"/>
        </w:rPr>
        <w:t>Urban delivery (low km/year)</w:t>
      </w:r>
      <w:r w:rsidRPr="004C7B6E">
        <w:rPr>
          <w:rFonts w:ascii="Times New Roman" w:eastAsia="Times New Roman" w:hAnsi="Times New Roman" w:cs="Times New Roman"/>
          <w:kern w:val="0"/>
          <w:lang w:eastAsia="en-GB"/>
          <w14:ligatures w14:val="none"/>
        </w:rPr>
        <w:t xml:space="preserve">, </w:t>
      </w:r>
      <w:r w:rsidRPr="004C7B6E">
        <w:rPr>
          <w:rFonts w:ascii="Times New Roman" w:eastAsia="Times New Roman" w:hAnsi="Times New Roman" w:cs="Times New Roman"/>
          <w:b/>
          <w:bCs/>
          <w:kern w:val="0"/>
          <w:lang w:eastAsia="en-GB"/>
          <w14:ligatures w14:val="none"/>
        </w:rPr>
        <w:t>Regional freight (mid km)</w:t>
      </w:r>
      <w:r w:rsidRPr="004C7B6E">
        <w:rPr>
          <w:rFonts w:ascii="Times New Roman" w:eastAsia="Times New Roman" w:hAnsi="Times New Roman" w:cs="Times New Roman"/>
          <w:kern w:val="0"/>
          <w:lang w:eastAsia="en-GB"/>
          <w14:ligatures w14:val="none"/>
        </w:rPr>
        <w:t xml:space="preserve">, </w:t>
      </w:r>
      <w:r w:rsidRPr="004C7B6E">
        <w:rPr>
          <w:rFonts w:ascii="Times New Roman" w:eastAsia="Times New Roman" w:hAnsi="Times New Roman" w:cs="Times New Roman"/>
          <w:b/>
          <w:bCs/>
          <w:kern w:val="0"/>
          <w:lang w:eastAsia="en-GB"/>
          <w14:ligatures w14:val="none"/>
        </w:rPr>
        <w:t>Long-haul (high km)</w:t>
      </w:r>
      <w:r w:rsidRPr="004C7B6E">
        <w:rPr>
          <w:rFonts w:ascii="Times New Roman" w:eastAsia="Times New Roman" w:hAnsi="Times New Roman" w:cs="Times New Roman"/>
          <w:kern w:val="0"/>
          <w:lang w:eastAsia="en-GB"/>
          <w14:ligatures w14:val="none"/>
        </w:rPr>
        <w:t xml:space="preserve">. For each, run at least three scenarios: </w:t>
      </w:r>
      <w:r w:rsidRPr="004C7B6E">
        <w:rPr>
          <w:rFonts w:ascii="Times New Roman" w:eastAsia="Times New Roman" w:hAnsi="Times New Roman" w:cs="Times New Roman"/>
          <w:i/>
          <w:iCs/>
          <w:kern w:val="0"/>
          <w:lang w:eastAsia="en-GB"/>
          <w14:ligatures w14:val="none"/>
        </w:rPr>
        <w:t>Baseline</w:t>
      </w:r>
      <w:r w:rsidRPr="004C7B6E">
        <w:rPr>
          <w:rFonts w:ascii="Times New Roman" w:eastAsia="Times New Roman" w:hAnsi="Times New Roman" w:cs="Times New Roman"/>
          <w:kern w:val="0"/>
          <w:lang w:eastAsia="en-GB"/>
          <w14:ligatures w14:val="none"/>
        </w:rPr>
        <w:t xml:space="preserve">, </w:t>
      </w:r>
      <w:r w:rsidRPr="004C7B6E">
        <w:rPr>
          <w:rFonts w:ascii="Times New Roman" w:eastAsia="Times New Roman" w:hAnsi="Times New Roman" w:cs="Times New Roman"/>
          <w:i/>
          <w:iCs/>
          <w:kern w:val="0"/>
          <w:lang w:eastAsia="en-GB"/>
          <w14:ligatures w14:val="none"/>
        </w:rPr>
        <w:t>Optimistic for EV</w:t>
      </w:r>
      <w:r w:rsidRPr="004C7B6E">
        <w:rPr>
          <w:rFonts w:ascii="Times New Roman" w:eastAsia="Times New Roman" w:hAnsi="Times New Roman" w:cs="Times New Roman"/>
          <w:kern w:val="0"/>
          <w:lang w:eastAsia="en-GB"/>
          <w14:ligatures w14:val="none"/>
        </w:rPr>
        <w:t xml:space="preserve"> (high fuel price, low battery cost), </w:t>
      </w:r>
      <w:r w:rsidRPr="004C7B6E">
        <w:rPr>
          <w:rFonts w:ascii="Times New Roman" w:eastAsia="Times New Roman" w:hAnsi="Times New Roman" w:cs="Times New Roman"/>
          <w:i/>
          <w:iCs/>
          <w:kern w:val="0"/>
          <w:lang w:eastAsia="en-GB"/>
          <w14:ligatures w14:val="none"/>
        </w:rPr>
        <w:t>Pessimistic for EV</w:t>
      </w:r>
      <w:r w:rsidRPr="004C7B6E">
        <w:rPr>
          <w:rFonts w:ascii="Times New Roman" w:eastAsia="Times New Roman" w:hAnsi="Times New Roman" w:cs="Times New Roman"/>
          <w:kern w:val="0"/>
          <w:lang w:eastAsia="en-GB"/>
          <w14:ligatures w14:val="none"/>
        </w:rPr>
        <w:t xml:space="preserve"> (low fuel, high electricity, etc.). This will illustrate the range of outcomes. Ensure transparency of assumptions so stakeholders can understand how results were derived and perhaps input their own data.</w:t>
      </w:r>
    </w:p>
    <w:p w14:paraId="3A8BE578"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By following this approach, the model will be flexible and robust, addressing the methodological pitfalls. The importance of context (truck type, usage, location) should be emphasized when interpreting results – as the UC Davis review put it, policymakers and fleets should avoid assuming a “simple average TCO across all situations” and instead consider the specific scenario at hand.</w:t>
      </w:r>
    </w:p>
    <w:p w14:paraId="23EF0CF4" w14:textId="77777777" w:rsidR="004C7B6E" w:rsidRPr="004C7B6E" w:rsidRDefault="004C7B6E" w:rsidP="004C7B6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7B6E">
        <w:rPr>
          <w:rFonts w:ascii="Times New Roman" w:eastAsia="Times New Roman" w:hAnsi="Times New Roman" w:cs="Times New Roman"/>
          <w:b/>
          <w:bCs/>
          <w:kern w:val="0"/>
          <w:sz w:val="36"/>
          <w:szCs w:val="36"/>
          <w:lang w:eastAsia="en-GB"/>
          <w14:ligatures w14:val="none"/>
        </w:rPr>
        <w:t>Incorporating Non-Financial Benefits in TCO</w:t>
      </w:r>
    </w:p>
    <w:p w14:paraId="24D0B6BF"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Traditional TCO focuses on direct financial costs to the owner, but electric trucks bring </w:t>
      </w:r>
      <w:r w:rsidRPr="004C7B6E">
        <w:rPr>
          <w:rFonts w:ascii="Times New Roman" w:eastAsia="Times New Roman" w:hAnsi="Times New Roman" w:cs="Times New Roman"/>
          <w:b/>
          <w:bCs/>
          <w:kern w:val="0"/>
          <w:lang w:eastAsia="en-GB"/>
          <w14:ligatures w14:val="none"/>
        </w:rPr>
        <w:t>external or non-financial benefits</w:t>
      </w:r>
      <w:r w:rsidRPr="004C7B6E">
        <w:rPr>
          <w:rFonts w:ascii="Times New Roman" w:eastAsia="Times New Roman" w:hAnsi="Times New Roman" w:cs="Times New Roman"/>
          <w:kern w:val="0"/>
          <w:lang w:eastAsia="en-GB"/>
          <w14:ligatures w14:val="none"/>
        </w:rPr>
        <w:t xml:space="preserve"> that, while not always included in TCO, are increasingly of interest. These include </w:t>
      </w:r>
      <w:r w:rsidRPr="004C7B6E">
        <w:rPr>
          <w:rFonts w:ascii="Times New Roman" w:eastAsia="Times New Roman" w:hAnsi="Times New Roman" w:cs="Times New Roman"/>
          <w:b/>
          <w:bCs/>
          <w:kern w:val="0"/>
          <w:lang w:eastAsia="en-GB"/>
          <w14:ligatures w14:val="none"/>
        </w:rPr>
        <w:t>greenhouse gas and air pollution reduction, lower noise, and energy security benefits</w:t>
      </w:r>
      <w:r w:rsidRPr="004C7B6E">
        <w:rPr>
          <w:rFonts w:ascii="Times New Roman" w:eastAsia="Times New Roman" w:hAnsi="Times New Roman" w:cs="Times New Roman"/>
          <w:kern w:val="0"/>
          <w:lang w:eastAsia="en-GB"/>
          <w14:ligatures w14:val="none"/>
        </w:rPr>
        <w:t>. We assess to what extent existing models quantify these and how an Australian framework might account for them:</w:t>
      </w:r>
    </w:p>
    <w:p w14:paraId="75FF8983" w14:textId="77777777" w:rsidR="004C7B6E" w:rsidRPr="004C7B6E" w:rsidRDefault="004C7B6E" w:rsidP="004C7B6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Greenhouse Gas Emissions:</w:t>
      </w:r>
      <w:r w:rsidRPr="004C7B6E">
        <w:rPr>
          <w:rFonts w:ascii="Times New Roman" w:eastAsia="Times New Roman" w:hAnsi="Times New Roman" w:cs="Times New Roman"/>
          <w:kern w:val="0"/>
          <w:lang w:eastAsia="en-GB"/>
          <w14:ligatures w14:val="none"/>
        </w:rPr>
        <w:t xml:space="preserve"> Most TCO studies will calculate the emissions of each option (diesel vs electric) but not assign a monetary value to it in the base TCO. Some </w:t>
      </w:r>
      <w:proofErr w:type="spellStart"/>
      <w:r w:rsidRPr="004C7B6E">
        <w:rPr>
          <w:rFonts w:ascii="Times New Roman" w:eastAsia="Times New Roman" w:hAnsi="Times New Roman" w:cs="Times New Roman"/>
          <w:kern w:val="0"/>
          <w:lang w:eastAsia="en-GB"/>
          <w14:ligatures w14:val="none"/>
        </w:rPr>
        <w:t>analyses</w:t>
      </w:r>
      <w:proofErr w:type="spellEnd"/>
      <w:r w:rsidRPr="004C7B6E">
        <w:rPr>
          <w:rFonts w:ascii="Times New Roman" w:eastAsia="Times New Roman" w:hAnsi="Times New Roman" w:cs="Times New Roman"/>
          <w:kern w:val="0"/>
          <w:lang w:eastAsia="en-GB"/>
          <w14:ligatures w14:val="none"/>
        </w:rPr>
        <w:t xml:space="preserve">, however, do explore an internal carbon price or the social cost of carbon. For instance, the Berkeley study noted that if environmental benefits (like avoided CO₂ and air pollution) are monetized, the effective TCO of electric trucks would be </w:t>
      </w:r>
      <w:r w:rsidRPr="004C7B6E">
        <w:rPr>
          <w:rFonts w:ascii="Times New Roman" w:eastAsia="Times New Roman" w:hAnsi="Times New Roman" w:cs="Times New Roman"/>
          <w:b/>
          <w:bCs/>
          <w:kern w:val="0"/>
          <w:lang w:eastAsia="en-GB"/>
          <w14:ligatures w14:val="none"/>
        </w:rPr>
        <w:t>30% lower</w:t>
      </w:r>
      <w:r w:rsidRPr="004C7B6E">
        <w:rPr>
          <w:rFonts w:ascii="Times New Roman" w:eastAsia="Times New Roman" w:hAnsi="Times New Roman" w:cs="Times New Roman"/>
          <w:kern w:val="0"/>
          <w:lang w:eastAsia="en-GB"/>
          <w14:ligatures w14:val="none"/>
        </w:rPr>
        <w:t xml:space="preserve"> than diesel. This was based on valuing emissions reductions over the truck’s lifetime – effectively treating those as a benefit (negative cost). In policy-driven models (like some government cost-benefit analyses), a carbon price or social cost per tonne (SCC) is added. In Australia, one might use a value (e.g. $75/ton as mentioned, or a lower SCC of say $50/ton) as a sensitivity to see how that changes the “societal TCO.” </w:t>
      </w:r>
      <w:r w:rsidRPr="004C7B6E">
        <w:rPr>
          <w:rFonts w:ascii="Times New Roman" w:eastAsia="Times New Roman" w:hAnsi="Times New Roman" w:cs="Times New Roman"/>
          <w:b/>
          <w:bCs/>
          <w:kern w:val="0"/>
          <w:lang w:eastAsia="en-GB"/>
          <w14:ligatures w14:val="none"/>
        </w:rPr>
        <w:t>Recommendation:</w:t>
      </w:r>
      <w:r w:rsidRPr="004C7B6E">
        <w:rPr>
          <w:rFonts w:ascii="Times New Roman" w:eastAsia="Times New Roman" w:hAnsi="Times New Roman" w:cs="Times New Roman"/>
          <w:kern w:val="0"/>
          <w:lang w:eastAsia="en-GB"/>
          <w14:ligatures w14:val="none"/>
        </w:rPr>
        <w:t xml:space="preserve"> Keep the core TCO as private </w:t>
      </w:r>
      <w:proofErr w:type="gramStart"/>
      <w:r w:rsidRPr="004C7B6E">
        <w:rPr>
          <w:rFonts w:ascii="Times New Roman" w:eastAsia="Times New Roman" w:hAnsi="Times New Roman" w:cs="Times New Roman"/>
          <w:kern w:val="0"/>
          <w:lang w:eastAsia="en-GB"/>
          <w14:ligatures w14:val="none"/>
        </w:rPr>
        <w:t>cost, but</w:t>
      </w:r>
      <w:proofErr w:type="gramEnd"/>
      <w:r w:rsidRPr="004C7B6E">
        <w:rPr>
          <w:rFonts w:ascii="Times New Roman" w:eastAsia="Times New Roman" w:hAnsi="Times New Roman" w:cs="Times New Roman"/>
          <w:kern w:val="0"/>
          <w:lang w:eastAsia="en-GB"/>
          <w14:ligatures w14:val="none"/>
        </w:rPr>
        <w:t xml:space="preserve"> optionally show a case where a carbon cost is applied to diesel (or credit to EV) to reflect societal perspective. This helps illustrate that even if an electric truck is slightly costlier for an operator, it might be net beneficial when accounting for emissions – useful for policy justification.</w:t>
      </w:r>
    </w:p>
    <w:p w14:paraId="674B5568" w14:textId="77777777" w:rsidR="004C7B6E" w:rsidRPr="004C7B6E" w:rsidRDefault="004C7B6E" w:rsidP="004C7B6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Air Quality and Health:</w:t>
      </w:r>
      <w:r w:rsidRPr="004C7B6E">
        <w:rPr>
          <w:rFonts w:ascii="Times New Roman" w:eastAsia="Times New Roman" w:hAnsi="Times New Roman" w:cs="Times New Roman"/>
          <w:kern w:val="0"/>
          <w:lang w:eastAsia="en-GB"/>
          <w14:ligatures w14:val="none"/>
        </w:rPr>
        <w:t xml:space="preserve"> Diesel trucks emit NOx and PM, causing health issues especially in urban areas. Electric trucks eliminate tailpipe emissions, improving local air quality. These benefits are rarely monetized in TCO models because it requires complex epidemiological </w:t>
      </w:r>
      <w:proofErr w:type="spellStart"/>
      <w:r w:rsidRPr="004C7B6E">
        <w:rPr>
          <w:rFonts w:ascii="Times New Roman" w:eastAsia="Times New Roman" w:hAnsi="Times New Roman" w:cs="Times New Roman"/>
          <w:kern w:val="0"/>
          <w:lang w:eastAsia="en-GB"/>
          <w14:ligatures w14:val="none"/>
        </w:rPr>
        <w:t>modeling</w:t>
      </w:r>
      <w:proofErr w:type="spellEnd"/>
      <w:r w:rsidRPr="004C7B6E">
        <w:rPr>
          <w:rFonts w:ascii="Times New Roman" w:eastAsia="Times New Roman" w:hAnsi="Times New Roman" w:cs="Times New Roman"/>
          <w:kern w:val="0"/>
          <w:lang w:eastAsia="en-GB"/>
          <w14:ligatures w14:val="none"/>
        </w:rPr>
        <w:t xml:space="preserve">. However, some studies have done it at a high level. For example, Abhyankar et al. (2022, Berkeley) projected </w:t>
      </w:r>
      <w:r w:rsidRPr="004C7B6E">
        <w:rPr>
          <w:rFonts w:ascii="Times New Roman" w:eastAsia="Times New Roman" w:hAnsi="Times New Roman" w:cs="Times New Roman"/>
          <w:b/>
          <w:bCs/>
          <w:kern w:val="0"/>
          <w:lang w:eastAsia="en-GB"/>
          <w14:ligatures w14:val="none"/>
        </w:rPr>
        <w:t xml:space="preserve">70,000 avoided </w:t>
      </w:r>
      <w:r w:rsidRPr="004C7B6E">
        <w:rPr>
          <w:rFonts w:ascii="Times New Roman" w:eastAsia="Times New Roman" w:hAnsi="Times New Roman" w:cs="Times New Roman"/>
          <w:b/>
          <w:bCs/>
          <w:kern w:val="0"/>
          <w:lang w:eastAsia="en-GB"/>
          <w14:ligatures w14:val="none"/>
        </w:rPr>
        <w:lastRenderedPageBreak/>
        <w:t>premature deaths by 2050</w:t>
      </w:r>
      <w:r w:rsidRPr="004C7B6E">
        <w:rPr>
          <w:rFonts w:ascii="Times New Roman" w:eastAsia="Times New Roman" w:hAnsi="Times New Roman" w:cs="Times New Roman"/>
          <w:kern w:val="0"/>
          <w:lang w:eastAsia="en-GB"/>
          <w14:ligatures w14:val="none"/>
        </w:rPr>
        <w:t xml:space="preserve"> in the U.S. with truck electrification, and one could assign an economic value to those health outcomes (they estimated $1 trillion in savings by 2050 including health and fuel savings). For an Australian context, one could reference studies on health cost of transport emissions (e.g. by the Climate Council or University researchers) – there’s a known figure that transport air pollution costs Australia billions per year in health costs. If needed, a per-km or per-kg pollutant cost could be applied. But again, this would be outside the usual TCO framework unless doing a societal CBA. Likely, we acknowledge these benefits qualitatively: e.g. note that electric trucks reduce particulate and NOx emissions, which is especially beneficial in freight corridors and city </w:t>
      </w:r>
      <w:proofErr w:type="spellStart"/>
      <w:r w:rsidRPr="004C7B6E">
        <w:rPr>
          <w:rFonts w:ascii="Times New Roman" w:eastAsia="Times New Roman" w:hAnsi="Times New Roman" w:cs="Times New Roman"/>
          <w:kern w:val="0"/>
          <w:lang w:eastAsia="en-GB"/>
          <w14:ligatures w14:val="none"/>
        </w:rPr>
        <w:t>centers</w:t>
      </w:r>
      <w:proofErr w:type="spellEnd"/>
      <w:r w:rsidRPr="004C7B6E">
        <w:rPr>
          <w:rFonts w:ascii="Times New Roman" w:eastAsia="Times New Roman" w:hAnsi="Times New Roman" w:cs="Times New Roman"/>
          <w:kern w:val="0"/>
          <w:lang w:eastAsia="en-GB"/>
          <w14:ligatures w14:val="none"/>
        </w:rPr>
        <w:t xml:space="preserve"> (reducing smog and respiratory diseases).</w:t>
      </w:r>
    </w:p>
    <w:p w14:paraId="5018697F" w14:textId="77777777" w:rsidR="004C7B6E" w:rsidRPr="004C7B6E" w:rsidRDefault="004C7B6E" w:rsidP="004C7B6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Noise Reduction:</w:t>
      </w:r>
      <w:r w:rsidRPr="004C7B6E">
        <w:rPr>
          <w:rFonts w:ascii="Times New Roman" w:eastAsia="Times New Roman" w:hAnsi="Times New Roman" w:cs="Times New Roman"/>
          <w:kern w:val="0"/>
          <w:lang w:eastAsia="en-GB"/>
          <w14:ligatures w14:val="none"/>
        </w:rPr>
        <w:t xml:space="preserve"> Electric trucks are much quieter, especially at low speeds. This has operational benefits – for example, they could allow night-time deliveries in urban areas without disturbing residents (where diesel trucks might be banned at night due to noise). This benefit can translate into </w:t>
      </w:r>
      <w:r w:rsidRPr="004C7B6E">
        <w:rPr>
          <w:rFonts w:ascii="Times New Roman" w:eastAsia="Times New Roman" w:hAnsi="Times New Roman" w:cs="Times New Roman"/>
          <w:b/>
          <w:bCs/>
          <w:kern w:val="0"/>
          <w:lang w:eastAsia="en-GB"/>
          <w14:ligatures w14:val="none"/>
        </w:rPr>
        <w:t>logistical flexibility</w:t>
      </w:r>
      <w:r w:rsidRPr="004C7B6E">
        <w:rPr>
          <w:rFonts w:ascii="Times New Roman" w:eastAsia="Times New Roman" w:hAnsi="Times New Roman" w:cs="Times New Roman"/>
          <w:kern w:val="0"/>
          <w:lang w:eastAsia="en-GB"/>
          <w14:ligatures w14:val="none"/>
        </w:rPr>
        <w:t xml:space="preserve"> and potentially cost savings (if deliveries can be done in off-peak hours faster). Some fleet operators value this, but it’s hard to put a dollar figure unless you specifically model that one EV truck can do more trips by avoiding congestion or using nighttime slots. </w:t>
      </w:r>
      <w:r w:rsidRPr="004C7B6E">
        <w:rPr>
          <w:rFonts w:ascii="Times New Roman" w:eastAsia="Times New Roman" w:hAnsi="Times New Roman" w:cs="Times New Roman"/>
          <w:b/>
          <w:bCs/>
          <w:kern w:val="0"/>
          <w:lang w:eastAsia="en-GB"/>
          <w14:ligatures w14:val="none"/>
        </w:rPr>
        <w:t>In TCO models, noise is usually not monetized</w:t>
      </w:r>
      <w:r w:rsidRPr="004C7B6E">
        <w:rPr>
          <w:rFonts w:ascii="Times New Roman" w:eastAsia="Times New Roman" w:hAnsi="Times New Roman" w:cs="Times New Roman"/>
          <w:kern w:val="0"/>
          <w:lang w:eastAsia="en-GB"/>
          <w14:ligatures w14:val="none"/>
        </w:rPr>
        <w:t xml:space="preserve">, but it can be mentioned as a “soft” benefit. In an Australian setting, cities might eventually have noise regulations that </w:t>
      </w:r>
      <w:proofErr w:type="spellStart"/>
      <w:r w:rsidRPr="004C7B6E">
        <w:rPr>
          <w:rFonts w:ascii="Times New Roman" w:eastAsia="Times New Roman" w:hAnsi="Times New Roman" w:cs="Times New Roman"/>
          <w:kern w:val="0"/>
          <w:lang w:eastAsia="en-GB"/>
          <w14:ligatures w14:val="none"/>
        </w:rPr>
        <w:t>favor</w:t>
      </w:r>
      <w:proofErr w:type="spellEnd"/>
      <w:r w:rsidRPr="004C7B6E">
        <w:rPr>
          <w:rFonts w:ascii="Times New Roman" w:eastAsia="Times New Roman" w:hAnsi="Times New Roman" w:cs="Times New Roman"/>
          <w:kern w:val="0"/>
          <w:lang w:eastAsia="en-GB"/>
          <w14:ligatures w14:val="none"/>
        </w:rPr>
        <w:t xml:space="preserve"> EVs – for instance, an operator might get permission for 24/7 deliveries if using zero-emission quiet trucks, which increases truck utilization (thus more revenue per truck). If that scenario is relevant, one could indirectly incorporate it by assuming higher km/year possible for an EV in city delivery than a diesel (because of extra nighttime operation). That effectively improves the TCO because higher utilization spreads the capital cost more. So rather than a direct monetary credit for “quietness,” we adjust operational assumptions.</w:t>
      </w:r>
    </w:p>
    <w:p w14:paraId="53940A7F" w14:textId="77777777" w:rsidR="004C7B6E" w:rsidRPr="004C7B6E" w:rsidRDefault="004C7B6E" w:rsidP="004C7B6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Energy Independence and Fuel Security:</w:t>
      </w:r>
      <w:r w:rsidRPr="004C7B6E">
        <w:rPr>
          <w:rFonts w:ascii="Times New Roman" w:eastAsia="Times New Roman" w:hAnsi="Times New Roman" w:cs="Times New Roman"/>
          <w:kern w:val="0"/>
          <w:lang w:eastAsia="en-GB"/>
          <w14:ligatures w14:val="none"/>
        </w:rPr>
        <w:t xml:space="preserve"> Australia currently imports a large portion of its diesel, which is a fuel security concern. Electric trucks can use domestically produced electricity (including renewables). The EVC/ATA report emphasized using Australian-made renewable energy to power transport improves </w:t>
      </w:r>
      <w:r w:rsidRPr="004C7B6E">
        <w:rPr>
          <w:rFonts w:ascii="Times New Roman" w:eastAsia="Times New Roman" w:hAnsi="Times New Roman" w:cs="Times New Roman"/>
          <w:b/>
          <w:bCs/>
          <w:kern w:val="0"/>
          <w:lang w:eastAsia="en-GB"/>
          <w14:ligatures w14:val="none"/>
        </w:rPr>
        <w:t>fuel security</w:t>
      </w:r>
      <w:r w:rsidRPr="004C7B6E">
        <w:rPr>
          <w:rFonts w:ascii="Times New Roman" w:eastAsia="Times New Roman" w:hAnsi="Times New Roman" w:cs="Times New Roman"/>
          <w:kern w:val="0"/>
          <w:lang w:eastAsia="en-GB"/>
          <w14:ligatures w14:val="none"/>
        </w:rPr>
        <w:t>. While a trucking company might not directly care about national energy security in their TCO, the government might value reduced exposure to oil price shocks. If desired, one could simulate an oil price shock scenario – e.g. diesel temporarily at $2.50/L – to stress-test TCO, highlighting that EV operations have more stable costs (electricity prices are more insulated from global oil markets). This is more of a scenario analysis than a built-in benefit.</w:t>
      </w:r>
    </w:p>
    <w:p w14:paraId="71639069" w14:textId="77777777" w:rsidR="004C7B6E" w:rsidRPr="004C7B6E" w:rsidRDefault="004C7B6E" w:rsidP="004C7B6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Brand and ESG Value:</w:t>
      </w:r>
      <w:r w:rsidRPr="004C7B6E">
        <w:rPr>
          <w:rFonts w:ascii="Times New Roman" w:eastAsia="Times New Roman" w:hAnsi="Times New Roman" w:cs="Times New Roman"/>
          <w:kern w:val="0"/>
          <w:lang w:eastAsia="en-GB"/>
          <w14:ligatures w14:val="none"/>
        </w:rPr>
        <w:t xml:space="preserve"> Intangibles like improved company image, meeting corporate sustainability targets, and staying ahead of regulations are increasingly cited by fleets in adopting EVs. These don’t show up in a spreadsheet but can tip decisions. Some firms might even count an internal “carbon price” in their investment decisions to align with ESG goals. If an operator assigns, say, $50/ton CO₂ internal cost, that effectively becomes part of their TCO calculation </w:t>
      </w:r>
      <w:proofErr w:type="spellStart"/>
      <w:r w:rsidRPr="004C7B6E">
        <w:rPr>
          <w:rFonts w:ascii="Times New Roman" w:eastAsia="Times New Roman" w:hAnsi="Times New Roman" w:cs="Times New Roman"/>
          <w:kern w:val="0"/>
          <w:lang w:eastAsia="en-GB"/>
          <w14:ligatures w14:val="none"/>
        </w:rPr>
        <w:t>favoring</w:t>
      </w:r>
      <w:proofErr w:type="spellEnd"/>
      <w:r w:rsidRPr="004C7B6E">
        <w:rPr>
          <w:rFonts w:ascii="Times New Roman" w:eastAsia="Times New Roman" w:hAnsi="Times New Roman" w:cs="Times New Roman"/>
          <w:kern w:val="0"/>
          <w:lang w:eastAsia="en-GB"/>
          <w14:ligatures w14:val="none"/>
        </w:rPr>
        <w:t xml:space="preserve"> EVs. This can be handled by the carbon price method above.</w:t>
      </w:r>
    </w:p>
    <w:p w14:paraId="13A80A07"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In conclusion, </w:t>
      </w:r>
      <w:r w:rsidRPr="004C7B6E">
        <w:rPr>
          <w:rFonts w:ascii="Times New Roman" w:eastAsia="Times New Roman" w:hAnsi="Times New Roman" w:cs="Times New Roman"/>
          <w:b/>
          <w:bCs/>
          <w:kern w:val="0"/>
          <w:lang w:eastAsia="en-GB"/>
          <w14:ligatures w14:val="none"/>
        </w:rPr>
        <w:t>most TCO models keep these non-financial factors separate</w:t>
      </w:r>
      <w:r w:rsidRPr="004C7B6E">
        <w:rPr>
          <w:rFonts w:ascii="Times New Roman" w:eastAsia="Times New Roman" w:hAnsi="Times New Roman" w:cs="Times New Roman"/>
          <w:kern w:val="0"/>
          <w:lang w:eastAsia="en-GB"/>
          <w14:ligatures w14:val="none"/>
        </w:rPr>
        <w:t xml:space="preserve"> or in appendices/side calculations. For the Australian TCO framework, we </w:t>
      </w:r>
      <w:proofErr w:type="gramStart"/>
      <w:r w:rsidRPr="004C7B6E">
        <w:rPr>
          <w:rFonts w:ascii="Times New Roman" w:eastAsia="Times New Roman" w:hAnsi="Times New Roman" w:cs="Times New Roman"/>
          <w:kern w:val="0"/>
          <w:lang w:eastAsia="en-GB"/>
          <w14:ligatures w14:val="none"/>
        </w:rPr>
        <w:t>propose:</w:t>
      </w:r>
      <w:proofErr w:type="gramEnd"/>
      <w:r w:rsidRPr="004C7B6E">
        <w:rPr>
          <w:rFonts w:ascii="Times New Roman" w:eastAsia="Times New Roman" w:hAnsi="Times New Roman" w:cs="Times New Roman"/>
          <w:kern w:val="0"/>
          <w:lang w:eastAsia="en-GB"/>
          <w14:ligatures w14:val="none"/>
        </w:rPr>
        <w:t xml:space="preserve"> </w:t>
      </w:r>
      <w:r w:rsidRPr="004C7B6E">
        <w:rPr>
          <w:rFonts w:ascii="Times New Roman" w:eastAsia="Times New Roman" w:hAnsi="Times New Roman" w:cs="Times New Roman"/>
          <w:b/>
          <w:bCs/>
          <w:kern w:val="0"/>
          <w:lang w:eastAsia="en-GB"/>
          <w14:ligatures w14:val="none"/>
        </w:rPr>
        <w:t>quantify emissions differences</w:t>
      </w:r>
      <w:r w:rsidRPr="004C7B6E">
        <w:rPr>
          <w:rFonts w:ascii="Times New Roman" w:eastAsia="Times New Roman" w:hAnsi="Times New Roman" w:cs="Times New Roman"/>
          <w:kern w:val="0"/>
          <w:lang w:eastAsia="en-GB"/>
          <w14:ligatures w14:val="none"/>
        </w:rPr>
        <w:t xml:space="preserve"> (e.g. an electric truck saves ~X tonnes CO₂ and Y kg NOx per year), and optionally present a “with carbon pricing” scenario to give a sense of societal benefit. We should document noise and flexibility benefits qualitatively – e.g. note that quieter trucks </w:t>
      </w:r>
      <w:r w:rsidRPr="004C7B6E">
        <w:rPr>
          <w:rFonts w:ascii="Times New Roman" w:eastAsia="Times New Roman" w:hAnsi="Times New Roman" w:cs="Times New Roman"/>
          <w:kern w:val="0"/>
          <w:lang w:eastAsia="en-GB"/>
          <w14:ligatures w14:val="none"/>
        </w:rPr>
        <w:lastRenderedPageBreak/>
        <w:t xml:space="preserve">could enable operational efficiencies, which in practice might improve the business case even if not easily monetized. The key is to ensure policymakers see the full picture: </w:t>
      </w:r>
      <w:r w:rsidRPr="004C7B6E">
        <w:rPr>
          <w:rFonts w:ascii="Times New Roman" w:eastAsia="Times New Roman" w:hAnsi="Times New Roman" w:cs="Times New Roman"/>
          <w:b/>
          <w:bCs/>
          <w:kern w:val="0"/>
          <w:lang w:eastAsia="en-GB"/>
          <w14:ligatures w14:val="none"/>
        </w:rPr>
        <w:t>when environmental and health benefits are accounted for, the case for electric trucks strengthens significantly</w:t>
      </w:r>
      <w:r w:rsidRPr="004C7B6E">
        <w:rPr>
          <w:rFonts w:ascii="Times New Roman" w:eastAsia="Times New Roman" w:hAnsi="Times New Roman" w:cs="Times New Roman"/>
          <w:kern w:val="0"/>
          <w:lang w:eastAsia="en-GB"/>
          <w14:ligatures w14:val="none"/>
        </w:rPr>
        <w:t>, often showing that even a small subsidy to bridge any remaining cost gap yields net positive social returns.</w:t>
      </w:r>
    </w:p>
    <w:p w14:paraId="30956804" w14:textId="77777777" w:rsidR="004C7B6E" w:rsidRPr="004C7B6E" w:rsidRDefault="004C7B6E" w:rsidP="004C7B6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7B6E">
        <w:rPr>
          <w:rFonts w:ascii="Times New Roman" w:eastAsia="Times New Roman" w:hAnsi="Times New Roman" w:cs="Times New Roman"/>
          <w:b/>
          <w:bCs/>
          <w:kern w:val="0"/>
          <w:sz w:val="36"/>
          <w:szCs w:val="36"/>
          <w:lang w:eastAsia="en-GB"/>
          <w14:ligatures w14:val="none"/>
        </w:rPr>
        <w:t>Infrastructure Cost Allocation and Future Cost Trajectories</w:t>
      </w:r>
    </w:p>
    <w:p w14:paraId="6EC42124"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Two important factors in TCO are how to handle </w:t>
      </w:r>
      <w:r w:rsidRPr="004C7B6E">
        <w:rPr>
          <w:rFonts w:ascii="Times New Roman" w:eastAsia="Times New Roman" w:hAnsi="Times New Roman" w:cs="Times New Roman"/>
          <w:b/>
          <w:bCs/>
          <w:kern w:val="0"/>
          <w:lang w:eastAsia="en-GB"/>
          <w14:ligatures w14:val="none"/>
        </w:rPr>
        <w:t>infrastructure investments</w:t>
      </w:r>
      <w:r w:rsidRPr="004C7B6E">
        <w:rPr>
          <w:rFonts w:ascii="Times New Roman" w:eastAsia="Times New Roman" w:hAnsi="Times New Roman" w:cs="Times New Roman"/>
          <w:kern w:val="0"/>
          <w:lang w:eastAsia="en-GB"/>
          <w14:ligatures w14:val="none"/>
        </w:rPr>
        <w:t xml:space="preserve"> (like charging stations and electrical upgrades) and assumptions about </w:t>
      </w:r>
      <w:r w:rsidRPr="004C7B6E">
        <w:rPr>
          <w:rFonts w:ascii="Times New Roman" w:eastAsia="Times New Roman" w:hAnsi="Times New Roman" w:cs="Times New Roman"/>
          <w:b/>
          <w:bCs/>
          <w:kern w:val="0"/>
          <w:lang w:eastAsia="en-GB"/>
          <w14:ligatures w14:val="none"/>
        </w:rPr>
        <w:t>future technology cost trends</w:t>
      </w:r>
      <w:r w:rsidRPr="004C7B6E">
        <w:rPr>
          <w:rFonts w:ascii="Times New Roman" w:eastAsia="Times New Roman" w:hAnsi="Times New Roman" w:cs="Times New Roman"/>
          <w:kern w:val="0"/>
          <w:lang w:eastAsia="en-GB"/>
          <w14:ligatures w14:val="none"/>
        </w:rPr>
        <w:t xml:space="preserve"> (batteries, vehicle costs, electricity tariffs). We address each:</w:t>
      </w:r>
    </w:p>
    <w:p w14:paraId="75384B0D"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Charging Infrastructure Costs:</w:t>
      </w:r>
      <w:r w:rsidRPr="004C7B6E">
        <w:rPr>
          <w:rFonts w:ascii="Times New Roman" w:eastAsia="Times New Roman" w:hAnsi="Times New Roman" w:cs="Times New Roman"/>
          <w:kern w:val="0"/>
          <w:lang w:eastAsia="en-GB"/>
          <w14:ligatures w14:val="none"/>
        </w:rPr>
        <w:t xml:space="preserve"> Unlike diesel trucks which rely on public fuel stations (cost built into the diesel price), electric trucks often require new infrastructure either at the depot or </w:t>
      </w:r>
      <w:proofErr w:type="spellStart"/>
      <w:r w:rsidRPr="004C7B6E">
        <w:rPr>
          <w:rFonts w:ascii="Times New Roman" w:eastAsia="Times New Roman" w:hAnsi="Times New Roman" w:cs="Times New Roman"/>
          <w:kern w:val="0"/>
          <w:lang w:eastAsia="en-GB"/>
          <w14:ligatures w14:val="none"/>
        </w:rPr>
        <w:t>en</w:t>
      </w:r>
      <w:proofErr w:type="spellEnd"/>
      <w:r w:rsidRPr="004C7B6E">
        <w:rPr>
          <w:rFonts w:ascii="Times New Roman" w:eastAsia="Times New Roman" w:hAnsi="Times New Roman" w:cs="Times New Roman"/>
          <w:kern w:val="0"/>
          <w:lang w:eastAsia="en-GB"/>
          <w14:ligatures w14:val="none"/>
        </w:rPr>
        <w:t xml:space="preserve"> route. There are a few ways models handle this:</w:t>
      </w:r>
    </w:p>
    <w:p w14:paraId="0BA41DFF" w14:textId="77777777" w:rsidR="004C7B6E" w:rsidRPr="004C7B6E" w:rsidRDefault="004C7B6E" w:rsidP="004C7B6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t>Per-vehicle allocation:</w:t>
      </w:r>
      <w:r w:rsidRPr="004C7B6E">
        <w:rPr>
          <w:rFonts w:ascii="Times New Roman" w:eastAsia="Times New Roman" w:hAnsi="Times New Roman" w:cs="Times New Roman"/>
          <w:kern w:val="0"/>
          <w:lang w:eastAsia="en-GB"/>
          <w14:ligatures w14:val="none"/>
        </w:rPr>
        <w:t xml:space="preserve"> If a fleet installs chargers at its depot specifically for its trucks, the cost of that infrastructure (hardware, installation, any grid upgrades) should be amortized over the trucks using it. ICCT’s model, for example, assumed a depot of 10 trucks sharing chargers, and included a prorated cost per truck. The Volvo tool also explicitly adds “the cost to purchase and install charging infrastructure” into the TCO comparison. For Australia, if a company buys, say, two 150 kW chargers for its four electric trucks at a total cost of $300k, one could allocate $75k per truck initial cost (or finance it and treat as an annual cost). The </w:t>
      </w:r>
      <w:r w:rsidRPr="004C7B6E">
        <w:rPr>
          <w:rFonts w:ascii="Times New Roman" w:eastAsia="Times New Roman" w:hAnsi="Times New Roman" w:cs="Times New Roman"/>
          <w:b/>
          <w:bCs/>
          <w:kern w:val="0"/>
          <w:lang w:eastAsia="en-GB"/>
          <w14:ligatures w14:val="none"/>
        </w:rPr>
        <w:t>lifetime</w:t>
      </w:r>
      <w:r w:rsidRPr="004C7B6E">
        <w:rPr>
          <w:rFonts w:ascii="Times New Roman" w:eastAsia="Times New Roman" w:hAnsi="Times New Roman" w:cs="Times New Roman"/>
          <w:kern w:val="0"/>
          <w:lang w:eastAsia="en-GB"/>
          <w14:ligatures w14:val="none"/>
        </w:rPr>
        <w:t xml:space="preserve"> of chargers can be ~10-15 years, so if our analysis is 10 years, we can amortize fully or assume some residual for the charger too. The model might have an input for number of trucks per charger and charger cost to calculate per-truck share.</w:t>
      </w:r>
    </w:p>
    <w:p w14:paraId="321F853F" w14:textId="77777777" w:rsidR="004C7B6E" w:rsidRPr="004C7B6E" w:rsidRDefault="004C7B6E" w:rsidP="004C7B6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t>Public charging usage:</w:t>
      </w:r>
      <w:r w:rsidRPr="004C7B6E">
        <w:rPr>
          <w:rFonts w:ascii="Times New Roman" w:eastAsia="Times New Roman" w:hAnsi="Times New Roman" w:cs="Times New Roman"/>
          <w:kern w:val="0"/>
          <w:lang w:eastAsia="en-GB"/>
          <w14:ligatures w14:val="none"/>
        </w:rPr>
        <w:t xml:space="preserve"> If trucks rely on public fast chargers (e.g. along highways or third-party depot charging), the cost is effectively in the </w:t>
      </w:r>
      <w:r w:rsidRPr="004C7B6E">
        <w:rPr>
          <w:rFonts w:ascii="Times New Roman" w:eastAsia="Times New Roman" w:hAnsi="Times New Roman" w:cs="Times New Roman"/>
          <w:b/>
          <w:bCs/>
          <w:kern w:val="0"/>
          <w:lang w:eastAsia="en-GB"/>
          <w14:ligatures w14:val="none"/>
        </w:rPr>
        <w:t>electricity price</w:t>
      </w:r>
      <w:r w:rsidRPr="004C7B6E">
        <w:rPr>
          <w:rFonts w:ascii="Times New Roman" w:eastAsia="Times New Roman" w:hAnsi="Times New Roman" w:cs="Times New Roman"/>
          <w:kern w:val="0"/>
          <w:lang w:eastAsia="en-GB"/>
          <w14:ligatures w14:val="none"/>
        </w:rPr>
        <w:t xml:space="preserve"> they pay (provider will recoup infrastructure cost via fees). </w:t>
      </w:r>
      <w:proofErr w:type="gramStart"/>
      <w:r w:rsidRPr="004C7B6E">
        <w:rPr>
          <w:rFonts w:ascii="Times New Roman" w:eastAsia="Times New Roman" w:hAnsi="Times New Roman" w:cs="Times New Roman"/>
          <w:kern w:val="0"/>
          <w:lang w:eastAsia="en-GB"/>
          <w14:ligatures w14:val="none"/>
        </w:rPr>
        <w:t>So</w:t>
      </w:r>
      <w:proofErr w:type="gramEnd"/>
      <w:r w:rsidRPr="004C7B6E">
        <w:rPr>
          <w:rFonts w:ascii="Times New Roman" w:eastAsia="Times New Roman" w:hAnsi="Times New Roman" w:cs="Times New Roman"/>
          <w:kern w:val="0"/>
          <w:lang w:eastAsia="en-GB"/>
          <w14:ligatures w14:val="none"/>
        </w:rPr>
        <w:t xml:space="preserve"> we might not need to add a separate infrastructure cost, but rather use a higher $/kWh for those energy portions. For example, if 20% of energy is from public chargers at $0.35/kWh, that price includes the infrastructure cost recovery. In scenarios where a truck uses mostly public charging (like a truck with no </w:t>
      </w:r>
      <w:proofErr w:type="gramStart"/>
      <w:r w:rsidRPr="004C7B6E">
        <w:rPr>
          <w:rFonts w:ascii="Times New Roman" w:eastAsia="Times New Roman" w:hAnsi="Times New Roman" w:cs="Times New Roman"/>
          <w:kern w:val="0"/>
          <w:lang w:eastAsia="en-GB"/>
          <w14:ligatures w14:val="none"/>
        </w:rPr>
        <w:t>home depot</w:t>
      </w:r>
      <w:proofErr w:type="gramEnd"/>
      <w:r w:rsidRPr="004C7B6E">
        <w:rPr>
          <w:rFonts w:ascii="Times New Roman" w:eastAsia="Times New Roman" w:hAnsi="Times New Roman" w:cs="Times New Roman"/>
          <w:kern w:val="0"/>
          <w:lang w:eastAsia="en-GB"/>
          <w14:ligatures w14:val="none"/>
        </w:rPr>
        <w:t xml:space="preserve"> charger), we can simply set a higher average electricity cost and zero infrastructure capex.</w:t>
      </w:r>
    </w:p>
    <w:p w14:paraId="7E4791E8" w14:textId="77777777" w:rsidR="004C7B6E" w:rsidRPr="004C7B6E" w:rsidRDefault="004C7B6E" w:rsidP="004C7B6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t>Grid upgrade costs:</w:t>
      </w:r>
      <w:r w:rsidRPr="004C7B6E">
        <w:rPr>
          <w:rFonts w:ascii="Times New Roman" w:eastAsia="Times New Roman" w:hAnsi="Times New Roman" w:cs="Times New Roman"/>
          <w:kern w:val="0"/>
          <w:lang w:eastAsia="en-GB"/>
          <w14:ligatures w14:val="none"/>
        </w:rPr>
        <w:t xml:space="preserve"> Sometimes, beyond just buying a charger, a depot needs a new transformer or substation upgrade to supply high power. These can be significant (hundreds of thousands). They are essentially a fixed cost that should be allocated over all electric trucks (and possibly other EVs) using the site. If our model is looking at one truck in isolation, it could unfairly penalize that one truck with the full cost. So better to assume a certain scale (e.g. plan for 5-10 trucks) to distribute it. Alternatively, treat infrastructure cost as a separate line that user can toggle: “if using existing grid capacity = 0 cost, if needing upgrade = $X”.</w:t>
      </w:r>
    </w:p>
    <w:p w14:paraId="1AB57130" w14:textId="77777777" w:rsidR="004C7B6E" w:rsidRPr="004C7B6E" w:rsidRDefault="004C7B6E" w:rsidP="004C7B6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t>Future infrastructure cost reductions:</w:t>
      </w:r>
      <w:r w:rsidRPr="004C7B6E">
        <w:rPr>
          <w:rFonts w:ascii="Times New Roman" w:eastAsia="Times New Roman" w:hAnsi="Times New Roman" w:cs="Times New Roman"/>
          <w:kern w:val="0"/>
          <w:lang w:eastAsia="en-GB"/>
          <w14:ligatures w14:val="none"/>
        </w:rPr>
        <w:t xml:space="preserve"> As technology matures, charger costs may come down (though installation and </w:t>
      </w:r>
      <w:proofErr w:type="spellStart"/>
      <w:r w:rsidRPr="004C7B6E">
        <w:rPr>
          <w:rFonts w:ascii="Times New Roman" w:eastAsia="Times New Roman" w:hAnsi="Times New Roman" w:cs="Times New Roman"/>
          <w:kern w:val="0"/>
          <w:lang w:eastAsia="en-GB"/>
          <w14:ligatures w14:val="none"/>
        </w:rPr>
        <w:t>labor</w:t>
      </w:r>
      <w:proofErr w:type="spellEnd"/>
      <w:r w:rsidRPr="004C7B6E">
        <w:rPr>
          <w:rFonts w:ascii="Times New Roman" w:eastAsia="Times New Roman" w:hAnsi="Times New Roman" w:cs="Times New Roman"/>
          <w:kern w:val="0"/>
          <w:lang w:eastAsia="en-GB"/>
          <w14:ligatures w14:val="none"/>
        </w:rPr>
        <w:t xml:space="preserve"> often dominate). Also, innovative solutions like </w:t>
      </w:r>
      <w:r w:rsidRPr="004C7B6E">
        <w:rPr>
          <w:rFonts w:ascii="Times New Roman" w:eastAsia="Times New Roman" w:hAnsi="Times New Roman" w:cs="Times New Roman"/>
          <w:b/>
          <w:bCs/>
          <w:kern w:val="0"/>
          <w:lang w:eastAsia="en-GB"/>
          <w14:ligatures w14:val="none"/>
        </w:rPr>
        <w:t>battery swapping</w:t>
      </w:r>
      <w:r w:rsidRPr="004C7B6E">
        <w:rPr>
          <w:rFonts w:ascii="Times New Roman" w:eastAsia="Times New Roman" w:hAnsi="Times New Roman" w:cs="Times New Roman"/>
          <w:kern w:val="0"/>
          <w:lang w:eastAsia="en-GB"/>
          <w14:ligatures w14:val="none"/>
        </w:rPr>
        <w:t xml:space="preserve"> or </w:t>
      </w:r>
      <w:r w:rsidRPr="004C7B6E">
        <w:rPr>
          <w:rFonts w:ascii="Times New Roman" w:eastAsia="Times New Roman" w:hAnsi="Times New Roman" w:cs="Times New Roman"/>
          <w:b/>
          <w:bCs/>
          <w:kern w:val="0"/>
          <w:lang w:eastAsia="en-GB"/>
          <w14:ligatures w14:val="none"/>
        </w:rPr>
        <w:t>modular megawatt chargers</w:t>
      </w:r>
      <w:r w:rsidRPr="004C7B6E">
        <w:rPr>
          <w:rFonts w:ascii="Times New Roman" w:eastAsia="Times New Roman" w:hAnsi="Times New Roman" w:cs="Times New Roman"/>
          <w:kern w:val="0"/>
          <w:lang w:eastAsia="en-GB"/>
          <w14:ligatures w14:val="none"/>
        </w:rPr>
        <w:t xml:space="preserve"> could change cost structure. In Australia, companies like Janus Electric propose battery swap stations on highways, which shifts cost from truck (smaller onboard battery) to infrastructure </w:t>
      </w:r>
      <w:r w:rsidRPr="004C7B6E">
        <w:rPr>
          <w:rFonts w:ascii="Times New Roman" w:eastAsia="Times New Roman" w:hAnsi="Times New Roman" w:cs="Times New Roman"/>
          <w:kern w:val="0"/>
          <w:lang w:eastAsia="en-GB"/>
          <w14:ligatures w14:val="none"/>
        </w:rPr>
        <w:lastRenderedPageBreak/>
        <w:t xml:space="preserve">(swapping </w:t>
      </w:r>
      <w:proofErr w:type="spellStart"/>
      <w:r w:rsidRPr="004C7B6E">
        <w:rPr>
          <w:rFonts w:ascii="Times New Roman" w:eastAsia="Times New Roman" w:hAnsi="Times New Roman" w:cs="Times New Roman"/>
          <w:kern w:val="0"/>
          <w:lang w:eastAsia="en-GB"/>
          <w14:ligatures w14:val="none"/>
        </w:rPr>
        <w:t>stations+batteries</w:t>
      </w:r>
      <w:proofErr w:type="spellEnd"/>
      <w:r w:rsidRPr="004C7B6E">
        <w:rPr>
          <w:rFonts w:ascii="Times New Roman" w:eastAsia="Times New Roman" w:hAnsi="Times New Roman" w:cs="Times New Roman"/>
          <w:kern w:val="0"/>
          <w:lang w:eastAsia="en-GB"/>
          <w14:ligatures w14:val="none"/>
        </w:rPr>
        <w:t>). That could be considered, but to avoid complicating too much, we might stick to conventional charging scenarios but acknowledge these alternatives.</w:t>
      </w:r>
    </w:p>
    <w:p w14:paraId="3DC3F450"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For our recommended framework: If focusing on </w:t>
      </w:r>
      <w:r w:rsidRPr="004C7B6E">
        <w:rPr>
          <w:rFonts w:ascii="Times New Roman" w:eastAsia="Times New Roman" w:hAnsi="Times New Roman" w:cs="Times New Roman"/>
          <w:b/>
          <w:bCs/>
          <w:kern w:val="0"/>
          <w:lang w:eastAsia="en-GB"/>
          <w14:ligatures w14:val="none"/>
        </w:rPr>
        <w:t>depot-charged operations</w:t>
      </w:r>
      <w:r w:rsidRPr="004C7B6E">
        <w:rPr>
          <w:rFonts w:ascii="Times New Roman" w:eastAsia="Times New Roman" w:hAnsi="Times New Roman" w:cs="Times New Roman"/>
          <w:kern w:val="0"/>
          <w:lang w:eastAsia="en-GB"/>
          <w14:ligatures w14:val="none"/>
        </w:rPr>
        <w:t xml:space="preserve">, include a per-truck infrastructure cost (maybe ~A$50k per truck as a baseline, which could represent a share of a couple of fast chargers and minor upgrades). If focusing on </w:t>
      </w:r>
      <w:r w:rsidRPr="004C7B6E">
        <w:rPr>
          <w:rFonts w:ascii="Times New Roman" w:eastAsia="Times New Roman" w:hAnsi="Times New Roman" w:cs="Times New Roman"/>
          <w:b/>
          <w:bCs/>
          <w:kern w:val="0"/>
          <w:lang w:eastAsia="en-GB"/>
          <w14:ligatures w14:val="none"/>
        </w:rPr>
        <w:t>long-haul with public charging</w:t>
      </w:r>
      <w:r w:rsidRPr="004C7B6E">
        <w:rPr>
          <w:rFonts w:ascii="Times New Roman" w:eastAsia="Times New Roman" w:hAnsi="Times New Roman" w:cs="Times New Roman"/>
          <w:kern w:val="0"/>
          <w:lang w:eastAsia="en-GB"/>
          <w14:ligatures w14:val="none"/>
        </w:rPr>
        <w:t xml:space="preserve">, maybe omit direct infra cost and instead model higher energy cost. One can also present </w:t>
      </w:r>
      <w:proofErr w:type="gramStart"/>
      <w:r w:rsidRPr="004C7B6E">
        <w:rPr>
          <w:rFonts w:ascii="Times New Roman" w:eastAsia="Times New Roman" w:hAnsi="Times New Roman" w:cs="Times New Roman"/>
          <w:kern w:val="0"/>
          <w:lang w:eastAsia="en-GB"/>
          <w14:ligatures w14:val="none"/>
        </w:rPr>
        <w:t>results</w:t>
      </w:r>
      <w:proofErr w:type="gramEnd"/>
      <w:r w:rsidRPr="004C7B6E">
        <w:rPr>
          <w:rFonts w:ascii="Times New Roman" w:eastAsia="Times New Roman" w:hAnsi="Times New Roman" w:cs="Times New Roman"/>
          <w:kern w:val="0"/>
          <w:lang w:eastAsia="en-GB"/>
          <w14:ligatures w14:val="none"/>
        </w:rPr>
        <w:t xml:space="preserve"> both including and excluding infrastructure to see its impact. Some studies have found infrastructure costs add only a small increment to per-km cost if well-utilized, while others note it can be a barrier for small operators (who can’t afford a big upfront outlay).</w:t>
      </w:r>
    </w:p>
    <w:p w14:paraId="21806B8B"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Future Cost Forecasts:</w:t>
      </w:r>
      <w:r w:rsidRPr="004C7B6E">
        <w:rPr>
          <w:rFonts w:ascii="Times New Roman" w:eastAsia="Times New Roman" w:hAnsi="Times New Roman" w:cs="Times New Roman"/>
          <w:kern w:val="0"/>
          <w:lang w:eastAsia="en-GB"/>
          <w14:ligatures w14:val="none"/>
        </w:rPr>
        <w:t xml:space="preserve"> TCO models often examine not just current costs but future scenarios (e.g. “When will parity happen?”). This requires forecasting:</w:t>
      </w:r>
    </w:p>
    <w:p w14:paraId="56AA7C1A" w14:textId="77777777" w:rsidR="004C7B6E" w:rsidRPr="004C7B6E" w:rsidRDefault="004C7B6E" w:rsidP="004C7B6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t>Battery costs:</w:t>
      </w:r>
      <w:r w:rsidRPr="004C7B6E">
        <w:rPr>
          <w:rFonts w:ascii="Times New Roman" w:eastAsia="Times New Roman" w:hAnsi="Times New Roman" w:cs="Times New Roman"/>
          <w:kern w:val="0"/>
          <w:lang w:eastAsia="en-GB"/>
          <w14:ligatures w14:val="none"/>
        </w:rPr>
        <w:t xml:space="preserve"> We have discussed that many use sources like </w:t>
      </w:r>
      <w:proofErr w:type="spellStart"/>
      <w:r w:rsidRPr="004C7B6E">
        <w:rPr>
          <w:rFonts w:ascii="Times New Roman" w:eastAsia="Times New Roman" w:hAnsi="Times New Roman" w:cs="Times New Roman"/>
          <w:kern w:val="0"/>
          <w:lang w:eastAsia="en-GB"/>
          <w14:ligatures w14:val="none"/>
        </w:rPr>
        <w:t>BloombergNEF</w:t>
      </w:r>
      <w:proofErr w:type="spellEnd"/>
      <w:r w:rsidRPr="004C7B6E">
        <w:rPr>
          <w:rFonts w:ascii="Times New Roman" w:eastAsia="Times New Roman" w:hAnsi="Times New Roman" w:cs="Times New Roman"/>
          <w:kern w:val="0"/>
          <w:lang w:eastAsia="en-GB"/>
          <w14:ligatures w14:val="none"/>
        </w:rPr>
        <w:t xml:space="preserve"> or similar. The trend is a significant decline in the 2020s (somewhat already realized with lithium iron phosphate cells now ~$100/kWh at pack level in China). By 2030, some project $80/kWh pack. We should define a trajectory in the model (maybe a linear or stepped decrease). Or allow user to input for a given analysis year.</w:t>
      </w:r>
    </w:p>
    <w:p w14:paraId="6567CBA8" w14:textId="77777777" w:rsidR="004C7B6E" w:rsidRPr="004C7B6E" w:rsidRDefault="004C7B6E" w:rsidP="004C7B6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t>Vehicle costs:</w:t>
      </w:r>
      <w:r w:rsidRPr="004C7B6E">
        <w:rPr>
          <w:rFonts w:ascii="Times New Roman" w:eastAsia="Times New Roman" w:hAnsi="Times New Roman" w:cs="Times New Roman"/>
          <w:kern w:val="0"/>
          <w:lang w:eastAsia="en-GB"/>
          <w14:ligatures w14:val="none"/>
        </w:rPr>
        <w:t xml:space="preserve"> Tied to battery cost for EVs, also to economies of scale. Many assume a learning curve: as production volumes increase (and competition with Tesla Semi, etc.), prices will drop. Diesel truck cost might increase slightly if emissions standards tighten (e.g. Euro VII components cost more) – ICCT noted including future emission compliance cost adding to diesel price. </w:t>
      </w:r>
      <w:proofErr w:type="gramStart"/>
      <w:r w:rsidRPr="004C7B6E">
        <w:rPr>
          <w:rFonts w:ascii="Times New Roman" w:eastAsia="Times New Roman" w:hAnsi="Times New Roman" w:cs="Times New Roman"/>
          <w:kern w:val="0"/>
          <w:lang w:eastAsia="en-GB"/>
          <w14:ligatures w14:val="none"/>
        </w:rPr>
        <w:t>So</w:t>
      </w:r>
      <w:proofErr w:type="gramEnd"/>
      <w:r w:rsidRPr="004C7B6E">
        <w:rPr>
          <w:rFonts w:ascii="Times New Roman" w:eastAsia="Times New Roman" w:hAnsi="Times New Roman" w:cs="Times New Roman"/>
          <w:kern w:val="0"/>
          <w:lang w:eastAsia="en-GB"/>
          <w14:ligatures w14:val="none"/>
        </w:rPr>
        <w:t xml:space="preserve"> one can project diesel truck price to rise a bit in real terms. For EV, project decline. Our earlier assumption table already does something like 2.5× diesel cost now to maybe 1.5× in 2030.</w:t>
      </w:r>
    </w:p>
    <w:p w14:paraId="59FCE08B" w14:textId="77777777" w:rsidR="004C7B6E" w:rsidRPr="004C7B6E" w:rsidRDefault="004C7B6E" w:rsidP="004C7B6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t>Fuel and electricity prices:</w:t>
      </w:r>
      <w:r w:rsidRPr="004C7B6E">
        <w:rPr>
          <w:rFonts w:ascii="Times New Roman" w:eastAsia="Times New Roman" w:hAnsi="Times New Roman" w:cs="Times New Roman"/>
          <w:kern w:val="0"/>
          <w:lang w:eastAsia="en-GB"/>
          <w14:ligatures w14:val="none"/>
        </w:rPr>
        <w:t xml:space="preserve"> Fuel: could assume a modest rise in real terms due to carbon policy or </w:t>
      </w:r>
      <w:proofErr w:type="gramStart"/>
      <w:r w:rsidRPr="004C7B6E">
        <w:rPr>
          <w:rFonts w:ascii="Times New Roman" w:eastAsia="Times New Roman" w:hAnsi="Times New Roman" w:cs="Times New Roman"/>
          <w:kern w:val="0"/>
          <w:lang w:eastAsia="en-GB"/>
          <w14:ligatures w14:val="none"/>
        </w:rPr>
        <w:t>depletion, but</w:t>
      </w:r>
      <w:proofErr w:type="gramEnd"/>
      <w:r w:rsidRPr="004C7B6E">
        <w:rPr>
          <w:rFonts w:ascii="Times New Roman" w:eastAsia="Times New Roman" w:hAnsi="Times New Roman" w:cs="Times New Roman"/>
          <w:kern w:val="0"/>
          <w:lang w:eastAsia="en-GB"/>
          <w14:ligatures w14:val="none"/>
        </w:rPr>
        <w:t xml:space="preserve"> also could be volatile. Some do a high/low scenario rather than pick a single forecast. Electricity: with more renewables and maybe smarter charging, could even drop in off-peak, but on the other hand more electrification could increase demand and capacity charges. AEMO’s Integrated System Plan might give some guidance on wholesale prices to 2030 (which are expected to decline as coal retires and cheaper renewables fill in, although with investment needed). Perhaps assume diesel +1% real annually, electricity 0% real (or electricity tied to CPI but offset by efficiency gains in charging… probably safest to keep flat or moderate increase). If carbon pricing is expected, that would hit diesel more (since electricity can decarbonize).</w:t>
      </w:r>
    </w:p>
    <w:p w14:paraId="553F1FA5" w14:textId="77777777" w:rsidR="004C7B6E" w:rsidRPr="004C7B6E" w:rsidRDefault="004C7B6E" w:rsidP="004C7B6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t>Battery replacement &amp; residual in future:</w:t>
      </w:r>
      <w:r w:rsidRPr="004C7B6E">
        <w:rPr>
          <w:rFonts w:ascii="Times New Roman" w:eastAsia="Times New Roman" w:hAnsi="Times New Roman" w:cs="Times New Roman"/>
          <w:kern w:val="0"/>
          <w:lang w:eastAsia="en-GB"/>
          <w14:ligatures w14:val="none"/>
        </w:rPr>
        <w:t xml:space="preserve"> If one is </w:t>
      </w:r>
      <w:proofErr w:type="spellStart"/>
      <w:r w:rsidRPr="004C7B6E">
        <w:rPr>
          <w:rFonts w:ascii="Times New Roman" w:eastAsia="Times New Roman" w:hAnsi="Times New Roman" w:cs="Times New Roman"/>
          <w:kern w:val="0"/>
          <w:lang w:eastAsia="en-GB"/>
          <w14:ligatures w14:val="none"/>
        </w:rPr>
        <w:t>modeling</w:t>
      </w:r>
      <w:proofErr w:type="spellEnd"/>
      <w:r w:rsidRPr="004C7B6E">
        <w:rPr>
          <w:rFonts w:ascii="Times New Roman" w:eastAsia="Times New Roman" w:hAnsi="Times New Roman" w:cs="Times New Roman"/>
          <w:kern w:val="0"/>
          <w:lang w:eastAsia="en-GB"/>
          <w14:ligatures w14:val="none"/>
        </w:rPr>
        <w:t xml:space="preserve"> beyond 2030, perhaps battery life improves (more cycles, so maybe no replacement needed even for long life). Also, second-life battery value might appear (old truck batteries could be reused for stationary storage – giving them a residual beyond just scrap). Those are speculative but interesting to note.</w:t>
      </w:r>
    </w:p>
    <w:p w14:paraId="71ADCD09" w14:textId="77777777" w:rsidR="004C7B6E" w:rsidRPr="004C7B6E" w:rsidRDefault="004C7B6E" w:rsidP="004C7B6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t>Technology improvements:</w:t>
      </w:r>
      <w:r w:rsidRPr="004C7B6E">
        <w:rPr>
          <w:rFonts w:ascii="Times New Roman" w:eastAsia="Times New Roman" w:hAnsi="Times New Roman" w:cs="Times New Roman"/>
          <w:kern w:val="0"/>
          <w:lang w:eastAsia="en-GB"/>
          <w14:ligatures w14:val="none"/>
        </w:rPr>
        <w:t xml:space="preserve"> Electric drivetrain efficiency could improve a bit, but not huge leaps; maybe ~10% by 2030. More importantly, </w:t>
      </w:r>
      <w:r w:rsidRPr="004C7B6E">
        <w:rPr>
          <w:rFonts w:ascii="Times New Roman" w:eastAsia="Times New Roman" w:hAnsi="Times New Roman" w:cs="Times New Roman"/>
          <w:b/>
          <w:bCs/>
          <w:kern w:val="0"/>
          <w:lang w:eastAsia="en-GB"/>
          <w14:ligatures w14:val="none"/>
        </w:rPr>
        <w:t>charging speeds</w:t>
      </w:r>
      <w:r w:rsidRPr="004C7B6E">
        <w:rPr>
          <w:rFonts w:ascii="Times New Roman" w:eastAsia="Times New Roman" w:hAnsi="Times New Roman" w:cs="Times New Roman"/>
          <w:kern w:val="0"/>
          <w:lang w:eastAsia="en-GB"/>
          <w14:ligatures w14:val="none"/>
        </w:rPr>
        <w:t xml:space="preserve"> will improve – by 2030, megawatt chargers could make charging stops extremely quick, reducing the “downtime cost” and making even cross-continental trips feasible with minimal delay. If we consider that in TCO, faster charging doesn’t directly change cost per se (except if demand charges apply), but it can reduce the need for additional trucks/drivers.</w:t>
      </w:r>
    </w:p>
    <w:p w14:paraId="339FD924" w14:textId="77777777" w:rsidR="004C7B6E" w:rsidRPr="004C7B6E" w:rsidRDefault="004C7B6E" w:rsidP="004C7B6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lastRenderedPageBreak/>
        <w:t>Policy changes:</w:t>
      </w:r>
      <w:r w:rsidRPr="004C7B6E">
        <w:rPr>
          <w:rFonts w:ascii="Times New Roman" w:eastAsia="Times New Roman" w:hAnsi="Times New Roman" w:cs="Times New Roman"/>
          <w:kern w:val="0"/>
          <w:lang w:eastAsia="en-GB"/>
          <w14:ligatures w14:val="none"/>
        </w:rPr>
        <w:t xml:space="preserve"> Future carbon taxes or road charges have been mentioned – incorporate if likely. </w:t>
      </w:r>
      <w:proofErr w:type="gramStart"/>
      <w:r w:rsidRPr="004C7B6E">
        <w:rPr>
          <w:rFonts w:ascii="Times New Roman" w:eastAsia="Times New Roman" w:hAnsi="Times New Roman" w:cs="Times New Roman"/>
          <w:kern w:val="0"/>
          <w:lang w:eastAsia="en-GB"/>
          <w14:ligatures w14:val="none"/>
        </w:rPr>
        <w:t>Also</w:t>
      </w:r>
      <w:proofErr w:type="gramEnd"/>
      <w:r w:rsidRPr="004C7B6E">
        <w:rPr>
          <w:rFonts w:ascii="Times New Roman" w:eastAsia="Times New Roman" w:hAnsi="Times New Roman" w:cs="Times New Roman"/>
          <w:kern w:val="0"/>
          <w:lang w:eastAsia="en-GB"/>
          <w14:ligatures w14:val="none"/>
        </w:rPr>
        <w:t xml:space="preserve"> potential future incentives (if government decides to subsidize EV trucks more heavily in say 2025–2030 to push uptake, that effectively lowers purchase cost in those years).</w:t>
      </w:r>
    </w:p>
    <w:p w14:paraId="165A121F"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In practice, one might run the model for different </w:t>
      </w:r>
      <w:r w:rsidRPr="004C7B6E">
        <w:rPr>
          <w:rFonts w:ascii="Times New Roman" w:eastAsia="Times New Roman" w:hAnsi="Times New Roman" w:cs="Times New Roman"/>
          <w:b/>
          <w:bCs/>
          <w:kern w:val="0"/>
          <w:lang w:eastAsia="en-GB"/>
          <w14:ligatures w14:val="none"/>
        </w:rPr>
        <w:t>target years</w:t>
      </w:r>
      <w:r w:rsidRPr="004C7B6E">
        <w:rPr>
          <w:rFonts w:ascii="Times New Roman" w:eastAsia="Times New Roman" w:hAnsi="Times New Roman" w:cs="Times New Roman"/>
          <w:kern w:val="0"/>
          <w:lang w:eastAsia="en-GB"/>
          <w14:ligatures w14:val="none"/>
        </w:rPr>
        <w:t>: e.g. TCO for a truck purchased in 2023 vs 2025 vs 2030, using the corresponding cost assumptions for those years. Many studies do this, showing parity year – e.g. “by 2027 parity for medium trucks”. For an Aussie model, we can do similar: find at what year and under what assumptions does the electric option become cheaper. If it’s far out, that suggests need for intervention; if it’s soon for certain segments, that segment can be encouraged now.</w:t>
      </w:r>
    </w:p>
    <w:p w14:paraId="1875F326"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Recommendations for Handling in Model:</w:t>
      </w:r>
      <w:r w:rsidRPr="004C7B6E">
        <w:rPr>
          <w:rFonts w:ascii="Times New Roman" w:eastAsia="Times New Roman" w:hAnsi="Times New Roman" w:cs="Times New Roman"/>
          <w:kern w:val="0"/>
          <w:lang w:eastAsia="en-GB"/>
          <w14:ligatures w14:val="none"/>
        </w:rPr>
        <w:t xml:space="preserve"> Build in a </w:t>
      </w:r>
      <w:r w:rsidRPr="004C7B6E">
        <w:rPr>
          <w:rFonts w:ascii="Times New Roman" w:eastAsia="Times New Roman" w:hAnsi="Times New Roman" w:cs="Times New Roman"/>
          <w:b/>
          <w:bCs/>
          <w:kern w:val="0"/>
          <w:lang w:eastAsia="en-GB"/>
          <w14:ligatures w14:val="none"/>
        </w:rPr>
        <w:t>timeline slider or input</w:t>
      </w:r>
      <w:r w:rsidRPr="004C7B6E">
        <w:rPr>
          <w:rFonts w:ascii="Times New Roman" w:eastAsia="Times New Roman" w:hAnsi="Times New Roman" w:cs="Times New Roman"/>
          <w:kern w:val="0"/>
          <w:lang w:eastAsia="en-GB"/>
          <w14:ligatures w14:val="none"/>
        </w:rPr>
        <w:t xml:space="preserve"> for analysis year that adjusts costs (vehicle, battery, fuel). Alternatively, provide separate sheets for e.g. 2023, 2030, 2040 scenarios. For infrastructure, consider economies of scale in the future (more standardization = cheaper per charger maybe, or if trucks have more range maybe fewer chargers needed). Also consider </w:t>
      </w:r>
      <w:r w:rsidRPr="004C7B6E">
        <w:rPr>
          <w:rFonts w:ascii="Times New Roman" w:eastAsia="Times New Roman" w:hAnsi="Times New Roman" w:cs="Times New Roman"/>
          <w:b/>
          <w:bCs/>
          <w:kern w:val="0"/>
          <w:lang w:eastAsia="en-GB"/>
          <w14:ligatures w14:val="none"/>
        </w:rPr>
        <w:t>learning from pilot projects</w:t>
      </w:r>
      <w:r w:rsidRPr="004C7B6E">
        <w:rPr>
          <w:rFonts w:ascii="Times New Roman" w:eastAsia="Times New Roman" w:hAnsi="Times New Roman" w:cs="Times New Roman"/>
          <w:kern w:val="0"/>
          <w:lang w:eastAsia="en-GB"/>
          <w14:ligatures w14:val="none"/>
        </w:rPr>
        <w:t>: e.g. an initial truck might incur a lot of one-time setup costs (training, facility changes) that subsequent trucks won’t. Possibly treat first unit vs later units differently (though that’s more for micro-level analysis of a company’s transition rather than societal average cost).</w:t>
      </w:r>
    </w:p>
    <w:p w14:paraId="7FFDC202"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In summary, </w:t>
      </w:r>
      <w:r w:rsidRPr="004C7B6E">
        <w:rPr>
          <w:rFonts w:ascii="Times New Roman" w:eastAsia="Times New Roman" w:hAnsi="Times New Roman" w:cs="Times New Roman"/>
          <w:b/>
          <w:bCs/>
          <w:kern w:val="0"/>
          <w:lang w:eastAsia="en-GB"/>
          <w14:ligatures w14:val="none"/>
        </w:rPr>
        <w:t xml:space="preserve">robust TCO </w:t>
      </w:r>
      <w:proofErr w:type="spellStart"/>
      <w:r w:rsidRPr="004C7B6E">
        <w:rPr>
          <w:rFonts w:ascii="Times New Roman" w:eastAsia="Times New Roman" w:hAnsi="Times New Roman" w:cs="Times New Roman"/>
          <w:b/>
          <w:bCs/>
          <w:kern w:val="0"/>
          <w:lang w:eastAsia="en-GB"/>
          <w14:ligatures w14:val="none"/>
        </w:rPr>
        <w:t>modeling</w:t>
      </w:r>
      <w:proofErr w:type="spellEnd"/>
      <w:r w:rsidRPr="004C7B6E">
        <w:rPr>
          <w:rFonts w:ascii="Times New Roman" w:eastAsia="Times New Roman" w:hAnsi="Times New Roman" w:cs="Times New Roman"/>
          <w:b/>
          <w:bCs/>
          <w:kern w:val="0"/>
          <w:lang w:eastAsia="en-GB"/>
          <w14:ligatures w14:val="none"/>
        </w:rPr>
        <w:t xml:space="preserve"> must be forward-looking</w:t>
      </w:r>
      <w:r w:rsidRPr="004C7B6E">
        <w:rPr>
          <w:rFonts w:ascii="Times New Roman" w:eastAsia="Times New Roman" w:hAnsi="Times New Roman" w:cs="Times New Roman"/>
          <w:kern w:val="0"/>
          <w:lang w:eastAsia="en-GB"/>
          <w14:ligatures w14:val="none"/>
        </w:rPr>
        <w:t>, not just static. Given the rapid improvement in EV tech, a static snapshot can be misleading. Thus, include the ability to model future scenarios and incorporate cost decline assumptions from credible sources. Sensitivity analysis on these trajectories is also wise – e.g. if battery tech stalls, how much does that delay parity?</w:t>
      </w:r>
    </w:p>
    <w:p w14:paraId="4508B253" w14:textId="77777777" w:rsidR="004C7B6E" w:rsidRPr="004C7B6E" w:rsidRDefault="004C7B6E" w:rsidP="004C7B6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7B6E">
        <w:rPr>
          <w:rFonts w:ascii="Times New Roman" w:eastAsia="Times New Roman" w:hAnsi="Times New Roman" w:cs="Times New Roman"/>
          <w:b/>
          <w:bCs/>
          <w:kern w:val="0"/>
          <w:sz w:val="36"/>
          <w:szCs w:val="36"/>
          <w:lang w:eastAsia="en-GB"/>
          <w14:ligatures w14:val="none"/>
        </w:rPr>
        <w:t>Best Practices, Limitations, and Gaps in Existing Models</w:t>
      </w:r>
    </w:p>
    <w:p w14:paraId="79ADEDB2"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Through this review, we’ve identified several </w:t>
      </w:r>
      <w:r w:rsidRPr="004C7B6E">
        <w:rPr>
          <w:rFonts w:ascii="Times New Roman" w:eastAsia="Times New Roman" w:hAnsi="Times New Roman" w:cs="Times New Roman"/>
          <w:b/>
          <w:bCs/>
          <w:kern w:val="0"/>
          <w:lang w:eastAsia="en-GB"/>
          <w14:ligatures w14:val="none"/>
        </w:rPr>
        <w:t>best practices</w:t>
      </w:r>
      <w:r w:rsidRPr="004C7B6E">
        <w:rPr>
          <w:rFonts w:ascii="Times New Roman" w:eastAsia="Times New Roman" w:hAnsi="Times New Roman" w:cs="Times New Roman"/>
          <w:kern w:val="0"/>
          <w:lang w:eastAsia="en-GB"/>
          <w14:ligatures w14:val="none"/>
        </w:rPr>
        <w:t xml:space="preserve"> in TCO </w:t>
      </w:r>
      <w:proofErr w:type="spellStart"/>
      <w:r w:rsidRPr="004C7B6E">
        <w:rPr>
          <w:rFonts w:ascii="Times New Roman" w:eastAsia="Times New Roman" w:hAnsi="Times New Roman" w:cs="Times New Roman"/>
          <w:kern w:val="0"/>
          <w:lang w:eastAsia="en-GB"/>
          <w14:ligatures w14:val="none"/>
        </w:rPr>
        <w:t>modeling</w:t>
      </w:r>
      <w:proofErr w:type="spellEnd"/>
      <w:r w:rsidRPr="004C7B6E">
        <w:rPr>
          <w:rFonts w:ascii="Times New Roman" w:eastAsia="Times New Roman" w:hAnsi="Times New Roman" w:cs="Times New Roman"/>
          <w:kern w:val="0"/>
          <w:lang w:eastAsia="en-GB"/>
          <w14:ligatures w14:val="none"/>
        </w:rPr>
        <w:t>, as well as limitations and gaps that need addressing (especially for the Australian context):</w:t>
      </w:r>
    </w:p>
    <w:p w14:paraId="2084B3D0"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Best Practices from Existing Models:</w:t>
      </w:r>
    </w:p>
    <w:p w14:paraId="1DF2E67D" w14:textId="77777777" w:rsidR="004C7B6E" w:rsidRPr="004C7B6E" w:rsidRDefault="004C7B6E" w:rsidP="004C7B6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Include All Relevant Cost Elements:</w:t>
      </w:r>
      <w:r w:rsidRPr="004C7B6E">
        <w:rPr>
          <w:rFonts w:ascii="Times New Roman" w:eastAsia="Times New Roman" w:hAnsi="Times New Roman" w:cs="Times New Roman"/>
          <w:kern w:val="0"/>
          <w:lang w:eastAsia="en-GB"/>
          <w14:ligatures w14:val="none"/>
        </w:rPr>
        <w:t xml:space="preserve"> The most comprehensive models incorporate not just purchase and fuel, but also maintenance, insurance, taxes, infrastructure, and residual value. This full-system approach is critical to avoid bias. For instance, ignoring infrastructure would </w:t>
      </w:r>
      <w:proofErr w:type="spellStart"/>
      <w:r w:rsidRPr="004C7B6E">
        <w:rPr>
          <w:rFonts w:ascii="Times New Roman" w:eastAsia="Times New Roman" w:hAnsi="Times New Roman" w:cs="Times New Roman"/>
          <w:kern w:val="0"/>
          <w:lang w:eastAsia="en-GB"/>
          <w14:ligatures w14:val="none"/>
        </w:rPr>
        <w:t>favor</w:t>
      </w:r>
      <w:proofErr w:type="spellEnd"/>
      <w:r w:rsidRPr="004C7B6E">
        <w:rPr>
          <w:rFonts w:ascii="Times New Roman" w:eastAsia="Times New Roman" w:hAnsi="Times New Roman" w:cs="Times New Roman"/>
          <w:kern w:val="0"/>
          <w:lang w:eastAsia="en-GB"/>
          <w14:ligatures w14:val="none"/>
        </w:rPr>
        <w:t xml:space="preserve"> diesel; ignoring fuel taxes or incentives would misrepresent regional differences. A best practice is to make sure no significant cost is left out (even if some are hard to estimate, include placeholders).</w:t>
      </w:r>
    </w:p>
    <w:p w14:paraId="0A811E88" w14:textId="77777777" w:rsidR="004C7B6E" w:rsidRPr="004C7B6E" w:rsidRDefault="004C7B6E" w:rsidP="004C7B6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Use Real-World Data and Drive Cycles:</w:t>
      </w:r>
      <w:r w:rsidRPr="004C7B6E">
        <w:rPr>
          <w:rFonts w:ascii="Times New Roman" w:eastAsia="Times New Roman" w:hAnsi="Times New Roman" w:cs="Times New Roman"/>
          <w:kern w:val="0"/>
          <w:lang w:eastAsia="en-GB"/>
          <w14:ligatures w14:val="none"/>
        </w:rPr>
        <w:t xml:space="preserve"> Models grounded in empirical data (e.g. actual energy consumption from truck trials, actual maintenance logs from fleets) tend to be more credible. The North American NACFE demonstrations and some European pilot projects have provided such data. As Australia begins trials (for example, NSW’s trial of electric freight trucks), feeding that data into models will improve accuracy. Another practice is to simulate usage on real routes (e.g. use a drive cycle or GPS data to estimate energy use rather than a simple average). This can capture regenerative braking benefits in stop-start urban duty or higher drag losses at highway speed.</w:t>
      </w:r>
    </w:p>
    <w:p w14:paraId="167D0812" w14:textId="77777777" w:rsidR="004C7B6E" w:rsidRPr="004C7B6E" w:rsidRDefault="004C7B6E" w:rsidP="004C7B6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lastRenderedPageBreak/>
        <w:t>Segment by Duty and Weight Class:</w:t>
      </w:r>
      <w:r w:rsidRPr="004C7B6E">
        <w:rPr>
          <w:rFonts w:ascii="Times New Roman" w:eastAsia="Times New Roman" w:hAnsi="Times New Roman" w:cs="Times New Roman"/>
          <w:kern w:val="0"/>
          <w:lang w:eastAsia="en-GB"/>
          <w14:ligatures w14:val="none"/>
        </w:rPr>
        <w:t xml:space="preserve"> One-size-fits-all doesn’t work well. Good studies break the analysis into categories (urban delivery vs long-haul, etc.). This reveals which segments are viable sooner. For example, the review by Danielis et al. showed light trucks can be competitive much earlier than heavy long-haul. Our model should follow this segmentation approach.</w:t>
      </w:r>
    </w:p>
    <w:p w14:paraId="55AB6B03" w14:textId="77777777" w:rsidR="004C7B6E" w:rsidRPr="004C7B6E" w:rsidRDefault="004C7B6E" w:rsidP="004C7B6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Transparent and Updatable Assumptions:</w:t>
      </w:r>
      <w:r w:rsidRPr="004C7B6E">
        <w:rPr>
          <w:rFonts w:ascii="Times New Roman" w:eastAsia="Times New Roman" w:hAnsi="Times New Roman" w:cs="Times New Roman"/>
          <w:kern w:val="0"/>
          <w:lang w:eastAsia="en-GB"/>
          <w14:ligatures w14:val="none"/>
        </w:rPr>
        <w:t xml:space="preserve"> Many models (especially academic or NGO ones) document their assumptions in tables or appendices. This transparency allows stakeholders to update parameters as new information comes. Given the fast pace of EV tech, models must be living documents. Providing an Excel tool or at least tables of inputs for Australia would let users plug in new diesel prices or etc. when needed.</w:t>
      </w:r>
    </w:p>
    <w:p w14:paraId="2C352F14" w14:textId="77777777" w:rsidR="004C7B6E" w:rsidRPr="004C7B6E" w:rsidRDefault="004C7B6E" w:rsidP="004C7B6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Sensitivity and Scenario Analysis:</w:t>
      </w:r>
      <w:r w:rsidRPr="004C7B6E">
        <w:rPr>
          <w:rFonts w:ascii="Times New Roman" w:eastAsia="Times New Roman" w:hAnsi="Times New Roman" w:cs="Times New Roman"/>
          <w:kern w:val="0"/>
          <w:lang w:eastAsia="en-GB"/>
          <w14:ligatures w14:val="none"/>
        </w:rPr>
        <w:t xml:space="preserve"> As emphasized, treating point estimates as gospel is risky. The best studies clearly communicate uncertainty – e.g. “in our central case EV has a 5% lower TCO, but under pessimistic assumptions it could be 10% higher”. Policymakers and fleet managers appreciate knowing the range of possible outcomes.</w:t>
      </w:r>
    </w:p>
    <w:p w14:paraId="0F5BD5B4" w14:textId="77777777" w:rsidR="004C7B6E" w:rsidRPr="004C7B6E" w:rsidRDefault="004C7B6E" w:rsidP="004C7B6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Consider Policy Incentives Explicitly:</w:t>
      </w:r>
      <w:r w:rsidRPr="004C7B6E">
        <w:rPr>
          <w:rFonts w:ascii="Times New Roman" w:eastAsia="Times New Roman" w:hAnsi="Times New Roman" w:cs="Times New Roman"/>
          <w:kern w:val="0"/>
          <w:lang w:eastAsia="en-GB"/>
          <w14:ligatures w14:val="none"/>
        </w:rPr>
        <w:t xml:space="preserve"> Rather than burying subsidies or taxes in other numbers, explicitly </w:t>
      </w:r>
      <w:proofErr w:type="spellStart"/>
      <w:r w:rsidRPr="004C7B6E">
        <w:rPr>
          <w:rFonts w:ascii="Times New Roman" w:eastAsia="Times New Roman" w:hAnsi="Times New Roman" w:cs="Times New Roman"/>
          <w:kern w:val="0"/>
          <w:lang w:eastAsia="en-GB"/>
          <w14:ligatures w14:val="none"/>
        </w:rPr>
        <w:t>modeling</w:t>
      </w:r>
      <w:proofErr w:type="spellEnd"/>
      <w:r w:rsidRPr="004C7B6E">
        <w:rPr>
          <w:rFonts w:ascii="Times New Roman" w:eastAsia="Times New Roman" w:hAnsi="Times New Roman" w:cs="Times New Roman"/>
          <w:kern w:val="0"/>
          <w:lang w:eastAsia="en-GB"/>
          <w14:ligatures w14:val="none"/>
        </w:rPr>
        <w:t xml:space="preserve"> them (like “with $X rebate, TCO is Y, without it is Z”) helps show the impact of policy. ICCT’s US analysis explicitly examined the effect of the Inflation Reduction Act credits and found even without them BEVs outcompete hydrogen in most cases. For Australia, one might test: what if a subsidy of $50k per truck is introduced – how does that change uptake economics?</w:t>
      </w:r>
    </w:p>
    <w:p w14:paraId="51222026" w14:textId="77777777" w:rsidR="004C7B6E" w:rsidRPr="004C7B6E" w:rsidRDefault="004C7B6E" w:rsidP="004C7B6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Review and Validation:</w:t>
      </w:r>
      <w:r w:rsidRPr="004C7B6E">
        <w:rPr>
          <w:rFonts w:ascii="Times New Roman" w:eastAsia="Times New Roman" w:hAnsi="Times New Roman" w:cs="Times New Roman"/>
          <w:kern w:val="0"/>
          <w:lang w:eastAsia="en-GB"/>
          <w14:ligatures w14:val="none"/>
        </w:rPr>
        <w:t xml:space="preserve"> Some level of validation of model outputs against real operators’ experiences is ideal. Since electric truck uptake is just starting, we have limited real TCOs to compare. But as years go on, we can compare a model’s prediction for early adopters to what those fleets actually incurred. Adjustments can then be made (maybe maintenance wasn’t as cheap as thought, or batteries lasted longer than expected, etc.). The involvement of industry in model development (through surveys or collaboration) can improve buy-in and accuracy.</w:t>
      </w:r>
    </w:p>
    <w:p w14:paraId="25382FC4"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Limitations and Gaps Noted:</w:t>
      </w:r>
    </w:p>
    <w:p w14:paraId="778D437F" w14:textId="77777777" w:rsidR="004C7B6E" w:rsidRPr="004C7B6E" w:rsidRDefault="004C7B6E" w:rsidP="004C7B6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Residual Value Data:</w:t>
      </w:r>
      <w:r w:rsidRPr="004C7B6E">
        <w:rPr>
          <w:rFonts w:ascii="Times New Roman" w:eastAsia="Times New Roman" w:hAnsi="Times New Roman" w:cs="Times New Roman"/>
          <w:kern w:val="0"/>
          <w:lang w:eastAsia="en-GB"/>
          <w14:ligatures w14:val="none"/>
        </w:rPr>
        <w:t xml:space="preserve"> A recurring gap is the uncertainty in residuals for electric trucks. No one knows how second-hand buyers will value used batteries. This could swing TCO if, say, EVs end up with very low resale (making them effectively more expensive per km for first owner). We flagged this and likely need to keep monitoring the used market. It might be that early EV trucks will be kept longer by first owners (to use up the value of the costly battery) rather than sold at 5 years. Our model might consider both cases (sell at 5 with low residual vs keep 10 years).</w:t>
      </w:r>
    </w:p>
    <w:p w14:paraId="0163626A" w14:textId="77777777" w:rsidR="004C7B6E" w:rsidRPr="004C7B6E" w:rsidRDefault="004C7B6E" w:rsidP="004C7B6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Maintenance Cost Uncertainty:</w:t>
      </w:r>
      <w:r w:rsidRPr="004C7B6E">
        <w:rPr>
          <w:rFonts w:ascii="Times New Roman" w:eastAsia="Times New Roman" w:hAnsi="Times New Roman" w:cs="Times New Roman"/>
          <w:kern w:val="0"/>
          <w:lang w:eastAsia="en-GB"/>
          <w14:ligatures w14:val="none"/>
        </w:rPr>
        <w:t xml:space="preserve"> As noted, the “lower maintenance” claim is plausible but not yet well quantified for heavy trucks. Some components like brake life clearly improve; others like power electronics might introduce new maintenance items. Gaps in data here mean models might either over or under-estimate OPEX savings. We consider this a high-priority area for data collection (through trials or sharing of maintenance logs from bus fleets which have analogous tech).</w:t>
      </w:r>
    </w:p>
    <w:p w14:paraId="5CC338F9" w14:textId="77777777" w:rsidR="004C7B6E" w:rsidRPr="004C7B6E" w:rsidRDefault="004C7B6E" w:rsidP="004C7B6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Infrastructure and Operational Constraints:</w:t>
      </w:r>
      <w:r w:rsidRPr="004C7B6E">
        <w:rPr>
          <w:rFonts w:ascii="Times New Roman" w:eastAsia="Times New Roman" w:hAnsi="Times New Roman" w:cs="Times New Roman"/>
          <w:kern w:val="0"/>
          <w:lang w:eastAsia="en-GB"/>
          <w14:ligatures w14:val="none"/>
        </w:rPr>
        <w:t xml:space="preserve"> Many models assume charging fits neatly into existing schedules (charging overnight or during breaks). In practice, depot power limits or scheduling complexities can occur (e.g. if many trucks return at same time, staggering charging may be needed). These are operational considerations that pure TCO models don’t capture well. They might add intangible costs (like needing a smart charging software or adjusting dispatch timings). While hard to quantify, these </w:t>
      </w:r>
      <w:r w:rsidRPr="004C7B6E">
        <w:rPr>
          <w:rFonts w:ascii="Times New Roman" w:eastAsia="Times New Roman" w:hAnsi="Times New Roman" w:cs="Times New Roman"/>
          <w:kern w:val="0"/>
          <w:lang w:eastAsia="en-GB"/>
          <w14:ligatures w14:val="none"/>
        </w:rPr>
        <w:lastRenderedPageBreak/>
        <w:t>are real-world integration issues. It’s a gap that might be addressed by broader “total cost of operation” analysis beyond ownership – including logistical costs. For now, one might note that “TCO assumes ideal charging scenarios; any required changes to operations are not monetized.”</w:t>
      </w:r>
    </w:p>
    <w:p w14:paraId="486D98B3" w14:textId="77777777" w:rsidR="004C7B6E" w:rsidRPr="004C7B6E" w:rsidRDefault="004C7B6E" w:rsidP="004C7B6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Lack of Australian-specific Trials:</w:t>
      </w:r>
      <w:r w:rsidRPr="004C7B6E">
        <w:rPr>
          <w:rFonts w:ascii="Times New Roman" w:eastAsia="Times New Roman" w:hAnsi="Times New Roman" w:cs="Times New Roman"/>
          <w:kern w:val="0"/>
          <w:lang w:eastAsia="en-GB"/>
          <w14:ligatures w14:val="none"/>
        </w:rPr>
        <w:t xml:space="preserve"> Currently, one gap is simply the scarcity of local trials providing empirical inputs. This will change, but initially our model will lean on overseas data. Differences in environment and usage mean overseas results may not fully translate. Bridging that gap quickly with local pilot programs (and feeding results back into models) will be important to refine the Australian TCO outlook.</w:t>
      </w:r>
    </w:p>
    <w:p w14:paraId="2F87F414" w14:textId="77777777" w:rsidR="004C7B6E" w:rsidRPr="004C7B6E" w:rsidRDefault="004C7B6E" w:rsidP="004C7B6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Externality Quantification:</w:t>
      </w:r>
      <w:r w:rsidRPr="004C7B6E">
        <w:rPr>
          <w:rFonts w:ascii="Times New Roman" w:eastAsia="Times New Roman" w:hAnsi="Times New Roman" w:cs="Times New Roman"/>
          <w:kern w:val="0"/>
          <w:lang w:eastAsia="en-GB"/>
          <w14:ligatures w14:val="none"/>
        </w:rPr>
        <w:t xml:space="preserve"> As discussed, most models don’t include health or noise benefits in dollars. For a holistic view, especially for government investment decisions, these should be considered. Right now, that’s a gap in most analyses. For example, a government might justify an EV truck incentive by the emissions reduction benefit. Our framework should at least list these benefits and point to how they might be valued (so policymakers can factor them outside of the direct fleet TCO).</w:t>
      </w:r>
    </w:p>
    <w:p w14:paraId="0DAB7012" w14:textId="77777777" w:rsidR="004C7B6E" w:rsidRPr="004C7B6E" w:rsidRDefault="004C7B6E" w:rsidP="004C7B6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Small Operators vs Large Operators:</w:t>
      </w:r>
      <w:r w:rsidRPr="004C7B6E">
        <w:rPr>
          <w:rFonts w:ascii="Times New Roman" w:eastAsia="Times New Roman" w:hAnsi="Times New Roman" w:cs="Times New Roman"/>
          <w:kern w:val="0"/>
          <w:lang w:eastAsia="en-GB"/>
          <w14:ligatures w14:val="none"/>
        </w:rPr>
        <w:t xml:space="preserve"> TCO can differ if you’re a big fleet versus a small business. Large fleets might get bulk fuel discounts, have capital to invest in infrastructure, and can optimize usage (ensuring high km/year). A small trucking business might have capital constraints (needing financing, concerned about upfront cost) and lower utilization (maybe the truck isn’t running full-time). This could lead to very different TCO outcomes – an aspect not always explicitly separated in studies. In Australia, where a large portion of trucking businesses are small operators (98% are small or family businesses, as per EVC/ATA), this is crucial. Our model should allow different assumptions for utilization and financing to reflect that. It’s a gap if we only produce one answer without considering scale of operator.</w:t>
      </w:r>
    </w:p>
    <w:p w14:paraId="04F71CFD"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To mitigate these gaps for the Australian model, we recommend: establish a data-sharing initiative with early adopters (perhaps via the Australian Trucking Association or Electric Vehicle Council) to get real cost data; keep the model flexible to update inputs; and clearly denote which assumptions have high uncertainty. Using conservative assumptions for uncertain inputs (err on side of making EV look a bit worse in those areas) can avoid over-promising. It’s better to underestimate benefits and then find the operator </w:t>
      </w:r>
      <w:proofErr w:type="gramStart"/>
      <w:r w:rsidRPr="004C7B6E">
        <w:rPr>
          <w:rFonts w:ascii="Times New Roman" w:eastAsia="Times New Roman" w:hAnsi="Times New Roman" w:cs="Times New Roman"/>
          <w:kern w:val="0"/>
          <w:lang w:eastAsia="en-GB"/>
          <w14:ligatures w14:val="none"/>
        </w:rPr>
        <w:t>actually did</w:t>
      </w:r>
      <w:proofErr w:type="gramEnd"/>
      <w:r w:rsidRPr="004C7B6E">
        <w:rPr>
          <w:rFonts w:ascii="Times New Roman" w:eastAsia="Times New Roman" w:hAnsi="Times New Roman" w:cs="Times New Roman"/>
          <w:kern w:val="0"/>
          <w:lang w:eastAsia="en-GB"/>
          <w14:ligatures w14:val="none"/>
        </w:rPr>
        <w:t xml:space="preserve"> better, than vice versa.</w:t>
      </w:r>
    </w:p>
    <w:p w14:paraId="171FBD1A" w14:textId="77777777" w:rsidR="004C7B6E" w:rsidRPr="004C7B6E" w:rsidRDefault="004C7B6E" w:rsidP="004C7B6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7B6E">
        <w:rPr>
          <w:rFonts w:ascii="Times New Roman" w:eastAsia="Times New Roman" w:hAnsi="Times New Roman" w:cs="Times New Roman"/>
          <w:b/>
          <w:bCs/>
          <w:kern w:val="0"/>
          <w:sz w:val="36"/>
          <w:szCs w:val="36"/>
          <w:lang w:eastAsia="en-GB"/>
          <w14:ligatures w14:val="none"/>
        </w:rPr>
        <w:t xml:space="preserve">Recommendations for an Australian TCO </w:t>
      </w:r>
      <w:proofErr w:type="spellStart"/>
      <w:r w:rsidRPr="004C7B6E">
        <w:rPr>
          <w:rFonts w:ascii="Times New Roman" w:eastAsia="Times New Roman" w:hAnsi="Times New Roman" w:cs="Times New Roman"/>
          <w:b/>
          <w:bCs/>
          <w:kern w:val="0"/>
          <w:sz w:val="36"/>
          <w:szCs w:val="36"/>
          <w:lang w:eastAsia="en-GB"/>
          <w14:ligatures w14:val="none"/>
        </w:rPr>
        <w:t>Modeling</w:t>
      </w:r>
      <w:proofErr w:type="spellEnd"/>
      <w:r w:rsidRPr="004C7B6E">
        <w:rPr>
          <w:rFonts w:ascii="Times New Roman" w:eastAsia="Times New Roman" w:hAnsi="Times New Roman" w:cs="Times New Roman"/>
          <w:b/>
          <w:bCs/>
          <w:kern w:val="0"/>
          <w:sz w:val="36"/>
          <w:szCs w:val="36"/>
          <w:lang w:eastAsia="en-GB"/>
          <w14:ligatures w14:val="none"/>
        </w:rPr>
        <w:t xml:space="preserve"> Framework</w:t>
      </w:r>
    </w:p>
    <w:p w14:paraId="37A641D9"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Drawing on the global insights and Australian context discussed, we propose a framework for evaluating the TCO of electric trucks in Australia. This framework outlines key parameters, data inputs, and methodological steps that together form a tailored TCO model. The goal is to provide a tool that Australian fleet operators and policymakers can use to assess electrification decisions with confidence in the assumptions.</w:t>
      </w:r>
    </w:p>
    <w:p w14:paraId="0038EC8A"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1. Define Use-Case and Vehicle Parameters:</w:t>
      </w:r>
      <w:r w:rsidRPr="004C7B6E">
        <w:rPr>
          <w:rFonts w:ascii="Times New Roman" w:eastAsia="Times New Roman" w:hAnsi="Times New Roman" w:cs="Times New Roman"/>
          <w:kern w:val="0"/>
          <w:lang w:eastAsia="en-GB"/>
          <w14:ligatures w14:val="none"/>
        </w:rPr>
        <w:t xml:space="preserve"> Start by specifying the scenario – e.g. </w:t>
      </w:r>
      <w:r w:rsidRPr="004C7B6E">
        <w:rPr>
          <w:rFonts w:ascii="Times New Roman" w:eastAsia="Times New Roman" w:hAnsi="Times New Roman" w:cs="Times New Roman"/>
          <w:b/>
          <w:bCs/>
          <w:kern w:val="0"/>
          <w:lang w:eastAsia="en-GB"/>
          <w14:ligatures w14:val="none"/>
        </w:rPr>
        <w:t>Truck type and duty cycle</w:t>
      </w:r>
      <w:r w:rsidRPr="004C7B6E">
        <w:rPr>
          <w:rFonts w:ascii="Times New Roman" w:eastAsia="Times New Roman" w:hAnsi="Times New Roman" w:cs="Times New Roman"/>
          <w:kern w:val="0"/>
          <w:lang w:eastAsia="en-GB"/>
          <w14:ligatures w14:val="none"/>
        </w:rPr>
        <w:t xml:space="preserve">. For each analysis, clearly </w:t>
      </w:r>
      <w:proofErr w:type="gramStart"/>
      <w:r w:rsidRPr="004C7B6E">
        <w:rPr>
          <w:rFonts w:ascii="Times New Roman" w:eastAsia="Times New Roman" w:hAnsi="Times New Roman" w:cs="Times New Roman"/>
          <w:kern w:val="0"/>
          <w:lang w:eastAsia="en-GB"/>
          <w14:ligatures w14:val="none"/>
        </w:rPr>
        <w:t>define:</w:t>
      </w:r>
      <w:proofErr w:type="gramEnd"/>
      <w:r w:rsidRPr="004C7B6E">
        <w:rPr>
          <w:rFonts w:ascii="Times New Roman" w:eastAsia="Times New Roman" w:hAnsi="Times New Roman" w:cs="Times New Roman"/>
          <w:kern w:val="0"/>
          <w:lang w:eastAsia="en-GB"/>
          <w14:ligatures w14:val="none"/>
        </w:rPr>
        <w:t xml:space="preserve"> vehicle category (e.g. 6x4 prime mover with 68 tonne GCW B-double, or a 10t rigid delivery truck), average payload, and typical operation (urban stop-start vs highway line-haul). From this, set the technical parameters: diesel fuel consumption (L/100km) and electric energy consumption (kWh/km) </w:t>
      </w:r>
      <w:r w:rsidRPr="004C7B6E">
        <w:rPr>
          <w:rFonts w:ascii="Times New Roman" w:eastAsia="Times New Roman" w:hAnsi="Times New Roman" w:cs="Times New Roman"/>
          <w:kern w:val="0"/>
          <w:lang w:eastAsia="en-GB"/>
          <w14:ligatures w14:val="none"/>
        </w:rPr>
        <w:lastRenderedPageBreak/>
        <w:t>appropriate for that duty. Use Australian data or validated estimates (Table 2 provides guidance). Also set annual utilization (km/year) and planned ownership period for the analysis. Example: “</w:t>
      </w:r>
      <w:r w:rsidRPr="004C7B6E">
        <w:rPr>
          <w:rFonts w:ascii="Times New Roman" w:eastAsia="Times New Roman" w:hAnsi="Times New Roman" w:cs="Times New Roman"/>
          <w:b/>
          <w:bCs/>
          <w:kern w:val="0"/>
          <w:lang w:eastAsia="en-GB"/>
          <w14:ligatures w14:val="none"/>
        </w:rPr>
        <w:t>Interstate Line-Haul:</w:t>
      </w:r>
      <w:r w:rsidRPr="004C7B6E">
        <w:rPr>
          <w:rFonts w:ascii="Times New Roman" w:eastAsia="Times New Roman" w:hAnsi="Times New Roman" w:cs="Times New Roman"/>
          <w:kern w:val="0"/>
          <w:lang w:eastAsia="en-GB"/>
          <w14:ligatures w14:val="none"/>
        </w:rPr>
        <w:t xml:space="preserve"> 600 km/day, 5 days/week, ~150,000 km/yr over 8 years, primarily highway driving, 50+ tonne gross.”</w:t>
      </w:r>
    </w:p>
    <w:p w14:paraId="22D72148"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2. Input Cost Parameters:</w:t>
      </w:r>
      <w:r w:rsidRPr="004C7B6E">
        <w:rPr>
          <w:rFonts w:ascii="Times New Roman" w:eastAsia="Times New Roman" w:hAnsi="Times New Roman" w:cs="Times New Roman"/>
          <w:kern w:val="0"/>
          <w:lang w:eastAsia="en-GB"/>
          <w14:ligatures w14:val="none"/>
        </w:rPr>
        <w:t xml:space="preserve"> Gather the costs relevant to that use-case: vehicle purchase prices (diesel and EV), infrastructure cost if needed, fuel and electricity prices, maintenance rates, etc., using Australian values as per </w:t>
      </w:r>
      <w:r w:rsidRPr="004C7B6E">
        <w:rPr>
          <w:rFonts w:ascii="Times New Roman" w:eastAsia="Times New Roman" w:hAnsi="Times New Roman" w:cs="Times New Roman"/>
          <w:b/>
          <w:bCs/>
          <w:kern w:val="0"/>
          <w:lang w:eastAsia="en-GB"/>
          <w14:ligatures w14:val="none"/>
        </w:rPr>
        <w:t>Data Sources</w:t>
      </w:r>
      <w:r w:rsidRPr="004C7B6E">
        <w:rPr>
          <w:rFonts w:ascii="Times New Roman" w:eastAsia="Times New Roman" w:hAnsi="Times New Roman" w:cs="Times New Roman"/>
          <w:kern w:val="0"/>
          <w:lang w:eastAsia="en-GB"/>
          <w14:ligatures w14:val="none"/>
        </w:rPr>
        <w:t xml:space="preserve">. Ensure to include </w:t>
      </w:r>
      <w:r w:rsidRPr="004C7B6E">
        <w:rPr>
          <w:rFonts w:ascii="Times New Roman" w:eastAsia="Times New Roman" w:hAnsi="Times New Roman" w:cs="Times New Roman"/>
          <w:b/>
          <w:bCs/>
          <w:kern w:val="0"/>
          <w:lang w:eastAsia="en-GB"/>
          <w14:ligatures w14:val="none"/>
        </w:rPr>
        <w:t>road charges and any available incentives</w:t>
      </w:r>
      <w:r w:rsidRPr="004C7B6E">
        <w:rPr>
          <w:rFonts w:ascii="Times New Roman" w:eastAsia="Times New Roman" w:hAnsi="Times New Roman" w:cs="Times New Roman"/>
          <w:kern w:val="0"/>
          <w:lang w:eastAsia="en-GB"/>
          <w14:ligatures w14:val="none"/>
        </w:rPr>
        <w:t xml:space="preserve">. For instance, if </w:t>
      </w:r>
      <w:proofErr w:type="spellStart"/>
      <w:r w:rsidRPr="004C7B6E">
        <w:rPr>
          <w:rFonts w:ascii="Times New Roman" w:eastAsia="Times New Roman" w:hAnsi="Times New Roman" w:cs="Times New Roman"/>
          <w:kern w:val="0"/>
          <w:lang w:eastAsia="en-GB"/>
          <w14:ligatures w14:val="none"/>
        </w:rPr>
        <w:t>analyzing</w:t>
      </w:r>
      <w:proofErr w:type="spellEnd"/>
      <w:r w:rsidRPr="004C7B6E">
        <w:rPr>
          <w:rFonts w:ascii="Times New Roman" w:eastAsia="Times New Roman" w:hAnsi="Times New Roman" w:cs="Times New Roman"/>
          <w:kern w:val="0"/>
          <w:lang w:eastAsia="en-GB"/>
          <w14:ligatures w14:val="none"/>
        </w:rPr>
        <w:t xml:space="preserve"> a scenario in 2025, factor in the NSW government’s purchase incentive (if one exists by then) or assume none if not. Include </w:t>
      </w:r>
      <w:r w:rsidRPr="004C7B6E">
        <w:rPr>
          <w:rFonts w:ascii="Times New Roman" w:eastAsia="Times New Roman" w:hAnsi="Times New Roman" w:cs="Times New Roman"/>
          <w:b/>
          <w:bCs/>
          <w:kern w:val="0"/>
          <w:lang w:eastAsia="en-GB"/>
          <w14:ligatures w14:val="none"/>
        </w:rPr>
        <w:t>registration and insurance</w:t>
      </w:r>
      <w:r w:rsidRPr="004C7B6E">
        <w:rPr>
          <w:rFonts w:ascii="Times New Roman" w:eastAsia="Times New Roman" w:hAnsi="Times New Roman" w:cs="Times New Roman"/>
          <w:kern w:val="0"/>
          <w:lang w:eastAsia="en-GB"/>
          <w14:ligatures w14:val="none"/>
        </w:rPr>
        <w:t xml:space="preserve"> if doing total operating cost – these often scale with vehicle weight and value. (In many TCO analyses, insurance is similar % of vehicle value for both, possibly slightly higher for EV if value higher). If the electric truck requires, say, a charger installation, add that capital cost here.</w:t>
      </w:r>
    </w:p>
    <w:p w14:paraId="32249502"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3. Set Financial Assumptions:</w:t>
      </w:r>
      <w:r w:rsidRPr="004C7B6E">
        <w:rPr>
          <w:rFonts w:ascii="Times New Roman" w:eastAsia="Times New Roman" w:hAnsi="Times New Roman" w:cs="Times New Roman"/>
          <w:kern w:val="0"/>
          <w:lang w:eastAsia="en-GB"/>
          <w14:ligatures w14:val="none"/>
        </w:rPr>
        <w:t xml:space="preserve"> Choose a </w:t>
      </w:r>
      <w:r w:rsidRPr="004C7B6E">
        <w:rPr>
          <w:rFonts w:ascii="Times New Roman" w:eastAsia="Times New Roman" w:hAnsi="Times New Roman" w:cs="Times New Roman"/>
          <w:b/>
          <w:bCs/>
          <w:kern w:val="0"/>
          <w:lang w:eastAsia="en-GB"/>
          <w14:ligatures w14:val="none"/>
        </w:rPr>
        <w:t>discount rate</w:t>
      </w:r>
      <w:r w:rsidRPr="004C7B6E">
        <w:rPr>
          <w:rFonts w:ascii="Times New Roman" w:eastAsia="Times New Roman" w:hAnsi="Times New Roman" w:cs="Times New Roman"/>
          <w:kern w:val="0"/>
          <w:lang w:eastAsia="en-GB"/>
          <w14:ligatures w14:val="none"/>
        </w:rPr>
        <w:t xml:space="preserve">3. Set Financial </w:t>
      </w:r>
      <w:proofErr w:type="gramStart"/>
      <w:r w:rsidRPr="004C7B6E">
        <w:rPr>
          <w:rFonts w:ascii="Times New Roman" w:eastAsia="Times New Roman" w:hAnsi="Times New Roman" w:cs="Times New Roman"/>
          <w:kern w:val="0"/>
          <w:lang w:eastAsia="en-GB"/>
          <w14:ligatures w14:val="none"/>
        </w:rPr>
        <w:t>Assumptions:*</w:t>
      </w:r>
      <w:proofErr w:type="gramEnd"/>
      <w:r w:rsidRPr="004C7B6E">
        <w:rPr>
          <w:rFonts w:ascii="Times New Roman" w:eastAsia="Times New Roman" w:hAnsi="Times New Roman" w:cs="Times New Roman"/>
          <w:kern w:val="0"/>
          <w:lang w:eastAsia="en-GB"/>
          <w14:ligatures w14:val="none"/>
        </w:rPr>
        <w:t xml:space="preserve">* Choose a </w:t>
      </w:r>
      <w:r w:rsidRPr="004C7B6E">
        <w:rPr>
          <w:rFonts w:ascii="Times New Roman" w:eastAsia="Times New Roman" w:hAnsi="Times New Roman" w:cs="Times New Roman"/>
          <w:b/>
          <w:bCs/>
          <w:kern w:val="0"/>
          <w:lang w:eastAsia="en-GB"/>
          <w14:ligatures w14:val="none"/>
        </w:rPr>
        <w:t>discount rate</w:t>
      </w:r>
      <w:r w:rsidRPr="004C7B6E">
        <w:rPr>
          <w:rFonts w:ascii="Times New Roman" w:eastAsia="Times New Roman" w:hAnsi="Times New Roman" w:cs="Times New Roman"/>
          <w:kern w:val="0"/>
          <w:lang w:eastAsia="en-GB"/>
          <w14:ligatures w14:val="none"/>
        </w:rPr>
        <w:t xml:space="preserve"> to represent the time value of money and financing costs. For Australia, a real discount rate in the range of 7–10% is typical for private sector analyses (for example, ICCT used 9.5% in Europe). If </w:t>
      </w:r>
      <w:proofErr w:type="spellStart"/>
      <w:r w:rsidRPr="004C7B6E">
        <w:rPr>
          <w:rFonts w:ascii="Times New Roman" w:eastAsia="Times New Roman" w:hAnsi="Times New Roman" w:cs="Times New Roman"/>
          <w:kern w:val="0"/>
          <w:lang w:eastAsia="en-GB"/>
          <w14:ligatures w14:val="none"/>
        </w:rPr>
        <w:t>analyzing</w:t>
      </w:r>
      <w:proofErr w:type="spellEnd"/>
      <w:r w:rsidRPr="004C7B6E">
        <w:rPr>
          <w:rFonts w:ascii="Times New Roman" w:eastAsia="Times New Roman" w:hAnsi="Times New Roman" w:cs="Times New Roman"/>
          <w:kern w:val="0"/>
          <w:lang w:eastAsia="en-GB"/>
          <w14:ligatures w14:val="none"/>
        </w:rPr>
        <w:t xml:space="preserve"> from a public policy perspective, a lower social discount (around 4–7%) might be used. Also decide on the </w:t>
      </w:r>
      <w:r w:rsidRPr="004C7B6E">
        <w:rPr>
          <w:rFonts w:ascii="Times New Roman" w:eastAsia="Times New Roman" w:hAnsi="Times New Roman" w:cs="Times New Roman"/>
          <w:b/>
          <w:bCs/>
          <w:kern w:val="0"/>
          <w:lang w:eastAsia="en-GB"/>
          <w14:ligatures w14:val="none"/>
        </w:rPr>
        <w:t>analysis period</w:t>
      </w:r>
      <w:r w:rsidRPr="004C7B6E">
        <w:rPr>
          <w:rFonts w:ascii="Times New Roman" w:eastAsia="Times New Roman" w:hAnsi="Times New Roman" w:cs="Times New Roman"/>
          <w:kern w:val="0"/>
          <w:lang w:eastAsia="en-GB"/>
          <w14:ligatures w14:val="none"/>
        </w:rPr>
        <w:t xml:space="preserve"> (e.g. 8 or 10 years) and how to handle residual value. For a full-life analysis (say 10 years), include a salvage value for the truck at year 10 (using percentages from Table 2, e.g. 20% of original for diesel, possibly less for EV). If doing a first-owner period (e.g. 5 years), include the larger residual at that point. The model should be flexible to either include residual or assume the cost is fully amortized. Also set inflation or use real values consistently. For simplicity, conduct the analysis in </w:t>
      </w:r>
      <w:r w:rsidRPr="004C7B6E">
        <w:rPr>
          <w:rFonts w:ascii="Times New Roman" w:eastAsia="Times New Roman" w:hAnsi="Times New Roman" w:cs="Times New Roman"/>
          <w:b/>
          <w:bCs/>
          <w:kern w:val="0"/>
          <w:lang w:eastAsia="en-GB"/>
          <w14:ligatures w14:val="none"/>
        </w:rPr>
        <w:t>real terms (constant dollars)</w:t>
      </w:r>
      <w:r w:rsidRPr="004C7B6E">
        <w:rPr>
          <w:rFonts w:ascii="Times New Roman" w:eastAsia="Times New Roman" w:hAnsi="Times New Roman" w:cs="Times New Roman"/>
          <w:kern w:val="0"/>
          <w:lang w:eastAsia="en-GB"/>
          <w14:ligatures w14:val="none"/>
        </w:rPr>
        <w:t>, which means escalate none of the costs except where relative price changes are expected (like fuel vs electricity trends).</w:t>
      </w:r>
    </w:p>
    <w:p w14:paraId="40754B63"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4. Calculate TCO Cash Flows:</w:t>
      </w:r>
      <w:r w:rsidRPr="004C7B6E">
        <w:rPr>
          <w:rFonts w:ascii="Times New Roman" w:eastAsia="Times New Roman" w:hAnsi="Times New Roman" w:cs="Times New Roman"/>
          <w:kern w:val="0"/>
          <w:lang w:eastAsia="en-GB"/>
          <w14:ligatures w14:val="none"/>
        </w:rPr>
        <w:t xml:space="preserve"> Construct a year-by-year cash flow for both the diesel and electric truck (and any other technology being compared, like hydrogen if desired). In Year 0, record the </w:t>
      </w:r>
      <w:r w:rsidRPr="004C7B6E">
        <w:rPr>
          <w:rFonts w:ascii="Times New Roman" w:eastAsia="Times New Roman" w:hAnsi="Times New Roman" w:cs="Times New Roman"/>
          <w:b/>
          <w:bCs/>
          <w:kern w:val="0"/>
          <w:lang w:eastAsia="en-GB"/>
          <w14:ligatures w14:val="none"/>
        </w:rPr>
        <w:t>initial costs</w:t>
      </w:r>
      <w:r w:rsidRPr="004C7B6E">
        <w:rPr>
          <w:rFonts w:ascii="Times New Roman" w:eastAsia="Times New Roman" w:hAnsi="Times New Roman" w:cs="Times New Roman"/>
          <w:kern w:val="0"/>
          <w:lang w:eastAsia="en-GB"/>
          <w14:ligatures w14:val="none"/>
        </w:rPr>
        <w:t xml:space="preserve">: purchase price (net of any subsidies) and infrastructure investment (for the EV). In each subsequent year up to the horizon, include </w:t>
      </w:r>
      <w:r w:rsidRPr="004C7B6E">
        <w:rPr>
          <w:rFonts w:ascii="Times New Roman" w:eastAsia="Times New Roman" w:hAnsi="Times New Roman" w:cs="Times New Roman"/>
          <w:b/>
          <w:bCs/>
          <w:kern w:val="0"/>
          <w:lang w:eastAsia="en-GB"/>
          <w14:ligatures w14:val="none"/>
        </w:rPr>
        <w:t>operating costs</w:t>
      </w:r>
      <w:r w:rsidRPr="004C7B6E">
        <w:rPr>
          <w:rFonts w:ascii="Times New Roman" w:eastAsia="Times New Roman" w:hAnsi="Times New Roman" w:cs="Times New Roman"/>
          <w:kern w:val="0"/>
          <w:lang w:eastAsia="en-GB"/>
          <w14:ligatures w14:val="none"/>
        </w:rPr>
        <w:t xml:space="preserve">: fuel or electricity cost </w:t>
      </w:r>
      <w:proofErr w:type="gramStart"/>
      <w:r w:rsidRPr="004C7B6E">
        <w:rPr>
          <w:rFonts w:ascii="Times New Roman" w:eastAsia="Times New Roman" w:hAnsi="Times New Roman" w:cs="Times New Roman"/>
          <w:kern w:val="0"/>
          <w:lang w:eastAsia="en-GB"/>
          <w14:ligatures w14:val="none"/>
        </w:rPr>
        <w:t>( =</w:t>
      </w:r>
      <w:proofErr w:type="gramEnd"/>
      <w:r w:rsidRPr="004C7B6E">
        <w:rPr>
          <w:rFonts w:ascii="Times New Roman" w:eastAsia="Times New Roman" w:hAnsi="Times New Roman" w:cs="Times New Roman"/>
          <w:kern w:val="0"/>
          <w:lang w:eastAsia="en-GB"/>
          <w14:ligatures w14:val="none"/>
        </w:rPr>
        <w:t xml:space="preserve"> price * annual consumption), </w:t>
      </w:r>
      <w:r w:rsidRPr="004C7B6E">
        <w:rPr>
          <w:rFonts w:ascii="Times New Roman" w:eastAsia="Times New Roman" w:hAnsi="Times New Roman" w:cs="Times New Roman"/>
          <w:b/>
          <w:bCs/>
          <w:kern w:val="0"/>
          <w:lang w:eastAsia="en-GB"/>
          <w14:ligatures w14:val="none"/>
        </w:rPr>
        <w:t>maintenance cost</w:t>
      </w:r>
      <w:r w:rsidRPr="004C7B6E">
        <w:rPr>
          <w:rFonts w:ascii="Times New Roman" w:eastAsia="Times New Roman" w:hAnsi="Times New Roman" w:cs="Times New Roman"/>
          <w:kern w:val="0"/>
          <w:lang w:eastAsia="en-GB"/>
          <w14:ligatures w14:val="none"/>
        </w:rPr>
        <w:t xml:space="preserve"> (= rate per km * km that year), and other costs (insurance, registration, oil/AdBlue for diesel, etc.). Deduct any </w:t>
      </w:r>
      <w:r w:rsidRPr="004C7B6E">
        <w:rPr>
          <w:rFonts w:ascii="Times New Roman" w:eastAsia="Times New Roman" w:hAnsi="Times New Roman" w:cs="Times New Roman"/>
          <w:b/>
          <w:bCs/>
          <w:kern w:val="0"/>
          <w:lang w:eastAsia="en-GB"/>
          <w14:ligatures w14:val="none"/>
        </w:rPr>
        <w:t>government incentives</w:t>
      </w:r>
      <w:r w:rsidRPr="004C7B6E">
        <w:rPr>
          <w:rFonts w:ascii="Times New Roman" w:eastAsia="Times New Roman" w:hAnsi="Times New Roman" w:cs="Times New Roman"/>
          <w:kern w:val="0"/>
          <w:lang w:eastAsia="en-GB"/>
          <w14:ligatures w14:val="none"/>
        </w:rPr>
        <w:t xml:space="preserve"> allocated annually (for instance, some schemes might give annual grants or tax credits – currently Australia doesn’t have annual EV truck incentives, but if a scenario included something like reduced registration fees for EVs, that could be a slight annual saving). At the final year, add the </w:t>
      </w:r>
      <w:r w:rsidRPr="004C7B6E">
        <w:rPr>
          <w:rFonts w:ascii="Times New Roman" w:eastAsia="Times New Roman" w:hAnsi="Times New Roman" w:cs="Times New Roman"/>
          <w:b/>
          <w:bCs/>
          <w:kern w:val="0"/>
          <w:lang w:eastAsia="en-GB"/>
          <w14:ligatures w14:val="none"/>
        </w:rPr>
        <w:t>residual value</w:t>
      </w:r>
      <w:r w:rsidRPr="004C7B6E">
        <w:rPr>
          <w:rFonts w:ascii="Times New Roman" w:eastAsia="Times New Roman" w:hAnsi="Times New Roman" w:cs="Times New Roman"/>
          <w:kern w:val="0"/>
          <w:lang w:eastAsia="en-GB"/>
          <w14:ligatures w14:val="none"/>
        </w:rPr>
        <w:t xml:space="preserve"> (as a positive cash flow for selling the asset). With these cash flows, compute the </w:t>
      </w:r>
      <w:r w:rsidRPr="004C7B6E">
        <w:rPr>
          <w:rFonts w:ascii="Times New Roman" w:eastAsia="Times New Roman" w:hAnsi="Times New Roman" w:cs="Times New Roman"/>
          <w:b/>
          <w:bCs/>
          <w:kern w:val="0"/>
          <w:lang w:eastAsia="en-GB"/>
          <w14:ligatures w14:val="none"/>
        </w:rPr>
        <w:t>Net Present Value (NPV)</w:t>
      </w:r>
      <w:r w:rsidRPr="004C7B6E">
        <w:rPr>
          <w:rFonts w:ascii="Times New Roman" w:eastAsia="Times New Roman" w:hAnsi="Times New Roman" w:cs="Times New Roman"/>
          <w:kern w:val="0"/>
          <w:lang w:eastAsia="en-GB"/>
          <w14:ligatures w14:val="none"/>
        </w:rPr>
        <w:t xml:space="preserve"> for each vehicle type by discounting each year’s net cost back to present. Alternatively, convert to an </w:t>
      </w:r>
      <w:r w:rsidRPr="004C7B6E">
        <w:rPr>
          <w:rFonts w:ascii="Times New Roman" w:eastAsia="Times New Roman" w:hAnsi="Times New Roman" w:cs="Times New Roman"/>
          <w:b/>
          <w:bCs/>
          <w:kern w:val="0"/>
          <w:lang w:eastAsia="en-GB"/>
          <w14:ligatures w14:val="none"/>
        </w:rPr>
        <w:t>equivalent annual cost</w:t>
      </w:r>
      <w:r w:rsidRPr="004C7B6E">
        <w:rPr>
          <w:rFonts w:ascii="Times New Roman" w:eastAsia="Times New Roman" w:hAnsi="Times New Roman" w:cs="Times New Roman"/>
          <w:kern w:val="0"/>
          <w:lang w:eastAsia="en-GB"/>
          <w14:ligatures w14:val="none"/>
        </w:rPr>
        <w:t xml:space="preserve"> or cost per km: for example, sum all discounted costs and then divide by total km to get A$/km, or use an annuity formula to spread NPV over years. Both approaches should yield the same relative comparison. Key metrics to compute and report </w:t>
      </w:r>
      <w:proofErr w:type="gramStart"/>
      <w:r w:rsidRPr="004C7B6E">
        <w:rPr>
          <w:rFonts w:ascii="Times New Roman" w:eastAsia="Times New Roman" w:hAnsi="Times New Roman" w:cs="Times New Roman"/>
          <w:kern w:val="0"/>
          <w:lang w:eastAsia="en-GB"/>
          <w14:ligatures w14:val="none"/>
        </w:rPr>
        <w:t>include:</w:t>
      </w:r>
      <w:proofErr w:type="gramEnd"/>
      <w:r w:rsidRPr="004C7B6E">
        <w:rPr>
          <w:rFonts w:ascii="Times New Roman" w:eastAsia="Times New Roman" w:hAnsi="Times New Roman" w:cs="Times New Roman"/>
          <w:kern w:val="0"/>
          <w:lang w:eastAsia="en-GB"/>
          <w14:ligatures w14:val="none"/>
        </w:rPr>
        <w:t xml:space="preserve"> </w:t>
      </w:r>
      <w:r w:rsidRPr="004C7B6E">
        <w:rPr>
          <w:rFonts w:ascii="Times New Roman" w:eastAsia="Times New Roman" w:hAnsi="Times New Roman" w:cs="Times New Roman"/>
          <w:b/>
          <w:bCs/>
          <w:kern w:val="0"/>
          <w:lang w:eastAsia="en-GB"/>
          <w14:ligatures w14:val="none"/>
        </w:rPr>
        <w:t>Total NPV cost</w:t>
      </w:r>
      <w:r w:rsidRPr="004C7B6E">
        <w:rPr>
          <w:rFonts w:ascii="Times New Roman" w:eastAsia="Times New Roman" w:hAnsi="Times New Roman" w:cs="Times New Roman"/>
          <w:kern w:val="0"/>
          <w:lang w:eastAsia="en-GB"/>
          <w14:ligatures w14:val="none"/>
        </w:rPr>
        <w:t xml:space="preserve"> over period, </w:t>
      </w:r>
      <w:r w:rsidRPr="004C7B6E">
        <w:rPr>
          <w:rFonts w:ascii="Times New Roman" w:eastAsia="Times New Roman" w:hAnsi="Times New Roman" w:cs="Times New Roman"/>
          <w:b/>
          <w:bCs/>
          <w:kern w:val="0"/>
          <w:lang w:eastAsia="en-GB"/>
          <w14:ligatures w14:val="none"/>
        </w:rPr>
        <w:t>Average cost per year</w:t>
      </w:r>
      <w:r w:rsidRPr="004C7B6E">
        <w:rPr>
          <w:rFonts w:ascii="Times New Roman" w:eastAsia="Times New Roman" w:hAnsi="Times New Roman" w:cs="Times New Roman"/>
          <w:kern w:val="0"/>
          <w:lang w:eastAsia="en-GB"/>
          <w14:ligatures w14:val="none"/>
        </w:rPr>
        <w:t xml:space="preserve">, and </w:t>
      </w:r>
      <w:r w:rsidRPr="004C7B6E">
        <w:rPr>
          <w:rFonts w:ascii="Times New Roman" w:eastAsia="Times New Roman" w:hAnsi="Times New Roman" w:cs="Times New Roman"/>
          <w:b/>
          <w:bCs/>
          <w:kern w:val="0"/>
          <w:lang w:eastAsia="en-GB"/>
          <w14:ligatures w14:val="none"/>
        </w:rPr>
        <w:t>Cost per km</w:t>
      </w:r>
      <w:r w:rsidRPr="004C7B6E">
        <w:rPr>
          <w:rFonts w:ascii="Times New Roman" w:eastAsia="Times New Roman" w:hAnsi="Times New Roman" w:cs="Times New Roman"/>
          <w:kern w:val="0"/>
          <w:lang w:eastAsia="en-GB"/>
          <w14:ligatures w14:val="none"/>
        </w:rPr>
        <w:t xml:space="preserve">. These metrics can be tabulated for diesel vs electric. For clarity, one might also compute the </w:t>
      </w:r>
      <w:r w:rsidRPr="004C7B6E">
        <w:rPr>
          <w:rFonts w:ascii="Times New Roman" w:eastAsia="Times New Roman" w:hAnsi="Times New Roman" w:cs="Times New Roman"/>
          <w:b/>
          <w:bCs/>
          <w:kern w:val="0"/>
          <w:lang w:eastAsia="en-GB"/>
          <w14:ligatures w14:val="none"/>
        </w:rPr>
        <w:t>difference</w:t>
      </w:r>
      <w:r w:rsidRPr="004C7B6E">
        <w:rPr>
          <w:rFonts w:ascii="Times New Roman" w:eastAsia="Times New Roman" w:hAnsi="Times New Roman" w:cs="Times New Roman"/>
          <w:kern w:val="0"/>
          <w:lang w:eastAsia="en-GB"/>
          <w14:ligatures w14:val="none"/>
        </w:rPr>
        <w:t xml:space="preserve"> (e.g. “Electric truck saves $X (NPV) over Y years compared to diesel” or “Electric costs $</w:t>
      </w:r>
      <w:proofErr w:type="gramStart"/>
      <w:r w:rsidRPr="004C7B6E">
        <w:rPr>
          <w:rFonts w:ascii="Times New Roman" w:eastAsia="Times New Roman" w:hAnsi="Times New Roman" w:cs="Times New Roman"/>
          <w:kern w:val="0"/>
          <w:lang w:eastAsia="en-GB"/>
          <w14:ligatures w14:val="none"/>
        </w:rPr>
        <w:t>0.Y</w:t>
      </w:r>
      <w:proofErr w:type="gramEnd"/>
      <w:r w:rsidRPr="004C7B6E">
        <w:rPr>
          <w:rFonts w:ascii="Times New Roman" w:eastAsia="Times New Roman" w:hAnsi="Times New Roman" w:cs="Times New Roman"/>
          <w:kern w:val="0"/>
          <w:lang w:eastAsia="en-GB"/>
          <w14:ligatures w14:val="none"/>
        </w:rPr>
        <w:t xml:space="preserve">0 per km vs diesel $0.Z0 per km”). Additionally, if the electric has higher upfront cost but lower running cost, calculate the </w:t>
      </w:r>
      <w:r w:rsidRPr="004C7B6E">
        <w:rPr>
          <w:rFonts w:ascii="Times New Roman" w:eastAsia="Times New Roman" w:hAnsi="Times New Roman" w:cs="Times New Roman"/>
          <w:b/>
          <w:bCs/>
          <w:kern w:val="0"/>
          <w:lang w:eastAsia="en-GB"/>
          <w14:ligatures w14:val="none"/>
        </w:rPr>
        <w:t>payback period</w:t>
      </w:r>
      <w:r w:rsidRPr="004C7B6E">
        <w:rPr>
          <w:rFonts w:ascii="Times New Roman" w:eastAsia="Times New Roman" w:hAnsi="Times New Roman" w:cs="Times New Roman"/>
          <w:kern w:val="0"/>
          <w:lang w:eastAsia="en-GB"/>
          <w14:ligatures w14:val="none"/>
        </w:rPr>
        <w:t>: the year when cumulative costs of the EV equal cumulative costs of diesel. This can be done by looking at cumulative cash flow difference year by year.</w:t>
      </w:r>
    </w:p>
    <w:p w14:paraId="6ED9F0C0"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lastRenderedPageBreak/>
        <w:t>5. Compare and Interpret Results:</w:t>
      </w:r>
      <w:r w:rsidRPr="004C7B6E">
        <w:rPr>
          <w:rFonts w:ascii="Times New Roman" w:eastAsia="Times New Roman" w:hAnsi="Times New Roman" w:cs="Times New Roman"/>
          <w:kern w:val="0"/>
          <w:lang w:eastAsia="en-GB"/>
          <w14:ligatures w14:val="none"/>
        </w:rPr>
        <w:t xml:space="preserve"> Present the outcomes for the chosen scenario. If multiple scenarios (use-cases) are </w:t>
      </w:r>
      <w:proofErr w:type="spellStart"/>
      <w:r w:rsidRPr="004C7B6E">
        <w:rPr>
          <w:rFonts w:ascii="Times New Roman" w:eastAsia="Times New Roman" w:hAnsi="Times New Roman" w:cs="Times New Roman"/>
          <w:kern w:val="0"/>
          <w:lang w:eastAsia="en-GB"/>
          <w14:ligatures w14:val="none"/>
        </w:rPr>
        <w:t>modeled</w:t>
      </w:r>
      <w:proofErr w:type="spellEnd"/>
      <w:r w:rsidRPr="004C7B6E">
        <w:rPr>
          <w:rFonts w:ascii="Times New Roman" w:eastAsia="Times New Roman" w:hAnsi="Times New Roman" w:cs="Times New Roman"/>
          <w:kern w:val="0"/>
          <w:lang w:eastAsia="en-GB"/>
          <w14:ligatures w14:val="none"/>
        </w:rPr>
        <w:t xml:space="preserve">, compare their results side by side. For example, the model may show that for </w:t>
      </w:r>
      <w:r w:rsidRPr="004C7B6E">
        <w:rPr>
          <w:rFonts w:ascii="Times New Roman" w:eastAsia="Times New Roman" w:hAnsi="Times New Roman" w:cs="Times New Roman"/>
          <w:b/>
          <w:bCs/>
          <w:kern w:val="0"/>
          <w:lang w:eastAsia="en-GB"/>
          <w14:ligatures w14:val="none"/>
        </w:rPr>
        <w:t>urban delivery trucks</w:t>
      </w:r>
      <w:r w:rsidRPr="004C7B6E">
        <w:rPr>
          <w:rFonts w:ascii="Times New Roman" w:eastAsia="Times New Roman" w:hAnsi="Times New Roman" w:cs="Times New Roman"/>
          <w:kern w:val="0"/>
          <w:lang w:eastAsia="en-GB"/>
          <w14:ligatures w14:val="none"/>
        </w:rPr>
        <w:t xml:space="preserve">, the electric option already has a slight TCO advantage over 8 years (due to high fuel savings on relatively high km/year for a city truck), whereas for </w:t>
      </w:r>
      <w:r w:rsidRPr="004C7B6E">
        <w:rPr>
          <w:rFonts w:ascii="Times New Roman" w:eastAsia="Times New Roman" w:hAnsi="Times New Roman" w:cs="Times New Roman"/>
          <w:b/>
          <w:bCs/>
          <w:kern w:val="0"/>
          <w:lang w:eastAsia="en-GB"/>
          <w14:ligatures w14:val="none"/>
        </w:rPr>
        <w:t>interstate haulage</w:t>
      </w:r>
      <w:r w:rsidRPr="004C7B6E">
        <w:rPr>
          <w:rFonts w:ascii="Times New Roman" w:eastAsia="Times New Roman" w:hAnsi="Times New Roman" w:cs="Times New Roman"/>
          <w:kern w:val="0"/>
          <w:lang w:eastAsia="en-GB"/>
          <w14:ligatures w14:val="none"/>
        </w:rPr>
        <w:t xml:space="preserve">, the electric truck might remain a bit more expensive until battery prices </w:t>
      </w:r>
      <w:proofErr w:type="gramStart"/>
      <w:r w:rsidRPr="004C7B6E">
        <w:rPr>
          <w:rFonts w:ascii="Times New Roman" w:eastAsia="Times New Roman" w:hAnsi="Times New Roman" w:cs="Times New Roman"/>
          <w:kern w:val="0"/>
          <w:lang w:eastAsia="en-GB"/>
          <w14:ligatures w14:val="none"/>
        </w:rPr>
        <w:t>drop</w:t>
      </w:r>
      <w:proofErr w:type="gramEnd"/>
      <w:r w:rsidRPr="004C7B6E">
        <w:rPr>
          <w:rFonts w:ascii="Times New Roman" w:eastAsia="Times New Roman" w:hAnsi="Times New Roman" w:cs="Times New Roman"/>
          <w:kern w:val="0"/>
          <w:lang w:eastAsia="en-GB"/>
          <w14:ligatures w14:val="none"/>
        </w:rPr>
        <w:t xml:space="preserve"> or diesel prices rise further. In interpretation, highlight which costs drive the differences. Often, charts are helpful: e.g. a </w:t>
      </w:r>
      <w:r w:rsidRPr="004C7B6E">
        <w:rPr>
          <w:rFonts w:ascii="Times New Roman" w:eastAsia="Times New Roman" w:hAnsi="Times New Roman" w:cs="Times New Roman"/>
          <w:b/>
          <w:bCs/>
          <w:kern w:val="0"/>
          <w:lang w:eastAsia="en-GB"/>
          <w14:ligatures w14:val="none"/>
        </w:rPr>
        <w:t>stacked bar chart</w:t>
      </w:r>
      <w:r w:rsidRPr="004C7B6E">
        <w:rPr>
          <w:rFonts w:ascii="Times New Roman" w:eastAsia="Times New Roman" w:hAnsi="Times New Roman" w:cs="Times New Roman"/>
          <w:kern w:val="0"/>
          <w:lang w:eastAsia="en-GB"/>
          <w14:ligatures w14:val="none"/>
        </w:rPr>
        <w:t xml:space="preserve"> of TCO components for diesel vs EV can visualize that the EV has higher capital cost but much lower “fuel” and maintenance costs. If including hydrogen fuel-cell or other tech, include them too for completeness, though focus on battery EV vs diesel for the primary analysis. Ensure to note any </w:t>
      </w:r>
      <w:r w:rsidRPr="004C7B6E">
        <w:rPr>
          <w:rFonts w:ascii="Times New Roman" w:eastAsia="Times New Roman" w:hAnsi="Times New Roman" w:cs="Times New Roman"/>
          <w:b/>
          <w:bCs/>
          <w:kern w:val="0"/>
          <w:lang w:eastAsia="en-GB"/>
          <w14:ligatures w14:val="none"/>
        </w:rPr>
        <w:t>Australian-specific policy impacts</w:t>
      </w:r>
      <w:r w:rsidRPr="004C7B6E">
        <w:rPr>
          <w:rFonts w:ascii="Times New Roman" w:eastAsia="Times New Roman" w:hAnsi="Times New Roman" w:cs="Times New Roman"/>
          <w:kern w:val="0"/>
          <w:lang w:eastAsia="en-GB"/>
          <w14:ligatures w14:val="none"/>
        </w:rPr>
        <w:t xml:space="preserve">: e.g. “Under current fuel tax credits, diesel fuel cost to operators is reduced, but EVs avoid paying any road user charge at present – this gives EV an edge of about X cents/km in tax advantage, which could change with future policy.” If applicable, compute </w:t>
      </w:r>
      <w:r w:rsidRPr="004C7B6E">
        <w:rPr>
          <w:rFonts w:ascii="Times New Roman" w:eastAsia="Times New Roman" w:hAnsi="Times New Roman" w:cs="Times New Roman"/>
          <w:b/>
          <w:bCs/>
          <w:kern w:val="0"/>
          <w:lang w:eastAsia="en-GB"/>
          <w14:ligatures w14:val="none"/>
        </w:rPr>
        <w:t>emissions</w:t>
      </w:r>
      <w:r w:rsidRPr="004C7B6E">
        <w:rPr>
          <w:rFonts w:ascii="Times New Roman" w:eastAsia="Times New Roman" w:hAnsi="Times New Roman" w:cs="Times New Roman"/>
          <w:kern w:val="0"/>
          <w:lang w:eastAsia="en-GB"/>
          <w14:ligatures w14:val="none"/>
        </w:rPr>
        <w:t xml:space="preserve"> for each case (tonnes CO₂ per year) to illustrate environmental outcomes, even if not monetized in the base TCO.</w:t>
      </w:r>
    </w:p>
    <w:p w14:paraId="39F5E325"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6. Conduct Sensitivity Analysis:</w:t>
      </w:r>
      <w:r w:rsidRPr="004C7B6E">
        <w:rPr>
          <w:rFonts w:ascii="Times New Roman" w:eastAsia="Times New Roman" w:hAnsi="Times New Roman" w:cs="Times New Roman"/>
          <w:kern w:val="0"/>
          <w:lang w:eastAsia="en-GB"/>
          <w14:ligatures w14:val="none"/>
        </w:rPr>
        <w:t xml:space="preserve"> Identify the key inputs that the TCO results are most sensitive to, and test variations. Based on global studies and Australian context, critical variables </w:t>
      </w:r>
      <w:proofErr w:type="gramStart"/>
      <w:r w:rsidRPr="004C7B6E">
        <w:rPr>
          <w:rFonts w:ascii="Times New Roman" w:eastAsia="Times New Roman" w:hAnsi="Times New Roman" w:cs="Times New Roman"/>
          <w:kern w:val="0"/>
          <w:lang w:eastAsia="en-GB"/>
          <w14:ligatures w14:val="none"/>
        </w:rPr>
        <w:t>include:</w:t>
      </w:r>
      <w:proofErr w:type="gramEnd"/>
      <w:r w:rsidRPr="004C7B6E">
        <w:rPr>
          <w:rFonts w:ascii="Times New Roman" w:eastAsia="Times New Roman" w:hAnsi="Times New Roman" w:cs="Times New Roman"/>
          <w:kern w:val="0"/>
          <w:lang w:eastAsia="en-GB"/>
          <w14:ligatures w14:val="none"/>
        </w:rPr>
        <w:t xml:space="preserve"> </w:t>
      </w:r>
      <w:r w:rsidRPr="004C7B6E">
        <w:rPr>
          <w:rFonts w:ascii="Times New Roman" w:eastAsia="Times New Roman" w:hAnsi="Times New Roman" w:cs="Times New Roman"/>
          <w:b/>
          <w:bCs/>
          <w:kern w:val="0"/>
          <w:lang w:eastAsia="en-GB"/>
          <w14:ligatures w14:val="none"/>
        </w:rPr>
        <w:t>diesel price</w:t>
      </w:r>
      <w:r w:rsidRPr="004C7B6E">
        <w:rPr>
          <w:rFonts w:ascii="Times New Roman" w:eastAsia="Times New Roman" w:hAnsi="Times New Roman" w:cs="Times New Roman"/>
          <w:kern w:val="0"/>
          <w:lang w:eastAsia="en-GB"/>
          <w14:ligatures w14:val="none"/>
        </w:rPr>
        <w:t xml:space="preserve">, </w:t>
      </w:r>
      <w:r w:rsidRPr="004C7B6E">
        <w:rPr>
          <w:rFonts w:ascii="Times New Roman" w:eastAsia="Times New Roman" w:hAnsi="Times New Roman" w:cs="Times New Roman"/>
          <w:b/>
          <w:bCs/>
          <w:kern w:val="0"/>
          <w:lang w:eastAsia="en-GB"/>
          <w14:ligatures w14:val="none"/>
        </w:rPr>
        <w:t>electricity cost</w:t>
      </w:r>
      <w:r w:rsidRPr="004C7B6E">
        <w:rPr>
          <w:rFonts w:ascii="Times New Roman" w:eastAsia="Times New Roman" w:hAnsi="Times New Roman" w:cs="Times New Roman"/>
          <w:kern w:val="0"/>
          <w:lang w:eastAsia="en-GB"/>
          <w14:ligatures w14:val="none"/>
        </w:rPr>
        <w:t xml:space="preserve">, </w:t>
      </w:r>
      <w:r w:rsidRPr="004C7B6E">
        <w:rPr>
          <w:rFonts w:ascii="Times New Roman" w:eastAsia="Times New Roman" w:hAnsi="Times New Roman" w:cs="Times New Roman"/>
          <w:b/>
          <w:bCs/>
          <w:kern w:val="0"/>
          <w:lang w:eastAsia="en-GB"/>
          <w14:ligatures w14:val="none"/>
        </w:rPr>
        <w:t>annual km utilization</w:t>
      </w:r>
      <w:r w:rsidRPr="004C7B6E">
        <w:rPr>
          <w:rFonts w:ascii="Times New Roman" w:eastAsia="Times New Roman" w:hAnsi="Times New Roman" w:cs="Times New Roman"/>
          <w:kern w:val="0"/>
          <w:lang w:eastAsia="en-GB"/>
          <w14:ligatures w14:val="none"/>
        </w:rPr>
        <w:t xml:space="preserve">, </w:t>
      </w:r>
      <w:r w:rsidRPr="004C7B6E">
        <w:rPr>
          <w:rFonts w:ascii="Times New Roman" w:eastAsia="Times New Roman" w:hAnsi="Times New Roman" w:cs="Times New Roman"/>
          <w:b/>
          <w:bCs/>
          <w:kern w:val="0"/>
          <w:lang w:eastAsia="en-GB"/>
          <w14:ligatures w14:val="none"/>
        </w:rPr>
        <w:t>battery cost / EV purchase price</w:t>
      </w:r>
      <w:r w:rsidRPr="004C7B6E">
        <w:rPr>
          <w:rFonts w:ascii="Times New Roman" w:eastAsia="Times New Roman" w:hAnsi="Times New Roman" w:cs="Times New Roman"/>
          <w:kern w:val="0"/>
          <w:lang w:eastAsia="en-GB"/>
          <w14:ligatures w14:val="none"/>
        </w:rPr>
        <w:t xml:space="preserve">, </w:t>
      </w:r>
      <w:r w:rsidRPr="004C7B6E">
        <w:rPr>
          <w:rFonts w:ascii="Times New Roman" w:eastAsia="Times New Roman" w:hAnsi="Times New Roman" w:cs="Times New Roman"/>
          <w:b/>
          <w:bCs/>
          <w:kern w:val="0"/>
          <w:lang w:eastAsia="en-GB"/>
          <w14:ligatures w14:val="none"/>
        </w:rPr>
        <w:t>maintenance cost differential</w:t>
      </w:r>
      <w:r w:rsidRPr="004C7B6E">
        <w:rPr>
          <w:rFonts w:ascii="Times New Roman" w:eastAsia="Times New Roman" w:hAnsi="Times New Roman" w:cs="Times New Roman"/>
          <w:kern w:val="0"/>
          <w:lang w:eastAsia="en-GB"/>
          <w14:ligatures w14:val="none"/>
        </w:rPr>
        <w:t xml:space="preserve">, and </w:t>
      </w:r>
      <w:r w:rsidRPr="004C7B6E">
        <w:rPr>
          <w:rFonts w:ascii="Times New Roman" w:eastAsia="Times New Roman" w:hAnsi="Times New Roman" w:cs="Times New Roman"/>
          <w:b/>
          <w:bCs/>
          <w:kern w:val="0"/>
          <w:lang w:eastAsia="en-GB"/>
          <w14:ligatures w14:val="none"/>
        </w:rPr>
        <w:t>discount rate</w:t>
      </w:r>
      <w:r w:rsidRPr="004C7B6E">
        <w:rPr>
          <w:rFonts w:ascii="Times New Roman" w:eastAsia="Times New Roman" w:hAnsi="Times New Roman" w:cs="Times New Roman"/>
          <w:kern w:val="0"/>
          <w:lang w:eastAsia="en-GB"/>
          <w14:ligatures w14:val="none"/>
        </w:rPr>
        <w:t>. Perform one-at-a-time sensitivity (e.g. increase diesel price by 30% and see how TCO changes) or define alternative scenarios:</w:t>
      </w:r>
    </w:p>
    <w:p w14:paraId="2917E3C6" w14:textId="77777777" w:rsidR="004C7B6E" w:rsidRPr="004C7B6E" w:rsidRDefault="004C7B6E" w:rsidP="004C7B6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t>High Fuel Price Scenario:</w:t>
      </w:r>
      <w:r w:rsidRPr="004C7B6E">
        <w:rPr>
          <w:rFonts w:ascii="Times New Roman" w:eastAsia="Times New Roman" w:hAnsi="Times New Roman" w:cs="Times New Roman"/>
          <w:kern w:val="0"/>
          <w:lang w:eastAsia="en-GB"/>
          <w14:ligatures w14:val="none"/>
        </w:rPr>
        <w:t xml:space="preserve"> Diesel $1.80/L (instead of $1.50) while electricity holds at base – likely makes EV more </w:t>
      </w:r>
      <w:proofErr w:type="spellStart"/>
      <w:r w:rsidRPr="004C7B6E">
        <w:rPr>
          <w:rFonts w:ascii="Times New Roman" w:eastAsia="Times New Roman" w:hAnsi="Times New Roman" w:cs="Times New Roman"/>
          <w:kern w:val="0"/>
          <w:lang w:eastAsia="en-GB"/>
          <w14:ligatures w14:val="none"/>
        </w:rPr>
        <w:t>favorable</w:t>
      </w:r>
      <w:proofErr w:type="spellEnd"/>
      <w:r w:rsidRPr="004C7B6E">
        <w:rPr>
          <w:rFonts w:ascii="Times New Roman" w:eastAsia="Times New Roman" w:hAnsi="Times New Roman" w:cs="Times New Roman"/>
          <w:kern w:val="0"/>
          <w:lang w:eastAsia="en-GB"/>
          <w14:ligatures w14:val="none"/>
        </w:rPr>
        <w:t>.</w:t>
      </w:r>
    </w:p>
    <w:p w14:paraId="1489FAE6" w14:textId="77777777" w:rsidR="004C7B6E" w:rsidRPr="004C7B6E" w:rsidRDefault="004C7B6E" w:rsidP="004C7B6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t>Low Electricity / High Demand Charge Scenario:</w:t>
      </w:r>
      <w:r w:rsidRPr="004C7B6E">
        <w:rPr>
          <w:rFonts w:ascii="Times New Roman" w:eastAsia="Times New Roman" w:hAnsi="Times New Roman" w:cs="Times New Roman"/>
          <w:kern w:val="0"/>
          <w:lang w:eastAsia="en-GB"/>
          <w14:ligatures w14:val="none"/>
        </w:rPr>
        <w:t xml:space="preserve"> Perhaps electricity average cost rises to $0.30/kWh (due to demand charges or daytime charging), narrowing the fuel cost savings.</w:t>
      </w:r>
    </w:p>
    <w:p w14:paraId="0C6B067A" w14:textId="77777777" w:rsidR="004C7B6E" w:rsidRPr="004C7B6E" w:rsidRDefault="004C7B6E" w:rsidP="004C7B6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t>Lower Utilization Scenario:</w:t>
      </w:r>
      <w:r w:rsidRPr="004C7B6E">
        <w:rPr>
          <w:rFonts w:ascii="Times New Roman" w:eastAsia="Times New Roman" w:hAnsi="Times New Roman" w:cs="Times New Roman"/>
          <w:kern w:val="0"/>
          <w:lang w:eastAsia="en-GB"/>
          <w14:ligatures w14:val="none"/>
        </w:rPr>
        <w:t xml:space="preserve"> If the electric truck only runs 60,000 km/year (maybe a smaller operator or more downtime), does it still pay off? Lower utilization means fewer fuel savings to offset the upfront cost.</w:t>
      </w:r>
    </w:p>
    <w:p w14:paraId="00E41D4A" w14:textId="77777777" w:rsidR="004C7B6E" w:rsidRPr="004C7B6E" w:rsidRDefault="004C7B6E" w:rsidP="004C7B6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t>Battery Price Breakthrough:</w:t>
      </w:r>
      <w:r w:rsidRPr="004C7B6E">
        <w:rPr>
          <w:rFonts w:ascii="Times New Roman" w:eastAsia="Times New Roman" w:hAnsi="Times New Roman" w:cs="Times New Roman"/>
          <w:kern w:val="0"/>
          <w:lang w:eastAsia="en-GB"/>
          <w14:ligatures w14:val="none"/>
        </w:rPr>
        <w:t xml:space="preserve"> Consider EV truck price drops faster (say battery $100/kWh immediately), how soon does parity occur?</w:t>
      </w:r>
    </w:p>
    <w:p w14:paraId="4A443E61" w14:textId="77777777" w:rsidR="004C7B6E" w:rsidRPr="004C7B6E" w:rsidRDefault="004C7B6E" w:rsidP="004C7B6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t>No Maintenance Savings:</w:t>
      </w:r>
      <w:r w:rsidRPr="004C7B6E">
        <w:rPr>
          <w:rFonts w:ascii="Times New Roman" w:eastAsia="Times New Roman" w:hAnsi="Times New Roman" w:cs="Times New Roman"/>
          <w:kern w:val="0"/>
          <w:lang w:eastAsia="en-GB"/>
          <w14:ligatures w14:val="none"/>
        </w:rPr>
        <w:t xml:space="preserve"> As a stress test, assume EV maintenance costs same as diesel (or only 10% lower) – see if TCO still holds up.</w:t>
      </w:r>
    </w:p>
    <w:p w14:paraId="3719E64F" w14:textId="77777777" w:rsidR="004C7B6E" w:rsidRPr="004C7B6E" w:rsidRDefault="004C7B6E" w:rsidP="004C7B6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i/>
          <w:iCs/>
          <w:kern w:val="0"/>
          <w:lang w:eastAsia="en-GB"/>
          <w14:ligatures w14:val="none"/>
        </w:rPr>
        <w:t>Policy Changes:</w:t>
      </w:r>
      <w:r w:rsidRPr="004C7B6E">
        <w:rPr>
          <w:rFonts w:ascii="Times New Roman" w:eastAsia="Times New Roman" w:hAnsi="Times New Roman" w:cs="Times New Roman"/>
          <w:kern w:val="0"/>
          <w:lang w:eastAsia="en-GB"/>
          <w14:ligatures w14:val="none"/>
        </w:rPr>
        <w:t xml:space="preserve"> Introduce a hypothetical road user charge for EVs (e.g. 2¢/km from 2027 onward) or a carbon cost on diesel (e.g. add 20¢/L by 2030) to see their effects. For each sensitivity, record the new TCO outputs. This can be summarized in a </w:t>
      </w:r>
      <w:r w:rsidRPr="004C7B6E">
        <w:rPr>
          <w:rFonts w:ascii="Times New Roman" w:eastAsia="Times New Roman" w:hAnsi="Times New Roman" w:cs="Times New Roman"/>
          <w:b/>
          <w:bCs/>
          <w:kern w:val="0"/>
          <w:lang w:eastAsia="en-GB"/>
          <w14:ligatures w14:val="none"/>
        </w:rPr>
        <w:t>sensitivity table or tornado chart</w:t>
      </w:r>
      <w:r w:rsidRPr="004C7B6E">
        <w:rPr>
          <w:rFonts w:ascii="Times New Roman" w:eastAsia="Times New Roman" w:hAnsi="Times New Roman" w:cs="Times New Roman"/>
          <w:kern w:val="0"/>
          <w:lang w:eastAsia="en-GB"/>
          <w14:ligatures w14:val="none"/>
        </w:rPr>
        <w:t xml:space="preserve"> that shows how much the diesel vs EV cost gap changes under each assumption change. The analysis should identify which factors are “make or break.” For instance, it might show that at diesel below $1.20/L, the diesel truck is always cheaper, but above $1.50/L the EV pulls ahead – indicating fuel price is a pivotal factor. Or it might show that if an EV can’t drive at least 80,000 km/year, it won’t pay off – indicating a need to allocate EVs to high-utilization routes first. Sensitivity analysis is crucial for addressing uncertainties and guiding </w:t>
      </w:r>
      <w:r w:rsidRPr="004C7B6E">
        <w:rPr>
          <w:rFonts w:ascii="Times New Roman" w:eastAsia="Times New Roman" w:hAnsi="Times New Roman" w:cs="Times New Roman"/>
          <w:b/>
          <w:bCs/>
          <w:kern w:val="0"/>
          <w:lang w:eastAsia="en-GB"/>
          <w14:ligatures w14:val="none"/>
        </w:rPr>
        <w:t>risk mitigation</w:t>
      </w:r>
      <w:r w:rsidRPr="004C7B6E">
        <w:rPr>
          <w:rFonts w:ascii="Times New Roman" w:eastAsia="Times New Roman" w:hAnsi="Times New Roman" w:cs="Times New Roman"/>
          <w:kern w:val="0"/>
          <w:lang w:eastAsia="en-GB"/>
          <w14:ligatures w14:val="none"/>
        </w:rPr>
        <w:t xml:space="preserve"> (e.g. if electricity price volatility is a concern, maybe invest in solar or fixed-rate contracts).</w:t>
      </w:r>
    </w:p>
    <w:p w14:paraId="77A5262F"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7. Incorporate Non-Financial Benefits (Optional Layer):</w:t>
      </w:r>
      <w:r w:rsidRPr="004C7B6E">
        <w:rPr>
          <w:rFonts w:ascii="Times New Roman" w:eastAsia="Times New Roman" w:hAnsi="Times New Roman" w:cs="Times New Roman"/>
          <w:kern w:val="0"/>
          <w:lang w:eastAsia="en-GB"/>
          <w14:ligatures w14:val="none"/>
        </w:rPr>
        <w:t xml:space="preserve"> While the core model focuses on direct costs, it’s beneficial to add a supplementary analysis of </w:t>
      </w:r>
      <w:r w:rsidRPr="004C7B6E">
        <w:rPr>
          <w:rFonts w:ascii="Times New Roman" w:eastAsia="Times New Roman" w:hAnsi="Times New Roman" w:cs="Times New Roman"/>
          <w:b/>
          <w:bCs/>
          <w:kern w:val="0"/>
          <w:lang w:eastAsia="en-GB"/>
          <w14:ligatures w14:val="none"/>
        </w:rPr>
        <w:t>external benefits</w:t>
      </w:r>
      <w:r w:rsidRPr="004C7B6E">
        <w:rPr>
          <w:rFonts w:ascii="Times New Roman" w:eastAsia="Times New Roman" w:hAnsi="Times New Roman" w:cs="Times New Roman"/>
          <w:kern w:val="0"/>
          <w:lang w:eastAsia="en-GB"/>
          <w14:ligatures w14:val="none"/>
        </w:rPr>
        <w:t xml:space="preserve">. Using </w:t>
      </w:r>
      <w:r w:rsidRPr="004C7B6E">
        <w:rPr>
          <w:rFonts w:ascii="Times New Roman" w:eastAsia="Times New Roman" w:hAnsi="Times New Roman" w:cs="Times New Roman"/>
          <w:kern w:val="0"/>
          <w:lang w:eastAsia="en-GB"/>
          <w14:ligatures w14:val="none"/>
        </w:rPr>
        <w:lastRenderedPageBreak/>
        <w:t xml:space="preserve">emissions data, calculate the </w:t>
      </w:r>
      <w:r w:rsidRPr="004C7B6E">
        <w:rPr>
          <w:rFonts w:ascii="Times New Roman" w:eastAsia="Times New Roman" w:hAnsi="Times New Roman" w:cs="Times New Roman"/>
          <w:b/>
          <w:bCs/>
          <w:kern w:val="0"/>
          <w:lang w:eastAsia="en-GB"/>
          <w14:ligatures w14:val="none"/>
        </w:rPr>
        <w:t>CO₂ emissions saved</w:t>
      </w:r>
      <w:r w:rsidRPr="004C7B6E">
        <w:rPr>
          <w:rFonts w:ascii="Times New Roman" w:eastAsia="Times New Roman" w:hAnsi="Times New Roman" w:cs="Times New Roman"/>
          <w:kern w:val="0"/>
          <w:lang w:eastAsia="en-GB"/>
          <w14:ligatures w14:val="none"/>
        </w:rPr>
        <w:t xml:space="preserve"> by using an electric truck (</w:t>
      </w:r>
      <w:proofErr w:type="gramStart"/>
      <w:r w:rsidRPr="004C7B6E">
        <w:rPr>
          <w:rFonts w:ascii="Times New Roman" w:eastAsia="Times New Roman" w:hAnsi="Times New Roman" w:cs="Times New Roman"/>
          <w:kern w:val="0"/>
          <w:lang w:eastAsia="en-GB"/>
          <w14:ligatures w14:val="none"/>
        </w:rPr>
        <w:t>taking into account</w:t>
      </w:r>
      <w:proofErr w:type="gramEnd"/>
      <w:r w:rsidRPr="004C7B6E">
        <w:rPr>
          <w:rFonts w:ascii="Times New Roman" w:eastAsia="Times New Roman" w:hAnsi="Times New Roman" w:cs="Times New Roman"/>
          <w:kern w:val="0"/>
          <w:lang w:eastAsia="en-GB"/>
          <w14:ligatures w14:val="none"/>
        </w:rPr>
        <w:t xml:space="preserve"> Australia’s grid emissions factor) and perhaps the reduction in diesel particulate/NOx emissions. If possible, approximate the </w:t>
      </w:r>
      <w:r w:rsidRPr="004C7B6E">
        <w:rPr>
          <w:rFonts w:ascii="Times New Roman" w:eastAsia="Times New Roman" w:hAnsi="Times New Roman" w:cs="Times New Roman"/>
          <w:b/>
          <w:bCs/>
          <w:kern w:val="0"/>
          <w:lang w:eastAsia="en-GB"/>
          <w14:ligatures w14:val="none"/>
        </w:rPr>
        <w:t>social value</w:t>
      </w:r>
      <w:r w:rsidRPr="004C7B6E">
        <w:rPr>
          <w:rFonts w:ascii="Times New Roman" w:eastAsia="Times New Roman" w:hAnsi="Times New Roman" w:cs="Times New Roman"/>
          <w:kern w:val="0"/>
          <w:lang w:eastAsia="en-GB"/>
          <w14:ligatures w14:val="none"/>
        </w:rPr>
        <w:t xml:space="preserve">: e.g. “Each electric truck avoids ~X tonnes CO₂ and Y kg NOx annually, which corresponds to $Z in societal benefits if valued at $A per tonne CO₂ and health damage valuations for NOx.”. This can be a separate output to inform policy. We do not necessarily add it to the TCO from the fleet’s perspective, but it can be used to argue for incentives (i.e. the size of subsidy justified by external benefits). Also, note qualitative benefits such as noise reduction, which could allow operational changes like night deliveries, potentially improving productivity (though not quantified, fleet managers should be made aware). This section of the output ensures that even if the financial TCO is a close call, the </w:t>
      </w:r>
      <w:r w:rsidRPr="004C7B6E">
        <w:rPr>
          <w:rFonts w:ascii="Times New Roman" w:eastAsia="Times New Roman" w:hAnsi="Times New Roman" w:cs="Times New Roman"/>
          <w:b/>
          <w:bCs/>
          <w:kern w:val="0"/>
          <w:lang w:eastAsia="en-GB"/>
          <w14:ligatures w14:val="none"/>
        </w:rPr>
        <w:t>broader value proposition of electric trucks</w:t>
      </w:r>
      <w:r w:rsidRPr="004C7B6E">
        <w:rPr>
          <w:rFonts w:ascii="Times New Roman" w:eastAsia="Times New Roman" w:hAnsi="Times New Roman" w:cs="Times New Roman"/>
          <w:kern w:val="0"/>
          <w:lang w:eastAsia="en-GB"/>
          <w14:ligatures w14:val="none"/>
        </w:rPr>
        <w:t xml:space="preserve"> is recognized. As one study noted, accounting for environmental benefits makes electric trucks about </w:t>
      </w:r>
      <w:r w:rsidRPr="004C7B6E">
        <w:rPr>
          <w:rFonts w:ascii="Times New Roman" w:eastAsia="Times New Roman" w:hAnsi="Times New Roman" w:cs="Times New Roman"/>
          <w:b/>
          <w:bCs/>
          <w:kern w:val="0"/>
          <w:lang w:eastAsia="en-GB"/>
          <w14:ligatures w14:val="none"/>
        </w:rPr>
        <w:t>30% lower cost</w:t>
      </w:r>
      <w:r w:rsidRPr="004C7B6E">
        <w:rPr>
          <w:rFonts w:ascii="Times New Roman" w:eastAsia="Times New Roman" w:hAnsi="Times New Roman" w:cs="Times New Roman"/>
          <w:kern w:val="0"/>
          <w:lang w:eastAsia="en-GB"/>
          <w14:ligatures w14:val="none"/>
        </w:rPr>
        <w:t xml:space="preserve"> when societal perspective is considered.</w:t>
      </w:r>
    </w:p>
    <w:p w14:paraId="15B6CFD7"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8. Address Data Gaps and Plan Updates:</w:t>
      </w:r>
      <w:r w:rsidRPr="004C7B6E">
        <w:rPr>
          <w:rFonts w:ascii="Times New Roman" w:eastAsia="Times New Roman" w:hAnsi="Times New Roman" w:cs="Times New Roman"/>
          <w:kern w:val="0"/>
          <w:lang w:eastAsia="en-GB"/>
          <w14:ligatures w14:val="none"/>
        </w:rPr>
        <w:t xml:space="preserve"> Acknowledge where assumptions had to be made due to limited data (e.g. EV maintenance costs, residual value). For each such gap, the framework should identify how to improve over time – e.g. “Track performance of the NSW Electric Truck trial in 2024 to update maintenance cost estimates” or “Update battery price assumptions annually with BNEF reports or CSIRO projections.” By having this adaptive approach, the model remains relevant. The framework could even be delivered as an </w:t>
      </w:r>
      <w:r w:rsidRPr="004C7B6E">
        <w:rPr>
          <w:rFonts w:ascii="Times New Roman" w:eastAsia="Times New Roman" w:hAnsi="Times New Roman" w:cs="Times New Roman"/>
          <w:b/>
          <w:bCs/>
          <w:kern w:val="0"/>
          <w:lang w:eastAsia="en-GB"/>
          <w14:ligatures w14:val="none"/>
        </w:rPr>
        <w:t>interactive tool or spreadsheet</w:t>
      </w:r>
      <w:r w:rsidRPr="004C7B6E">
        <w:rPr>
          <w:rFonts w:ascii="Times New Roman" w:eastAsia="Times New Roman" w:hAnsi="Times New Roman" w:cs="Times New Roman"/>
          <w:kern w:val="0"/>
          <w:lang w:eastAsia="en-GB"/>
          <w14:ligatures w14:val="none"/>
        </w:rPr>
        <w:t xml:space="preserve"> that allows users to plug in new values as industry knowledge grows. Encourage collaboration with organizations like the Australian Trucking Association, Electric Vehicle Council, or CSIRO to feed new data (like Survey of Motor Vehicle Use updates, or results from the </w:t>
      </w:r>
      <w:proofErr w:type="spellStart"/>
      <w:r w:rsidRPr="004C7B6E">
        <w:rPr>
          <w:rFonts w:ascii="Times New Roman" w:eastAsia="Times New Roman" w:hAnsi="Times New Roman" w:cs="Times New Roman"/>
          <w:kern w:val="0"/>
          <w:lang w:eastAsia="en-GB"/>
          <w14:ligatures w14:val="none"/>
        </w:rPr>
        <w:t>iMOVE</w:t>
      </w:r>
      <w:proofErr w:type="spellEnd"/>
      <w:r w:rsidRPr="004C7B6E">
        <w:rPr>
          <w:rFonts w:ascii="Times New Roman" w:eastAsia="Times New Roman" w:hAnsi="Times New Roman" w:cs="Times New Roman"/>
          <w:kern w:val="0"/>
          <w:lang w:eastAsia="en-GB"/>
          <w14:ligatures w14:val="none"/>
        </w:rPr>
        <w:t xml:space="preserve"> heavy vehicle project).</w:t>
      </w:r>
    </w:p>
    <w:p w14:paraId="21501AD6"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By following these steps, the resulting TCO model will be </w:t>
      </w:r>
      <w:r w:rsidRPr="004C7B6E">
        <w:rPr>
          <w:rFonts w:ascii="Times New Roman" w:eastAsia="Times New Roman" w:hAnsi="Times New Roman" w:cs="Times New Roman"/>
          <w:b/>
          <w:bCs/>
          <w:kern w:val="0"/>
          <w:lang w:eastAsia="en-GB"/>
          <w14:ligatures w14:val="none"/>
        </w:rPr>
        <w:t>comprehensive, transparent, and tailored to Australia’s conditions</w:t>
      </w:r>
      <w:r w:rsidRPr="004C7B6E">
        <w:rPr>
          <w:rFonts w:ascii="Times New Roman" w:eastAsia="Times New Roman" w:hAnsi="Times New Roman" w:cs="Times New Roman"/>
          <w:kern w:val="0"/>
          <w:lang w:eastAsia="en-GB"/>
          <w14:ligatures w14:val="none"/>
        </w:rPr>
        <w:t>. It will enable nuanced comparisons of electric vs diesel trucks, accounting for everything from purchase costs and energy prices to the vast distances of the outback and the nuances of local policy. Ultimately, this provides a solid foundation for decision-making: fleet owners can identify which use-cases make economic sense to electrify first, and policymakers can identify what levers (incentives, infrastructure support, regulatory changes) are needed to close any remaining TCO gaps and accelerate zero-emission truck uptake in Australia.</w:t>
      </w:r>
    </w:p>
    <w:p w14:paraId="19225245" w14:textId="77777777" w:rsidR="004C7B6E" w:rsidRPr="004C7B6E" w:rsidRDefault="004C7B6E" w:rsidP="004C7B6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7B6E">
        <w:rPr>
          <w:rFonts w:ascii="Times New Roman" w:eastAsia="Times New Roman" w:hAnsi="Times New Roman" w:cs="Times New Roman"/>
          <w:b/>
          <w:bCs/>
          <w:kern w:val="0"/>
          <w:sz w:val="36"/>
          <w:szCs w:val="36"/>
          <w:lang w:eastAsia="en-GB"/>
          <w14:ligatures w14:val="none"/>
        </w:rPr>
        <w:t>Conclusion</w:t>
      </w:r>
    </w:p>
    <w:p w14:paraId="54BAE254"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Electric trucks are poised to become increasingly competitive on a total cost of ownership basis, and global models consistently show a trend toward cost parity in many segments before 2030. Adapting these models to Australia requires careful consideration of local factors – </w:t>
      </w:r>
      <w:r w:rsidRPr="004C7B6E">
        <w:rPr>
          <w:rFonts w:ascii="Times New Roman" w:eastAsia="Times New Roman" w:hAnsi="Times New Roman" w:cs="Times New Roman"/>
          <w:b/>
          <w:bCs/>
          <w:kern w:val="0"/>
          <w:lang w:eastAsia="en-GB"/>
          <w14:ligatures w14:val="none"/>
        </w:rPr>
        <w:t>long distances, extreme climates, unique tax regimes, and energy markets – all of which influence costs.</w:t>
      </w:r>
      <w:r w:rsidRPr="004C7B6E">
        <w:rPr>
          <w:rFonts w:ascii="Times New Roman" w:eastAsia="Times New Roman" w:hAnsi="Times New Roman" w:cs="Times New Roman"/>
          <w:kern w:val="0"/>
          <w:lang w:eastAsia="en-GB"/>
          <w14:ligatures w14:val="none"/>
        </w:rPr>
        <w:t xml:space="preserve"> This report has reviewed leading TCO models from around the world, compared their assumptions, and identified what adjustments are needed for Australian conditions. It has also outlined a recommended TCO framework for Australian electric trucks, specifying data sources, parameters, and methodological approaches to ensure robust analysis.</w:t>
      </w:r>
    </w:p>
    <w:p w14:paraId="20899260"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In summary, the key findings and recommendations are:</w:t>
      </w:r>
    </w:p>
    <w:p w14:paraId="58C128E4" w14:textId="77777777" w:rsidR="004C7B6E" w:rsidRPr="004C7B6E" w:rsidRDefault="004C7B6E" w:rsidP="004C7B6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lastRenderedPageBreak/>
        <w:t>Global TCO Model Insights:</w:t>
      </w:r>
      <w:r w:rsidRPr="004C7B6E">
        <w:rPr>
          <w:rFonts w:ascii="Times New Roman" w:eastAsia="Times New Roman" w:hAnsi="Times New Roman" w:cs="Times New Roman"/>
          <w:kern w:val="0"/>
          <w:lang w:eastAsia="en-GB"/>
          <w14:ligatures w14:val="none"/>
        </w:rPr>
        <w:t xml:space="preserve"> Battery-electric trucks already offer lower TCO than diesel in certain use cases (especially light/medium urban deliveries) and are expected to beat diesel across most truck segments in the next 5–10 years as battery costs decline. High diesel prices or carbon costs accelerate this trend. Fuel-cell trucks may compete later (mid-2030s) but will depend on very low hydrogen prices. These findings, largely from Europe and North America, set </w:t>
      </w:r>
      <w:proofErr w:type="spellStart"/>
      <w:proofErr w:type="gramStart"/>
      <w:r w:rsidRPr="004C7B6E">
        <w:rPr>
          <w:rFonts w:ascii="Times New Roman" w:eastAsia="Times New Roman" w:hAnsi="Times New Roman" w:cs="Times New Roman"/>
          <w:kern w:val="0"/>
          <w:lang w:eastAsia="en-GB"/>
          <w14:ligatures w14:val="none"/>
        </w:rPr>
        <w:t>a</w:t>
      </w:r>
      <w:proofErr w:type="spellEnd"/>
      <w:proofErr w:type="gramEnd"/>
      <w:r w:rsidRPr="004C7B6E">
        <w:rPr>
          <w:rFonts w:ascii="Times New Roman" w:eastAsia="Times New Roman" w:hAnsi="Times New Roman" w:cs="Times New Roman"/>
          <w:kern w:val="0"/>
          <w:lang w:eastAsia="en-GB"/>
          <w14:ligatures w14:val="none"/>
        </w:rPr>
        <w:t xml:space="preserve"> optimistic outlook for electrification.</w:t>
      </w:r>
    </w:p>
    <w:p w14:paraId="054A9FA1" w14:textId="77777777" w:rsidR="004C7B6E" w:rsidRPr="004C7B6E" w:rsidRDefault="004C7B6E" w:rsidP="004C7B6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Australian Context Considerations:</w:t>
      </w:r>
      <w:r w:rsidRPr="004C7B6E">
        <w:rPr>
          <w:rFonts w:ascii="Times New Roman" w:eastAsia="Times New Roman" w:hAnsi="Times New Roman" w:cs="Times New Roman"/>
          <w:kern w:val="0"/>
          <w:lang w:eastAsia="en-GB"/>
          <w14:ligatures w14:val="none"/>
        </w:rPr>
        <w:t xml:space="preserve"> Australia’s context modifies some of these conclusions – relatively cheap untaxed diesel (for now) and very long-range routes make heavy electric trucks slightly less competitive in the immediate term. However, Australia also has </w:t>
      </w:r>
      <w:r w:rsidRPr="004C7B6E">
        <w:rPr>
          <w:rFonts w:ascii="Times New Roman" w:eastAsia="Times New Roman" w:hAnsi="Times New Roman" w:cs="Times New Roman"/>
          <w:b/>
          <w:bCs/>
          <w:kern w:val="0"/>
          <w:lang w:eastAsia="en-GB"/>
          <w14:ligatures w14:val="none"/>
        </w:rPr>
        <w:t>cheap solar electricity potential</w:t>
      </w:r>
      <w:r w:rsidRPr="004C7B6E">
        <w:rPr>
          <w:rFonts w:ascii="Times New Roman" w:eastAsia="Times New Roman" w:hAnsi="Times New Roman" w:cs="Times New Roman"/>
          <w:kern w:val="0"/>
          <w:lang w:eastAsia="en-GB"/>
          <w14:ligatures w14:val="none"/>
        </w:rPr>
        <w:t xml:space="preserve"> and a need to reduce reliance on imported diesel, which could </w:t>
      </w:r>
      <w:proofErr w:type="spellStart"/>
      <w:r w:rsidRPr="004C7B6E">
        <w:rPr>
          <w:rFonts w:ascii="Times New Roman" w:eastAsia="Times New Roman" w:hAnsi="Times New Roman" w:cs="Times New Roman"/>
          <w:kern w:val="0"/>
          <w:lang w:eastAsia="en-GB"/>
          <w14:ligatures w14:val="none"/>
        </w:rPr>
        <w:t>favor</w:t>
      </w:r>
      <w:proofErr w:type="spellEnd"/>
      <w:r w:rsidRPr="004C7B6E">
        <w:rPr>
          <w:rFonts w:ascii="Times New Roman" w:eastAsia="Times New Roman" w:hAnsi="Times New Roman" w:cs="Times New Roman"/>
          <w:kern w:val="0"/>
          <w:lang w:eastAsia="en-GB"/>
          <w14:ligatures w14:val="none"/>
        </w:rPr>
        <w:t xml:space="preserve"> EV economics. Policy changes like width and weight allowances are already reducing barriers. The recommended approach is to target early electrification where it makes most sense: high-utilization urban and regional freight, where range requirements are modest and fuel savings substantial. For long-haul, closely watch technology developments (battery energy density, megawatt charging, hydrogen fuel cell availability) and consider interim solutions such as battery swap or hybrid approaches until full electrification becomes viable.</w:t>
      </w:r>
    </w:p>
    <w:p w14:paraId="1ADA8D13" w14:textId="77777777" w:rsidR="004C7B6E" w:rsidRPr="004C7B6E" w:rsidRDefault="004C7B6E" w:rsidP="004C7B6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Data and Model Framework:</w:t>
      </w:r>
      <w:r w:rsidRPr="004C7B6E">
        <w:rPr>
          <w:rFonts w:ascii="Times New Roman" w:eastAsia="Times New Roman" w:hAnsi="Times New Roman" w:cs="Times New Roman"/>
          <w:kern w:val="0"/>
          <w:lang w:eastAsia="en-GB"/>
          <w14:ligatures w14:val="none"/>
        </w:rPr>
        <w:t xml:space="preserve"> We have identified sources for Australian data on vehicle usage (ABS, BITRE), costs (industry reports, EVC, etc.), and created a blueprint for an Australian TCO model. That model should be periodically updated as local data improves (e.g. results from the CSIRO/Swinburne heavy vehicle TCO project in 2024). Critical parameters like </w:t>
      </w:r>
      <w:r w:rsidRPr="004C7B6E">
        <w:rPr>
          <w:rFonts w:ascii="Times New Roman" w:eastAsia="Times New Roman" w:hAnsi="Times New Roman" w:cs="Times New Roman"/>
          <w:b/>
          <w:bCs/>
          <w:kern w:val="0"/>
          <w:lang w:eastAsia="en-GB"/>
          <w14:ligatures w14:val="none"/>
        </w:rPr>
        <w:t>battery cost trajectory, fuel and electricity prices, and maintenance costs</w:t>
      </w:r>
      <w:r w:rsidRPr="004C7B6E">
        <w:rPr>
          <w:rFonts w:ascii="Times New Roman" w:eastAsia="Times New Roman" w:hAnsi="Times New Roman" w:cs="Times New Roman"/>
          <w:kern w:val="0"/>
          <w:lang w:eastAsia="en-GB"/>
          <w14:ligatures w14:val="none"/>
        </w:rPr>
        <w:t xml:space="preserve"> should be kept under review.</w:t>
      </w:r>
    </w:p>
    <w:p w14:paraId="4D62E479" w14:textId="77777777" w:rsidR="004C7B6E" w:rsidRPr="004C7B6E" w:rsidRDefault="004C7B6E" w:rsidP="004C7B6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b/>
          <w:bCs/>
          <w:kern w:val="0"/>
          <w:lang w:eastAsia="en-GB"/>
          <w14:ligatures w14:val="none"/>
        </w:rPr>
        <w:t>Policy and Non-Financial Impacts:</w:t>
      </w:r>
      <w:r w:rsidRPr="004C7B6E">
        <w:rPr>
          <w:rFonts w:ascii="Times New Roman" w:eastAsia="Times New Roman" w:hAnsi="Times New Roman" w:cs="Times New Roman"/>
          <w:kern w:val="0"/>
          <w:lang w:eastAsia="en-GB"/>
          <w14:ligatures w14:val="none"/>
        </w:rPr>
        <w:t xml:space="preserve"> Non-financial benefits of electric trucks – lower emissions, less pollution and noise – are significant in Australia’s push for net-zero by 2050. While not directly in TCO, these bolster the case for public support. Indeed, when accounting for environmental and health savings, society’s effective cost of electric trucking is much lower. Policies such as purchase incentives, infrastructure grants, or road charge reforms could be justified by these external benefits and can bridge any remaining cost gap for operators.</w:t>
      </w:r>
    </w:p>
    <w:p w14:paraId="65E3D63D" w14:textId="77777777" w:rsidR="004C7B6E" w:rsidRPr="004C7B6E" w:rsidRDefault="004C7B6E" w:rsidP="004C7B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7B6E">
        <w:rPr>
          <w:rFonts w:ascii="Times New Roman" w:eastAsia="Times New Roman" w:hAnsi="Times New Roman" w:cs="Times New Roman"/>
          <w:kern w:val="0"/>
          <w:lang w:eastAsia="en-GB"/>
          <w14:ligatures w14:val="none"/>
        </w:rPr>
        <w:t xml:space="preserve">The </w:t>
      </w:r>
      <w:r w:rsidRPr="004C7B6E">
        <w:rPr>
          <w:rFonts w:ascii="Times New Roman" w:eastAsia="Times New Roman" w:hAnsi="Times New Roman" w:cs="Times New Roman"/>
          <w:b/>
          <w:bCs/>
          <w:kern w:val="0"/>
          <w:lang w:eastAsia="en-GB"/>
          <w14:ligatures w14:val="none"/>
        </w:rPr>
        <w:t>recommended TCO framework for Australia</w:t>
      </w:r>
      <w:r w:rsidRPr="004C7B6E">
        <w:rPr>
          <w:rFonts w:ascii="Times New Roman" w:eastAsia="Times New Roman" w:hAnsi="Times New Roman" w:cs="Times New Roman"/>
          <w:kern w:val="0"/>
          <w:lang w:eastAsia="en-GB"/>
          <w14:ligatures w14:val="none"/>
        </w:rPr>
        <w:t xml:space="preserve"> (summarized in the previous section) provides a comprehensive way to evaluate investments in truck electrification. By using this framework, Australian fleet operators can make fact-based decisions, and policymakers can design targeted measures to drive uptake. In doing so, Australia can overcome its unique challenges and leverage the global momentum and local renewable energy advantages to electrify its trucking sector in a cost-effective manner. The result will not only be financial savings over the vehicle life but also a cleaner, quieter, and more sustainable freight industry – delivering economic and social benefits well beyond the balance sheet.</w:t>
      </w:r>
    </w:p>
    <w:p w14:paraId="709ECBA8" w14:textId="77777777" w:rsidR="00C374BB" w:rsidRDefault="00C374BB"/>
    <w:sectPr w:rsidR="00C37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72BFD"/>
    <w:multiLevelType w:val="multilevel"/>
    <w:tmpl w:val="7D60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B63E7"/>
    <w:multiLevelType w:val="multilevel"/>
    <w:tmpl w:val="C856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37729"/>
    <w:multiLevelType w:val="multilevel"/>
    <w:tmpl w:val="5660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2042E"/>
    <w:multiLevelType w:val="multilevel"/>
    <w:tmpl w:val="EE5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A32D4"/>
    <w:multiLevelType w:val="multilevel"/>
    <w:tmpl w:val="44AC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4144A"/>
    <w:multiLevelType w:val="multilevel"/>
    <w:tmpl w:val="38B2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1540D"/>
    <w:multiLevelType w:val="multilevel"/>
    <w:tmpl w:val="8D76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C3C43"/>
    <w:multiLevelType w:val="multilevel"/>
    <w:tmpl w:val="2B6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158C6"/>
    <w:multiLevelType w:val="multilevel"/>
    <w:tmpl w:val="CDAA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92C46"/>
    <w:multiLevelType w:val="multilevel"/>
    <w:tmpl w:val="79D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6283B"/>
    <w:multiLevelType w:val="multilevel"/>
    <w:tmpl w:val="1E0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694961">
    <w:abstractNumId w:val="10"/>
  </w:num>
  <w:num w:numId="2" w16cid:durableId="1282761699">
    <w:abstractNumId w:val="0"/>
  </w:num>
  <w:num w:numId="3" w16cid:durableId="170602936">
    <w:abstractNumId w:val="6"/>
  </w:num>
  <w:num w:numId="4" w16cid:durableId="1107583311">
    <w:abstractNumId w:val="1"/>
  </w:num>
  <w:num w:numId="5" w16cid:durableId="2114939046">
    <w:abstractNumId w:val="9"/>
  </w:num>
  <w:num w:numId="6" w16cid:durableId="1181352333">
    <w:abstractNumId w:val="8"/>
  </w:num>
  <w:num w:numId="7" w16cid:durableId="920871916">
    <w:abstractNumId w:val="3"/>
  </w:num>
  <w:num w:numId="8" w16cid:durableId="1807694582">
    <w:abstractNumId w:val="4"/>
  </w:num>
  <w:num w:numId="9" w16cid:durableId="662198346">
    <w:abstractNumId w:val="5"/>
  </w:num>
  <w:num w:numId="10" w16cid:durableId="927353223">
    <w:abstractNumId w:val="7"/>
  </w:num>
  <w:num w:numId="11" w16cid:durableId="733967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6E"/>
    <w:rsid w:val="002742DE"/>
    <w:rsid w:val="004C7B6E"/>
    <w:rsid w:val="005C02A8"/>
    <w:rsid w:val="00672EA2"/>
    <w:rsid w:val="009422E7"/>
    <w:rsid w:val="00C374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9C7741"/>
  <w15:chartTrackingRefBased/>
  <w15:docId w15:val="{1E361DFC-CAE6-8647-8945-49137825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7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Legal 1"/>
    <w:basedOn w:val="Normal"/>
    <w:next w:val="Normal"/>
    <w:link w:val="TitleChar"/>
    <w:qFormat/>
    <w:rsid w:val="00672EA2"/>
    <w:pPr>
      <w:spacing w:before="240" w:after="60" w:line="240" w:lineRule="auto"/>
      <w:jc w:val="center"/>
      <w:outlineLvl w:val="0"/>
    </w:pPr>
    <w:rPr>
      <w:rFonts w:ascii="Arial" w:eastAsia="Times New Roman" w:hAnsi="Arial" w:cs="Times New Roman"/>
      <w:b/>
      <w:bCs/>
      <w:kern w:val="28"/>
      <w:sz w:val="32"/>
      <w:szCs w:val="38"/>
      <w:lang w:eastAsia="zh-CN"/>
    </w:rPr>
  </w:style>
  <w:style w:type="character" w:customStyle="1" w:styleId="TitleChar">
    <w:name w:val="Title Char"/>
    <w:aliases w:val="Legal 1 Char"/>
    <w:link w:val="Title"/>
    <w:rsid w:val="00672EA2"/>
    <w:rPr>
      <w:rFonts w:ascii="Arial" w:eastAsia="Times New Roman" w:hAnsi="Arial" w:cs="Times New Roman"/>
      <w:b/>
      <w:bCs/>
      <w:kern w:val="28"/>
      <w:sz w:val="32"/>
      <w:szCs w:val="38"/>
      <w:lang w:eastAsia="zh-CN"/>
    </w:rPr>
  </w:style>
  <w:style w:type="character" w:customStyle="1" w:styleId="Heading1Char">
    <w:name w:val="Heading 1 Char"/>
    <w:basedOn w:val="DefaultParagraphFont"/>
    <w:link w:val="Heading1"/>
    <w:uiPriority w:val="9"/>
    <w:rsid w:val="004C7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7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B6E"/>
    <w:rPr>
      <w:rFonts w:eastAsiaTheme="majorEastAsia" w:cstheme="majorBidi"/>
      <w:color w:val="272727" w:themeColor="text1" w:themeTint="D8"/>
    </w:rPr>
  </w:style>
  <w:style w:type="paragraph" w:styleId="Subtitle">
    <w:name w:val="Subtitle"/>
    <w:basedOn w:val="Normal"/>
    <w:next w:val="Normal"/>
    <w:link w:val="SubtitleChar"/>
    <w:uiPriority w:val="11"/>
    <w:qFormat/>
    <w:rsid w:val="004C7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B6E"/>
    <w:pPr>
      <w:spacing w:before="160"/>
      <w:jc w:val="center"/>
    </w:pPr>
    <w:rPr>
      <w:i/>
      <w:iCs/>
      <w:color w:val="404040" w:themeColor="text1" w:themeTint="BF"/>
    </w:rPr>
  </w:style>
  <w:style w:type="character" w:customStyle="1" w:styleId="QuoteChar">
    <w:name w:val="Quote Char"/>
    <w:basedOn w:val="DefaultParagraphFont"/>
    <w:link w:val="Quote"/>
    <w:uiPriority w:val="29"/>
    <w:rsid w:val="004C7B6E"/>
    <w:rPr>
      <w:i/>
      <w:iCs/>
      <w:color w:val="404040" w:themeColor="text1" w:themeTint="BF"/>
    </w:rPr>
  </w:style>
  <w:style w:type="paragraph" w:styleId="ListParagraph">
    <w:name w:val="List Paragraph"/>
    <w:basedOn w:val="Normal"/>
    <w:uiPriority w:val="34"/>
    <w:qFormat/>
    <w:rsid w:val="004C7B6E"/>
    <w:pPr>
      <w:ind w:left="720"/>
      <w:contextualSpacing/>
    </w:pPr>
  </w:style>
  <w:style w:type="character" w:styleId="IntenseEmphasis">
    <w:name w:val="Intense Emphasis"/>
    <w:basedOn w:val="DefaultParagraphFont"/>
    <w:uiPriority w:val="21"/>
    <w:qFormat/>
    <w:rsid w:val="004C7B6E"/>
    <w:rPr>
      <w:i/>
      <w:iCs/>
      <w:color w:val="0F4761" w:themeColor="accent1" w:themeShade="BF"/>
    </w:rPr>
  </w:style>
  <w:style w:type="paragraph" w:styleId="IntenseQuote">
    <w:name w:val="Intense Quote"/>
    <w:basedOn w:val="Normal"/>
    <w:next w:val="Normal"/>
    <w:link w:val="IntenseQuoteChar"/>
    <w:uiPriority w:val="30"/>
    <w:qFormat/>
    <w:rsid w:val="004C7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B6E"/>
    <w:rPr>
      <w:i/>
      <w:iCs/>
      <w:color w:val="0F4761" w:themeColor="accent1" w:themeShade="BF"/>
    </w:rPr>
  </w:style>
  <w:style w:type="character" w:styleId="IntenseReference">
    <w:name w:val="Intense Reference"/>
    <w:basedOn w:val="DefaultParagraphFont"/>
    <w:uiPriority w:val="32"/>
    <w:qFormat/>
    <w:rsid w:val="004C7B6E"/>
    <w:rPr>
      <w:b/>
      <w:bCs/>
      <w:smallCaps/>
      <w:color w:val="0F4761" w:themeColor="accent1" w:themeShade="BF"/>
      <w:spacing w:val="5"/>
    </w:rPr>
  </w:style>
  <w:style w:type="paragraph" w:styleId="NormalWeb">
    <w:name w:val="Normal (Web)"/>
    <w:basedOn w:val="Normal"/>
    <w:uiPriority w:val="99"/>
    <w:semiHidden/>
    <w:unhideWhenUsed/>
    <w:rsid w:val="004C7B6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C7B6E"/>
    <w:rPr>
      <w:b/>
      <w:bCs/>
    </w:rPr>
  </w:style>
  <w:style w:type="character" w:styleId="Emphasis">
    <w:name w:val="Emphasis"/>
    <w:basedOn w:val="DefaultParagraphFont"/>
    <w:uiPriority w:val="20"/>
    <w:qFormat/>
    <w:rsid w:val="004C7B6E"/>
    <w:rPr>
      <w:i/>
      <w:iCs/>
    </w:rPr>
  </w:style>
  <w:style w:type="character" w:styleId="Hyperlink">
    <w:name w:val="Hyperlink"/>
    <w:basedOn w:val="DefaultParagraphFont"/>
    <w:uiPriority w:val="99"/>
    <w:semiHidden/>
    <w:unhideWhenUsed/>
    <w:rsid w:val="004C7B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36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icct.org/publication/tco-alt-powertrain-long-haul-trucks-us-apr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icct.org/publication/total-cost-ownership-trucks-europe-nov23/" TargetMode="External"/><Relationship Id="rId5" Type="http://schemas.openxmlformats.org/officeDocument/2006/relationships/hyperlink" Target="https://theicct.org/publication/total-cost-ownership-trucks-europe-nov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13422</Words>
  <Characters>76510</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Miller</dc:creator>
  <cp:keywords/>
  <dc:description/>
  <cp:lastModifiedBy>Edward Miller</cp:lastModifiedBy>
  <cp:revision>1</cp:revision>
  <dcterms:created xsi:type="dcterms:W3CDTF">2025-03-30T23:20:00Z</dcterms:created>
  <dcterms:modified xsi:type="dcterms:W3CDTF">2025-04-01T00:50:00Z</dcterms:modified>
</cp:coreProperties>
</file>