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CA48" w14:textId="062B6310" w:rsidR="00287702" w:rsidRDefault="00287702" w:rsidP="00D83779">
      <w:pPr>
        <w:pStyle w:val="Default"/>
        <w:spacing w:after="120" w:line="276" w:lineRule="auto"/>
        <w:jc w:val="center"/>
        <w:rPr>
          <w:b/>
          <w:bCs/>
        </w:rPr>
      </w:pPr>
      <w:r>
        <w:rPr>
          <w:b/>
          <w:bCs/>
        </w:rPr>
        <w:t>Applied Econometrics for Researchers</w:t>
      </w:r>
    </w:p>
    <w:p w14:paraId="09031133" w14:textId="32022276" w:rsidR="00DB340F" w:rsidRDefault="00287702" w:rsidP="00D83779">
      <w:pPr>
        <w:pStyle w:val="Default"/>
        <w:spacing w:after="120" w:line="276" w:lineRule="auto"/>
        <w:jc w:val="center"/>
        <w:rPr>
          <w:b/>
          <w:bCs/>
        </w:rPr>
      </w:pPr>
      <w:r>
        <w:rPr>
          <w:b/>
          <w:bCs/>
        </w:rPr>
        <w:t>W</w:t>
      </w:r>
      <w:r w:rsidR="00DB340F">
        <w:rPr>
          <w:b/>
          <w:bCs/>
        </w:rPr>
        <w:t>orkshop on Di</w:t>
      </w:r>
      <w:r>
        <w:rPr>
          <w:b/>
          <w:bCs/>
        </w:rPr>
        <w:t>fferences-in-Differences (</w:t>
      </w:r>
      <w:proofErr w:type="spellStart"/>
      <w:r>
        <w:rPr>
          <w:b/>
          <w:bCs/>
        </w:rPr>
        <w:t>DiD</w:t>
      </w:r>
      <w:proofErr w:type="spellEnd"/>
      <w:r>
        <w:rPr>
          <w:b/>
          <w:bCs/>
        </w:rPr>
        <w:t xml:space="preserve">), </w:t>
      </w:r>
      <w:r w:rsidR="00DB340F">
        <w:rPr>
          <w:b/>
          <w:bCs/>
        </w:rPr>
        <w:t>Dec</w:t>
      </w:r>
      <w:r>
        <w:rPr>
          <w:b/>
          <w:bCs/>
        </w:rPr>
        <w:t>ember</w:t>
      </w:r>
      <w:r w:rsidR="00DB340F">
        <w:rPr>
          <w:b/>
          <w:bCs/>
        </w:rPr>
        <w:t xml:space="preserve"> 9</w:t>
      </w:r>
      <w:r w:rsidR="00DB340F" w:rsidRPr="00DB340F">
        <w:rPr>
          <w:b/>
          <w:bCs/>
          <w:vertAlign w:val="superscript"/>
        </w:rPr>
        <w:t>th</w:t>
      </w:r>
      <w:proofErr w:type="gramStart"/>
      <w:r w:rsidR="00DB340F">
        <w:rPr>
          <w:b/>
          <w:bCs/>
        </w:rPr>
        <w:t xml:space="preserve"> 2022</w:t>
      </w:r>
      <w:proofErr w:type="gramEnd"/>
    </w:p>
    <w:p w14:paraId="55B78574" w14:textId="77777777" w:rsidR="00DB340F" w:rsidRDefault="00DB340F" w:rsidP="00D83779">
      <w:pPr>
        <w:pStyle w:val="Default"/>
        <w:spacing w:after="120" w:line="276" w:lineRule="auto"/>
        <w:jc w:val="both"/>
        <w:rPr>
          <w:b/>
          <w:bCs/>
        </w:rPr>
      </w:pPr>
    </w:p>
    <w:p w14:paraId="22487DEA" w14:textId="77777777" w:rsidR="00DB340F" w:rsidRDefault="00DB340F" w:rsidP="00D83779">
      <w:pPr>
        <w:pStyle w:val="Default"/>
        <w:spacing w:after="120" w:line="276" w:lineRule="auto"/>
        <w:rPr>
          <w:sz w:val="23"/>
          <w:szCs w:val="23"/>
        </w:rPr>
      </w:pPr>
      <w:r>
        <w:rPr>
          <w:b/>
          <w:bCs/>
          <w:sz w:val="23"/>
          <w:szCs w:val="23"/>
        </w:rPr>
        <w:t xml:space="preserve">Data: </w:t>
      </w:r>
    </w:p>
    <w:p w14:paraId="521337AC" w14:textId="00A32619" w:rsidR="00DB340F" w:rsidRDefault="00DB340F" w:rsidP="00D83779">
      <w:pPr>
        <w:pStyle w:val="Default"/>
        <w:spacing w:after="120" w:line="276" w:lineRule="auto"/>
        <w:jc w:val="both"/>
        <w:rPr>
          <w:b/>
          <w:bCs/>
        </w:rPr>
      </w:pPr>
      <w:r>
        <w:rPr>
          <w:sz w:val="23"/>
          <w:szCs w:val="23"/>
        </w:rPr>
        <w:t>The following workshop is based on the study by Yakovlev (2018) on the alcohol consumption habits of Russian men.</w:t>
      </w:r>
      <w:r>
        <w:rPr>
          <w:rStyle w:val="FootnoteReference"/>
          <w:sz w:val="23"/>
          <w:szCs w:val="23"/>
        </w:rPr>
        <w:footnoteReference w:id="1"/>
      </w:r>
      <w:r>
        <w:rPr>
          <w:sz w:val="23"/>
          <w:szCs w:val="23"/>
        </w:rPr>
        <w:t xml:space="preserve"> The dataset to be used in the following exercises is </w:t>
      </w:r>
      <w:proofErr w:type="spellStart"/>
      <w:r>
        <w:rPr>
          <w:sz w:val="23"/>
          <w:szCs w:val="23"/>
        </w:rPr>
        <w:t>VodkaData.dta</w:t>
      </w:r>
      <w:proofErr w:type="spellEnd"/>
      <w:r>
        <w:rPr>
          <w:sz w:val="23"/>
          <w:szCs w:val="23"/>
        </w:rPr>
        <w:t>.</w:t>
      </w:r>
      <w:r w:rsidR="004534A0">
        <w:rPr>
          <w:sz w:val="23"/>
          <w:szCs w:val="23"/>
        </w:rPr>
        <w:t xml:space="preserve"> It contains data on a sample of Russian men (18-65 years old) for the period 1994-2014.</w:t>
      </w:r>
      <w:r w:rsidR="00806191">
        <w:rPr>
          <w:sz w:val="23"/>
          <w:szCs w:val="23"/>
        </w:rPr>
        <w:t xml:space="preserve"> It includes information on individual’s age, income, education, marital status, drinking and smoking behavior, among other details. </w:t>
      </w:r>
      <w:r w:rsidR="00287702">
        <w:rPr>
          <w:sz w:val="23"/>
          <w:szCs w:val="23"/>
        </w:rPr>
        <w:t>We will be studying the effects of a federal tax on vodka consumption.</w:t>
      </w:r>
    </w:p>
    <w:p w14:paraId="464BAE21" w14:textId="77777777" w:rsidR="00DB340F" w:rsidRDefault="00DB340F" w:rsidP="00D83779">
      <w:pPr>
        <w:pStyle w:val="Default"/>
        <w:spacing w:after="120" w:line="276" w:lineRule="auto"/>
        <w:jc w:val="both"/>
        <w:rPr>
          <w:b/>
          <w:bCs/>
        </w:rPr>
      </w:pPr>
    </w:p>
    <w:p w14:paraId="6064105D" w14:textId="77777777" w:rsidR="00DB340F" w:rsidRPr="00DB340F" w:rsidRDefault="00DB340F" w:rsidP="00D83779">
      <w:pPr>
        <w:pStyle w:val="Default"/>
        <w:spacing w:after="120" w:line="276" w:lineRule="auto"/>
        <w:jc w:val="both"/>
      </w:pPr>
      <w:r>
        <w:rPr>
          <w:b/>
          <w:bCs/>
        </w:rPr>
        <w:t>Background</w:t>
      </w:r>
      <w:r w:rsidR="00806191">
        <w:rPr>
          <w:b/>
          <w:bCs/>
        </w:rPr>
        <w:t xml:space="preserve"> of the policy</w:t>
      </w:r>
      <w:r>
        <w:rPr>
          <w:b/>
          <w:bCs/>
        </w:rPr>
        <w:t>:</w:t>
      </w:r>
    </w:p>
    <w:p w14:paraId="79D49A98" w14:textId="0DF9407C" w:rsidR="00806191" w:rsidRDefault="00DB340F" w:rsidP="00D83779">
      <w:pPr>
        <w:pStyle w:val="Default"/>
        <w:spacing w:after="120" w:line="276" w:lineRule="auto"/>
        <w:jc w:val="both"/>
      </w:pPr>
      <w:r w:rsidRPr="00DB340F">
        <w:t xml:space="preserve">Russia implemented a policy in 2011 that aimed at reducing alcohol abuse with a strong increase in the federal excise tax on vodka. In this </w:t>
      </w:r>
      <w:r>
        <w:t>workshop</w:t>
      </w:r>
      <w:r w:rsidRPr="00DB340F">
        <w:t xml:space="preserve">, we </w:t>
      </w:r>
      <w:r w:rsidR="00806191">
        <w:t xml:space="preserve">will </w:t>
      </w:r>
      <w:r w:rsidRPr="00DB340F">
        <w:t>follow individuals’ vodka consumption patterns over time and analyze some of the impacts of this policy.</w:t>
      </w:r>
      <w:r w:rsidR="00287702">
        <w:rPr>
          <w:rStyle w:val="FootnoteReference"/>
        </w:rPr>
        <w:footnoteReference w:id="2"/>
      </w:r>
      <w:r w:rsidRPr="00DB340F">
        <w:t xml:space="preserve"> </w:t>
      </w:r>
    </w:p>
    <w:p w14:paraId="6C3BBF1D" w14:textId="77777777" w:rsidR="00DB340F" w:rsidRPr="00DB340F" w:rsidRDefault="00DB340F" w:rsidP="00D83779">
      <w:pPr>
        <w:pStyle w:val="Default"/>
        <w:spacing w:after="120" w:line="276" w:lineRule="auto"/>
        <w:jc w:val="both"/>
      </w:pPr>
      <w:r>
        <w:t xml:space="preserve">The variable </w:t>
      </w:r>
      <w:r w:rsidRPr="00287702">
        <w:rPr>
          <w:i/>
          <w:iCs/>
        </w:rPr>
        <w:t>y2011</w:t>
      </w:r>
      <w:r>
        <w:t xml:space="preserve"> is a dummy variable equal to 1 for all years </w:t>
      </w:r>
      <w:r w:rsidR="004534A0">
        <w:t xml:space="preserve">equal or larger than 2011; it is equal to zero for all years up to (and including) 2010. </w:t>
      </w:r>
    </w:p>
    <w:p w14:paraId="4B1FAC27" w14:textId="77777777" w:rsidR="00DB340F" w:rsidRDefault="00DB340F" w:rsidP="00D83779">
      <w:pPr>
        <w:spacing w:after="120" w:line="276" w:lineRule="auto"/>
        <w:jc w:val="both"/>
        <w:rPr>
          <w:rFonts w:ascii="Times New Roman" w:hAnsi="Times New Roman" w:cs="Times New Roman"/>
          <w:sz w:val="24"/>
          <w:szCs w:val="24"/>
          <w:lang w:val="en-US"/>
        </w:rPr>
      </w:pPr>
    </w:p>
    <w:p w14:paraId="191C2E4F" w14:textId="77777777" w:rsidR="00DB340F" w:rsidRPr="00D83779" w:rsidRDefault="00D83779" w:rsidP="00D83779">
      <w:pPr>
        <w:spacing w:after="120" w:line="276" w:lineRule="auto"/>
        <w:jc w:val="both"/>
        <w:rPr>
          <w:rFonts w:ascii="Times New Roman" w:hAnsi="Times New Roman" w:cs="Times New Roman"/>
          <w:b/>
          <w:sz w:val="24"/>
          <w:szCs w:val="24"/>
          <w:lang w:val="en-US"/>
        </w:rPr>
      </w:pPr>
      <w:r w:rsidRPr="00D83779">
        <w:rPr>
          <w:rFonts w:ascii="Times New Roman" w:hAnsi="Times New Roman" w:cs="Times New Roman"/>
          <w:b/>
          <w:sz w:val="24"/>
          <w:szCs w:val="24"/>
          <w:lang w:val="en-US"/>
        </w:rPr>
        <w:t>Exercise 1.</w:t>
      </w:r>
    </w:p>
    <w:p w14:paraId="692953E1" w14:textId="0D654CE6" w:rsidR="00D83779" w:rsidRDefault="00D83779" w:rsidP="0095596C">
      <w:pPr>
        <w:pStyle w:val="ListParagraph"/>
        <w:numPr>
          <w:ilvl w:val="0"/>
          <w:numId w:val="1"/>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Focus your attention on the variable </w:t>
      </w:r>
      <w:proofErr w:type="spellStart"/>
      <w:r w:rsidRPr="00D83779">
        <w:rPr>
          <w:rFonts w:ascii="Times New Roman" w:hAnsi="Times New Roman" w:cs="Times New Roman"/>
          <w:i/>
          <w:sz w:val="24"/>
          <w:szCs w:val="24"/>
          <w:lang w:val="en-US"/>
        </w:rPr>
        <w:t>logvodka</w:t>
      </w:r>
      <w:proofErr w:type="spellEnd"/>
      <w:r>
        <w:rPr>
          <w:rFonts w:ascii="Times New Roman" w:hAnsi="Times New Roman" w:cs="Times New Roman"/>
          <w:sz w:val="24"/>
          <w:szCs w:val="24"/>
          <w:lang w:val="en-US"/>
        </w:rPr>
        <w:t>, which captures the volume of consumption of vodka by the individuals in the sample. Implement a t-test in order to compare the consumption of vodka before and after the policy change. What do you conclude</w:t>
      </w:r>
      <w:r w:rsidR="00360887">
        <w:rPr>
          <w:rFonts w:ascii="Times New Roman" w:hAnsi="Times New Roman" w:cs="Times New Roman"/>
          <w:sz w:val="24"/>
          <w:szCs w:val="24"/>
          <w:lang w:val="en-US"/>
        </w:rPr>
        <w:t>?</w:t>
      </w:r>
    </w:p>
    <w:p w14:paraId="7183CE01" w14:textId="7B7CA37E" w:rsidR="0095596C" w:rsidRDefault="0095596C" w:rsidP="0095596C">
      <w:pPr>
        <w:pStyle w:val="ListParagraph"/>
        <w:numPr>
          <w:ilvl w:val="0"/>
          <w:numId w:val="1"/>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includes the variable </w:t>
      </w:r>
      <w:r w:rsidRPr="0095596C">
        <w:rPr>
          <w:rFonts w:ascii="Times New Roman" w:hAnsi="Times New Roman" w:cs="Times New Roman"/>
          <w:i/>
          <w:sz w:val="24"/>
          <w:szCs w:val="24"/>
          <w:lang w:val="en-US"/>
        </w:rPr>
        <w:t>hdrinker</w:t>
      </w:r>
      <w:r w:rsidR="008803C0">
        <w:rPr>
          <w:rFonts w:ascii="Times New Roman" w:hAnsi="Times New Roman" w:cs="Times New Roman"/>
          <w:i/>
          <w:sz w:val="24"/>
          <w:szCs w:val="24"/>
          <w:lang w:val="en-US"/>
        </w:rPr>
        <w:t>50</w:t>
      </w:r>
      <w:r>
        <w:rPr>
          <w:rFonts w:ascii="Times New Roman" w:hAnsi="Times New Roman" w:cs="Times New Roman"/>
          <w:sz w:val="24"/>
          <w:szCs w:val="24"/>
          <w:lang w:val="en-US"/>
        </w:rPr>
        <w:t xml:space="preserve">, a dummy variable equal to 1 for heavy drinkers (those who belong to the yearly top </w:t>
      </w:r>
      <w:r w:rsidR="008803C0">
        <w:rPr>
          <w:rFonts w:ascii="Times New Roman" w:hAnsi="Times New Roman" w:cs="Times New Roman"/>
          <w:sz w:val="24"/>
          <w:szCs w:val="24"/>
          <w:lang w:val="en-US"/>
        </w:rPr>
        <w:t>50% in</w:t>
      </w:r>
      <w:r>
        <w:rPr>
          <w:rFonts w:ascii="Times New Roman" w:hAnsi="Times New Roman" w:cs="Times New Roman"/>
          <w:sz w:val="24"/>
          <w:szCs w:val="24"/>
          <w:lang w:val="en-US"/>
        </w:rPr>
        <w:t xml:space="preserve"> total alcohol intake), and 0 for all others.</w:t>
      </w:r>
      <w:r w:rsidR="00243791">
        <w:rPr>
          <w:rStyle w:val="FootnoteReference"/>
          <w:rFonts w:ascii="Times New Roman" w:hAnsi="Times New Roman" w:cs="Times New Roman"/>
          <w:sz w:val="24"/>
          <w:szCs w:val="24"/>
          <w:lang w:val="en-US"/>
        </w:rPr>
        <w:footnoteReference w:id="3"/>
      </w:r>
      <w:r>
        <w:rPr>
          <w:rFonts w:ascii="Times New Roman" w:hAnsi="Times New Roman" w:cs="Times New Roman"/>
          <w:sz w:val="24"/>
          <w:szCs w:val="24"/>
          <w:lang w:val="en-US"/>
        </w:rPr>
        <w:t xml:space="preserve"> Do you confirm the hypothesis that heavy drinkers have consumed more vodka than non-heavy drinkers during the period covered in the dataset? </w:t>
      </w:r>
      <w:r w:rsidR="000171D8">
        <w:rPr>
          <w:rFonts w:ascii="Times New Roman" w:hAnsi="Times New Roman" w:cs="Times New Roman"/>
          <w:sz w:val="24"/>
          <w:szCs w:val="24"/>
          <w:lang w:val="en-US"/>
        </w:rPr>
        <w:t>How large is the difference in relative terms</w:t>
      </w:r>
      <w:r w:rsidR="000171D8">
        <w:rPr>
          <w:rFonts w:ascii="Times New Roman" w:hAnsi="Times New Roman" w:cs="Times New Roman"/>
          <w:sz w:val="24"/>
          <w:szCs w:val="24"/>
          <w:lang w:val="en-US"/>
        </w:rPr>
        <w:t>?</w:t>
      </w:r>
    </w:p>
    <w:p w14:paraId="6882F273" w14:textId="77777777" w:rsidR="0095596C" w:rsidRDefault="0095596C" w:rsidP="0095596C">
      <w:pPr>
        <w:pStyle w:val="ListParagraph"/>
        <w:numPr>
          <w:ilvl w:val="0"/>
          <w:numId w:val="1"/>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Policy makers were hoping that the federal tax introduced in 2011 would reduce the gap in vodka consumption between heavy drinkers and non-heavy drinkers. </w:t>
      </w:r>
    </w:p>
    <w:p w14:paraId="029C09D0" w14:textId="77777777" w:rsidR="0095596C" w:rsidRDefault="0095596C" w:rsidP="008803C0">
      <w:pPr>
        <w:pStyle w:val="ListParagraph"/>
        <w:numPr>
          <w:ilvl w:val="1"/>
          <w:numId w:val="2"/>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By conducting two separate t-tests (for pre- and post-2011), what do you conclude regarding the difference in consumption between heavy drinkers and others?</w:t>
      </w:r>
    </w:p>
    <w:p w14:paraId="3731107C" w14:textId="77777777" w:rsidR="008803C0" w:rsidRDefault="006D0167" w:rsidP="008803C0">
      <w:pPr>
        <w:pStyle w:val="ListParagraph"/>
        <w:numPr>
          <w:ilvl w:val="1"/>
          <w:numId w:val="2"/>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Still </w:t>
      </w:r>
      <w:r w:rsidR="008803C0">
        <w:rPr>
          <w:rFonts w:ascii="Times New Roman" w:hAnsi="Times New Roman" w:cs="Times New Roman"/>
          <w:sz w:val="24"/>
          <w:szCs w:val="24"/>
          <w:lang w:val="en-US"/>
        </w:rPr>
        <w:t>based on t-tests, how much did each group reduce their vodka intake after the introduction of the policy?</w:t>
      </w:r>
    </w:p>
    <w:p w14:paraId="7052270F" w14:textId="4A7B10F0" w:rsidR="009C073A" w:rsidRDefault="009C073A" w:rsidP="009C073A">
      <w:pPr>
        <w:pStyle w:val="ListParagraph"/>
        <w:numPr>
          <w:ilvl w:val="0"/>
          <w:numId w:val="1"/>
        </w:numPr>
        <w:spacing w:after="12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average, how much did the price of vodka increase after 2011?</w:t>
      </w:r>
    </w:p>
    <w:p w14:paraId="6E45AB97" w14:textId="77777777" w:rsidR="002E68F8" w:rsidRPr="009C073A" w:rsidRDefault="002E68F8" w:rsidP="002E68F8">
      <w:pPr>
        <w:pStyle w:val="ListParagraph"/>
        <w:spacing w:after="120" w:line="276" w:lineRule="auto"/>
        <w:jc w:val="both"/>
        <w:rPr>
          <w:rFonts w:ascii="Times New Roman" w:hAnsi="Times New Roman" w:cs="Times New Roman"/>
          <w:sz w:val="24"/>
          <w:szCs w:val="24"/>
          <w:lang w:val="en-US"/>
        </w:rPr>
      </w:pPr>
    </w:p>
    <w:p w14:paraId="1AB15C45" w14:textId="77777777" w:rsidR="006D0167" w:rsidRPr="00244A62" w:rsidRDefault="006D0167" w:rsidP="006D0167">
      <w:pPr>
        <w:spacing w:after="120" w:line="276" w:lineRule="auto"/>
        <w:jc w:val="both"/>
        <w:rPr>
          <w:rFonts w:ascii="Times New Roman" w:hAnsi="Times New Roman" w:cs="Times New Roman"/>
          <w:b/>
          <w:sz w:val="24"/>
          <w:szCs w:val="24"/>
          <w:lang w:val="en-US"/>
        </w:rPr>
      </w:pPr>
      <w:r w:rsidRPr="00244A62">
        <w:rPr>
          <w:rFonts w:ascii="Times New Roman" w:hAnsi="Times New Roman" w:cs="Times New Roman"/>
          <w:b/>
          <w:sz w:val="24"/>
          <w:szCs w:val="24"/>
          <w:lang w:val="en-US"/>
        </w:rPr>
        <w:t xml:space="preserve">Exercise 2. </w:t>
      </w:r>
    </w:p>
    <w:p w14:paraId="212D733F" w14:textId="630AF682" w:rsidR="00DB340F" w:rsidRDefault="00244A62" w:rsidP="006721DD">
      <w:pPr>
        <w:pStyle w:val="ListParagraph"/>
        <w:numPr>
          <w:ilvl w:val="0"/>
          <w:numId w:val="3"/>
        </w:numPr>
        <w:spacing w:after="120" w:line="276" w:lineRule="auto"/>
        <w:contextualSpacing w:val="0"/>
        <w:jc w:val="both"/>
        <w:rPr>
          <w:rFonts w:ascii="Times New Roman" w:hAnsi="Times New Roman" w:cs="Times New Roman"/>
          <w:sz w:val="24"/>
          <w:szCs w:val="24"/>
          <w:lang w:val="en-US"/>
        </w:rPr>
      </w:pPr>
      <w:r w:rsidRPr="006721DD">
        <w:rPr>
          <w:rFonts w:ascii="Times New Roman" w:hAnsi="Times New Roman" w:cs="Times New Roman"/>
          <w:sz w:val="24"/>
          <w:szCs w:val="24"/>
          <w:lang w:val="en-US"/>
        </w:rPr>
        <w:t>Using the command “</w:t>
      </w:r>
      <w:proofErr w:type="spellStart"/>
      <w:r w:rsidRPr="006721DD">
        <w:rPr>
          <w:rFonts w:ascii="Times New Roman" w:hAnsi="Times New Roman" w:cs="Times New Roman"/>
          <w:i/>
          <w:sz w:val="24"/>
          <w:szCs w:val="24"/>
          <w:lang w:val="en-US"/>
        </w:rPr>
        <w:t>egen</w:t>
      </w:r>
      <w:proofErr w:type="spellEnd"/>
      <w:r w:rsidRPr="006721DD">
        <w:rPr>
          <w:rFonts w:ascii="Times New Roman" w:hAnsi="Times New Roman" w:cs="Times New Roman"/>
          <w:sz w:val="24"/>
          <w:szCs w:val="24"/>
          <w:lang w:val="en-US"/>
        </w:rPr>
        <w:t>” and the function “</w:t>
      </w:r>
      <w:r w:rsidRPr="006721DD">
        <w:rPr>
          <w:rFonts w:ascii="Times New Roman" w:hAnsi="Times New Roman" w:cs="Times New Roman"/>
          <w:i/>
          <w:sz w:val="24"/>
          <w:szCs w:val="24"/>
          <w:lang w:val="en-US"/>
        </w:rPr>
        <w:t>mean</w:t>
      </w:r>
      <w:r w:rsidRPr="006721DD">
        <w:rPr>
          <w:rFonts w:ascii="Times New Roman" w:hAnsi="Times New Roman" w:cs="Times New Roman"/>
          <w:sz w:val="24"/>
          <w:szCs w:val="24"/>
          <w:lang w:val="en-US"/>
        </w:rPr>
        <w:t xml:space="preserve">”, construct two variables that measure the average consumption of vodka per year – one for heavy drinkers and another for non-heavy drinkers. </w:t>
      </w:r>
      <w:r w:rsidR="002E68F8">
        <w:rPr>
          <w:rFonts w:ascii="Times New Roman" w:hAnsi="Times New Roman" w:cs="Times New Roman"/>
          <w:sz w:val="24"/>
          <w:szCs w:val="24"/>
          <w:lang w:val="en-US"/>
        </w:rPr>
        <w:t>(</w:t>
      </w:r>
      <w:r w:rsidR="002E68F8" w:rsidRPr="002E68F8">
        <w:rPr>
          <w:rFonts w:ascii="Times New Roman" w:hAnsi="Times New Roman" w:cs="Times New Roman"/>
          <w:sz w:val="24"/>
          <w:szCs w:val="24"/>
          <w:u w:val="single"/>
          <w:lang w:val="en-US"/>
        </w:rPr>
        <w:t>Hint</w:t>
      </w:r>
      <w:r w:rsidR="002E68F8">
        <w:rPr>
          <w:rFonts w:ascii="Times New Roman" w:hAnsi="Times New Roman" w:cs="Times New Roman"/>
          <w:sz w:val="24"/>
          <w:szCs w:val="24"/>
          <w:lang w:val="en-US"/>
        </w:rPr>
        <w:t>: consult the slides of the lecture for an example.)</w:t>
      </w:r>
    </w:p>
    <w:p w14:paraId="67AB09DB" w14:textId="77777777" w:rsidR="006721DD" w:rsidRDefault="006721DD" w:rsidP="006721DD">
      <w:pPr>
        <w:pStyle w:val="ListParagraph"/>
        <w:numPr>
          <w:ilvl w:val="0"/>
          <w:numId w:val="3"/>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Plot these two variables over time, such that the two variables constructed in a) are represented in the y-axis and </w:t>
      </w:r>
      <w:r w:rsidR="006D4818">
        <w:rPr>
          <w:rFonts w:ascii="Times New Roman" w:hAnsi="Times New Roman" w:cs="Times New Roman"/>
          <w:sz w:val="24"/>
          <w:szCs w:val="24"/>
          <w:lang w:val="en-US"/>
        </w:rPr>
        <w:t xml:space="preserve">the </w:t>
      </w:r>
      <w:r>
        <w:rPr>
          <w:rFonts w:ascii="Times New Roman" w:hAnsi="Times New Roman" w:cs="Times New Roman"/>
          <w:sz w:val="24"/>
          <w:szCs w:val="24"/>
          <w:lang w:val="en-US"/>
        </w:rPr>
        <w:t>years are represented in the x-axis (</w:t>
      </w:r>
      <w:r w:rsidR="006D4818" w:rsidRPr="006D4818">
        <w:rPr>
          <w:rFonts w:ascii="Times New Roman" w:hAnsi="Times New Roman" w:cs="Times New Roman"/>
          <w:sz w:val="24"/>
          <w:szCs w:val="24"/>
          <w:u w:val="single"/>
          <w:lang w:val="en-US"/>
        </w:rPr>
        <w:t>H</w:t>
      </w:r>
      <w:r w:rsidRPr="006D4818">
        <w:rPr>
          <w:rFonts w:ascii="Times New Roman" w:hAnsi="Times New Roman" w:cs="Times New Roman"/>
          <w:sz w:val="24"/>
          <w:szCs w:val="24"/>
          <w:u w:val="single"/>
          <w:lang w:val="en-US"/>
        </w:rPr>
        <w:t>in</w:t>
      </w:r>
      <w:r>
        <w:rPr>
          <w:rFonts w:ascii="Times New Roman" w:hAnsi="Times New Roman" w:cs="Times New Roman"/>
          <w:sz w:val="24"/>
          <w:szCs w:val="24"/>
          <w:lang w:val="en-US"/>
        </w:rPr>
        <w:t>t: explore the command “</w:t>
      </w:r>
      <w:proofErr w:type="spellStart"/>
      <w:r w:rsidRPr="006D4818">
        <w:rPr>
          <w:rFonts w:ascii="Times New Roman" w:hAnsi="Times New Roman" w:cs="Times New Roman"/>
          <w:i/>
          <w:sz w:val="24"/>
          <w:szCs w:val="24"/>
          <w:lang w:val="en-US"/>
        </w:rPr>
        <w:t>twoway</w:t>
      </w:r>
      <w:proofErr w:type="spellEnd"/>
      <w:r>
        <w:rPr>
          <w:rFonts w:ascii="Times New Roman" w:hAnsi="Times New Roman" w:cs="Times New Roman"/>
          <w:sz w:val="24"/>
          <w:szCs w:val="24"/>
          <w:lang w:val="en-US"/>
        </w:rPr>
        <w:t>”, with the option “</w:t>
      </w:r>
      <w:r w:rsidRPr="006D4818">
        <w:rPr>
          <w:rFonts w:ascii="Times New Roman" w:hAnsi="Times New Roman" w:cs="Times New Roman"/>
          <w:i/>
          <w:sz w:val="24"/>
          <w:szCs w:val="24"/>
          <w:lang w:val="en-US"/>
        </w:rPr>
        <w:t>connected</w:t>
      </w:r>
      <w:r>
        <w:rPr>
          <w:rFonts w:ascii="Times New Roman" w:hAnsi="Times New Roman" w:cs="Times New Roman"/>
          <w:sz w:val="24"/>
          <w:szCs w:val="24"/>
          <w:lang w:val="en-US"/>
        </w:rPr>
        <w:t xml:space="preserve">”). Add a vertical line in the x-axis for the year 2011. Based on the plot that you obtain, what do you conclude regarding the </w:t>
      </w:r>
      <w:r w:rsidR="00971F11">
        <w:rPr>
          <w:rFonts w:ascii="Times New Roman" w:hAnsi="Times New Roman" w:cs="Times New Roman"/>
          <w:sz w:val="24"/>
          <w:szCs w:val="24"/>
          <w:lang w:val="en-US"/>
        </w:rPr>
        <w:t xml:space="preserve">evolution of alcohol consumption over time, the </w:t>
      </w:r>
      <w:r>
        <w:rPr>
          <w:rFonts w:ascii="Times New Roman" w:hAnsi="Times New Roman" w:cs="Times New Roman"/>
          <w:sz w:val="24"/>
          <w:szCs w:val="24"/>
          <w:lang w:val="en-US"/>
        </w:rPr>
        <w:t>parallel trends assumption</w:t>
      </w:r>
      <w:r w:rsidR="00971F11">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w:t>
      </w:r>
      <w:r w:rsidR="00971F11">
        <w:rPr>
          <w:rFonts w:ascii="Times New Roman" w:hAnsi="Times New Roman" w:cs="Times New Roman"/>
          <w:sz w:val="24"/>
          <w:szCs w:val="24"/>
          <w:lang w:val="en-US"/>
        </w:rPr>
        <w:t>impact</w:t>
      </w:r>
      <w:r>
        <w:rPr>
          <w:rFonts w:ascii="Times New Roman" w:hAnsi="Times New Roman" w:cs="Times New Roman"/>
          <w:sz w:val="24"/>
          <w:szCs w:val="24"/>
          <w:lang w:val="en-US"/>
        </w:rPr>
        <w:t xml:space="preserve"> of the policy </w:t>
      </w:r>
      <w:r w:rsidR="00971F11">
        <w:rPr>
          <w:rFonts w:ascii="Times New Roman" w:hAnsi="Times New Roman" w:cs="Times New Roman"/>
          <w:sz w:val="24"/>
          <w:szCs w:val="24"/>
          <w:lang w:val="en-US"/>
        </w:rPr>
        <w:t>for</w:t>
      </w:r>
      <w:r>
        <w:rPr>
          <w:rFonts w:ascii="Times New Roman" w:hAnsi="Times New Roman" w:cs="Times New Roman"/>
          <w:sz w:val="24"/>
          <w:szCs w:val="24"/>
          <w:lang w:val="en-US"/>
        </w:rPr>
        <w:t xml:space="preserve"> each group of drinkers?</w:t>
      </w:r>
    </w:p>
    <w:p w14:paraId="27A60BD3" w14:textId="77777777" w:rsidR="00AB2F1A" w:rsidRDefault="00AB2F1A" w:rsidP="00AB2F1A">
      <w:pPr>
        <w:pStyle w:val="ListParagraph"/>
        <w:spacing w:after="120" w:line="276" w:lineRule="auto"/>
        <w:ind w:left="144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33BC7">
        <w:rPr>
          <w:rFonts w:ascii="Times New Roman" w:hAnsi="Times New Roman" w:cs="Times New Roman"/>
          <w:sz w:val="24"/>
          <w:szCs w:val="24"/>
          <w:lang w:val="en-US"/>
        </w:rPr>
        <w:t>N</w:t>
      </w:r>
      <w:r>
        <w:rPr>
          <w:rFonts w:ascii="Times New Roman" w:hAnsi="Times New Roman" w:cs="Times New Roman"/>
          <w:sz w:val="24"/>
          <w:szCs w:val="24"/>
          <w:lang w:val="en-US"/>
        </w:rPr>
        <w:t>ote: we will return to the topic of parallel trends in Exercise 3)</w:t>
      </w:r>
    </w:p>
    <w:p w14:paraId="28205B65" w14:textId="77777777" w:rsidR="006721DD" w:rsidRDefault="006F5ECA" w:rsidP="006721DD">
      <w:pPr>
        <w:pStyle w:val="ListParagraph"/>
        <w:numPr>
          <w:ilvl w:val="0"/>
          <w:numId w:val="3"/>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Estimate a simple OLS regression (without any control variables) that allows you to estimate the differences between the two groups, before and after the policy change, as well as the difference in these two differences (i.e. the difference-in-differences). Cluster the standard errors at the individual level (using the variable </w:t>
      </w:r>
      <w:proofErr w:type="spellStart"/>
      <w:r w:rsidRPr="006F5ECA">
        <w:rPr>
          <w:rFonts w:ascii="Times New Roman" w:hAnsi="Times New Roman" w:cs="Times New Roman"/>
          <w:i/>
          <w:sz w:val="24"/>
          <w:szCs w:val="24"/>
          <w:lang w:val="en-US"/>
        </w:rPr>
        <w:t>idind</w:t>
      </w:r>
      <w:proofErr w:type="spellEnd"/>
      <w:r>
        <w:rPr>
          <w:rFonts w:ascii="Times New Roman" w:hAnsi="Times New Roman" w:cs="Times New Roman"/>
          <w:sz w:val="24"/>
          <w:szCs w:val="24"/>
          <w:lang w:val="en-US"/>
        </w:rPr>
        <w:t xml:space="preserve">) and explain why you should do so. Interpret the three coefficients of interest. </w:t>
      </w:r>
    </w:p>
    <w:p w14:paraId="7C5EFEF0" w14:textId="77777777" w:rsidR="00F75AB6" w:rsidRDefault="00F75AB6" w:rsidP="00F75AB6">
      <w:pPr>
        <w:pStyle w:val="ListParagraph"/>
        <w:numPr>
          <w:ilvl w:val="0"/>
          <w:numId w:val="3"/>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Repeat the same model as in c), but now include the following set of control variables: </w:t>
      </w:r>
      <w:proofErr w:type="spellStart"/>
      <w:r w:rsidRPr="00F75AB6">
        <w:rPr>
          <w:rFonts w:ascii="Times New Roman" w:hAnsi="Times New Roman" w:cs="Times New Roman"/>
          <w:i/>
          <w:sz w:val="24"/>
          <w:szCs w:val="24"/>
          <w:lang w:val="en-US"/>
        </w:rPr>
        <w:t>logincome</w:t>
      </w:r>
      <w:proofErr w:type="spellEnd"/>
      <w:r w:rsidRPr="00F75AB6">
        <w:rPr>
          <w:rFonts w:ascii="Times New Roman" w:hAnsi="Times New Roman" w:cs="Times New Roman"/>
          <w:i/>
          <w:sz w:val="24"/>
          <w:szCs w:val="24"/>
          <w:lang w:val="en-US"/>
        </w:rPr>
        <w:t xml:space="preserve"> age age_2 smokes married college </w:t>
      </w:r>
      <w:proofErr w:type="spellStart"/>
      <w:r w:rsidRPr="00F75AB6">
        <w:rPr>
          <w:rFonts w:ascii="Times New Roman" w:hAnsi="Times New Roman" w:cs="Times New Roman"/>
          <w:i/>
          <w:sz w:val="24"/>
          <w:szCs w:val="24"/>
          <w:lang w:val="en-US"/>
        </w:rPr>
        <w:t>curwrk</w:t>
      </w:r>
      <w:proofErr w:type="spellEnd"/>
      <w:r w:rsidRPr="00F75AB6">
        <w:rPr>
          <w:rFonts w:ascii="Times New Roman" w:hAnsi="Times New Roman" w:cs="Times New Roman"/>
          <w:i/>
          <w:sz w:val="24"/>
          <w:szCs w:val="24"/>
          <w:lang w:val="en-US"/>
        </w:rPr>
        <w:t xml:space="preserve"> stroke</w:t>
      </w:r>
      <w:r>
        <w:rPr>
          <w:rFonts w:ascii="Times New Roman" w:hAnsi="Times New Roman" w:cs="Times New Roman"/>
          <w:sz w:val="24"/>
          <w:szCs w:val="24"/>
          <w:lang w:val="en-US"/>
        </w:rPr>
        <w:t xml:space="preserve">. Briefly interpret their coefficients. What is the estimated difference-in-differences once these controls are included? </w:t>
      </w:r>
      <w:r w:rsidR="00805D0B">
        <w:rPr>
          <w:rFonts w:ascii="Times New Roman" w:hAnsi="Times New Roman" w:cs="Times New Roman"/>
          <w:sz w:val="24"/>
          <w:szCs w:val="24"/>
          <w:lang w:val="en-US"/>
        </w:rPr>
        <w:t xml:space="preserve">Why do you think that the estimates of interest are slightly </w:t>
      </w:r>
      <w:r w:rsidR="0012170F">
        <w:rPr>
          <w:rFonts w:ascii="Times New Roman" w:hAnsi="Times New Roman" w:cs="Times New Roman"/>
          <w:sz w:val="24"/>
          <w:szCs w:val="24"/>
          <w:lang w:val="en-US"/>
        </w:rPr>
        <w:t>different</w:t>
      </w:r>
      <w:r w:rsidR="00805D0B">
        <w:rPr>
          <w:rFonts w:ascii="Times New Roman" w:hAnsi="Times New Roman" w:cs="Times New Roman"/>
          <w:sz w:val="24"/>
          <w:szCs w:val="24"/>
          <w:lang w:val="en-US"/>
        </w:rPr>
        <w:t xml:space="preserve"> once we include these control variables? </w:t>
      </w:r>
    </w:p>
    <w:p w14:paraId="636747CE" w14:textId="77777777" w:rsidR="006721DD" w:rsidRDefault="006721DD" w:rsidP="00253EE6">
      <w:pPr>
        <w:spacing w:after="120" w:line="276" w:lineRule="auto"/>
        <w:jc w:val="both"/>
        <w:rPr>
          <w:rFonts w:ascii="Times New Roman" w:hAnsi="Times New Roman" w:cs="Times New Roman"/>
          <w:sz w:val="24"/>
          <w:szCs w:val="24"/>
          <w:lang w:val="en-US"/>
        </w:rPr>
      </w:pPr>
    </w:p>
    <w:p w14:paraId="0C3A852D" w14:textId="77777777" w:rsidR="0084150A" w:rsidRPr="0084150A" w:rsidRDefault="0084150A" w:rsidP="00253EE6">
      <w:pPr>
        <w:spacing w:after="120" w:line="276" w:lineRule="auto"/>
        <w:jc w:val="both"/>
        <w:rPr>
          <w:rFonts w:ascii="Times New Roman" w:hAnsi="Times New Roman" w:cs="Times New Roman"/>
          <w:b/>
          <w:sz w:val="24"/>
          <w:szCs w:val="24"/>
          <w:lang w:val="en-US"/>
        </w:rPr>
      </w:pPr>
      <w:r w:rsidRPr="0084150A">
        <w:rPr>
          <w:rFonts w:ascii="Times New Roman" w:hAnsi="Times New Roman" w:cs="Times New Roman"/>
          <w:b/>
          <w:sz w:val="24"/>
          <w:szCs w:val="24"/>
          <w:lang w:val="en-US"/>
        </w:rPr>
        <w:t xml:space="preserve">Exercise 3. </w:t>
      </w:r>
    </w:p>
    <w:p w14:paraId="3C13D2EF" w14:textId="77777777" w:rsidR="00F6682C" w:rsidRDefault="008833A0" w:rsidP="00253EE6">
      <w:pPr>
        <w:pStyle w:val="ListParagraph"/>
        <w:numPr>
          <w:ilvl w:val="0"/>
          <w:numId w:val="4"/>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Repeat the model estimated in questions 2c) and 2d) using a panel regression with individual fixed effects, i.e. using within-individual variation to estimate the key coefficients of interest. </w:t>
      </w:r>
    </w:p>
    <w:p w14:paraId="5F8FEE84" w14:textId="77777777" w:rsidR="008833A0" w:rsidRDefault="00F6682C" w:rsidP="00253EE6">
      <w:pPr>
        <w:pStyle w:val="ListParagraph"/>
        <w:numPr>
          <w:ilvl w:val="1"/>
          <w:numId w:val="4"/>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estimated impact of the federal tax </w:t>
      </w:r>
      <w:r w:rsidR="00F96FF1">
        <w:rPr>
          <w:rFonts w:ascii="Times New Roman" w:hAnsi="Times New Roman" w:cs="Times New Roman"/>
          <w:sz w:val="24"/>
          <w:szCs w:val="24"/>
          <w:lang w:val="en-US"/>
        </w:rPr>
        <w:t>o</w:t>
      </w:r>
      <w:r>
        <w:rPr>
          <w:rFonts w:ascii="Times New Roman" w:hAnsi="Times New Roman" w:cs="Times New Roman"/>
          <w:sz w:val="24"/>
          <w:szCs w:val="24"/>
          <w:lang w:val="en-US"/>
        </w:rPr>
        <w:t>n the vodka consumption of non-heavy-drinkers in either case? How do you interpret the different estimates obtained in models with and without control variables?</w:t>
      </w:r>
    </w:p>
    <w:p w14:paraId="2FBE3A09" w14:textId="77777777" w:rsidR="00F6682C" w:rsidRDefault="00F6682C" w:rsidP="00253EE6">
      <w:pPr>
        <w:pStyle w:val="ListParagraph"/>
        <w:numPr>
          <w:ilvl w:val="1"/>
          <w:numId w:val="4"/>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estimated impact of the federal tax </w:t>
      </w:r>
      <w:r w:rsidR="00F96FF1">
        <w:rPr>
          <w:rFonts w:ascii="Times New Roman" w:hAnsi="Times New Roman" w:cs="Times New Roman"/>
          <w:sz w:val="24"/>
          <w:szCs w:val="24"/>
          <w:lang w:val="en-US"/>
        </w:rPr>
        <w:t>o</w:t>
      </w:r>
      <w:r>
        <w:rPr>
          <w:rFonts w:ascii="Times New Roman" w:hAnsi="Times New Roman" w:cs="Times New Roman"/>
          <w:sz w:val="24"/>
          <w:szCs w:val="24"/>
          <w:lang w:val="en-US"/>
        </w:rPr>
        <w:t xml:space="preserve">n the vodka consumption of heavy-drinkers in either case? Did the policy have a significantly different effect for heavy- and non-heavy-drinkers? </w:t>
      </w:r>
    </w:p>
    <w:p w14:paraId="2FC53D51" w14:textId="77777777" w:rsidR="00253EE6" w:rsidRDefault="00253EE6" w:rsidP="00253EE6">
      <w:pPr>
        <w:pStyle w:val="ListParagraph"/>
        <w:numPr>
          <w:ilvl w:val="0"/>
          <w:numId w:val="4"/>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the following regression output. It covers the period 2008-2014, i.e. 3 year before and 3 years after the policy change. The variable </w:t>
      </w:r>
      <w:proofErr w:type="spellStart"/>
      <w:r w:rsidRPr="00924FA0">
        <w:rPr>
          <w:rFonts w:ascii="Times New Roman" w:hAnsi="Times New Roman" w:cs="Times New Roman"/>
          <w:i/>
          <w:sz w:val="24"/>
          <w:szCs w:val="24"/>
          <w:lang w:val="en-US"/>
        </w:rPr>
        <w:t>years_pre</w:t>
      </w:r>
      <w:proofErr w:type="spellEnd"/>
      <w:r>
        <w:rPr>
          <w:rFonts w:ascii="Times New Roman" w:hAnsi="Times New Roman" w:cs="Times New Roman"/>
          <w:sz w:val="24"/>
          <w:szCs w:val="24"/>
          <w:lang w:val="en-US"/>
        </w:rPr>
        <w:t xml:space="preserve"> measure the number of years prior to the policy change (</w:t>
      </w:r>
      <w:proofErr w:type="spellStart"/>
      <w:r>
        <w:rPr>
          <w:rFonts w:ascii="Times New Roman" w:hAnsi="Times New Roman" w:cs="Times New Roman"/>
          <w:sz w:val="24"/>
          <w:szCs w:val="24"/>
          <w:lang w:val="en-US"/>
        </w:rPr>
        <w:t>years_pre</w:t>
      </w:r>
      <w:proofErr w:type="spellEnd"/>
      <w:r>
        <w:rPr>
          <w:rFonts w:ascii="Times New Roman" w:hAnsi="Times New Roman" w:cs="Times New Roman"/>
          <w:sz w:val="24"/>
          <w:szCs w:val="24"/>
          <w:lang w:val="en-US"/>
        </w:rPr>
        <w:t xml:space="preserve"> = 1, 2, 3 in 2010, 2009, and 2008 </w:t>
      </w:r>
      <w:r>
        <w:rPr>
          <w:rFonts w:ascii="Times New Roman" w:hAnsi="Times New Roman" w:cs="Times New Roman"/>
          <w:sz w:val="24"/>
          <w:szCs w:val="24"/>
          <w:lang w:val="en-US"/>
        </w:rPr>
        <w:lastRenderedPageBreak/>
        <w:t xml:space="preserve">respectively). Likewise, </w:t>
      </w:r>
      <w:proofErr w:type="spellStart"/>
      <w:r w:rsidRPr="00924FA0">
        <w:rPr>
          <w:rFonts w:ascii="Times New Roman" w:hAnsi="Times New Roman" w:cs="Times New Roman"/>
          <w:i/>
          <w:sz w:val="24"/>
          <w:szCs w:val="24"/>
          <w:lang w:val="en-US"/>
        </w:rPr>
        <w:t>years_post</w:t>
      </w:r>
      <w:proofErr w:type="spellEnd"/>
      <w:r>
        <w:rPr>
          <w:rFonts w:ascii="Times New Roman" w:hAnsi="Times New Roman" w:cs="Times New Roman"/>
          <w:sz w:val="24"/>
          <w:szCs w:val="24"/>
          <w:lang w:val="en-US"/>
        </w:rPr>
        <w:t xml:space="preserve"> measure the number of years after the policy change (</w:t>
      </w:r>
      <w:proofErr w:type="spellStart"/>
      <w:r>
        <w:rPr>
          <w:rFonts w:ascii="Times New Roman" w:hAnsi="Times New Roman" w:cs="Times New Roman"/>
          <w:sz w:val="24"/>
          <w:szCs w:val="24"/>
          <w:lang w:val="en-US"/>
        </w:rPr>
        <w:t>years_post</w:t>
      </w:r>
      <w:proofErr w:type="spellEnd"/>
      <w:r>
        <w:rPr>
          <w:rFonts w:ascii="Times New Roman" w:hAnsi="Times New Roman" w:cs="Times New Roman"/>
          <w:sz w:val="24"/>
          <w:szCs w:val="24"/>
          <w:lang w:val="en-US"/>
        </w:rPr>
        <w:t xml:space="preserve"> = 1, 2, 3 in 2012, 2013, and 2014 respectively). The year 2011 (i.e. the year of the introduction of the federal tax) is used as the baseline.</w:t>
      </w:r>
    </w:p>
    <w:p w14:paraId="3CCE224B" w14:textId="77777777" w:rsidR="00253EE6" w:rsidRDefault="00253EE6" w:rsidP="00253EE6">
      <w:pPr>
        <w:spacing w:after="120" w:line="276" w:lineRule="auto"/>
        <w:jc w:val="both"/>
        <w:rPr>
          <w:rFonts w:ascii="Times New Roman" w:hAnsi="Times New Roman" w:cs="Times New Roman"/>
          <w:sz w:val="24"/>
          <w:szCs w:val="24"/>
          <w:lang w:val="en-US"/>
        </w:rPr>
      </w:pPr>
    </w:p>
    <w:p w14:paraId="4B06773B" w14:textId="77777777" w:rsidR="00253EE6" w:rsidRPr="00253EE6" w:rsidRDefault="00775D47" w:rsidP="00253EE6">
      <w:pPr>
        <w:spacing w:after="0" w:line="240" w:lineRule="auto"/>
        <w:contextualSpacing/>
        <w:jc w:val="both"/>
        <w:rPr>
          <w:rFonts w:ascii="Courier New" w:hAnsi="Courier New" w:cs="Courier New"/>
          <w:sz w:val="16"/>
          <w:szCs w:val="16"/>
          <w:lang w:val="en-US"/>
        </w:rPr>
      </w:pPr>
      <w:proofErr w:type="spellStart"/>
      <w:r>
        <w:rPr>
          <w:rFonts w:ascii="Courier New" w:hAnsi="Courier New" w:cs="Courier New"/>
          <w:sz w:val="16"/>
          <w:szCs w:val="16"/>
          <w:lang w:val="en-US"/>
        </w:rPr>
        <w:t>x</w:t>
      </w:r>
      <w:r w:rsidR="00253EE6" w:rsidRPr="00253EE6">
        <w:rPr>
          <w:rFonts w:ascii="Courier New" w:hAnsi="Courier New" w:cs="Courier New"/>
          <w:sz w:val="16"/>
          <w:szCs w:val="16"/>
          <w:lang w:val="en-US"/>
        </w:rPr>
        <w:t>treg</w:t>
      </w:r>
      <w:proofErr w:type="spellEnd"/>
      <w:r w:rsidR="00253EE6" w:rsidRPr="00253EE6">
        <w:rPr>
          <w:rFonts w:ascii="Courier New" w:hAnsi="Courier New" w:cs="Courier New"/>
          <w:sz w:val="16"/>
          <w:szCs w:val="16"/>
          <w:lang w:val="en-US"/>
        </w:rPr>
        <w:t xml:space="preserve"> </w:t>
      </w:r>
      <w:proofErr w:type="spellStart"/>
      <w:r w:rsidR="00253EE6" w:rsidRPr="00253EE6">
        <w:rPr>
          <w:rFonts w:ascii="Courier New" w:hAnsi="Courier New" w:cs="Courier New"/>
          <w:sz w:val="16"/>
          <w:szCs w:val="16"/>
          <w:lang w:val="en-US"/>
        </w:rPr>
        <w:t>logvodka</w:t>
      </w:r>
      <w:proofErr w:type="spellEnd"/>
      <w:r w:rsidR="00253EE6" w:rsidRPr="00253EE6">
        <w:rPr>
          <w:rFonts w:ascii="Courier New" w:hAnsi="Courier New" w:cs="Courier New"/>
          <w:sz w:val="16"/>
          <w:szCs w:val="16"/>
          <w:lang w:val="en-US"/>
        </w:rPr>
        <w:t xml:space="preserve"> </w:t>
      </w:r>
      <w:proofErr w:type="gramStart"/>
      <w:r w:rsidR="00253EE6" w:rsidRPr="00253EE6">
        <w:rPr>
          <w:rFonts w:ascii="Courier New" w:hAnsi="Courier New" w:cs="Courier New"/>
          <w:sz w:val="16"/>
          <w:szCs w:val="16"/>
          <w:lang w:val="en-US"/>
        </w:rPr>
        <w:t>i.hdrinker</w:t>
      </w:r>
      <w:proofErr w:type="gramEnd"/>
      <w:r w:rsidR="00253EE6" w:rsidRPr="00253EE6">
        <w:rPr>
          <w:rFonts w:ascii="Courier New" w:hAnsi="Courier New" w:cs="Courier New"/>
          <w:sz w:val="16"/>
          <w:szCs w:val="16"/>
          <w:lang w:val="en-US"/>
        </w:rPr>
        <w:t>50##</w:t>
      </w:r>
      <w:proofErr w:type="spellStart"/>
      <w:r w:rsidR="00253EE6" w:rsidRPr="00253EE6">
        <w:rPr>
          <w:rFonts w:ascii="Courier New" w:hAnsi="Courier New" w:cs="Courier New"/>
          <w:sz w:val="16"/>
          <w:szCs w:val="16"/>
          <w:lang w:val="en-US"/>
        </w:rPr>
        <w:t>i.years_pre</w:t>
      </w:r>
      <w:proofErr w:type="spellEnd"/>
      <w:r w:rsidR="00253EE6" w:rsidRPr="00253EE6">
        <w:rPr>
          <w:rFonts w:ascii="Courier New" w:hAnsi="Courier New" w:cs="Courier New"/>
          <w:sz w:val="16"/>
          <w:szCs w:val="16"/>
          <w:lang w:val="en-US"/>
        </w:rPr>
        <w:t xml:space="preserve"> i.hdrinker50##</w:t>
      </w:r>
      <w:proofErr w:type="spellStart"/>
      <w:r w:rsidR="00253EE6" w:rsidRPr="00253EE6">
        <w:rPr>
          <w:rFonts w:ascii="Courier New" w:hAnsi="Courier New" w:cs="Courier New"/>
          <w:sz w:val="16"/>
          <w:szCs w:val="16"/>
          <w:lang w:val="en-US"/>
        </w:rPr>
        <w:t>i.years_post</w:t>
      </w:r>
      <w:proofErr w:type="spellEnd"/>
      <w:r w:rsidR="00253EE6" w:rsidRPr="00253EE6">
        <w:rPr>
          <w:rFonts w:ascii="Courier New" w:hAnsi="Courier New" w:cs="Courier New"/>
          <w:sz w:val="16"/>
          <w:szCs w:val="16"/>
          <w:lang w:val="en-US"/>
        </w:rPr>
        <w:t xml:space="preserve"> $controls if year &gt;= 2008, </w:t>
      </w:r>
      <w:proofErr w:type="spellStart"/>
      <w:r w:rsidR="00253EE6" w:rsidRPr="00253EE6">
        <w:rPr>
          <w:rFonts w:ascii="Courier New" w:hAnsi="Courier New" w:cs="Courier New"/>
          <w:sz w:val="16"/>
          <w:szCs w:val="16"/>
          <w:lang w:val="en-US"/>
        </w:rPr>
        <w:t>fe</w:t>
      </w:r>
      <w:proofErr w:type="spellEnd"/>
      <w:r w:rsidR="00253EE6" w:rsidRPr="00253EE6">
        <w:rPr>
          <w:rFonts w:ascii="Courier New" w:hAnsi="Courier New" w:cs="Courier New"/>
          <w:sz w:val="16"/>
          <w:szCs w:val="16"/>
          <w:lang w:val="en-US"/>
        </w:rPr>
        <w:t xml:space="preserve"> r</w:t>
      </w:r>
    </w:p>
    <w:p w14:paraId="5218E00F" w14:textId="77777777" w:rsidR="00253EE6" w:rsidRPr="00253EE6" w:rsidRDefault="00253EE6" w:rsidP="00253EE6">
      <w:pPr>
        <w:spacing w:after="0" w:line="240" w:lineRule="auto"/>
        <w:contextualSpacing/>
        <w:jc w:val="both"/>
        <w:rPr>
          <w:rFonts w:ascii="Courier New" w:hAnsi="Courier New" w:cs="Courier New"/>
          <w:sz w:val="16"/>
          <w:szCs w:val="16"/>
          <w:lang w:val="en-US"/>
        </w:rPr>
      </w:pPr>
    </w:p>
    <w:p w14:paraId="1F58802F"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Fixed-effects (within) regression               Number of </w:t>
      </w:r>
      <w:proofErr w:type="spellStart"/>
      <w:r w:rsidRPr="00253EE6">
        <w:rPr>
          <w:rFonts w:ascii="Courier New" w:hAnsi="Courier New" w:cs="Courier New"/>
          <w:sz w:val="16"/>
          <w:szCs w:val="16"/>
          <w:lang w:val="en-US"/>
        </w:rPr>
        <w:t>obs</w:t>
      </w:r>
      <w:proofErr w:type="spellEnd"/>
      <w:r w:rsidRPr="00253EE6">
        <w:rPr>
          <w:rFonts w:ascii="Courier New" w:hAnsi="Courier New" w:cs="Courier New"/>
          <w:sz w:val="16"/>
          <w:szCs w:val="16"/>
          <w:lang w:val="en-US"/>
        </w:rPr>
        <w:t xml:space="preserve">     =     35,337</w:t>
      </w:r>
    </w:p>
    <w:p w14:paraId="213A51A9"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Group variable: </w:t>
      </w:r>
      <w:proofErr w:type="spellStart"/>
      <w:r w:rsidRPr="00253EE6">
        <w:rPr>
          <w:rFonts w:ascii="Courier New" w:hAnsi="Courier New" w:cs="Courier New"/>
          <w:sz w:val="16"/>
          <w:szCs w:val="16"/>
          <w:lang w:val="en-US"/>
        </w:rPr>
        <w:t>idind</w:t>
      </w:r>
      <w:proofErr w:type="spellEnd"/>
      <w:r w:rsidRPr="00253EE6">
        <w:rPr>
          <w:rFonts w:ascii="Courier New" w:hAnsi="Courier New" w:cs="Courier New"/>
          <w:sz w:val="16"/>
          <w:szCs w:val="16"/>
          <w:lang w:val="en-US"/>
        </w:rPr>
        <w:t xml:space="preserve">                           Number of </w:t>
      </w:r>
      <w:proofErr w:type="gramStart"/>
      <w:r w:rsidRPr="00253EE6">
        <w:rPr>
          <w:rFonts w:ascii="Courier New" w:hAnsi="Courier New" w:cs="Courier New"/>
          <w:sz w:val="16"/>
          <w:szCs w:val="16"/>
          <w:lang w:val="en-US"/>
        </w:rPr>
        <w:t>groups  =</w:t>
      </w:r>
      <w:proofErr w:type="gramEnd"/>
      <w:r w:rsidRPr="00253EE6">
        <w:rPr>
          <w:rFonts w:ascii="Courier New" w:hAnsi="Courier New" w:cs="Courier New"/>
          <w:sz w:val="16"/>
          <w:szCs w:val="16"/>
          <w:lang w:val="en-US"/>
        </w:rPr>
        <w:t xml:space="preserve">     13,363</w:t>
      </w:r>
    </w:p>
    <w:p w14:paraId="555B77EA" w14:textId="77777777" w:rsidR="00253EE6" w:rsidRPr="00253EE6" w:rsidRDefault="00253EE6" w:rsidP="00253EE6">
      <w:pPr>
        <w:spacing w:after="0" w:line="240" w:lineRule="auto"/>
        <w:contextualSpacing/>
        <w:jc w:val="both"/>
        <w:rPr>
          <w:rFonts w:ascii="Courier New" w:hAnsi="Courier New" w:cs="Courier New"/>
          <w:sz w:val="16"/>
          <w:szCs w:val="16"/>
          <w:lang w:val="en-US"/>
        </w:rPr>
      </w:pPr>
    </w:p>
    <w:p w14:paraId="31143CB4"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R-squared:                                      </w:t>
      </w:r>
      <w:proofErr w:type="spellStart"/>
      <w:r w:rsidRPr="00253EE6">
        <w:rPr>
          <w:rFonts w:ascii="Courier New" w:hAnsi="Courier New" w:cs="Courier New"/>
          <w:sz w:val="16"/>
          <w:szCs w:val="16"/>
          <w:lang w:val="en-US"/>
        </w:rPr>
        <w:t>Obs</w:t>
      </w:r>
      <w:proofErr w:type="spellEnd"/>
      <w:r w:rsidRPr="00253EE6">
        <w:rPr>
          <w:rFonts w:ascii="Courier New" w:hAnsi="Courier New" w:cs="Courier New"/>
          <w:sz w:val="16"/>
          <w:szCs w:val="16"/>
          <w:lang w:val="en-US"/>
        </w:rPr>
        <w:t xml:space="preserve"> per group:</w:t>
      </w:r>
    </w:p>
    <w:p w14:paraId="7069800F"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Within  =</w:t>
      </w:r>
      <w:proofErr w:type="gramEnd"/>
      <w:r w:rsidRPr="00253EE6">
        <w:rPr>
          <w:rFonts w:ascii="Courier New" w:hAnsi="Courier New" w:cs="Courier New"/>
          <w:sz w:val="16"/>
          <w:szCs w:val="16"/>
          <w:lang w:val="en-US"/>
        </w:rPr>
        <w:t xml:space="preserve"> 0.4097                                         min =          1</w:t>
      </w:r>
    </w:p>
    <w:p w14:paraId="1A62A1E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Between = 0.5855                                         avg =        2.6</w:t>
      </w:r>
    </w:p>
    <w:p w14:paraId="54EA0ED5"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Overall = 0.5336                                         max =          7</w:t>
      </w:r>
    </w:p>
    <w:p w14:paraId="3247DB25" w14:textId="77777777" w:rsidR="00253EE6" w:rsidRPr="00253EE6" w:rsidRDefault="00253EE6" w:rsidP="00253EE6">
      <w:pPr>
        <w:spacing w:after="0" w:line="240" w:lineRule="auto"/>
        <w:contextualSpacing/>
        <w:jc w:val="both"/>
        <w:rPr>
          <w:rFonts w:ascii="Courier New" w:hAnsi="Courier New" w:cs="Courier New"/>
          <w:sz w:val="16"/>
          <w:szCs w:val="16"/>
          <w:lang w:val="en-US"/>
        </w:rPr>
      </w:pPr>
    </w:p>
    <w:p w14:paraId="09AEE526"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F(</w:t>
      </w:r>
      <w:proofErr w:type="gramEnd"/>
      <w:r w:rsidRPr="00253EE6">
        <w:rPr>
          <w:rFonts w:ascii="Courier New" w:hAnsi="Courier New" w:cs="Courier New"/>
          <w:sz w:val="16"/>
          <w:szCs w:val="16"/>
          <w:lang w:val="en-US"/>
        </w:rPr>
        <w:t>21,13362)       =     419.35</w:t>
      </w:r>
    </w:p>
    <w:p w14:paraId="159999F4" w14:textId="77777777" w:rsidR="00253EE6" w:rsidRPr="00253EE6" w:rsidRDefault="00253EE6" w:rsidP="00253EE6">
      <w:pPr>
        <w:spacing w:after="0" w:line="240" w:lineRule="auto"/>
        <w:contextualSpacing/>
        <w:jc w:val="both"/>
        <w:rPr>
          <w:rFonts w:ascii="Courier New" w:hAnsi="Courier New" w:cs="Courier New"/>
          <w:sz w:val="16"/>
          <w:szCs w:val="16"/>
          <w:lang w:val="en-US"/>
        </w:rPr>
      </w:pPr>
      <w:proofErr w:type="spellStart"/>
      <w:proofErr w:type="gramStart"/>
      <w:r w:rsidRPr="00253EE6">
        <w:rPr>
          <w:rFonts w:ascii="Courier New" w:hAnsi="Courier New" w:cs="Courier New"/>
          <w:sz w:val="16"/>
          <w:szCs w:val="16"/>
          <w:lang w:val="en-US"/>
        </w:rPr>
        <w:t>corr</w:t>
      </w:r>
      <w:proofErr w:type="spellEnd"/>
      <w:r w:rsidRPr="00253EE6">
        <w:rPr>
          <w:rFonts w:ascii="Courier New" w:hAnsi="Courier New" w:cs="Courier New"/>
          <w:sz w:val="16"/>
          <w:szCs w:val="16"/>
          <w:lang w:val="en-US"/>
        </w:rPr>
        <w:t>(</w:t>
      </w:r>
      <w:proofErr w:type="spellStart"/>
      <w:proofErr w:type="gramEnd"/>
      <w:r w:rsidRPr="00253EE6">
        <w:rPr>
          <w:rFonts w:ascii="Courier New" w:hAnsi="Courier New" w:cs="Courier New"/>
          <w:sz w:val="16"/>
          <w:szCs w:val="16"/>
          <w:lang w:val="en-US"/>
        </w:rPr>
        <w:t>u_i</w:t>
      </w:r>
      <w:proofErr w:type="spellEnd"/>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Xb</w:t>
      </w:r>
      <w:proofErr w:type="spellEnd"/>
      <w:r w:rsidRPr="00253EE6">
        <w:rPr>
          <w:rFonts w:ascii="Courier New" w:hAnsi="Courier New" w:cs="Courier New"/>
          <w:sz w:val="16"/>
          <w:szCs w:val="16"/>
          <w:lang w:val="en-US"/>
        </w:rPr>
        <w:t>) = 0.1779                          Prob &gt; F          =     0.0000</w:t>
      </w:r>
    </w:p>
    <w:p w14:paraId="40B3F37E" w14:textId="77777777" w:rsidR="00253EE6" w:rsidRPr="00253EE6" w:rsidRDefault="00253EE6" w:rsidP="00253EE6">
      <w:pPr>
        <w:spacing w:after="0" w:line="240" w:lineRule="auto"/>
        <w:contextualSpacing/>
        <w:jc w:val="both"/>
        <w:rPr>
          <w:rFonts w:ascii="Courier New" w:hAnsi="Courier New" w:cs="Courier New"/>
          <w:sz w:val="16"/>
          <w:szCs w:val="16"/>
          <w:lang w:val="en-US"/>
        </w:rPr>
      </w:pPr>
    </w:p>
    <w:p w14:paraId="5290F80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(Std. err. adjusted for 13,363 clusters in </w:t>
      </w:r>
      <w:proofErr w:type="spellStart"/>
      <w:r w:rsidRPr="00253EE6">
        <w:rPr>
          <w:rFonts w:ascii="Courier New" w:hAnsi="Courier New" w:cs="Courier New"/>
          <w:sz w:val="16"/>
          <w:szCs w:val="16"/>
          <w:lang w:val="en-US"/>
        </w:rPr>
        <w:t>idind</w:t>
      </w:r>
      <w:proofErr w:type="spellEnd"/>
      <w:r w:rsidRPr="00253EE6">
        <w:rPr>
          <w:rFonts w:ascii="Courier New" w:hAnsi="Courier New" w:cs="Courier New"/>
          <w:sz w:val="16"/>
          <w:szCs w:val="16"/>
          <w:lang w:val="en-US"/>
        </w:rPr>
        <w:t>)</w:t>
      </w:r>
    </w:p>
    <w:p w14:paraId="1E88C4F2"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w:t>
      </w:r>
    </w:p>
    <w:p w14:paraId="7FF8308E"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               Robust</w:t>
      </w:r>
    </w:p>
    <w:p w14:paraId="6F6BC413"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logvodka</w:t>
      </w:r>
      <w:proofErr w:type="spellEnd"/>
      <w:r w:rsidRPr="00253EE6">
        <w:rPr>
          <w:rFonts w:ascii="Courier New" w:hAnsi="Courier New" w:cs="Courier New"/>
          <w:sz w:val="16"/>
          <w:szCs w:val="16"/>
          <w:lang w:val="en-US"/>
        </w:rPr>
        <w:t xml:space="preserve"> | </w:t>
      </w:r>
      <w:proofErr w:type="gramStart"/>
      <w:r w:rsidRPr="00253EE6">
        <w:rPr>
          <w:rFonts w:ascii="Courier New" w:hAnsi="Courier New" w:cs="Courier New"/>
          <w:sz w:val="16"/>
          <w:szCs w:val="16"/>
          <w:lang w:val="en-US"/>
        </w:rPr>
        <w:t>Coefficient  std.</w:t>
      </w:r>
      <w:proofErr w:type="gramEnd"/>
      <w:r w:rsidRPr="00253EE6">
        <w:rPr>
          <w:rFonts w:ascii="Courier New" w:hAnsi="Courier New" w:cs="Courier New"/>
          <w:sz w:val="16"/>
          <w:szCs w:val="16"/>
          <w:lang w:val="en-US"/>
        </w:rPr>
        <w:t xml:space="preserve"> err.      t    P&gt;|t|  </w:t>
      </w:r>
      <w:proofErr w:type="gramStart"/>
      <w:r w:rsidRPr="00253EE6">
        <w:rPr>
          <w:rFonts w:ascii="Courier New" w:hAnsi="Courier New" w:cs="Courier New"/>
          <w:sz w:val="16"/>
          <w:szCs w:val="16"/>
          <w:lang w:val="en-US"/>
        </w:rPr>
        <w:t xml:space="preserve">   [</w:t>
      </w:r>
      <w:proofErr w:type="gramEnd"/>
      <w:r w:rsidRPr="00253EE6">
        <w:rPr>
          <w:rFonts w:ascii="Courier New" w:hAnsi="Courier New" w:cs="Courier New"/>
          <w:sz w:val="16"/>
          <w:szCs w:val="16"/>
          <w:lang w:val="en-US"/>
        </w:rPr>
        <w:t>95% conf. interval]</w:t>
      </w:r>
    </w:p>
    <w:p w14:paraId="144DFCE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w:t>
      </w:r>
    </w:p>
    <w:p w14:paraId="0EECB27E"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1.hdrinker50 |   3.653408    .063289    57.73   0.000     3.529353    3.777463</w:t>
      </w:r>
    </w:p>
    <w:p w14:paraId="29884D9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
    <w:p w14:paraId="6D14533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years_pre</w:t>
      </w:r>
      <w:proofErr w:type="spellEnd"/>
      <w:r w:rsidRPr="00253EE6">
        <w:rPr>
          <w:rFonts w:ascii="Courier New" w:hAnsi="Courier New" w:cs="Courier New"/>
          <w:sz w:val="16"/>
          <w:szCs w:val="16"/>
          <w:lang w:val="en-US"/>
        </w:rPr>
        <w:t xml:space="preserve"> |</w:t>
      </w:r>
    </w:p>
    <w:p w14:paraId="3FC9773E"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1  |</w:t>
      </w:r>
      <w:proofErr w:type="gramEnd"/>
      <w:r w:rsidRPr="00253EE6">
        <w:rPr>
          <w:rFonts w:ascii="Courier New" w:hAnsi="Courier New" w:cs="Courier New"/>
          <w:sz w:val="16"/>
          <w:szCs w:val="16"/>
          <w:lang w:val="en-US"/>
        </w:rPr>
        <w:t xml:space="preserve">  -.0130925   .0624875    -0.21   0.834    -.1355768    .1093918</w:t>
      </w:r>
    </w:p>
    <w:p w14:paraId="2EF04E94"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2  |</w:t>
      </w:r>
      <w:proofErr w:type="gramEnd"/>
      <w:r w:rsidRPr="00253EE6">
        <w:rPr>
          <w:rFonts w:ascii="Courier New" w:hAnsi="Courier New" w:cs="Courier New"/>
          <w:sz w:val="16"/>
          <w:szCs w:val="16"/>
          <w:lang w:val="en-US"/>
        </w:rPr>
        <w:t xml:space="preserve">   .0749833   .0946966     0.79   0.428    -.1106355    .2606021</w:t>
      </w:r>
    </w:p>
    <w:p w14:paraId="5403616D"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3  |</w:t>
      </w:r>
      <w:proofErr w:type="gramEnd"/>
      <w:r w:rsidRPr="00253EE6">
        <w:rPr>
          <w:rFonts w:ascii="Courier New" w:hAnsi="Courier New" w:cs="Courier New"/>
          <w:sz w:val="16"/>
          <w:szCs w:val="16"/>
          <w:lang w:val="en-US"/>
        </w:rPr>
        <w:t xml:space="preserve">  -.0525739   .1310422    -0.40   0.688    -.3094353    .2042874</w:t>
      </w:r>
    </w:p>
    <w:p w14:paraId="20BD6E63"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
    <w:p w14:paraId="1E40930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hdrinker50#years_pre |</w:t>
      </w:r>
    </w:p>
    <w:p w14:paraId="2E5421F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1  |</w:t>
      </w:r>
      <w:proofErr w:type="gramEnd"/>
      <w:r w:rsidRPr="00253EE6">
        <w:rPr>
          <w:rFonts w:ascii="Courier New" w:hAnsi="Courier New" w:cs="Courier New"/>
          <w:sz w:val="16"/>
          <w:szCs w:val="16"/>
          <w:lang w:val="en-US"/>
        </w:rPr>
        <w:t xml:space="preserve">   .0131028   .0896595     0.15   0.884    -.1626425    .1888482</w:t>
      </w:r>
    </w:p>
    <w:p w14:paraId="6CA7FF0F"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2  |</w:t>
      </w:r>
      <w:proofErr w:type="gramEnd"/>
      <w:r w:rsidRPr="00253EE6">
        <w:rPr>
          <w:rFonts w:ascii="Courier New" w:hAnsi="Courier New" w:cs="Courier New"/>
          <w:sz w:val="16"/>
          <w:szCs w:val="16"/>
          <w:lang w:val="en-US"/>
        </w:rPr>
        <w:t xml:space="preserve">  -.2464012   .0834221    -2.95   0.003    -.4099203    -.082882</w:t>
      </w:r>
    </w:p>
    <w:p w14:paraId="03F0C5B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3  |</w:t>
      </w:r>
      <w:proofErr w:type="gramEnd"/>
      <w:r w:rsidRPr="00253EE6">
        <w:rPr>
          <w:rFonts w:ascii="Courier New" w:hAnsi="Courier New" w:cs="Courier New"/>
          <w:sz w:val="16"/>
          <w:szCs w:val="16"/>
          <w:lang w:val="en-US"/>
        </w:rPr>
        <w:t xml:space="preserve">  -.0170154    .084402    -0.20   0.840    -.1824553    .1484246</w:t>
      </w:r>
    </w:p>
    <w:p w14:paraId="46DE6456"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
    <w:p w14:paraId="5CBC0311"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years_post</w:t>
      </w:r>
      <w:proofErr w:type="spellEnd"/>
      <w:r w:rsidRPr="00253EE6">
        <w:rPr>
          <w:rFonts w:ascii="Courier New" w:hAnsi="Courier New" w:cs="Courier New"/>
          <w:sz w:val="16"/>
          <w:szCs w:val="16"/>
          <w:lang w:val="en-US"/>
        </w:rPr>
        <w:t xml:space="preserve"> |</w:t>
      </w:r>
    </w:p>
    <w:p w14:paraId="33CE9C7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1  |</w:t>
      </w:r>
      <w:proofErr w:type="gramEnd"/>
      <w:r w:rsidRPr="00253EE6">
        <w:rPr>
          <w:rFonts w:ascii="Courier New" w:hAnsi="Courier New" w:cs="Courier New"/>
          <w:sz w:val="16"/>
          <w:szCs w:val="16"/>
          <w:lang w:val="en-US"/>
        </w:rPr>
        <w:t xml:space="preserve">  -.1260879   .0526852    -2.39   0.017    -.2293583   -.0228175</w:t>
      </w:r>
    </w:p>
    <w:p w14:paraId="18561DD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2  |</w:t>
      </w:r>
      <w:proofErr w:type="gramEnd"/>
      <w:r w:rsidRPr="00253EE6">
        <w:rPr>
          <w:rFonts w:ascii="Courier New" w:hAnsi="Courier New" w:cs="Courier New"/>
          <w:sz w:val="16"/>
          <w:szCs w:val="16"/>
          <w:lang w:val="en-US"/>
        </w:rPr>
        <w:t xml:space="preserve">  -.1729076   .0891398    -1.94   0.052    -.3476342    .0018191</w:t>
      </w:r>
    </w:p>
    <w:p w14:paraId="3AC2631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3  |</w:t>
      </w:r>
      <w:proofErr w:type="gramEnd"/>
      <w:r w:rsidRPr="00253EE6">
        <w:rPr>
          <w:rFonts w:ascii="Courier New" w:hAnsi="Courier New" w:cs="Courier New"/>
          <w:sz w:val="16"/>
          <w:szCs w:val="16"/>
          <w:lang w:val="en-US"/>
        </w:rPr>
        <w:t xml:space="preserve">  -.2280786   .1268946    -1.80   0.072    -.4768099    .0206528</w:t>
      </w:r>
    </w:p>
    <w:p w14:paraId="4E6061D7"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
    <w:p w14:paraId="629651F1"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hdrinker50#years_post |</w:t>
      </w:r>
    </w:p>
    <w:p w14:paraId="3BD2666A"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1  |</w:t>
      </w:r>
      <w:proofErr w:type="gramEnd"/>
      <w:r w:rsidRPr="00253EE6">
        <w:rPr>
          <w:rFonts w:ascii="Courier New" w:hAnsi="Courier New" w:cs="Courier New"/>
          <w:sz w:val="16"/>
          <w:szCs w:val="16"/>
          <w:lang w:val="en-US"/>
        </w:rPr>
        <w:t xml:space="preserve">   -.377689   .0728358    -5.19   0.000    -.5204575   -.2349205</w:t>
      </w:r>
    </w:p>
    <w:p w14:paraId="11AFBE83"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2  |</w:t>
      </w:r>
      <w:proofErr w:type="gramEnd"/>
      <w:r w:rsidRPr="00253EE6">
        <w:rPr>
          <w:rFonts w:ascii="Courier New" w:hAnsi="Courier New" w:cs="Courier New"/>
          <w:sz w:val="16"/>
          <w:szCs w:val="16"/>
          <w:lang w:val="en-US"/>
        </w:rPr>
        <w:t xml:space="preserve">   -.384279   .0758887    -5.06   0.000    -.5330317   -.2355264</w:t>
      </w:r>
    </w:p>
    <w:p w14:paraId="1E2C5E71"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1 </w:t>
      </w:r>
      <w:proofErr w:type="gramStart"/>
      <w:r w:rsidRPr="00253EE6">
        <w:rPr>
          <w:rFonts w:ascii="Courier New" w:hAnsi="Courier New" w:cs="Courier New"/>
          <w:sz w:val="16"/>
          <w:szCs w:val="16"/>
          <w:lang w:val="en-US"/>
        </w:rPr>
        <w:t>3  |</w:t>
      </w:r>
      <w:proofErr w:type="gramEnd"/>
      <w:r w:rsidRPr="00253EE6">
        <w:rPr>
          <w:rFonts w:ascii="Courier New" w:hAnsi="Courier New" w:cs="Courier New"/>
          <w:sz w:val="16"/>
          <w:szCs w:val="16"/>
          <w:lang w:val="en-US"/>
        </w:rPr>
        <w:t xml:space="preserve">  -.4588321    .081265    -5.65   0.000    -.6181231   -.2995411</w:t>
      </w:r>
    </w:p>
    <w:p w14:paraId="272FC70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
    <w:p w14:paraId="6EF3374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logincome</w:t>
      </w:r>
      <w:proofErr w:type="spellEnd"/>
      <w:r w:rsidRPr="00253EE6">
        <w:rPr>
          <w:rFonts w:ascii="Courier New" w:hAnsi="Courier New" w:cs="Courier New"/>
          <w:sz w:val="16"/>
          <w:szCs w:val="16"/>
          <w:lang w:val="en-US"/>
        </w:rPr>
        <w:t xml:space="preserve"> |   .0181487   .0108974     1.67   0.096    -.0032118    .0395093</w:t>
      </w:r>
    </w:p>
    <w:p w14:paraId="039D641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age |   .0050412   .0449289     0.11   0.911    -.0830257    .0931081</w:t>
      </w:r>
    </w:p>
    <w:p w14:paraId="48145A42"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age_2 </w:t>
      </w:r>
      <w:proofErr w:type="gramStart"/>
      <w:r w:rsidRPr="00253EE6">
        <w:rPr>
          <w:rFonts w:ascii="Courier New" w:hAnsi="Courier New" w:cs="Courier New"/>
          <w:sz w:val="16"/>
          <w:szCs w:val="16"/>
          <w:lang w:val="en-US"/>
        </w:rPr>
        <w:t>|  -</w:t>
      </w:r>
      <w:proofErr w:type="gramEnd"/>
      <w:r w:rsidRPr="00253EE6">
        <w:rPr>
          <w:rFonts w:ascii="Courier New" w:hAnsi="Courier New" w:cs="Courier New"/>
          <w:sz w:val="16"/>
          <w:szCs w:val="16"/>
          <w:lang w:val="en-US"/>
        </w:rPr>
        <w:t>.0000512   .0002528    -0.20   0.839    -.0005468    .0004443</w:t>
      </w:r>
    </w:p>
    <w:p w14:paraId="4FD76267"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smokes |   .1038342   .0464003     2.24   0.025     .0128831    .1947853</w:t>
      </w:r>
    </w:p>
    <w:p w14:paraId="14E6EDC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married </w:t>
      </w:r>
      <w:proofErr w:type="gramStart"/>
      <w:r w:rsidRPr="00253EE6">
        <w:rPr>
          <w:rFonts w:ascii="Courier New" w:hAnsi="Courier New" w:cs="Courier New"/>
          <w:sz w:val="16"/>
          <w:szCs w:val="16"/>
          <w:lang w:val="en-US"/>
        </w:rPr>
        <w:t>|  -</w:t>
      </w:r>
      <w:proofErr w:type="gramEnd"/>
      <w:r w:rsidRPr="00253EE6">
        <w:rPr>
          <w:rFonts w:ascii="Courier New" w:hAnsi="Courier New" w:cs="Courier New"/>
          <w:sz w:val="16"/>
          <w:szCs w:val="16"/>
          <w:lang w:val="en-US"/>
        </w:rPr>
        <w:t>.0645199    .058724    -1.10   0.272    -.1796273    .0505876</w:t>
      </w:r>
    </w:p>
    <w:p w14:paraId="7A3B9A8A"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college </w:t>
      </w:r>
      <w:proofErr w:type="gramStart"/>
      <w:r w:rsidRPr="00253EE6">
        <w:rPr>
          <w:rFonts w:ascii="Courier New" w:hAnsi="Courier New" w:cs="Courier New"/>
          <w:sz w:val="16"/>
          <w:szCs w:val="16"/>
          <w:lang w:val="en-US"/>
        </w:rPr>
        <w:t>|  -</w:t>
      </w:r>
      <w:proofErr w:type="gramEnd"/>
      <w:r w:rsidRPr="00253EE6">
        <w:rPr>
          <w:rFonts w:ascii="Courier New" w:hAnsi="Courier New" w:cs="Courier New"/>
          <w:sz w:val="16"/>
          <w:szCs w:val="16"/>
          <w:lang w:val="en-US"/>
        </w:rPr>
        <w:t>.1102237   .0729204    -1.51   0.131     -.253158    .0327106</w:t>
      </w:r>
    </w:p>
    <w:p w14:paraId="5BA49E63"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curwrk</w:t>
      </w:r>
      <w:proofErr w:type="spellEnd"/>
      <w:r w:rsidRPr="00253EE6">
        <w:rPr>
          <w:rFonts w:ascii="Courier New" w:hAnsi="Courier New" w:cs="Courier New"/>
          <w:sz w:val="16"/>
          <w:szCs w:val="16"/>
          <w:lang w:val="en-US"/>
        </w:rPr>
        <w:t xml:space="preserve"> |   .0001932   .0454676     0.00   0.997    -.0889298    .0893162</w:t>
      </w:r>
    </w:p>
    <w:p w14:paraId="555D185A"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stroke </w:t>
      </w:r>
      <w:proofErr w:type="gramStart"/>
      <w:r w:rsidRPr="00253EE6">
        <w:rPr>
          <w:rFonts w:ascii="Courier New" w:hAnsi="Courier New" w:cs="Courier New"/>
          <w:sz w:val="16"/>
          <w:szCs w:val="16"/>
          <w:lang w:val="en-US"/>
        </w:rPr>
        <w:t>|  -</w:t>
      </w:r>
      <w:proofErr w:type="gramEnd"/>
      <w:r w:rsidRPr="00253EE6">
        <w:rPr>
          <w:rFonts w:ascii="Courier New" w:hAnsi="Courier New" w:cs="Courier New"/>
          <w:sz w:val="16"/>
          <w:szCs w:val="16"/>
          <w:lang w:val="en-US"/>
        </w:rPr>
        <w:t>.0964041   .1390985    -0.69   0.488    -.3690569    .1762488</w:t>
      </w:r>
    </w:p>
    <w:p w14:paraId="6F7C0D1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_cons |   .4957966   1.623898     0.31   0.760    -2.687273    3.678866</w:t>
      </w:r>
    </w:p>
    <w:p w14:paraId="050FD1E7"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w:t>
      </w:r>
    </w:p>
    <w:p w14:paraId="4AF43F98"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sigma_u</w:t>
      </w:r>
      <w:proofErr w:type="spellEnd"/>
      <w:r w:rsidRPr="00253EE6">
        <w:rPr>
          <w:rFonts w:ascii="Courier New" w:hAnsi="Courier New" w:cs="Courier New"/>
          <w:sz w:val="16"/>
          <w:szCs w:val="16"/>
          <w:lang w:val="en-US"/>
        </w:rPr>
        <w:t xml:space="preserve"> |   1.556954</w:t>
      </w:r>
    </w:p>
    <w:p w14:paraId="1738784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w:t>
      </w:r>
      <w:proofErr w:type="spellStart"/>
      <w:r w:rsidRPr="00253EE6">
        <w:rPr>
          <w:rFonts w:ascii="Courier New" w:hAnsi="Courier New" w:cs="Courier New"/>
          <w:sz w:val="16"/>
          <w:szCs w:val="16"/>
          <w:lang w:val="en-US"/>
        </w:rPr>
        <w:t>sigma_e</w:t>
      </w:r>
      <w:proofErr w:type="spellEnd"/>
      <w:r w:rsidRPr="00253EE6">
        <w:rPr>
          <w:rFonts w:ascii="Courier New" w:hAnsi="Courier New" w:cs="Courier New"/>
          <w:sz w:val="16"/>
          <w:szCs w:val="16"/>
          <w:lang w:val="en-US"/>
        </w:rPr>
        <w:t xml:space="preserve"> </w:t>
      </w:r>
      <w:proofErr w:type="gramStart"/>
      <w:r w:rsidRPr="00253EE6">
        <w:rPr>
          <w:rFonts w:ascii="Courier New" w:hAnsi="Courier New" w:cs="Courier New"/>
          <w:sz w:val="16"/>
          <w:szCs w:val="16"/>
          <w:lang w:val="en-US"/>
        </w:rPr>
        <w:t>|  1.6174961</w:t>
      </w:r>
      <w:proofErr w:type="gramEnd"/>
    </w:p>
    <w:p w14:paraId="6C6BB96C"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 xml:space="preserve">                  rho </w:t>
      </w:r>
      <w:proofErr w:type="gramStart"/>
      <w:r w:rsidRPr="00253EE6">
        <w:rPr>
          <w:rFonts w:ascii="Courier New" w:hAnsi="Courier New" w:cs="Courier New"/>
          <w:sz w:val="16"/>
          <w:szCs w:val="16"/>
          <w:lang w:val="en-US"/>
        </w:rPr>
        <w:t>|  .</w:t>
      </w:r>
      <w:proofErr w:type="gramEnd"/>
      <w:r w:rsidRPr="00253EE6">
        <w:rPr>
          <w:rFonts w:ascii="Courier New" w:hAnsi="Courier New" w:cs="Courier New"/>
          <w:sz w:val="16"/>
          <w:szCs w:val="16"/>
          <w:lang w:val="en-US"/>
        </w:rPr>
        <w:t xml:space="preserve">48093527   (fraction of variance due to </w:t>
      </w:r>
      <w:proofErr w:type="spellStart"/>
      <w:r w:rsidRPr="00253EE6">
        <w:rPr>
          <w:rFonts w:ascii="Courier New" w:hAnsi="Courier New" w:cs="Courier New"/>
          <w:sz w:val="16"/>
          <w:szCs w:val="16"/>
          <w:lang w:val="en-US"/>
        </w:rPr>
        <w:t>u_i</w:t>
      </w:r>
      <w:proofErr w:type="spellEnd"/>
      <w:r w:rsidRPr="00253EE6">
        <w:rPr>
          <w:rFonts w:ascii="Courier New" w:hAnsi="Courier New" w:cs="Courier New"/>
          <w:sz w:val="16"/>
          <w:szCs w:val="16"/>
          <w:lang w:val="en-US"/>
        </w:rPr>
        <w:t>)</w:t>
      </w:r>
    </w:p>
    <w:p w14:paraId="7BB55ED0" w14:textId="77777777" w:rsidR="00253EE6" w:rsidRPr="00253EE6" w:rsidRDefault="00253EE6" w:rsidP="00253EE6">
      <w:pPr>
        <w:spacing w:after="0" w:line="240" w:lineRule="auto"/>
        <w:contextualSpacing/>
        <w:jc w:val="both"/>
        <w:rPr>
          <w:rFonts w:ascii="Courier New" w:hAnsi="Courier New" w:cs="Courier New"/>
          <w:sz w:val="16"/>
          <w:szCs w:val="16"/>
          <w:lang w:val="en-US"/>
        </w:rPr>
      </w:pPr>
      <w:r w:rsidRPr="00253EE6">
        <w:rPr>
          <w:rFonts w:ascii="Courier New" w:hAnsi="Courier New" w:cs="Courier New"/>
          <w:sz w:val="16"/>
          <w:szCs w:val="16"/>
          <w:lang w:val="en-US"/>
        </w:rPr>
        <w:t>---------------------------------------------------------------------------------------</w:t>
      </w:r>
    </w:p>
    <w:p w14:paraId="7803580E" w14:textId="77777777" w:rsidR="00DB340F" w:rsidRDefault="00DB340F" w:rsidP="00D83779">
      <w:pPr>
        <w:spacing w:after="120" w:line="276" w:lineRule="auto"/>
        <w:jc w:val="both"/>
        <w:rPr>
          <w:rFonts w:ascii="Times New Roman" w:hAnsi="Times New Roman" w:cs="Times New Roman"/>
          <w:sz w:val="24"/>
          <w:szCs w:val="24"/>
          <w:lang w:val="en-US"/>
        </w:rPr>
      </w:pPr>
    </w:p>
    <w:p w14:paraId="33561316" w14:textId="77777777" w:rsidR="00924FA0" w:rsidRDefault="00DB340F" w:rsidP="00D83779">
      <w:pPr>
        <w:pStyle w:val="Default"/>
        <w:spacing w:after="120" w:line="276" w:lineRule="auto"/>
        <w:jc w:val="both"/>
      </w:pPr>
      <w:r w:rsidRPr="00DB340F">
        <w:t>Based on the output above</w:t>
      </w:r>
      <w:r w:rsidR="00924FA0">
        <w:t>:</w:t>
      </w:r>
    </w:p>
    <w:p w14:paraId="49B9C0D3" w14:textId="1DBB0508" w:rsidR="002B2882" w:rsidRDefault="002B2882" w:rsidP="00924FA0">
      <w:pPr>
        <w:pStyle w:val="Default"/>
        <w:numPr>
          <w:ilvl w:val="0"/>
          <w:numId w:val="5"/>
        </w:numPr>
        <w:spacing w:after="120" w:line="276" w:lineRule="auto"/>
        <w:ind w:left="1170" w:hanging="540"/>
        <w:jc w:val="both"/>
      </w:pPr>
      <w:r>
        <w:t xml:space="preserve">why are there several coefficients for </w:t>
      </w:r>
      <w:proofErr w:type="spellStart"/>
      <w:r w:rsidRPr="00A30A8B">
        <w:rPr>
          <w:i/>
          <w:iCs/>
        </w:rPr>
        <w:t>years_pre</w:t>
      </w:r>
      <w:proofErr w:type="spellEnd"/>
      <w:r>
        <w:t xml:space="preserve"> and </w:t>
      </w:r>
      <w:proofErr w:type="spellStart"/>
      <w:r w:rsidRPr="00A30A8B">
        <w:rPr>
          <w:i/>
          <w:iCs/>
        </w:rPr>
        <w:t>years_post</w:t>
      </w:r>
      <w:proofErr w:type="spellEnd"/>
      <w:r w:rsidR="00A30A8B">
        <w:t xml:space="preserve"> instead of one coefficient for each</w:t>
      </w:r>
      <w:r>
        <w:t>?</w:t>
      </w:r>
    </w:p>
    <w:p w14:paraId="08271288" w14:textId="4EF28A8A" w:rsidR="00924FA0" w:rsidRDefault="00F45D21" w:rsidP="00924FA0">
      <w:pPr>
        <w:pStyle w:val="Default"/>
        <w:numPr>
          <w:ilvl w:val="0"/>
          <w:numId w:val="5"/>
        </w:numPr>
        <w:spacing w:after="120" w:line="276" w:lineRule="auto"/>
        <w:ind w:left="1170" w:hanging="540"/>
        <w:jc w:val="both"/>
      </w:pPr>
      <w:r>
        <w:lastRenderedPageBreak/>
        <w:t>do you observe any significant pre-trend</w:t>
      </w:r>
      <w:r w:rsidR="000E0857">
        <w:t>s</w:t>
      </w:r>
      <w:r>
        <w:t xml:space="preserve"> (</w:t>
      </w:r>
      <w:proofErr w:type="gramStart"/>
      <w:r>
        <w:t>i.e.</w:t>
      </w:r>
      <w:proofErr w:type="gramEnd"/>
      <w:r>
        <w:t xml:space="preserve"> in the years prior to the federal tax) in vodka consumption for non-heavy drinkers? Which coefficients do you consider to make this assessment?</w:t>
      </w:r>
    </w:p>
    <w:p w14:paraId="5DFE8F38" w14:textId="77777777" w:rsidR="000E0857" w:rsidRDefault="000E0857" w:rsidP="000E0857">
      <w:pPr>
        <w:pStyle w:val="Default"/>
        <w:numPr>
          <w:ilvl w:val="0"/>
          <w:numId w:val="5"/>
        </w:numPr>
        <w:spacing w:after="120" w:line="276" w:lineRule="auto"/>
        <w:ind w:left="1170" w:hanging="540"/>
        <w:jc w:val="both"/>
      </w:pPr>
      <w:r>
        <w:t>do you observe any significant pre-trends in vodka consumption for heavy drinkers? Which coefficients do you consider to make this assessment?</w:t>
      </w:r>
    </w:p>
    <w:p w14:paraId="09C950CE" w14:textId="77777777" w:rsidR="009A02E9" w:rsidRDefault="009A02E9" w:rsidP="000E0857">
      <w:pPr>
        <w:pStyle w:val="Default"/>
        <w:numPr>
          <w:ilvl w:val="0"/>
          <w:numId w:val="5"/>
        </w:numPr>
        <w:spacing w:after="120" w:line="276" w:lineRule="auto"/>
        <w:ind w:left="1170" w:hanging="540"/>
        <w:jc w:val="both"/>
      </w:pPr>
      <w:r>
        <w:t>How much had non-heavy drinkers changed their consumption of vodka in 2012 compared to 2011? Is this difference statistically significant?</w:t>
      </w:r>
    </w:p>
    <w:p w14:paraId="0B2DB32D" w14:textId="279E6A2B" w:rsidR="009A02E9" w:rsidRDefault="009A02E9" w:rsidP="009A02E9">
      <w:pPr>
        <w:pStyle w:val="Default"/>
        <w:numPr>
          <w:ilvl w:val="0"/>
          <w:numId w:val="5"/>
        </w:numPr>
        <w:spacing w:after="120" w:line="276" w:lineRule="auto"/>
        <w:ind w:left="1170" w:hanging="540"/>
        <w:jc w:val="both"/>
      </w:pPr>
      <w:r>
        <w:t xml:space="preserve">How much had </w:t>
      </w:r>
      <w:proofErr w:type="gramStart"/>
      <w:r>
        <w:t>heavy-drinkers</w:t>
      </w:r>
      <w:proofErr w:type="gramEnd"/>
      <w:r>
        <w:t xml:space="preserve"> changed their consumption of vodka </w:t>
      </w:r>
      <w:r w:rsidR="00A17B37">
        <w:t>by 2014: a)</w:t>
      </w:r>
      <w:r>
        <w:t xml:space="preserve"> compared to </w:t>
      </w:r>
      <w:r w:rsidR="00A17B37">
        <w:t xml:space="preserve">their own consumption in </w:t>
      </w:r>
      <w:r>
        <w:t xml:space="preserve">2011? </w:t>
      </w:r>
      <w:r w:rsidR="00A17B37">
        <w:t>b) compared to</w:t>
      </w:r>
      <w:r w:rsidR="00B35286">
        <w:t xml:space="preserve"> how much</w:t>
      </w:r>
      <w:r w:rsidR="00A17B37">
        <w:t xml:space="preserve"> non-heavy drinkers</w:t>
      </w:r>
      <w:r w:rsidR="00B35286">
        <w:t xml:space="preserve"> have changed their</w:t>
      </w:r>
      <w:r w:rsidR="00A17B37">
        <w:t xml:space="preserve"> consumption </w:t>
      </w:r>
      <w:r w:rsidR="00B35286">
        <w:t xml:space="preserve">from 2011 to </w:t>
      </w:r>
      <w:r w:rsidR="00A17B37">
        <w:t xml:space="preserve">2014? </w:t>
      </w:r>
    </w:p>
    <w:p w14:paraId="733F6BA2" w14:textId="77777777" w:rsidR="009A02E9" w:rsidRDefault="00A17B37" w:rsidP="00164907">
      <w:pPr>
        <w:pStyle w:val="Default"/>
        <w:numPr>
          <w:ilvl w:val="0"/>
          <w:numId w:val="5"/>
        </w:numPr>
        <w:spacing w:after="120" w:line="276" w:lineRule="auto"/>
        <w:ind w:left="1170" w:hanging="540"/>
        <w:jc w:val="both"/>
      </w:pPr>
      <w:r>
        <w:t>Policymakers were, at first, concerned that the effect of this tax would be short-lived, especially for heavy-drinkers, who could quickly go back to their old drinking habits. Based on the output above, what do you conclude regarding the long-term effects of this tax change for heavy-drinkers?</w:t>
      </w:r>
    </w:p>
    <w:p w14:paraId="63111F15" w14:textId="77777777" w:rsidR="009A02E9" w:rsidRDefault="009A02E9" w:rsidP="009F475B">
      <w:pPr>
        <w:pStyle w:val="Default"/>
        <w:spacing w:after="120" w:line="276" w:lineRule="auto"/>
        <w:jc w:val="both"/>
      </w:pPr>
    </w:p>
    <w:p w14:paraId="22E264F0" w14:textId="77777777" w:rsidR="009F475B" w:rsidRPr="005628EA" w:rsidRDefault="005628EA" w:rsidP="00434AA5">
      <w:pPr>
        <w:pStyle w:val="Default"/>
        <w:spacing w:after="120" w:line="276" w:lineRule="auto"/>
        <w:jc w:val="both"/>
        <w:rPr>
          <w:b/>
        </w:rPr>
      </w:pPr>
      <w:r w:rsidRPr="005628EA">
        <w:rPr>
          <w:b/>
        </w:rPr>
        <w:t xml:space="preserve">Exercise 4. </w:t>
      </w:r>
    </w:p>
    <w:p w14:paraId="62470BC6" w14:textId="77777777" w:rsidR="00DB340F" w:rsidRDefault="005628EA" w:rsidP="00434AA5">
      <w:pPr>
        <w:pStyle w:val="ListParagraph"/>
        <w:numPr>
          <w:ilvl w:val="0"/>
          <w:numId w:val="6"/>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Implement a difference-in-differences estimation using the command “</w:t>
      </w:r>
      <w:r w:rsidRPr="0085556E">
        <w:rPr>
          <w:rFonts w:ascii="Times New Roman" w:hAnsi="Times New Roman" w:cs="Times New Roman"/>
          <w:i/>
          <w:iCs/>
          <w:sz w:val="24"/>
          <w:szCs w:val="24"/>
          <w:lang w:val="en-US"/>
        </w:rPr>
        <w:t>diff</w:t>
      </w:r>
      <w:r>
        <w:rPr>
          <w:rFonts w:ascii="Times New Roman" w:hAnsi="Times New Roman" w:cs="Times New Roman"/>
          <w:sz w:val="24"/>
          <w:szCs w:val="24"/>
          <w:lang w:val="en-US"/>
        </w:rPr>
        <w:t xml:space="preserve">” in Stata (note that </w:t>
      </w:r>
      <w:r w:rsidRPr="0085556E">
        <w:rPr>
          <w:rFonts w:ascii="Times New Roman" w:hAnsi="Times New Roman" w:cs="Times New Roman"/>
          <w:sz w:val="24"/>
          <w:szCs w:val="24"/>
          <w:u w:val="single"/>
          <w:lang w:val="en-US"/>
        </w:rPr>
        <w:t xml:space="preserve">you may need to install it </w:t>
      </w:r>
      <w:proofErr w:type="gramStart"/>
      <w:r w:rsidRPr="0085556E">
        <w:rPr>
          <w:rFonts w:ascii="Times New Roman" w:hAnsi="Times New Roman" w:cs="Times New Roman"/>
          <w:sz w:val="24"/>
          <w:szCs w:val="24"/>
          <w:u w:val="single"/>
          <w:lang w:val="en-US"/>
        </w:rPr>
        <w:t xml:space="preserve">before, </w:t>
      </w:r>
      <w:r w:rsidR="00434AA5" w:rsidRPr="0085556E">
        <w:rPr>
          <w:rFonts w:ascii="Times New Roman" w:hAnsi="Times New Roman" w:cs="Times New Roman"/>
          <w:sz w:val="24"/>
          <w:szCs w:val="24"/>
          <w:u w:val="single"/>
          <w:lang w:val="en-US"/>
        </w:rPr>
        <w:t>if</w:t>
      </w:r>
      <w:proofErr w:type="gramEnd"/>
      <w:r w:rsidR="00434AA5" w:rsidRPr="0085556E">
        <w:rPr>
          <w:rFonts w:ascii="Times New Roman" w:hAnsi="Times New Roman" w:cs="Times New Roman"/>
          <w:sz w:val="24"/>
          <w:szCs w:val="24"/>
          <w:u w:val="single"/>
          <w:lang w:val="en-US"/>
        </w:rPr>
        <w:t xml:space="preserve"> you have done so yet</w:t>
      </w:r>
      <w:r w:rsidR="00434AA5">
        <w:rPr>
          <w:rFonts w:ascii="Times New Roman" w:hAnsi="Times New Roman" w:cs="Times New Roman"/>
          <w:sz w:val="24"/>
          <w:szCs w:val="24"/>
          <w:lang w:val="en-US"/>
        </w:rPr>
        <w:t>). Compare your estimate of the difference of the differences with that obtained in Exercise 2c). What do you conclude?</w:t>
      </w:r>
    </w:p>
    <w:p w14:paraId="5A9B9ACC" w14:textId="1B89F208" w:rsidR="00434AA5" w:rsidRDefault="00434AA5" w:rsidP="00434AA5">
      <w:pPr>
        <w:pStyle w:val="ListParagraph"/>
        <w:numPr>
          <w:ilvl w:val="0"/>
          <w:numId w:val="6"/>
        </w:numPr>
        <w:spacing w:after="120" w:line="276" w:lineRule="auto"/>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Extend this model with the same controls listed in Exercise 2d). Repeat the interpretations as in the previous question. </w:t>
      </w:r>
    </w:p>
    <w:p w14:paraId="1616E61D" w14:textId="5E7132B8" w:rsidR="009B72FD" w:rsidRPr="0085556E" w:rsidRDefault="0085556E" w:rsidP="00434AA5">
      <w:pPr>
        <w:pStyle w:val="ListParagraph"/>
        <w:numPr>
          <w:ilvl w:val="0"/>
          <w:numId w:val="6"/>
        </w:numPr>
        <w:spacing w:after="120" w:line="276" w:lineRule="auto"/>
        <w:contextualSpacing w:val="0"/>
        <w:jc w:val="both"/>
        <w:rPr>
          <w:rFonts w:ascii="Times New Roman" w:hAnsi="Times New Roman" w:cs="Times New Roman"/>
          <w:b/>
          <w:bCs/>
          <w:sz w:val="24"/>
          <w:szCs w:val="24"/>
          <w:lang w:val="en-US"/>
        </w:rPr>
      </w:pPr>
      <w:r>
        <w:rPr>
          <w:rFonts w:ascii="Times New Roman" w:hAnsi="Times New Roman" w:cs="Times New Roman"/>
          <w:sz w:val="24"/>
          <w:szCs w:val="24"/>
          <w:lang w:val="en-US"/>
        </w:rPr>
        <w:t>Finally, run the same model as in 4b) but with the option “</w:t>
      </w:r>
      <w:r w:rsidRPr="0085556E">
        <w:rPr>
          <w:rFonts w:ascii="Times New Roman" w:hAnsi="Times New Roman" w:cs="Times New Roman"/>
          <w:i/>
          <w:iCs/>
          <w:sz w:val="24"/>
          <w:szCs w:val="24"/>
          <w:lang w:val="en-US"/>
        </w:rPr>
        <w:t>kernel</w:t>
      </w:r>
      <w:r>
        <w:rPr>
          <w:rFonts w:ascii="Times New Roman" w:hAnsi="Times New Roman" w:cs="Times New Roman"/>
          <w:sz w:val="24"/>
          <w:szCs w:val="24"/>
          <w:lang w:val="en-US"/>
        </w:rPr>
        <w:t xml:space="preserve">”, which will allow you to use kernel propensity score matching and </w:t>
      </w:r>
      <w:proofErr w:type="spellStart"/>
      <w:r>
        <w:rPr>
          <w:rFonts w:ascii="Times New Roman" w:hAnsi="Times New Roman" w:cs="Times New Roman"/>
          <w:sz w:val="24"/>
          <w:szCs w:val="24"/>
          <w:lang w:val="en-US"/>
        </w:rPr>
        <w:t>DiD</w:t>
      </w:r>
      <w:proofErr w:type="spellEnd"/>
      <w:r>
        <w:rPr>
          <w:rFonts w:ascii="Times New Roman" w:hAnsi="Times New Roman" w:cs="Times New Roman"/>
          <w:sz w:val="24"/>
          <w:szCs w:val="24"/>
          <w:lang w:val="en-US"/>
        </w:rPr>
        <w:t xml:space="preserve"> at the same time. (</w:t>
      </w:r>
      <w:r w:rsidR="00CD21E6" w:rsidRPr="00CD21E6">
        <w:rPr>
          <w:rFonts w:ascii="Times New Roman" w:hAnsi="Times New Roman" w:cs="Times New Roman"/>
          <w:sz w:val="24"/>
          <w:szCs w:val="24"/>
          <w:u w:val="single"/>
          <w:lang w:val="en-US"/>
        </w:rPr>
        <w:t>Hint</w:t>
      </w:r>
      <w:r w:rsidR="00CD21E6">
        <w:rPr>
          <w:rFonts w:ascii="Times New Roman" w:hAnsi="Times New Roman" w:cs="Times New Roman"/>
          <w:sz w:val="24"/>
          <w:szCs w:val="24"/>
          <w:lang w:val="en-US"/>
        </w:rPr>
        <w:t>:</w:t>
      </w:r>
      <w:r>
        <w:rPr>
          <w:rFonts w:ascii="Times New Roman" w:hAnsi="Times New Roman" w:cs="Times New Roman"/>
          <w:sz w:val="24"/>
          <w:szCs w:val="24"/>
          <w:lang w:val="en-US"/>
        </w:rPr>
        <w:t xml:space="preserve"> you need to specify which variable identifies the individuals – </w:t>
      </w:r>
      <w:proofErr w:type="spellStart"/>
      <w:r w:rsidRPr="0085556E">
        <w:rPr>
          <w:rFonts w:ascii="Times New Roman" w:hAnsi="Times New Roman" w:cs="Times New Roman"/>
          <w:i/>
          <w:iCs/>
          <w:sz w:val="24"/>
          <w:szCs w:val="24"/>
          <w:lang w:val="en-US"/>
        </w:rPr>
        <w:t>idind</w:t>
      </w:r>
      <w:proofErr w:type="spellEnd"/>
      <w:r>
        <w:rPr>
          <w:rFonts w:ascii="Times New Roman" w:hAnsi="Times New Roman" w:cs="Times New Roman"/>
          <w:sz w:val="24"/>
          <w:szCs w:val="24"/>
          <w:lang w:val="en-US"/>
        </w:rPr>
        <w:t xml:space="preserve"> in this dataset). What is the estimate for the </w:t>
      </w:r>
      <w:proofErr w:type="spellStart"/>
      <w:r>
        <w:rPr>
          <w:rFonts w:ascii="Times New Roman" w:hAnsi="Times New Roman" w:cs="Times New Roman"/>
          <w:sz w:val="24"/>
          <w:szCs w:val="24"/>
          <w:lang w:val="en-US"/>
        </w:rPr>
        <w:t>DiD</w:t>
      </w:r>
      <w:proofErr w:type="spellEnd"/>
      <w:r>
        <w:rPr>
          <w:rFonts w:ascii="Times New Roman" w:hAnsi="Times New Roman" w:cs="Times New Roman"/>
          <w:sz w:val="24"/>
          <w:szCs w:val="24"/>
          <w:lang w:val="en-US"/>
        </w:rPr>
        <w:t xml:space="preserve">, and how has it changed compared to the estimates obtained before? </w:t>
      </w:r>
      <w:r w:rsidRPr="0085556E">
        <w:rPr>
          <w:rFonts w:ascii="Times New Roman" w:hAnsi="Times New Roman" w:cs="Times New Roman"/>
          <w:b/>
          <w:bCs/>
          <w:sz w:val="24"/>
          <w:szCs w:val="24"/>
          <w:lang w:val="en-US"/>
        </w:rPr>
        <w:t xml:space="preserve">(Note: </w:t>
      </w:r>
      <w:r w:rsidR="00CD21E6">
        <w:rPr>
          <w:rFonts w:ascii="Times New Roman" w:hAnsi="Times New Roman" w:cs="Times New Roman"/>
          <w:b/>
          <w:bCs/>
          <w:sz w:val="24"/>
          <w:szCs w:val="24"/>
          <w:lang w:val="en-US"/>
        </w:rPr>
        <w:t>T</w:t>
      </w:r>
      <w:r w:rsidRPr="0085556E">
        <w:rPr>
          <w:rFonts w:ascii="Times New Roman" w:hAnsi="Times New Roman" w:cs="Times New Roman"/>
          <w:b/>
          <w:bCs/>
          <w:sz w:val="24"/>
          <w:szCs w:val="24"/>
          <w:lang w:val="en-US"/>
        </w:rPr>
        <w:t>o accelerate the computation of this command, please reduce your analysis to the period 2008-2014 by adding the condition “if year &gt;= 2008” in the code).</w:t>
      </w:r>
    </w:p>
    <w:p w14:paraId="1E8E6538" w14:textId="77777777" w:rsidR="001E5958" w:rsidRPr="001E5958" w:rsidRDefault="001E5958" w:rsidP="001E5958">
      <w:pPr>
        <w:spacing w:after="120" w:line="276" w:lineRule="auto"/>
        <w:jc w:val="both"/>
        <w:rPr>
          <w:rFonts w:ascii="Times New Roman" w:hAnsi="Times New Roman" w:cs="Times New Roman"/>
          <w:sz w:val="24"/>
          <w:szCs w:val="24"/>
          <w:lang w:val="en-US"/>
        </w:rPr>
      </w:pPr>
    </w:p>
    <w:sectPr w:rsidR="001E5958" w:rsidRPr="001E595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C9C0" w14:textId="77777777" w:rsidR="007B46BD" w:rsidRDefault="007B46BD" w:rsidP="00DB340F">
      <w:pPr>
        <w:spacing w:after="0" w:line="240" w:lineRule="auto"/>
      </w:pPr>
      <w:r>
        <w:separator/>
      </w:r>
    </w:p>
  </w:endnote>
  <w:endnote w:type="continuationSeparator" w:id="0">
    <w:p w14:paraId="37662ED2" w14:textId="77777777" w:rsidR="007B46BD" w:rsidRDefault="007B46BD" w:rsidP="00DB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10368106"/>
      <w:docPartObj>
        <w:docPartGallery w:val="Page Numbers (Bottom of Page)"/>
        <w:docPartUnique/>
      </w:docPartObj>
    </w:sdtPr>
    <w:sdtEndPr>
      <w:rPr>
        <w:noProof/>
      </w:rPr>
    </w:sdtEndPr>
    <w:sdtContent>
      <w:p w14:paraId="7F62393F" w14:textId="468CAB8C" w:rsidR="00A814D8" w:rsidRPr="00A814D8" w:rsidRDefault="00A814D8">
        <w:pPr>
          <w:pStyle w:val="Footer"/>
          <w:jc w:val="center"/>
          <w:rPr>
            <w:rFonts w:ascii="Times New Roman" w:hAnsi="Times New Roman" w:cs="Times New Roman"/>
          </w:rPr>
        </w:pPr>
        <w:r w:rsidRPr="00A814D8">
          <w:rPr>
            <w:rFonts w:ascii="Times New Roman" w:hAnsi="Times New Roman" w:cs="Times New Roman"/>
          </w:rPr>
          <w:fldChar w:fldCharType="begin"/>
        </w:r>
        <w:r w:rsidRPr="00A814D8">
          <w:rPr>
            <w:rFonts w:ascii="Times New Roman" w:hAnsi="Times New Roman" w:cs="Times New Roman"/>
          </w:rPr>
          <w:instrText xml:space="preserve"> PAGE   \* MERGEFORMAT </w:instrText>
        </w:r>
        <w:r w:rsidRPr="00A814D8">
          <w:rPr>
            <w:rFonts w:ascii="Times New Roman" w:hAnsi="Times New Roman" w:cs="Times New Roman"/>
          </w:rPr>
          <w:fldChar w:fldCharType="separate"/>
        </w:r>
        <w:r w:rsidRPr="00A814D8">
          <w:rPr>
            <w:rFonts w:ascii="Times New Roman" w:hAnsi="Times New Roman" w:cs="Times New Roman"/>
            <w:noProof/>
          </w:rPr>
          <w:t>2</w:t>
        </w:r>
        <w:r w:rsidRPr="00A814D8">
          <w:rPr>
            <w:rFonts w:ascii="Times New Roman" w:hAnsi="Times New Roman" w:cs="Times New Roman"/>
            <w:noProof/>
          </w:rPr>
          <w:fldChar w:fldCharType="end"/>
        </w:r>
      </w:p>
    </w:sdtContent>
  </w:sdt>
  <w:p w14:paraId="49E11847" w14:textId="77777777" w:rsidR="00A814D8" w:rsidRPr="00A814D8" w:rsidRDefault="00A814D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5C4F" w14:textId="77777777" w:rsidR="007B46BD" w:rsidRDefault="007B46BD" w:rsidP="00DB340F">
      <w:pPr>
        <w:spacing w:after="0" w:line="240" w:lineRule="auto"/>
      </w:pPr>
      <w:r>
        <w:separator/>
      </w:r>
    </w:p>
  </w:footnote>
  <w:footnote w:type="continuationSeparator" w:id="0">
    <w:p w14:paraId="481A0748" w14:textId="77777777" w:rsidR="007B46BD" w:rsidRDefault="007B46BD" w:rsidP="00DB340F">
      <w:pPr>
        <w:spacing w:after="0" w:line="240" w:lineRule="auto"/>
      </w:pPr>
      <w:r>
        <w:continuationSeparator/>
      </w:r>
    </w:p>
  </w:footnote>
  <w:footnote w:id="1">
    <w:p w14:paraId="5FF23619" w14:textId="77777777" w:rsidR="00DB340F" w:rsidRPr="00DB340F" w:rsidRDefault="00DB340F">
      <w:pPr>
        <w:pStyle w:val="FootnoteText"/>
        <w:rPr>
          <w:rFonts w:ascii="Times New Roman" w:hAnsi="Times New Roman" w:cs="Times New Roman"/>
          <w:lang w:val="en-US"/>
        </w:rPr>
      </w:pPr>
      <w:r w:rsidRPr="00DB340F">
        <w:rPr>
          <w:rStyle w:val="FootnoteReference"/>
          <w:rFonts w:ascii="Times New Roman" w:hAnsi="Times New Roman" w:cs="Times New Roman"/>
        </w:rPr>
        <w:footnoteRef/>
      </w:r>
      <w:r w:rsidRPr="00DB340F">
        <w:rPr>
          <w:rFonts w:ascii="Times New Roman" w:hAnsi="Times New Roman" w:cs="Times New Roman"/>
          <w:lang w:val="en-US"/>
        </w:rPr>
        <w:t xml:space="preserve"> Yakovlev, E. (2018), “Demand for alcohol consumption in Russia and its implication for mortality”, </w:t>
      </w:r>
      <w:r w:rsidRPr="00DB340F">
        <w:rPr>
          <w:rFonts w:ascii="Times New Roman" w:hAnsi="Times New Roman" w:cs="Times New Roman"/>
          <w:i/>
          <w:iCs/>
          <w:lang w:val="en-US"/>
        </w:rPr>
        <w:t>American Economic Journal: Applied Economics</w:t>
      </w:r>
      <w:r w:rsidRPr="00DB340F">
        <w:rPr>
          <w:rFonts w:ascii="Times New Roman" w:hAnsi="Times New Roman" w:cs="Times New Roman"/>
          <w:lang w:val="en-US"/>
        </w:rPr>
        <w:t xml:space="preserve">, 10(1): 106-149.  </w:t>
      </w:r>
    </w:p>
  </w:footnote>
  <w:footnote w:id="2">
    <w:p w14:paraId="2E2B9FC1" w14:textId="58007E5A" w:rsidR="00287702" w:rsidRPr="00243791" w:rsidRDefault="00287702">
      <w:pPr>
        <w:pStyle w:val="FootnoteText"/>
        <w:rPr>
          <w:rFonts w:ascii="Times New Roman" w:hAnsi="Times New Roman" w:cs="Times New Roman"/>
          <w:lang w:val="en-US"/>
        </w:rPr>
      </w:pPr>
      <w:r w:rsidRPr="00287702">
        <w:rPr>
          <w:rStyle w:val="FootnoteReference"/>
          <w:rFonts w:ascii="Times New Roman" w:hAnsi="Times New Roman" w:cs="Times New Roman"/>
        </w:rPr>
        <w:footnoteRef/>
      </w:r>
      <w:r w:rsidRPr="00287702">
        <w:rPr>
          <w:rFonts w:ascii="Times New Roman" w:hAnsi="Times New Roman" w:cs="Times New Roman"/>
          <w:lang w:val="en-US"/>
        </w:rPr>
        <w:t xml:space="preserve"> Please note that this “policy change” (the introduction of the tax on vodka) affected everyone, so there is no natural “treated” and a “control” group in this case. However, we can explore whether this tax affected different </w:t>
      </w:r>
      <w:r w:rsidRPr="00243791">
        <w:rPr>
          <w:rFonts w:ascii="Times New Roman" w:hAnsi="Times New Roman" w:cs="Times New Roman"/>
          <w:lang w:val="en-US"/>
        </w:rPr>
        <w:t xml:space="preserve">groups of individuals differently – which is the focus of the exercises. </w:t>
      </w:r>
    </w:p>
  </w:footnote>
  <w:footnote w:id="3">
    <w:p w14:paraId="36AF02DB" w14:textId="5484B8DE" w:rsidR="00243791" w:rsidRPr="00243791" w:rsidRDefault="00243791">
      <w:pPr>
        <w:pStyle w:val="FootnoteText"/>
        <w:rPr>
          <w:lang w:val="en-US"/>
        </w:rPr>
      </w:pPr>
      <w:r w:rsidRPr="00243791">
        <w:rPr>
          <w:rStyle w:val="FootnoteReference"/>
          <w:rFonts w:ascii="Times New Roman" w:hAnsi="Times New Roman" w:cs="Times New Roman"/>
        </w:rPr>
        <w:footnoteRef/>
      </w:r>
      <w:r w:rsidRPr="00243791">
        <w:rPr>
          <w:rFonts w:ascii="Times New Roman" w:hAnsi="Times New Roman" w:cs="Times New Roman"/>
          <w:lang w:val="en-US"/>
        </w:rPr>
        <w:t xml:space="preserve"> Please note that although we refer to non-heavy drinkers as a counterfactual, this group includes both low(er)-volume drinkers and individuals who did not consume any vodka in the reference year</w:t>
      </w:r>
      <w:r>
        <w:rPr>
          <w:rFonts w:ascii="Times New Roman" w:hAnsi="Times New Roman" w:cs="Times New Roman"/>
          <w:lang w:val="en-US"/>
        </w:rPr>
        <w:t xml:space="preserve"> (non-drinkers)</w:t>
      </w:r>
      <w:r w:rsidRPr="00243791">
        <w:rPr>
          <w:rFonts w:ascii="Times New Roman" w:hAnsi="Times New Roman" w:cs="Times New Roman"/>
          <w:lang w:val="en-US"/>
        </w:rPr>
        <w:t>.</w:t>
      </w:r>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404"/>
    <w:multiLevelType w:val="hybridMultilevel"/>
    <w:tmpl w:val="C8BA08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7C6A"/>
    <w:multiLevelType w:val="hybridMultilevel"/>
    <w:tmpl w:val="9272967C"/>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972E9"/>
    <w:multiLevelType w:val="hybridMultilevel"/>
    <w:tmpl w:val="C464A6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E44473"/>
    <w:multiLevelType w:val="hybridMultilevel"/>
    <w:tmpl w:val="87B815E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42831"/>
    <w:multiLevelType w:val="hybridMultilevel"/>
    <w:tmpl w:val="E062A9CC"/>
    <w:lvl w:ilvl="0" w:tplc="6DAE18D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D1299"/>
    <w:multiLevelType w:val="hybridMultilevel"/>
    <w:tmpl w:val="678CCB84"/>
    <w:lvl w:ilvl="0" w:tplc="BC826454">
      <w:start w:val="1"/>
      <w:numFmt w:val="lowerRoman"/>
      <w:lvlText w:val="%1)"/>
      <w:lvlJc w:val="left"/>
      <w:pPr>
        <w:ind w:left="2025" w:hanging="72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num w:numId="1" w16cid:durableId="538738397">
    <w:abstractNumId w:val="2"/>
  </w:num>
  <w:num w:numId="2" w16cid:durableId="189143849">
    <w:abstractNumId w:val="3"/>
  </w:num>
  <w:num w:numId="3" w16cid:durableId="613830685">
    <w:abstractNumId w:val="0"/>
  </w:num>
  <w:num w:numId="4" w16cid:durableId="1619490389">
    <w:abstractNumId w:val="1"/>
  </w:num>
  <w:num w:numId="5" w16cid:durableId="2049910640">
    <w:abstractNumId w:val="5"/>
  </w:num>
  <w:num w:numId="6" w16cid:durableId="831859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40F"/>
    <w:rsid w:val="000171D8"/>
    <w:rsid w:val="000E0857"/>
    <w:rsid w:val="0012170F"/>
    <w:rsid w:val="001E5958"/>
    <w:rsid w:val="00243791"/>
    <w:rsid w:val="00244A62"/>
    <w:rsid w:val="00253EE6"/>
    <w:rsid w:val="00287702"/>
    <w:rsid w:val="002B1090"/>
    <w:rsid w:val="002B2882"/>
    <w:rsid w:val="002E68F8"/>
    <w:rsid w:val="00360887"/>
    <w:rsid w:val="003A1950"/>
    <w:rsid w:val="00434AA5"/>
    <w:rsid w:val="004534A0"/>
    <w:rsid w:val="005628EA"/>
    <w:rsid w:val="005910BF"/>
    <w:rsid w:val="006721DD"/>
    <w:rsid w:val="006A1D4E"/>
    <w:rsid w:val="006D0167"/>
    <w:rsid w:val="006D4818"/>
    <w:rsid w:val="006F5ECA"/>
    <w:rsid w:val="00775D47"/>
    <w:rsid w:val="007B46BD"/>
    <w:rsid w:val="00805D0B"/>
    <w:rsid w:val="00806191"/>
    <w:rsid w:val="0084150A"/>
    <w:rsid w:val="0085556E"/>
    <w:rsid w:val="008803C0"/>
    <w:rsid w:val="008833A0"/>
    <w:rsid w:val="00924FA0"/>
    <w:rsid w:val="0095596C"/>
    <w:rsid w:val="00971F11"/>
    <w:rsid w:val="009A02E9"/>
    <w:rsid w:val="009B72FD"/>
    <w:rsid w:val="009C073A"/>
    <w:rsid w:val="009F475B"/>
    <w:rsid w:val="00A17B37"/>
    <w:rsid w:val="00A30A8B"/>
    <w:rsid w:val="00A814D8"/>
    <w:rsid w:val="00A821D4"/>
    <w:rsid w:val="00AB2F1A"/>
    <w:rsid w:val="00B35286"/>
    <w:rsid w:val="00C74C16"/>
    <w:rsid w:val="00CD21E6"/>
    <w:rsid w:val="00D83779"/>
    <w:rsid w:val="00DB340F"/>
    <w:rsid w:val="00E024CD"/>
    <w:rsid w:val="00E537A2"/>
    <w:rsid w:val="00F33BC7"/>
    <w:rsid w:val="00F45D21"/>
    <w:rsid w:val="00F6682C"/>
    <w:rsid w:val="00F75AB6"/>
    <w:rsid w:val="00F96F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B737"/>
  <w15:chartTrackingRefBased/>
  <w15:docId w15:val="{612789A7-67BA-4E3F-AA85-DDD61B2F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40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DB3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40F"/>
    <w:rPr>
      <w:sz w:val="20"/>
      <w:szCs w:val="20"/>
    </w:rPr>
  </w:style>
  <w:style w:type="character" w:styleId="FootnoteReference">
    <w:name w:val="footnote reference"/>
    <w:basedOn w:val="DefaultParagraphFont"/>
    <w:uiPriority w:val="99"/>
    <w:semiHidden/>
    <w:unhideWhenUsed/>
    <w:rsid w:val="00DB340F"/>
    <w:rPr>
      <w:vertAlign w:val="superscript"/>
    </w:rPr>
  </w:style>
  <w:style w:type="paragraph" w:styleId="ListParagraph">
    <w:name w:val="List Paragraph"/>
    <w:basedOn w:val="Normal"/>
    <w:uiPriority w:val="34"/>
    <w:qFormat/>
    <w:rsid w:val="00D83779"/>
    <w:pPr>
      <w:ind w:left="720"/>
      <w:contextualSpacing/>
    </w:pPr>
  </w:style>
  <w:style w:type="character" w:styleId="CommentReference">
    <w:name w:val="annotation reference"/>
    <w:basedOn w:val="DefaultParagraphFont"/>
    <w:uiPriority w:val="99"/>
    <w:semiHidden/>
    <w:unhideWhenUsed/>
    <w:rsid w:val="005910BF"/>
    <w:rPr>
      <w:sz w:val="16"/>
      <w:szCs w:val="16"/>
    </w:rPr>
  </w:style>
  <w:style w:type="paragraph" w:styleId="CommentText">
    <w:name w:val="annotation text"/>
    <w:basedOn w:val="Normal"/>
    <w:link w:val="CommentTextChar"/>
    <w:uiPriority w:val="99"/>
    <w:unhideWhenUsed/>
    <w:rsid w:val="005910BF"/>
    <w:pPr>
      <w:spacing w:line="240" w:lineRule="auto"/>
    </w:pPr>
    <w:rPr>
      <w:sz w:val="20"/>
      <w:szCs w:val="20"/>
    </w:rPr>
  </w:style>
  <w:style w:type="character" w:customStyle="1" w:styleId="CommentTextChar">
    <w:name w:val="Comment Text Char"/>
    <w:basedOn w:val="DefaultParagraphFont"/>
    <w:link w:val="CommentText"/>
    <w:uiPriority w:val="99"/>
    <w:rsid w:val="005910BF"/>
    <w:rPr>
      <w:sz w:val="20"/>
      <w:szCs w:val="20"/>
    </w:rPr>
  </w:style>
  <w:style w:type="paragraph" w:styleId="CommentSubject">
    <w:name w:val="annotation subject"/>
    <w:basedOn w:val="CommentText"/>
    <w:next w:val="CommentText"/>
    <w:link w:val="CommentSubjectChar"/>
    <w:uiPriority w:val="99"/>
    <w:semiHidden/>
    <w:unhideWhenUsed/>
    <w:rsid w:val="005910BF"/>
    <w:rPr>
      <w:b/>
      <w:bCs/>
    </w:rPr>
  </w:style>
  <w:style w:type="character" w:customStyle="1" w:styleId="CommentSubjectChar">
    <w:name w:val="Comment Subject Char"/>
    <w:basedOn w:val="CommentTextChar"/>
    <w:link w:val="CommentSubject"/>
    <w:uiPriority w:val="99"/>
    <w:semiHidden/>
    <w:rsid w:val="005910BF"/>
    <w:rPr>
      <w:b/>
      <w:bCs/>
      <w:sz w:val="20"/>
      <w:szCs w:val="20"/>
    </w:rPr>
  </w:style>
  <w:style w:type="paragraph" w:styleId="Header">
    <w:name w:val="header"/>
    <w:basedOn w:val="Normal"/>
    <w:link w:val="HeaderChar"/>
    <w:uiPriority w:val="99"/>
    <w:unhideWhenUsed/>
    <w:rsid w:val="00A814D8"/>
    <w:pPr>
      <w:tabs>
        <w:tab w:val="center" w:pos="4986"/>
        <w:tab w:val="right" w:pos="9972"/>
      </w:tabs>
      <w:spacing w:after="0" w:line="240" w:lineRule="auto"/>
    </w:pPr>
  </w:style>
  <w:style w:type="character" w:customStyle="1" w:styleId="HeaderChar">
    <w:name w:val="Header Char"/>
    <w:basedOn w:val="DefaultParagraphFont"/>
    <w:link w:val="Header"/>
    <w:uiPriority w:val="99"/>
    <w:rsid w:val="00A814D8"/>
  </w:style>
  <w:style w:type="paragraph" w:styleId="Footer">
    <w:name w:val="footer"/>
    <w:basedOn w:val="Normal"/>
    <w:link w:val="FooterChar"/>
    <w:uiPriority w:val="99"/>
    <w:unhideWhenUsed/>
    <w:rsid w:val="00A814D8"/>
    <w:pPr>
      <w:tabs>
        <w:tab w:val="center" w:pos="4986"/>
        <w:tab w:val="right" w:pos="9972"/>
      </w:tabs>
      <w:spacing w:after="0" w:line="240" w:lineRule="auto"/>
    </w:pPr>
  </w:style>
  <w:style w:type="character" w:customStyle="1" w:styleId="FooterChar">
    <w:name w:val="Footer Char"/>
    <w:basedOn w:val="DefaultParagraphFont"/>
    <w:link w:val="Footer"/>
    <w:uiPriority w:val="99"/>
    <w:rsid w:val="00A8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30E9B-588B-4C11-8E64-A891A1C4B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CBS - Copenhagen Business School</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Rocha</dc:creator>
  <cp:keywords/>
  <dc:description/>
  <cp:lastModifiedBy>Vera Rocha</cp:lastModifiedBy>
  <cp:revision>37</cp:revision>
  <dcterms:created xsi:type="dcterms:W3CDTF">2022-11-14T09:29:00Z</dcterms:created>
  <dcterms:modified xsi:type="dcterms:W3CDTF">2022-11-15T14:28:00Z</dcterms:modified>
</cp:coreProperties>
</file>