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30F4B" w14:textId="08A5211E" w:rsidR="0035486D" w:rsidRDefault="0035486D" w:rsidP="0035486D">
      <w:pPr>
        <w:pStyle w:val="Titre1"/>
      </w:pPr>
      <w:r>
        <w:t>Principe d</w:t>
      </w:r>
      <w:r w:rsidR="00304E98">
        <w:t>es</w:t>
      </w:r>
      <w:r>
        <w:t xml:space="preserve"> test</w:t>
      </w:r>
      <w:r w:rsidR="00304E98">
        <w:t>s</w:t>
      </w:r>
    </w:p>
    <w:p w14:paraId="433EEED1" w14:textId="1462C8DA" w:rsidR="0035486D" w:rsidRDefault="00C0549D" w:rsidP="0035486D">
      <w:r>
        <w:t xml:space="preserve">Ce </w:t>
      </w:r>
      <w:r w:rsidR="00304E98">
        <w:t xml:space="preserve">dossier fournit 2 </w:t>
      </w:r>
      <w:r>
        <w:t>exemple</w:t>
      </w:r>
      <w:r w:rsidR="00304E98">
        <w:t xml:space="preserve">s </w:t>
      </w:r>
      <w:r>
        <w:t>complet</w:t>
      </w:r>
      <w:r w:rsidR="00304E98">
        <w:t>s</w:t>
      </w:r>
      <w:r>
        <w:t xml:space="preserve"> d’un</w:t>
      </w:r>
      <w:r w:rsidR="00D53FC2">
        <w:t xml:space="preserve"> calcul de l’indicateur d’intégrité fonctionnelle de la biosphère.</w:t>
      </w:r>
      <w:r w:rsidR="0035486D">
        <w:t xml:space="preserve"> Sont fournies dans le dossier des bases de données de couvertures des sols au niveau de la ville de Montbrison sur lesquels tester le calcul de l’indicateur.</w:t>
      </w:r>
      <w:r w:rsidR="0035486D" w:rsidRPr="0035486D">
        <w:t xml:space="preserve"> </w:t>
      </w:r>
    </w:p>
    <w:p w14:paraId="0424848E" w14:textId="45E26E3B" w:rsidR="00D53FC2" w:rsidRDefault="00D53FC2"/>
    <w:p w14:paraId="3F9C75BF" w14:textId="77777777" w:rsidR="00304E98" w:rsidRDefault="00304E98" w:rsidP="0035486D">
      <w:pPr>
        <w:pStyle w:val="Titre1"/>
      </w:pPr>
      <w:r>
        <w:t xml:space="preserve">Déroulé du test 1 – </w:t>
      </w:r>
      <w:proofErr w:type="spellStart"/>
      <w:r>
        <w:t>Integrity_Raster</w:t>
      </w:r>
      <w:proofErr w:type="spellEnd"/>
    </w:p>
    <w:p w14:paraId="1EC757F3" w14:textId="77777777" w:rsidR="00304E98" w:rsidRDefault="00304E98" w:rsidP="00304E98">
      <w:pPr>
        <w:pStyle w:val="Titre2"/>
      </w:pPr>
      <w:r>
        <w:t xml:space="preserve"> Document du dossier pour ce test</w:t>
      </w:r>
    </w:p>
    <w:p w14:paraId="209EB522" w14:textId="448869DD" w:rsidR="00304E98" w:rsidRPr="00304E98" w:rsidRDefault="00304E98" w:rsidP="00304E98">
      <w:pPr>
        <w:pStyle w:val="Paragraphedeliste"/>
        <w:numPr>
          <w:ilvl w:val="0"/>
          <w:numId w:val="2"/>
        </w:numPr>
      </w:pPr>
      <w:proofErr w:type="spellStart"/>
      <w:r w:rsidRPr="00304E98">
        <w:t>Raster_layer_CLC.tif</w:t>
      </w:r>
      <w:proofErr w:type="spellEnd"/>
      <w:r w:rsidRPr="00304E98">
        <w:t> : couve</w:t>
      </w:r>
      <w:r>
        <w:t>rture des sols raster à analyser</w:t>
      </w:r>
    </w:p>
    <w:p w14:paraId="65F8C42E" w14:textId="1E875A9D" w:rsidR="00304E98" w:rsidRDefault="00304E98" w:rsidP="003E2177">
      <w:pPr>
        <w:pStyle w:val="Paragraphedeliste"/>
        <w:numPr>
          <w:ilvl w:val="0"/>
          <w:numId w:val="2"/>
        </w:numPr>
      </w:pPr>
      <w:proofErr w:type="spellStart"/>
      <w:r w:rsidRPr="00304E98">
        <w:t>Raster_layer_CLC</w:t>
      </w:r>
      <w:r w:rsidRPr="0035486D">
        <w:t>.qml</w:t>
      </w:r>
      <w:proofErr w:type="spellEnd"/>
      <w:r w:rsidRPr="0035486D">
        <w:t> : fichier de style pour</w:t>
      </w:r>
      <w:r>
        <w:t xml:space="preserve"> représenter la couche raster</w:t>
      </w:r>
    </w:p>
    <w:p w14:paraId="57F9D84B" w14:textId="138B0C8E" w:rsidR="00304E98" w:rsidRDefault="00304E98" w:rsidP="00304E98">
      <w:pPr>
        <w:pStyle w:val="Paragraphedeliste"/>
        <w:numPr>
          <w:ilvl w:val="0"/>
          <w:numId w:val="2"/>
        </w:numPr>
      </w:pPr>
      <w:proofErr w:type="spellStart"/>
      <w:r>
        <w:t>Emprise.gpkg</w:t>
      </w:r>
      <w:proofErr w:type="spellEnd"/>
      <w:r>
        <w:t> : zone sur laquelle faire le calcul d’intégrité</w:t>
      </w:r>
    </w:p>
    <w:p w14:paraId="586D5004" w14:textId="00560B33" w:rsidR="00304E98" w:rsidRDefault="00304E98" w:rsidP="00304E98">
      <w:pPr>
        <w:pStyle w:val="Paragraphedeliste"/>
        <w:numPr>
          <w:ilvl w:val="0"/>
          <w:numId w:val="2"/>
        </w:numPr>
      </w:pPr>
      <w:r w:rsidRPr="00304E98">
        <w:t>CLCplus_Backbone_2023_Documentation</w:t>
      </w:r>
      <w:r>
        <w:t>.pdf : pour avoir accès aux classifications de couverture des sols inclues dans la couche à analyser</w:t>
      </w:r>
    </w:p>
    <w:p w14:paraId="6DF8B4BB" w14:textId="3398D6A7" w:rsidR="00304E98" w:rsidRDefault="00304E98" w:rsidP="00304E98">
      <w:pPr>
        <w:pStyle w:val="Titre2"/>
      </w:pPr>
      <w:r>
        <w:t>Calcul de l’intégrité de la biosphère</w:t>
      </w:r>
    </w:p>
    <w:p w14:paraId="096F8230" w14:textId="3CD6CB91" w:rsidR="00304E98" w:rsidRDefault="00304E98" w:rsidP="00304E98">
      <w:r>
        <w:t xml:space="preserve">Nous proposons la classification suivante de cette couche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04E98" w14:paraId="271CD87E" w14:textId="77777777" w:rsidTr="004F0C5F">
        <w:tc>
          <w:tcPr>
            <w:tcW w:w="3020" w:type="dxa"/>
            <w:vAlign w:val="bottom"/>
          </w:tcPr>
          <w:p w14:paraId="7AB01E63" w14:textId="77777777" w:rsidR="00304E98" w:rsidRDefault="00304E98" w:rsidP="004F0C5F">
            <w:proofErr w:type="spellStart"/>
            <w:r>
              <w:rPr>
                <w:rFonts w:ascii="Calibri" w:hAnsi="Calibri" w:cs="Calibri"/>
                <w:color w:val="000000"/>
              </w:rPr>
              <w:t>Number</w:t>
            </w:r>
            <w:proofErr w:type="spellEnd"/>
          </w:p>
        </w:tc>
        <w:tc>
          <w:tcPr>
            <w:tcW w:w="3021" w:type="dxa"/>
            <w:vAlign w:val="bottom"/>
          </w:tcPr>
          <w:p w14:paraId="518AC0E3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Land cover</w:t>
            </w:r>
          </w:p>
        </w:tc>
        <w:tc>
          <w:tcPr>
            <w:tcW w:w="3021" w:type="dxa"/>
          </w:tcPr>
          <w:p w14:paraId="5316A74B" w14:textId="77777777" w:rsidR="00304E98" w:rsidRDefault="00304E98" w:rsidP="004F0C5F">
            <w:r>
              <w:t>Classification binaire</w:t>
            </w:r>
          </w:p>
        </w:tc>
      </w:tr>
      <w:tr w:rsidR="00304E98" w14:paraId="3C8127FD" w14:textId="77777777" w:rsidTr="004F0C5F">
        <w:tc>
          <w:tcPr>
            <w:tcW w:w="3020" w:type="dxa"/>
            <w:vAlign w:val="bottom"/>
          </w:tcPr>
          <w:p w14:paraId="18AA1100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021" w:type="dxa"/>
            <w:vAlign w:val="bottom"/>
          </w:tcPr>
          <w:p w14:paraId="4F5ADB74" w14:textId="77777777" w:rsidR="00304E98" w:rsidRDefault="00304E98" w:rsidP="004F0C5F">
            <w:proofErr w:type="spellStart"/>
            <w:r>
              <w:rPr>
                <w:rFonts w:ascii="Calibri" w:hAnsi="Calibri" w:cs="Calibri"/>
                <w:color w:val="000000"/>
              </w:rPr>
              <w:t>Sealed</w:t>
            </w:r>
            <w:proofErr w:type="spellEnd"/>
          </w:p>
        </w:tc>
        <w:tc>
          <w:tcPr>
            <w:tcW w:w="3021" w:type="dxa"/>
          </w:tcPr>
          <w:p w14:paraId="6BA1E2A8" w14:textId="77777777" w:rsidR="00304E98" w:rsidRDefault="00304E98" w:rsidP="004F0C5F">
            <w:r>
              <w:t>0</w:t>
            </w:r>
          </w:p>
        </w:tc>
      </w:tr>
      <w:tr w:rsidR="00304E98" w14:paraId="69A26A4A" w14:textId="77777777" w:rsidTr="004F0C5F">
        <w:tc>
          <w:tcPr>
            <w:tcW w:w="3020" w:type="dxa"/>
            <w:vAlign w:val="bottom"/>
          </w:tcPr>
          <w:p w14:paraId="41E7F08C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021" w:type="dxa"/>
            <w:vAlign w:val="bottom"/>
          </w:tcPr>
          <w:p w14:paraId="7A040A51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Woody </w:t>
            </w:r>
            <w:proofErr w:type="spellStart"/>
            <w:r>
              <w:rPr>
                <w:rFonts w:ascii="Calibri" w:hAnsi="Calibri" w:cs="Calibri"/>
                <w:color w:val="000000"/>
              </w:rPr>
              <w:t>needle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leaved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trees</w:t>
            </w:r>
            <w:proofErr w:type="spellEnd"/>
          </w:p>
        </w:tc>
        <w:tc>
          <w:tcPr>
            <w:tcW w:w="3021" w:type="dxa"/>
          </w:tcPr>
          <w:p w14:paraId="080CAF01" w14:textId="77777777" w:rsidR="00304E98" w:rsidRDefault="00304E98" w:rsidP="004F0C5F">
            <w:r>
              <w:t>1</w:t>
            </w:r>
          </w:p>
        </w:tc>
      </w:tr>
      <w:tr w:rsidR="00304E98" w14:paraId="04BD10D5" w14:textId="77777777" w:rsidTr="004F0C5F">
        <w:tc>
          <w:tcPr>
            <w:tcW w:w="3020" w:type="dxa"/>
            <w:vAlign w:val="bottom"/>
          </w:tcPr>
          <w:p w14:paraId="16D48A2D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021" w:type="dxa"/>
            <w:vAlign w:val="bottom"/>
          </w:tcPr>
          <w:p w14:paraId="72C5AC66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Woody </w:t>
            </w:r>
            <w:proofErr w:type="spellStart"/>
            <w:r>
              <w:rPr>
                <w:rFonts w:ascii="Calibri" w:hAnsi="Calibri" w:cs="Calibri"/>
                <w:color w:val="000000"/>
              </w:rPr>
              <w:t>broadleaved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deciduous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trees</w:t>
            </w:r>
            <w:proofErr w:type="spellEnd"/>
          </w:p>
        </w:tc>
        <w:tc>
          <w:tcPr>
            <w:tcW w:w="3021" w:type="dxa"/>
          </w:tcPr>
          <w:p w14:paraId="2473ACE8" w14:textId="77777777" w:rsidR="00304E98" w:rsidRDefault="00304E98" w:rsidP="004F0C5F">
            <w:r>
              <w:t>1</w:t>
            </w:r>
          </w:p>
        </w:tc>
      </w:tr>
      <w:tr w:rsidR="00304E98" w14:paraId="19B0C941" w14:textId="77777777" w:rsidTr="004F0C5F">
        <w:tc>
          <w:tcPr>
            <w:tcW w:w="3020" w:type="dxa"/>
            <w:vAlign w:val="bottom"/>
          </w:tcPr>
          <w:p w14:paraId="643B78F8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021" w:type="dxa"/>
            <w:vAlign w:val="bottom"/>
          </w:tcPr>
          <w:p w14:paraId="589CA7C5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Woody </w:t>
            </w:r>
            <w:proofErr w:type="spellStart"/>
            <w:r>
              <w:rPr>
                <w:rFonts w:ascii="Calibri" w:hAnsi="Calibri" w:cs="Calibri"/>
                <w:color w:val="000000"/>
              </w:rPr>
              <w:t>broadleaved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evergreen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trees</w:t>
            </w:r>
            <w:proofErr w:type="spellEnd"/>
          </w:p>
        </w:tc>
        <w:tc>
          <w:tcPr>
            <w:tcW w:w="3021" w:type="dxa"/>
          </w:tcPr>
          <w:p w14:paraId="0CDD1D11" w14:textId="77777777" w:rsidR="00304E98" w:rsidRDefault="00304E98" w:rsidP="004F0C5F">
            <w:r>
              <w:t>1</w:t>
            </w:r>
          </w:p>
        </w:tc>
      </w:tr>
      <w:tr w:rsidR="00304E98" w14:paraId="7FCA0AFC" w14:textId="77777777" w:rsidTr="004F0C5F">
        <w:tc>
          <w:tcPr>
            <w:tcW w:w="3020" w:type="dxa"/>
            <w:vAlign w:val="bottom"/>
          </w:tcPr>
          <w:p w14:paraId="2E257F4E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021" w:type="dxa"/>
            <w:vAlign w:val="bottom"/>
          </w:tcPr>
          <w:p w14:paraId="6F91B21E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Low-</w:t>
            </w:r>
            <w:proofErr w:type="spellStart"/>
            <w:r>
              <w:rPr>
                <w:rFonts w:ascii="Calibri" w:hAnsi="Calibri" w:cs="Calibri"/>
                <w:color w:val="000000"/>
              </w:rPr>
              <w:t>growing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woody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plants</w:t>
            </w:r>
          </w:p>
        </w:tc>
        <w:tc>
          <w:tcPr>
            <w:tcW w:w="3021" w:type="dxa"/>
          </w:tcPr>
          <w:p w14:paraId="436B207C" w14:textId="77777777" w:rsidR="00304E98" w:rsidRDefault="00304E98" w:rsidP="004F0C5F">
            <w:r>
              <w:t>1</w:t>
            </w:r>
          </w:p>
        </w:tc>
      </w:tr>
      <w:tr w:rsidR="00304E98" w14:paraId="5A08DFC4" w14:textId="77777777" w:rsidTr="004F0C5F">
        <w:tc>
          <w:tcPr>
            <w:tcW w:w="3020" w:type="dxa"/>
            <w:vAlign w:val="bottom"/>
          </w:tcPr>
          <w:p w14:paraId="051472DE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3021" w:type="dxa"/>
            <w:vAlign w:val="bottom"/>
          </w:tcPr>
          <w:p w14:paraId="7C8751F0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Permanent </w:t>
            </w:r>
            <w:proofErr w:type="spellStart"/>
            <w:r>
              <w:rPr>
                <w:rFonts w:ascii="Calibri" w:hAnsi="Calibri" w:cs="Calibri"/>
                <w:color w:val="000000"/>
              </w:rPr>
              <w:t>herbaceous</w:t>
            </w:r>
            <w:proofErr w:type="spellEnd"/>
          </w:p>
        </w:tc>
        <w:tc>
          <w:tcPr>
            <w:tcW w:w="3021" w:type="dxa"/>
          </w:tcPr>
          <w:p w14:paraId="6E5F533B" w14:textId="77777777" w:rsidR="00304E98" w:rsidRDefault="00304E98" w:rsidP="004F0C5F">
            <w:r>
              <w:t>1</w:t>
            </w:r>
          </w:p>
        </w:tc>
      </w:tr>
      <w:tr w:rsidR="00304E98" w14:paraId="06717AF4" w14:textId="77777777" w:rsidTr="004F0C5F">
        <w:tc>
          <w:tcPr>
            <w:tcW w:w="3020" w:type="dxa"/>
            <w:vAlign w:val="bottom"/>
          </w:tcPr>
          <w:p w14:paraId="217D3A3F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021" w:type="dxa"/>
            <w:vAlign w:val="bottom"/>
          </w:tcPr>
          <w:p w14:paraId="5C3046C5" w14:textId="77777777" w:rsidR="00304E98" w:rsidRDefault="00304E98" w:rsidP="004F0C5F">
            <w:proofErr w:type="spellStart"/>
            <w:r>
              <w:rPr>
                <w:rFonts w:ascii="Calibri" w:hAnsi="Calibri" w:cs="Calibri"/>
                <w:color w:val="000000"/>
              </w:rPr>
              <w:t>Periodically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herbaceous</w:t>
            </w:r>
            <w:proofErr w:type="spellEnd"/>
          </w:p>
        </w:tc>
        <w:tc>
          <w:tcPr>
            <w:tcW w:w="3021" w:type="dxa"/>
          </w:tcPr>
          <w:p w14:paraId="4317E323" w14:textId="77777777" w:rsidR="00304E98" w:rsidRDefault="00304E98" w:rsidP="004F0C5F">
            <w:r>
              <w:t>0</w:t>
            </w:r>
          </w:p>
        </w:tc>
      </w:tr>
      <w:tr w:rsidR="00304E98" w14:paraId="7DC54926" w14:textId="77777777" w:rsidTr="004F0C5F">
        <w:tc>
          <w:tcPr>
            <w:tcW w:w="3020" w:type="dxa"/>
            <w:vAlign w:val="bottom"/>
          </w:tcPr>
          <w:p w14:paraId="4A868FD2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3021" w:type="dxa"/>
            <w:vAlign w:val="bottom"/>
          </w:tcPr>
          <w:p w14:paraId="2748596F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Lichens and </w:t>
            </w:r>
            <w:proofErr w:type="spellStart"/>
            <w:r>
              <w:rPr>
                <w:rFonts w:ascii="Calibri" w:hAnsi="Calibri" w:cs="Calibri"/>
                <w:color w:val="000000"/>
              </w:rPr>
              <w:t>mosses</w:t>
            </w:r>
            <w:proofErr w:type="spellEnd"/>
          </w:p>
        </w:tc>
        <w:tc>
          <w:tcPr>
            <w:tcW w:w="3021" w:type="dxa"/>
          </w:tcPr>
          <w:p w14:paraId="1D9BD19E" w14:textId="77777777" w:rsidR="00304E98" w:rsidRDefault="00304E98" w:rsidP="004F0C5F">
            <w:r>
              <w:t>1</w:t>
            </w:r>
          </w:p>
        </w:tc>
      </w:tr>
      <w:tr w:rsidR="00304E98" w14:paraId="296F6C38" w14:textId="77777777" w:rsidTr="004F0C5F">
        <w:tc>
          <w:tcPr>
            <w:tcW w:w="3020" w:type="dxa"/>
            <w:vAlign w:val="bottom"/>
          </w:tcPr>
          <w:p w14:paraId="14944433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3021" w:type="dxa"/>
            <w:vAlign w:val="bottom"/>
          </w:tcPr>
          <w:p w14:paraId="170902B7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Non- and </w:t>
            </w:r>
            <w:proofErr w:type="spellStart"/>
            <w:r>
              <w:rPr>
                <w:rFonts w:ascii="Calibri" w:hAnsi="Calibri" w:cs="Calibri"/>
                <w:color w:val="000000"/>
              </w:rPr>
              <w:t>sparsely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vegetated</w:t>
            </w:r>
            <w:proofErr w:type="spellEnd"/>
          </w:p>
        </w:tc>
        <w:tc>
          <w:tcPr>
            <w:tcW w:w="3021" w:type="dxa"/>
          </w:tcPr>
          <w:p w14:paraId="4FB9E412" w14:textId="77777777" w:rsidR="00304E98" w:rsidRDefault="00304E98" w:rsidP="004F0C5F">
            <w:r>
              <w:t>NA</w:t>
            </w:r>
          </w:p>
        </w:tc>
      </w:tr>
      <w:tr w:rsidR="00304E98" w14:paraId="2FEDF157" w14:textId="77777777" w:rsidTr="004F0C5F">
        <w:tc>
          <w:tcPr>
            <w:tcW w:w="3020" w:type="dxa"/>
            <w:vAlign w:val="bottom"/>
          </w:tcPr>
          <w:p w14:paraId="3297667A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021" w:type="dxa"/>
            <w:vAlign w:val="bottom"/>
          </w:tcPr>
          <w:p w14:paraId="754330C1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Water</w:t>
            </w:r>
          </w:p>
        </w:tc>
        <w:tc>
          <w:tcPr>
            <w:tcW w:w="3021" w:type="dxa"/>
          </w:tcPr>
          <w:p w14:paraId="2DB26589" w14:textId="77777777" w:rsidR="00304E98" w:rsidRDefault="00304E98" w:rsidP="004F0C5F">
            <w:r>
              <w:t>NA</w:t>
            </w:r>
          </w:p>
        </w:tc>
      </w:tr>
      <w:tr w:rsidR="00304E98" w14:paraId="4DB8BC39" w14:textId="77777777" w:rsidTr="004F0C5F">
        <w:tc>
          <w:tcPr>
            <w:tcW w:w="3020" w:type="dxa"/>
            <w:vAlign w:val="bottom"/>
          </w:tcPr>
          <w:p w14:paraId="565075C3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021" w:type="dxa"/>
            <w:vAlign w:val="bottom"/>
          </w:tcPr>
          <w:p w14:paraId="67C2ADE7" w14:textId="77777777" w:rsidR="00304E98" w:rsidRDefault="00304E98" w:rsidP="004F0C5F">
            <w:r>
              <w:rPr>
                <w:rFonts w:ascii="Calibri" w:hAnsi="Calibri" w:cs="Calibri"/>
                <w:color w:val="000000"/>
              </w:rPr>
              <w:t xml:space="preserve">Snow and </w:t>
            </w:r>
            <w:proofErr w:type="spellStart"/>
            <w:r>
              <w:rPr>
                <w:rFonts w:ascii="Calibri" w:hAnsi="Calibri" w:cs="Calibri"/>
                <w:color w:val="000000"/>
              </w:rPr>
              <w:t>ice</w:t>
            </w:r>
            <w:proofErr w:type="spellEnd"/>
          </w:p>
        </w:tc>
        <w:tc>
          <w:tcPr>
            <w:tcW w:w="3021" w:type="dxa"/>
          </w:tcPr>
          <w:p w14:paraId="32965E9F" w14:textId="77777777" w:rsidR="00304E98" w:rsidRDefault="00304E98" w:rsidP="004F0C5F">
            <w:r>
              <w:t>NA</w:t>
            </w:r>
          </w:p>
        </w:tc>
      </w:tr>
    </w:tbl>
    <w:p w14:paraId="174C3EC3" w14:textId="4319B4F8" w:rsidR="00304E98" w:rsidRDefault="00304E98" w:rsidP="00304E98"/>
    <w:p w14:paraId="0D958A4D" w14:textId="5408D279" w:rsidR="00304E98" w:rsidRDefault="00304E98" w:rsidP="00304E98">
      <w:r>
        <w:t xml:space="preserve">Cela se traduit par le bloc de commande suivant à entrer dans </w:t>
      </w:r>
      <w:proofErr w:type="spellStart"/>
      <w:r>
        <w:t>Integrity_Raster</w:t>
      </w:r>
      <w:proofErr w:type="spellEnd"/>
      <w:r>
        <w:t> :</w:t>
      </w:r>
    </w:p>
    <w:p w14:paraId="2FB03229" w14:textId="77777777" w:rsidR="00B42910" w:rsidRPr="00B42910" w:rsidRDefault="00B42910" w:rsidP="00B429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B42910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CLASSES_1</w:t>
      </w:r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proofErr w:type="spellStart"/>
      <w:r w:rsidRPr="00B42910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</w:t>
      </w:r>
      <w:proofErr w:type="spellEnd"/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B4291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B42910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"2 3 4 5 6 8"</w:t>
      </w:r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                       </w:t>
      </w:r>
      <w:r w:rsidRPr="00B42910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# semi-</w:t>
      </w:r>
      <w:proofErr w:type="spellStart"/>
      <w:r w:rsidRPr="00B42910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natural</w:t>
      </w:r>
      <w:proofErr w:type="spellEnd"/>
      <w:r w:rsidRPr="00B42910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 = 1</w:t>
      </w:r>
    </w:p>
    <w:p w14:paraId="15811AA6" w14:textId="77777777" w:rsidR="00B42910" w:rsidRPr="00B42910" w:rsidRDefault="00B42910" w:rsidP="00B429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B42910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CLASSES_0</w:t>
      </w:r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proofErr w:type="spellStart"/>
      <w:r w:rsidRPr="00B42910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</w:t>
      </w:r>
      <w:proofErr w:type="spellEnd"/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B42910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B42910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"1 7"</w:t>
      </w:r>
      <w:r w:rsidRPr="00B42910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      </w:t>
      </w:r>
      <w:r w:rsidRPr="00B42910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# non-semi-</w:t>
      </w:r>
      <w:proofErr w:type="spellStart"/>
      <w:r w:rsidRPr="00B42910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>natural</w:t>
      </w:r>
      <w:proofErr w:type="spellEnd"/>
      <w:r w:rsidRPr="00B42910">
        <w:rPr>
          <w:rFonts w:ascii="Consolas" w:eastAsia="Times New Roman" w:hAnsi="Consolas" w:cs="Times New Roman"/>
          <w:color w:val="8B949E"/>
          <w:sz w:val="21"/>
          <w:szCs w:val="21"/>
          <w:lang w:eastAsia="fr-FR"/>
        </w:rPr>
        <w:t xml:space="preserve"> = 0</w:t>
      </w:r>
    </w:p>
    <w:p w14:paraId="27DE910A" w14:textId="206F0127" w:rsidR="00B42910" w:rsidRPr="00AA1E4D" w:rsidRDefault="00B42910" w:rsidP="00B4291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AA1E4D">
        <w:rPr>
          <w:rFonts w:ascii="Consolas" w:eastAsia="Times New Roman" w:hAnsi="Consolas" w:cs="Times New Roman"/>
          <w:color w:val="79C0FF"/>
          <w:sz w:val="21"/>
          <w:szCs w:val="21"/>
          <w:lang w:val="en-GB" w:eastAsia="fr-FR"/>
        </w:rPr>
        <w:t>CLASSES_NULL</w:t>
      </w:r>
      <w:r w:rsidRPr="00AA1E4D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AA1E4D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str</w:t>
      </w:r>
      <w:r w:rsidRPr="00AA1E4D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 </w:t>
      </w:r>
      <w:r w:rsidRPr="00AA1E4D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AA1E4D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 </w:t>
      </w:r>
      <w:r w:rsidRPr="00AA1E4D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"9 10 11"</w:t>
      </w:r>
      <w:r w:rsidRPr="00AA1E4D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                             </w:t>
      </w:r>
      <w:r w:rsidRPr="00AA1E4D">
        <w:rPr>
          <w:rFonts w:ascii="Consolas" w:eastAsia="Times New Roman" w:hAnsi="Consolas" w:cs="Times New Roman"/>
          <w:color w:val="8B949E"/>
          <w:sz w:val="21"/>
          <w:szCs w:val="21"/>
          <w:lang w:val="en-GB" w:eastAsia="fr-FR"/>
        </w:rPr>
        <w:t xml:space="preserve"># ignored = </w:t>
      </w:r>
      <w:proofErr w:type="spellStart"/>
      <w:r w:rsidRPr="00AA1E4D">
        <w:rPr>
          <w:rFonts w:ascii="Consolas" w:eastAsia="Times New Roman" w:hAnsi="Consolas" w:cs="Times New Roman"/>
          <w:color w:val="8B949E"/>
          <w:sz w:val="21"/>
          <w:szCs w:val="21"/>
          <w:lang w:val="en-GB" w:eastAsia="fr-FR"/>
        </w:rPr>
        <w:t>NaN</w:t>
      </w:r>
      <w:proofErr w:type="spellEnd"/>
    </w:p>
    <w:p w14:paraId="717F5E25" w14:textId="0093E956" w:rsidR="00E63844" w:rsidRPr="00AA1E4D" w:rsidRDefault="00AA1E4D" w:rsidP="00304E98">
      <w:pPr>
        <w:rPr>
          <w:vertAlign w:val="superscript"/>
          <w:lang w:val="en-GB"/>
        </w:rPr>
      </w:pPr>
      <w:bookmarkStart w:id="0" w:name="_GoBack"/>
      <w:r w:rsidRPr="00AA1E4D">
        <w:rPr>
          <w:vertAlign w:val="superscript"/>
          <w:lang w:val="en-GB"/>
        </w:rPr>
        <w:t>2</w:t>
      </w:r>
    </w:p>
    <w:bookmarkEnd w:id="0"/>
    <w:p w14:paraId="17C2127C" w14:textId="77777777" w:rsidR="00304E98" w:rsidRDefault="00304E98" w:rsidP="00304E98">
      <w:pPr>
        <w:pStyle w:val="Titre2"/>
      </w:pPr>
      <w:r>
        <w:t>Output</w:t>
      </w:r>
    </w:p>
    <w:p w14:paraId="0B4BD0CE" w14:textId="77777777" w:rsidR="00304E98" w:rsidRDefault="00304E98" w:rsidP="00304E98">
      <w:r>
        <w:t>Les outputs attendus sont mis dans le dossier output.</w:t>
      </w:r>
    </w:p>
    <w:p w14:paraId="76961353" w14:textId="4BB7D3B4" w:rsidR="00304E98" w:rsidRDefault="00304E98" w:rsidP="00304E98">
      <w:r>
        <w:t xml:space="preserve">Un fichier </w:t>
      </w:r>
      <w:proofErr w:type="spellStart"/>
      <w:r>
        <w:t>qml</w:t>
      </w:r>
      <w:proofErr w:type="spellEnd"/>
      <w:r>
        <w:t xml:space="preserve"> y est fourni pour offrir un exemple de style de représentation des valeurs d’intégrité.</w:t>
      </w:r>
    </w:p>
    <w:p w14:paraId="4C4054E7" w14:textId="77777777" w:rsidR="00304E98" w:rsidRPr="00304E98" w:rsidRDefault="00304E98" w:rsidP="00304E98"/>
    <w:p w14:paraId="0FC37EB9" w14:textId="2F4B11DA" w:rsidR="0035486D" w:rsidRDefault="0035486D" w:rsidP="0035486D">
      <w:pPr>
        <w:pStyle w:val="Titre1"/>
      </w:pPr>
      <w:r>
        <w:t xml:space="preserve">Déroulé du test </w:t>
      </w:r>
      <w:r w:rsidR="00304E98">
        <w:t xml:space="preserve">2 – </w:t>
      </w:r>
      <w:proofErr w:type="spellStart"/>
      <w:r w:rsidR="00304E98">
        <w:t>Intersection_vectors</w:t>
      </w:r>
      <w:proofErr w:type="spellEnd"/>
      <w:r w:rsidR="00304E98">
        <w:t xml:space="preserve"> + </w:t>
      </w:r>
      <w:proofErr w:type="spellStart"/>
      <w:r w:rsidR="00304E98">
        <w:t>Integrity_vector</w:t>
      </w:r>
      <w:proofErr w:type="spellEnd"/>
    </w:p>
    <w:p w14:paraId="484EBC4D" w14:textId="14E3DCC5" w:rsidR="0035486D" w:rsidRDefault="00304E98" w:rsidP="0035486D">
      <w:pPr>
        <w:pStyle w:val="Titre2"/>
      </w:pPr>
      <w:r>
        <w:t xml:space="preserve">Document du </w:t>
      </w:r>
      <w:r w:rsidR="0035486D">
        <w:t>dossier</w:t>
      </w:r>
      <w:r>
        <w:t xml:space="preserve"> pour ce test</w:t>
      </w:r>
    </w:p>
    <w:p w14:paraId="1199AFFF" w14:textId="1DAF18F8" w:rsidR="0035486D" w:rsidRPr="0035486D" w:rsidRDefault="0035486D" w:rsidP="0035486D">
      <w:pPr>
        <w:pStyle w:val="Paragraphedeliste"/>
        <w:numPr>
          <w:ilvl w:val="0"/>
          <w:numId w:val="2"/>
        </w:numPr>
        <w:rPr>
          <w:lang w:val="en-GB"/>
        </w:rPr>
      </w:pPr>
      <w:proofErr w:type="spellStart"/>
      <w:r w:rsidRPr="0035486D">
        <w:rPr>
          <w:lang w:val="en-GB"/>
        </w:rPr>
        <w:t>Primary_</w:t>
      </w:r>
      <w:r w:rsidR="00304E98">
        <w:rPr>
          <w:lang w:val="en-GB"/>
        </w:rPr>
        <w:t>vector_</w:t>
      </w:r>
      <w:r w:rsidRPr="0035486D">
        <w:rPr>
          <w:lang w:val="en-GB"/>
        </w:rPr>
        <w:t>layer_</w:t>
      </w:r>
      <w:proofErr w:type="gramStart"/>
      <w:r w:rsidRPr="0035486D">
        <w:rPr>
          <w:lang w:val="en-GB"/>
        </w:rPr>
        <w:t>COSIA.gpkg</w:t>
      </w:r>
      <w:proofErr w:type="spellEnd"/>
      <w:r w:rsidRPr="0035486D">
        <w:rPr>
          <w:lang w:val="en-GB"/>
        </w:rPr>
        <w:t> :</w:t>
      </w:r>
      <w:proofErr w:type="gramEnd"/>
      <w:r w:rsidRPr="0035486D">
        <w:rPr>
          <w:lang w:val="en-GB"/>
        </w:rPr>
        <w:t xml:space="preserve"> </w:t>
      </w:r>
      <w:r w:rsidR="002B3725">
        <w:rPr>
          <w:lang w:val="en-GB"/>
        </w:rPr>
        <w:t>champ</w:t>
      </w:r>
      <w:r>
        <w:rPr>
          <w:lang w:val="en-GB"/>
        </w:rPr>
        <w:t xml:space="preserve"> </w:t>
      </w:r>
      <w:r w:rsidR="002B3725">
        <w:rPr>
          <w:lang w:val="en-GB"/>
        </w:rPr>
        <w:t xml:space="preserve">analyse </w:t>
      </w:r>
      <w:r>
        <w:rPr>
          <w:lang w:val="en-GB"/>
        </w:rPr>
        <w:t>“</w:t>
      </w:r>
      <w:proofErr w:type="spellStart"/>
      <w:r>
        <w:rPr>
          <w:lang w:val="en-GB"/>
        </w:rPr>
        <w:t>numero</w:t>
      </w:r>
      <w:proofErr w:type="spellEnd"/>
      <w:r>
        <w:rPr>
          <w:lang w:val="en-GB"/>
        </w:rPr>
        <w:t>”</w:t>
      </w:r>
    </w:p>
    <w:p w14:paraId="5FC78798" w14:textId="5D9A5A91" w:rsidR="0035486D" w:rsidRPr="0035486D" w:rsidRDefault="0035486D" w:rsidP="0035486D">
      <w:pPr>
        <w:pStyle w:val="Paragraphedeliste"/>
        <w:numPr>
          <w:ilvl w:val="0"/>
          <w:numId w:val="2"/>
        </w:numPr>
        <w:rPr>
          <w:lang w:val="en-GB"/>
        </w:rPr>
      </w:pPr>
      <w:proofErr w:type="spellStart"/>
      <w:r w:rsidRPr="0035486D">
        <w:rPr>
          <w:lang w:val="en-GB"/>
        </w:rPr>
        <w:t>Secondary_</w:t>
      </w:r>
      <w:r w:rsidR="00304E98">
        <w:rPr>
          <w:lang w:val="en-GB"/>
        </w:rPr>
        <w:t>vector_</w:t>
      </w:r>
      <w:r w:rsidRPr="0035486D">
        <w:rPr>
          <w:lang w:val="en-GB"/>
        </w:rPr>
        <w:t>layer_</w:t>
      </w:r>
      <w:proofErr w:type="gramStart"/>
      <w:r w:rsidRPr="0035486D">
        <w:rPr>
          <w:lang w:val="en-GB"/>
        </w:rPr>
        <w:t>CarHab.gpkg</w:t>
      </w:r>
      <w:proofErr w:type="spellEnd"/>
      <w:r w:rsidRPr="0035486D">
        <w:rPr>
          <w:lang w:val="en-GB"/>
        </w:rPr>
        <w:t> :</w:t>
      </w:r>
      <w:proofErr w:type="gramEnd"/>
      <w:r w:rsidRPr="0035486D">
        <w:rPr>
          <w:lang w:val="en-GB"/>
        </w:rPr>
        <w:t xml:space="preserve"> </w:t>
      </w:r>
      <w:r w:rsidR="002B3725">
        <w:rPr>
          <w:lang w:val="en-GB"/>
        </w:rPr>
        <w:t xml:space="preserve">champ </w:t>
      </w:r>
      <w:proofErr w:type="spellStart"/>
      <w:r>
        <w:rPr>
          <w:lang w:val="en-GB"/>
        </w:rPr>
        <w:t>analysé</w:t>
      </w:r>
      <w:proofErr w:type="spellEnd"/>
      <w:r>
        <w:rPr>
          <w:lang w:val="en-GB"/>
        </w:rPr>
        <w:t xml:space="preserve"> “</w:t>
      </w:r>
      <w:proofErr w:type="spellStart"/>
      <w:r>
        <w:rPr>
          <w:lang w:val="en-GB"/>
        </w:rPr>
        <w:t>code_physio</w:t>
      </w:r>
      <w:proofErr w:type="spellEnd"/>
      <w:r>
        <w:rPr>
          <w:lang w:val="en-GB"/>
        </w:rPr>
        <w:t>”</w:t>
      </w:r>
    </w:p>
    <w:p w14:paraId="4195522E" w14:textId="4BC97819" w:rsidR="0035486D" w:rsidRPr="0035486D" w:rsidRDefault="0035486D" w:rsidP="0035486D">
      <w:pPr>
        <w:pStyle w:val="Paragraphedeliste"/>
        <w:numPr>
          <w:ilvl w:val="0"/>
          <w:numId w:val="2"/>
        </w:numPr>
      </w:pPr>
      <w:proofErr w:type="spellStart"/>
      <w:r w:rsidRPr="0035486D">
        <w:lastRenderedPageBreak/>
        <w:t>Primary_layer_COSIA.qml</w:t>
      </w:r>
      <w:proofErr w:type="spellEnd"/>
      <w:r w:rsidRPr="0035486D">
        <w:t> : fichier de style pour</w:t>
      </w:r>
      <w:r>
        <w:t xml:space="preserve"> représenter la légende fournie dans la notice de la couche </w:t>
      </w:r>
      <w:proofErr w:type="spellStart"/>
      <w:r>
        <w:t>numero</w:t>
      </w:r>
      <w:proofErr w:type="spellEnd"/>
    </w:p>
    <w:p w14:paraId="72ABDEC5" w14:textId="2FE79453" w:rsidR="0035486D" w:rsidRDefault="0035486D" w:rsidP="0035486D">
      <w:pPr>
        <w:pStyle w:val="Paragraphedeliste"/>
        <w:numPr>
          <w:ilvl w:val="0"/>
          <w:numId w:val="2"/>
        </w:numPr>
      </w:pPr>
      <w:proofErr w:type="spellStart"/>
      <w:r w:rsidRPr="0035486D">
        <w:t>Secondary_layer_CarHab</w:t>
      </w:r>
      <w:r>
        <w:t>.qml</w:t>
      </w:r>
      <w:proofErr w:type="spellEnd"/>
      <w:r>
        <w:t xml:space="preserve"> : </w:t>
      </w:r>
      <w:r w:rsidRPr="0035486D">
        <w:t>fichier de style pour</w:t>
      </w:r>
      <w:r>
        <w:t xml:space="preserve"> représenter la légende fournie dans la notice de la couche </w:t>
      </w:r>
      <w:proofErr w:type="spellStart"/>
      <w:r>
        <w:t>code_physio</w:t>
      </w:r>
      <w:proofErr w:type="spellEnd"/>
    </w:p>
    <w:p w14:paraId="62320287" w14:textId="47871451" w:rsidR="00304E98" w:rsidRDefault="00304E98" w:rsidP="0035486D">
      <w:pPr>
        <w:pStyle w:val="Paragraphedeliste"/>
        <w:numPr>
          <w:ilvl w:val="0"/>
          <w:numId w:val="2"/>
        </w:numPr>
      </w:pPr>
      <w:r w:rsidRPr="00304E98">
        <w:t>Cosia_Documentation_Technique_IGN_2023</w:t>
      </w:r>
      <w:r>
        <w:t>.pdf : pour avoir accès aux classifications de couverture des sols inclues dans la couche primaire à analyser</w:t>
      </w:r>
    </w:p>
    <w:p w14:paraId="71FE37C3" w14:textId="22D2C307" w:rsidR="00304E98" w:rsidRDefault="00304E98" w:rsidP="0035486D">
      <w:pPr>
        <w:pStyle w:val="Paragraphedeliste"/>
        <w:numPr>
          <w:ilvl w:val="0"/>
          <w:numId w:val="2"/>
        </w:numPr>
      </w:pPr>
      <w:r w:rsidRPr="00304E98">
        <w:t>CarHab_42_Loire_Notice</w:t>
      </w:r>
      <w:r>
        <w:t>.pdf : pour avoir accès aux classifications de couverture des sols inclues dans la couche secondaire à analyser</w:t>
      </w:r>
    </w:p>
    <w:p w14:paraId="1ADEC95A" w14:textId="137C8D2F" w:rsidR="0035486D" w:rsidRDefault="0035486D" w:rsidP="0035486D">
      <w:pPr>
        <w:pStyle w:val="Paragraphedeliste"/>
        <w:numPr>
          <w:ilvl w:val="0"/>
          <w:numId w:val="2"/>
        </w:numPr>
      </w:pPr>
      <w:r>
        <w:t>Emprise.gpkg : zone sur laquelle faire le calcul d’intégrité</w:t>
      </w:r>
    </w:p>
    <w:p w14:paraId="778C8FC5" w14:textId="77777777" w:rsidR="0035486D" w:rsidRDefault="0035486D" w:rsidP="0035486D"/>
    <w:p w14:paraId="62AE2447" w14:textId="4DBB43C2" w:rsidR="0035486D" w:rsidRPr="002B3725" w:rsidRDefault="0035486D" w:rsidP="0035486D">
      <w:pPr>
        <w:pStyle w:val="Titre2"/>
      </w:pPr>
      <w:r w:rsidRPr="002B3725">
        <w:t xml:space="preserve">Intersection COSIA – </w:t>
      </w:r>
      <w:proofErr w:type="spellStart"/>
      <w:r w:rsidRPr="002B3725">
        <w:t>CarHab</w:t>
      </w:r>
      <w:proofErr w:type="spellEnd"/>
      <w:r w:rsidRPr="002B3725">
        <w:t xml:space="preserve"> - </w:t>
      </w:r>
      <w:proofErr w:type="spellStart"/>
      <w:r w:rsidRPr="002B3725">
        <w:t>Intersection_vector</w:t>
      </w:r>
      <w:proofErr w:type="spellEnd"/>
    </w:p>
    <w:p w14:paraId="5C38F42C" w14:textId="0FFC27CF" w:rsidR="0035486D" w:rsidRDefault="00D53FC2">
      <w:r>
        <w:t>Nous proposons comme première étape de réaliser une intersection entre 2 bases de données vecteur d’usages des sols : COSIA (</w:t>
      </w:r>
      <w:r w:rsidRPr="00D53FC2">
        <w:t>https://cartes.gouv.fr/rechercher-une-donnee/dataset/IGNF_COSIA</w:t>
      </w:r>
      <w:r>
        <w:t xml:space="preserve">) et </w:t>
      </w:r>
      <w:proofErr w:type="spellStart"/>
      <w:r>
        <w:t>CarHab</w:t>
      </w:r>
      <w:proofErr w:type="spellEnd"/>
      <w:r>
        <w:t xml:space="preserve"> (</w:t>
      </w:r>
      <w:r w:rsidRPr="00D53FC2">
        <w:t>https://cartes.gouv.fr/rechercher-une-donnee/dataset/INPN-CARHAB_HABITATS</w:t>
      </w:r>
      <w:r>
        <w:t>). L’objectif de ce croisement est d’augmenter la précision de la base de données de couverture des sols utilisée pour le calcul.</w:t>
      </w:r>
    </w:p>
    <w:p w14:paraId="756AFC7E" w14:textId="6DE13A15" w:rsidR="00C0549D" w:rsidRDefault="00C0549D">
      <w:r>
        <w:t xml:space="preserve">Le principe est d’utiliser COSIA </w:t>
      </w:r>
      <w:r w:rsidR="00D53FC2">
        <w:t xml:space="preserve">comme couche principale car elle donne </w:t>
      </w:r>
      <w:r>
        <w:t xml:space="preserve">une analyse fine des couvertures arborées. Cependant, COSIA est imprécise sur les couches herbacées : dans la catégorie 12 (Pelouse), ne sont pas différenciés les prairies (classées en 1 - semi-naturelles) des </w:t>
      </w:r>
      <w:r w:rsidR="00F25616">
        <w:t xml:space="preserve">zones d’agriculture intensives </w:t>
      </w:r>
      <w:r>
        <w:t>(classées en dominées par l’Homme – 0).</w:t>
      </w:r>
      <w:r w:rsidR="00D53FC2">
        <w:t xml:space="preserve"> Une intersection avec </w:t>
      </w:r>
      <w:proofErr w:type="spellStart"/>
      <w:r w:rsidR="00D53FC2">
        <w:t>CarHab</w:t>
      </w:r>
      <w:proofErr w:type="spellEnd"/>
      <w:r w:rsidR="00D53FC2">
        <w:t xml:space="preserve"> est donc proposée pour améliorer l’analyse : la catégorie 12 est intersectée avec </w:t>
      </w:r>
      <w:proofErr w:type="spellStart"/>
      <w:r w:rsidR="00D53FC2">
        <w:t>CarHab</w:t>
      </w:r>
      <w:proofErr w:type="spellEnd"/>
      <w:r w:rsidR="00D53FC2">
        <w:t xml:space="preserve"> avec la règle suivante :</w:t>
      </w:r>
    </w:p>
    <w:p w14:paraId="41BC3D50" w14:textId="2A1975A8" w:rsidR="00D53FC2" w:rsidRDefault="00F25616" w:rsidP="00D53FC2">
      <w:pPr>
        <w:pStyle w:val="Paragraphedeliste"/>
        <w:numPr>
          <w:ilvl w:val="0"/>
          <w:numId w:val="1"/>
        </w:numPr>
      </w:pPr>
      <w:r>
        <w:t xml:space="preserve">Si COSIA = 12 et </w:t>
      </w:r>
      <w:proofErr w:type="spellStart"/>
      <w:r>
        <w:t>CarHab</w:t>
      </w:r>
      <w:proofErr w:type="spellEnd"/>
      <w:r>
        <w:t xml:space="preserve"> = 3301 (</w:t>
      </w:r>
      <w:r w:rsidRPr="00F25616">
        <w:t>Prairie fauchée</w:t>
      </w:r>
      <w:r>
        <w:t>) ou 3302 (</w:t>
      </w:r>
      <w:r w:rsidRPr="00F25616">
        <w:t>Prairie pâturée</w:t>
      </w:r>
      <w:r>
        <w:t>) ou 8001 (</w:t>
      </w:r>
      <w:r w:rsidRPr="00F25616">
        <w:t>Prairie temporaire</w:t>
      </w:r>
      <w:r>
        <w:t xml:space="preserve">) alors </w:t>
      </w:r>
      <w:proofErr w:type="spellStart"/>
      <w:r>
        <w:t>COSIA_CarHab</w:t>
      </w:r>
      <w:proofErr w:type="spellEnd"/>
      <w:r>
        <w:t xml:space="preserve"> = 120 (zones d’agriculture intensives)</w:t>
      </w:r>
    </w:p>
    <w:p w14:paraId="7957BADE" w14:textId="17214943" w:rsidR="00D53FC2" w:rsidRDefault="00F25616" w:rsidP="00F25616">
      <w:pPr>
        <w:pStyle w:val="Paragraphedeliste"/>
        <w:numPr>
          <w:ilvl w:val="0"/>
          <w:numId w:val="1"/>
        </w:numPr>
      </w:pPr>
      <w:r>
        <w:t xml:space="preserve">Si COSIA = 12 et </w:t>
      </w:r>
      <w:proofErr w:type="spellStart"/>
      <w:r>
        <w:t>CarHab</w:t>
      </w:r>
      <w:proofErr w:type="spellEnd"/>
      <w:r>
        <w:t xml:space="preserve"> = 3200 (</w:t>
      </w:r>
      <w:proofErr w:type="spellStart"/>
      <w:r w:rsidRPr="00F25616">
        <w:t>Vegetation</w:t>
      </w:r>
      <w:proofErr w:type="spellEnd"/>
      <w:r w:rsidRPr="00F25616">
        <w:t xml:space="preserve"> herbacée haute</w:t>
      </w:r>
      <w:r>
        <w:t>) ou 3300 (</w:t>
      </w:r>
      <w:r w:rsidRPr="00F25616">
        <w:t>Prairie indéterminée</w:t>
      </w:r>
      <w:r>
        <w:t xml:space="preserve">) ou 8001 alors </w:t>
      </w:r>
      <w:proofErr w:type="spellStart"/>
      <w:r>
        <w:t>COSIA_CarHab</w:t>
      </w:r>
      <w:proofErr w:type="spellEnd"/>
      <w:r>
        <w:t xml:space="preserve"> = 120 (p</w:t>
      </w:r>
      <w:r w:rsidRPr="00F25616">
        <w:t>rairie</w:t>
      </w:r>
      <w:r>
        <w:t>)</w:t>
      </w:r>
    </w:p>
    <w:p w14:paraId="3516DC0F" w14:textId="67F8C7AE" w:rsidR="00D53FC2" w:rsidRDefault="00F25616" w:rsidP="00D53FC2">
      <w:pPr>
        <w:pStyle w:val="Paragraphedeliste"/>
        <w:numPr>
          <w:ilvl w:val="0"/>
          <w:numId w:val="1"/>
        </w:numPr>
      </w:pPr>
      <w:r>
        <w:t>Sinon COSIA = 12 (pelouse hors prairie/pâturage, généralement des jardins particuliers)</w:t>
      </w:r>
    </w:p>
    <w:p w14:paraId="794E5284" w14:textId="40A70EFE" w:rsidR="00D53FC2" w:rsidRDefault="00D53FC2" w:rsidP="00D53FC2">
      <w:r>
        <w:t>Cela se traduit par le bloc de commande à entrer dans Intersection_Vector.py :</w:t>
      </w:r>
    </w:p>
    <w:p w14:paraId="5D130C97" w14:textId="77777777" w:rsidR="00F25616" w:rsidRPr="00F25616" w:rsidRDefault="00F25616" w:rsidP="00F256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F25616">
        <w:rPr>
          <w:rFonts w:ascii="Consolas" w:eastAsia="Times New Roman" w:hAnsi="Consolas" w:cs="Times New Roman"/>
          <w:color w:val="79C0FF"/>
          <w:sz w:val="21"/>
          <w:szCs w:val="21"/>
          <w:lang w:val="en-GB" w:eastAsia="fr-FR"/>
        </w:rPr>
        <w:t>RULES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proofErr w:type="gramStart"/>
      <w:r w:rsidRPr="00F25616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list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[</w:t>
      </w:r>
      <w:proofErr w:type="spellStart"/>
      <w:proofErr w:type="gramEnd"/>
      <w:r w:rsidRPr="00F25616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dict</w:t>
      </w:r>
      <w:proofErr w:type="spellEnd"/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[</w:t>
      </w:r>
      <w:r w:rsidRPr="00F25616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str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4EC9B0"/>
          <w:sz w:val="21"/>
          <w:szCs w:val="21"/>
          <w:lang w:val="en-GB" w:eastAsia="fr-FR"/>
        </w:rPr>
        <w:t>Any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]] </w:t>
      </w:r>
      <w:r w:rsidRPr="00F25616">
        <w:rPr>
          <w:rFonts w:ascii="Consolas" w:eastAsia="Times New Roman" w:hAnsi="Consolas" w:cs="Times New Roman"/>
          <w:color w:val="D4D4D4"/>
          <w:sz w:val="21"/>
          <w:szCs w:val="21"/>
          <w:lang w:val="en-GB" w:eastAsia="fr-FR"/>
        </w:rPr>
        <w:t>=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 [</w:t>
      </w:r>
    </w:p>
    <w:p w14:paraId="3ED6EF45" w14:textId="77777777" w:rsidR="00F25616" w:rsidRPr="00F25616" w:rsidRDefault="00F25616" w:rsidP="00F256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    {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"primary"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12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proofErr w:type="spellStart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secondary_in</w:t>
      </w:r>
      <w:proofErr w:type="spellEnd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: {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3301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3302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8001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}, 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proofErr w:type="spellStart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secondary_not_in</w:t>
      </w:r>
      <w:proofErr w:type="spellEnd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F25616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None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"output"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120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},</w:t>
      </w:r>
    </w:p>
    <w:p w14:paraId="56A611EA" w14:textId="77777777" w:rsidR="00F25616" w:rsidRPr="00F25616" w:rsidRDefault="00F25616" w:rsidP="00F256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</w:pP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    {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"primary"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12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proofErr w:type="spellStart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secondary_in</w:t>
      </w:r>
      <w:proofErr w:type="spellEnd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: {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3200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3300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}, 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proofErr w:type="spellStart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secondary_not_in</w:t>
      </w:r>
      <w:proofErr w:type="spellEnd"/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F25616">
        <w:rPr>
          <w:rFonts w:ascii="Consolas" w:eastAsia="Times New Roman" w:hAnsi="Consolas" w:cs="Times New Roman"/>
          <w:color w:val="569CD6"/>
          <w:sz w:val="21"/>
          <w:szCs w:val="21"/>
          <w:lang w:val="en-GB" w:eastAsia="fr-FR"/>
        </w:rPr>
        <w:t>None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, </w:t>
      </w:r>
      <w:r w:rsidRPr="00F25616">
        <w:rPr>
          <w:rFonts w:ascii="Consolas" w:eastAsia="Times New Roman" w:hAnsi="Consolas" w:cs="Times New Roman"/>
          <w:color w:val="A5D6FF"/>
          <w:sz w:val="21"/>
          <w:szCs w:val="21"/>
          <w:lang w:val="en-GB" w:eastAsia="fr-FR"/>
        </w:rPr>
        <w:t>"output"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 xml:space="preserve">: </w:t>
      </w:r>
      <w:r w:rsidRPr="00F25616">
        <w:rPr>
          <w:rFonts w:ascii="Consolas" w:eastAsia="Times New Roman" w:hAnsi="Consolas" w:cs="Times New Roman"/>
          <w:color w:val="B5CEA8"/>
          <w:sz w:val="21"/>
          <w:szCs w:val="21"/>
          <w:lang w:val="en-GB" w:eastAsia="fr-FR"/>
        </w:rPr>
        <w:t>121</w:t>
      </w: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val="en-GB" w:eastAsia="fr-FR"/>
        </w:rPr>
        <w:t>},</w:t>
      </w:r>
    </w:p>
    <w:p w14:paraId="3C0A34C5" w14:textId="77777777" w:rsidR="00F25616" w:rsidRPr="00F25616" w:rsidRDefault="00F25616" w:rsidP="00F2561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25616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]</w:t>
      </w:r>
    </w:p>
    <w:p w14:paraId="63F70881" w14:textId="170E1BBA" w:rsidR="00D53FC2" w:rsidRDefault="00D53FC2" w:rsidP="00D53FC2"/>
    <w:p w14:paraId="3040A5E2" w14:textId="38FCCE6C" w:rsidR="002B3725" w:rsidRDefault="002B3725" w:rsidP="002B3725">
      <w:r>
        <w:t>Le programme créé une nouvelle couche avec le champ « </w:t>
      </w:r>
      <w:proofErr w:type="spellStart"/>
      <w:r w:rsidRPr="002B3725">
        <w:t>Code_Primary_Secondary</w:t>
      </w:r>
      <w:proofErr w:type="spellEnd"/>
      <w:r>
        <w:t> » contenant cette intersection.</w:t>
      </w:r>
    </w:p>
    <w:p w14:paraId="134A6067" w14:textId="4F41F429" w:rsidR="00D53FC2" w:rsidRDefault="0035486D" w:rsidP="0035486D">
      <w:pPr>
        <w:pStyle w:val="Titre2"/>
      </w:pPr>
      <w:r>
        <w:t xml:space="preserve">Calcul de l’intégrité fonctionnelle de la biosphère – </w:t>
      </w:r>
      <w:proofErr w:type="spellStart"/>
      <w:r>
        <w:t>Integrity_vector</w:t>
      </w:r>
      <w:proofErr w:type="spellEnd"/>
    </w:p>
    <w:p w14:paraId="3D39E3E3" w14:textId="768151C1" w:rsidR="00D53FC2" w:rsidRDefault="00D53FC2" w:rsidP="00D53FC2">
      <w:r>
        <w:t>Ensuite une fois la base de données de couverture des sols construite, le calcul de l’intégrité fonctionnelle de la biosphère peut être réalisé. Nous proposons la classification suivante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1842"/>
        <w:gridCol w:w="2552"/>
      </w:tblGrid>
      <w:tr w:rsidR="003068B3" w14:paraId="3BCB8AAC" w14:textId="77777777" w:rsidTr="009B431B">
        <w:tc>
          <w:tcPr>
            <w:tcW w:w="3823" w:type="dxa"/>
            <w:vAlign w:val="bottom"/>
          </w:tcPr>
          <w:p w14:paraId="0184B41A" w14:textId="10F5A2AF" w:rsidR="003068B3" w:rsidRDefault="003068B3" w:rsidP="003068B3">
            <w:r>
              <w:rPr>
                <w:rFonts w:ascii="Calibri" w:hAnsi="Calibri" w:cs="Calibri"/>
                <w:color w:val="000000"/>
              </w:rPr>
              <w:t xml:space="preserve">Numéro de la couche </w:t>
            </w:r>
            <w:r w:rsidR="009B431B">
              <w:rPr>
                <w:rFonts w:ascii="Calibri" w:hAnsi="Calibri" w:cs="Calibri"/>
                <w:color w:val="000000"/>
              </w:rPr>
              <w:t>d’intersection</w:t>
            </w:r>
          </w:p>
        </w:tc>
        <w:tc>
          <w:tcPr>
            <w:tcW w:w="1842" w:type="dxa"/>
            <w:vAlign w:val="bottom"/>
          </w:tcPr>
          <w:p w14:paraId="5DDF6FC4" w14:textId="575D7395" w:rsidR="003068B3" w:rsidRDefault="003068B3" w:rsidP="003068B3">
            <w:r>
              <w:rPr>
                <w:rFonts w:ascii="Calibri" w:hAnsi="Calibri" w:cs="Calibri"/>
                <w:color w:val="000000"/>
              </w:rPr>
              <w:t>Couverture</w:t>
            </w:r>
          </w:p>
        </w:tc>
        <w:tc>
          <w:tcPr>
            <w:tcW w:w="2552" w:type="dxa"/>
            <w:vAlign w:val="bottom"/>
          </w:tcPr>
          <w:p w14:paraId="5FCFA3CB" w14:textId="15F5F3ED" w:rsidR="003068B3" w:rsidRDefault="003068B3" w:rsidP="003068B3">
            <w:r>
              <w:rPr>
                <w:rFonts w:ascii="Calibri" w:hAnsi="Calibri" w:cs="Calibri"/>
                <w:color w:val="000000"/>
              </w:rPr>
              <w:t>Classification binaire</w:t>
            </w:r>
          </w:p>
        </w:tc>
      </w:tr>
      <w:tr w:rsidR="003068B3" w14:paraId="17499649" w14:textId="77777777" w:rsidTr="009B431B">
        <w:tc>
          <w:tcPr>
            <w:tcW w:w="3823" w:type="dxa"/>
            <w:vAlign w:val="bottom"/>
          </w:tcPr>
          <w:p w14:paraId="0A93BFDB" w14:textId="339CBE9A" w:rsidR="003068B3" w:rsidRDefault="003068B3" w:rsidP="003068B3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42" w:type="dxa"/>
            <w:vAlign w:val="bottom"/>
          </w:tcPr>
          <w:p w14:paraId="1E28C0A7" w14:textId="4C80DA68" w:rsidR="003068B3" w:rsidRDefault="003068B3" w:rsidP="003068B3">
            <w:proofErr w:type="spellStart"/>
            <w:r>
              <w:rPr>
                <w:rFonts w:ascii="Calibri" w:hAnsi="Calibri" w:cs="Calibri"/>
                <w:color w:val="000000"/>
              </w:rPr>
              <w:t>Batiment</w:t>
            </w:r>
            <w:proofErr w:type="spellEnd"/>
          </w:p>
        </w:tc>
        <w:tc>
          <w:tcPr>
            <w:tcW w:w="2552" w:type="dxa"/>
            <w:vAlign w:val="bottom"/>
          </w:tcPr>
          <w:p w14:paraId="1C738888" w14:textId="06777246" w:rsidR="003068B3" w:rsidRDefault="003068B3" w:rsidP="003068B3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07240364" w14:textId="77777777" w:rsidTr="009B431B">
        <w:tc>
          <w:tcPr>
            <w:tcW w:w="3823" w:type="dxa"/>
            <w:vAlign w:val="bottom"/>
          </w:tcPr>
          <w:p w14:paraId="7D172FEE" w14:textId="3227C50D" w:rsidR="003068B3" w:rsidRDefault="003068B3" w:rsidP="003068B3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42" w:type="dxa"/>
            <w:vAlign w:val="bottom"/>
          </w:tcPr>
          <w:p w14:paraId="188170C1" w14:textId="5B5E0482" w:rsidR="003068B3" w:rsidRDefault="003068B3" w:rsidP="003068B3">
            <w:r>
              <w:rPr>
                <w:rFonts w:ascii="Calibri" w:hAnsi="Calibri" w:cs="Calibri"/>
                <w:color w:val="000000"/>
              </w:rPr>
              <w:t>Zone perméable</w:t>
            </w:r>
          </w:p>
        </w:tc>
        <w:tc>
          <w:tcPr>
            <w:tcW w:w="2552" w:type="dxa"/>
            <w:vAlign w:val="bottom"/>
          </w:tcPr>
          <w:p w14:paraId="38CF635F" w14:textId="65D7EFD6" w:rsidR="003068B3" w:rsidRDefault="003068B3" w:rsidP="003068B3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439886A4" w14:textId="77777777" w:rsidTr="009B431B">
        <w:tc>
          <w:tcPr>
            <w:tcW w:w="3823" w:type="dxa"/>
            <w:vAlign w:val="bottom"/>
          </w:tcPr>
          <w:p w14:paraId="0BA2B892" w14:textId="59767EBD" w:rsidR="003068B3" w:rsidRDefault="003068B3" w:rsidP="003068B3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842" w:type="dxa"/>
            <w:vAlign w:val="bottom"/>
          </w:tcPr>
          <w:p w14:paraId="26D82364" w14:textId="517800FD" w:rsidR="003068B3" w:rsidRDefault="003068B3" w:rsidP="003068B3">
            <w:r>
              <w:rPr>
                <w:rFonts w:ascii="Calibri" w:hAnsi="Calibri" w:cs="Calibri"/>
                <w:color w:val="000000"/>
              </w:rPr>
              <w:t>Zone imperméable</w:t>
            </w:r>
          </w:p>
        </w:tc>
        <w:tc>
          <w:tcPr>
            <w:tcW w:w="2552" w:type="dxa"/>
            <w:vAlign w:val="bottom"/>
          </w:tcPr>
          <w:p w14:paraId="4CD2872C" w14:textId="16D83680" w:rsidR="003068B3" w:rsidRDefault="003068B3" w:rsidP="003068B3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63F0B516" w14:textId="77777777" w:rsidTr="009B431B">
        <w:tc>
          <w:tcPr>
            <w:tcW w:w="3823" w:type="dxa"/>
            <w:vAlign w:val="bottom"/>
          </w:tcPr>
          <w:p w14:paraId="4D720B62" w14:textId="0B7703DE" w:rsidR="003068B3" w:rsidRDefault="003068B3" w:rsidP="003068B3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842" w:type="dxa"/>
            <w:vAlign w:val="bottom"/>
          </w:tcPr>
          <w:p w14:paraId="3FA28E49" w14:textId="663D6751" w:rsidR="003068B3" w:rsidRDefault="003068B3" w:rsidP="003068B3">
            <w:r>
              <w:rPr>
                <w:rFonts w:ascii="Calibri" w:hAnsi="Calibri" w:cs="Calibri"/>
                <w:color w:val="000000"/>
              </w:rPr>
              <w:t>Piscine</w:t>
            </w:r>
          </w:p>
        </w:tc>
        <w:tc>
          <w:tcPr>
            <w:tcW w:w="2552" w:type="dxa"/>
            <w:vAlign w:val="bottom"/>
          </w:tcPr>
          <w:p w14:paraId="5A39514C" w14:textId="1D9AC323" w:rsidR="003068B3" w:rsidRDefault="003068B3" w:rsidP="003068B3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5639522F" w14:textId="77777777" w:rsidTr="009B431B">
        <w:tc>
          <w:tcPr>
            <w:tcW w:w="3823" w:type="dxa"/>
            <w:vAlign w:val="bottom"/>
          </w:tcPr>
          <w:p w14:paraId="245FFD16" w14:textId="17D6F049" w:rsidR="003068B3" w:rsidRDefault="003068B3" w:rsidP="003068B3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42" w:type="dxa"/>
            <w:vAlign w:val="bottom"/>
          </w:tcPr>
          <w:p w14:paraId="0427E4A5" w14:textId="6EC20EB7" w:rsidR="003068B3" w:rsidRDefault="003068B3" w:rsidP="003068B3">
            <w:r>
              <w:rPr>
                <w:rFonts w:ascii="Calibri" w:hAnsi="Calibri" w:cs="Calibri"/>
                <w:color w:val="000000"/>
              </w:rPr>
              <w:t>Sol nu</w:t>
            </w:r>
          </w:p>
        </w:tc>
        <w:tc>
          <w:tcPr>
            <w:tcW w:w="2552" w:type="dxa"/>
            <w:vAlign w:val="bottom"/>
          </w:tcPr>
          <w:p w14:paraId="097B31FC" w14:textId="25188AC1" w:rsidR="003068B3" w:rsidRDefault="003068B3" w:rsidP="003068B3">
            <w:r>
              <w:rPr>
                <w:rFonts w:ascii="Calibri" w:hAnsi="Calibri" w:cs="Calibri"/>
                <w:color w:val="000000"/>
              </w:rPr>
              <w:t>NA</w:t>
            </w:r>
          </w:p>
        </w:tc>
      </w:tr>
      <w:tr w:rsidR="003068B3" w14:paraId="50748FA8" w14:textId="77777777" w:rsidTr="009B431B">
        <w:tc>
          <w:tcPr>
            <w:tcW w:w="3823" w:type="dxa"/>
            <w:vAlign w:val="bottom"/>
          </w:tcPr>
          <w:p w14:paraId="7012B368" w14:textId="5EEDC264" w:rsidR="003068B3" w:rsidRDefault="003068B3" w:rsidP="003068B3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842" w:type="dxa"/>
            <w:vAlign w:val="bottom"/>
          </w:tcPr>
          <w:p w14:paraId="0AB97632" w14:textId="67B85250" w:rsidR="003068B3" w:rsidRDefault="003068B3" w:rsidP="003068B3">
            <w:r>
              <w:rPr>
                <w:rFonts w:ascii="Calibri" w:hAnsi="Calibri" w:cs="Calibri"/>
                <w:color w:val="000000"/>
              </w:rPr>
              <w:t>Surface eau</w:t>
            </w:r>
          </w:p>
        </w:tc>
        <w:tc>
          <w:tcPr>
            <w:tcW w:w="2552" w:type="dxa"/>
            <w:vAlign w:val="bottom"/>
          </w:tcPr>
          <w:p w14:paraId="07F80215" w14:textId="58A84825" w:rsidR="003068B3" w:rsidRDefault="003068B3" w:rsidP="003068B3">
            <w:r>
              <w:rPr>
                <w:rFonts w:ascii="Calibri" w:hAnsi="Calibri" w:cs="Calibri"/>
                <w:color w:val="000000"/>
              </w:rPr>
              <w:t>NA</w:t>
            </w:r>
          </w:p>
        </w:tc>
      </w:tr>
      <w:tr w:rsidR="003068B3" w14:paraId="4A49F34E" w14:textId="77777777" w:rsidTr="009B431B">
        <w:tc>
          <w:tcPr>
            <w:tcW w:w="3823" w:type="dxa"/>
            <w:vAlign w:val="bottom"/>
          </w:tcPr>
          <w:p w14:paraId="22B80A6E" w14:textId="3E5765F5" w:rsidR="003068B3" w:rsidRDefault="003068B3" w:rsidP="003068B3">
            <w:r>
              <w:rPr>
                <w:rFonts w:ascii="Calibri" w:hAnsi="Calibri" w:cs="Calibri"/>
                <w:color w:val="000000"/>
              </w:rPr>
              <w:lastRenderedPageBreak/>
              <w:t>7</w:t>
            </w:r>
          </w:p>
        </w:tc>
        <w:tc>
          <w:tcPr>
            <w:tcW w:w="1842" w:type="dxa"/>
            <w:vAlign w:val="bottom"/>
          </w:tcPr>
          <w:p w14:paraId="66EBC9CC" w14:textId="28A44554" w:rsidR="003068B3" w:rsidRDefault="003068B3" w:rsidP="003068B3">
            <w:r>
              <w:rPr>
                <w:rFonts w:ascii="Calibri" w:hAnsi="Calibri" w:cs="Calibri"/>
                <w:color w:val="000000"/>
              </w:rPr>
              <w:t>Neige</w:t>
            </w:r>
          </w:p>
        </w:tc>
        <w:tc>
          <w:tcPr>
            <w:tcW w:w="2552" w:type="dxa"/>
            <w:vAlign w:val="bottom"/>
          </w:tcPr>
          <w:p w14:paraId="7EA991C3" w14:textId="5F93AEE6" w:rsidR="003068B3" w:rsidRDefault="003068B3" w:rsidP="003068B3">
            <w:r>
              <w:rPr>
                <w:rFonts w:ascii="Calibri" w:hAnsi="Calibri" w:cs="Calibri"/>
                <w:color w:val="000000"/>
              </w:rPr>
              <w:t>NA</w:t>
            </w:r>
          </w:p>
        </w:tc>
      </w:tr>
      <w:tr w:rsidR="003068B3" w14:paraId="399914CC" w14:textId="77777777" w:rsidTr="009B431B">
        <w:tc>
          <w:tcPr>
            <w:tcW w:w="3823" w:type="dxa"/>
            <w:vAlign w:val="bottom"/>
          </w:tcPr>
          <w:p w14:paraId="18FF0318" w14:textId="3FA9A60A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42" w:type="dxa"/>
            <w:vAlign w:val="bottom"/>
          </w:tcPr>
          <w:p w14:paraId="7F1CB6CC" w14:textId="26BF9975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Conifère</w:t>
            </w:r>
          </w:p>
        </w:tc>
        <w:tc>
          <w:tcPr>
            <w:tcW w:w="2552" w:type="dxa"/>
            <w:vAlign w:val="bottom"/>
          </w:tcPr>
          <w:p w14:paraId="0B9DA394" w14:textId="1F6EEB82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068B3" w14:paraId="49EF3D15" w14:textId="77777777" w:rsidTr="009B431B">
        <w:tc>
          <w:tcPr>
            <w:tcW w:w="3823" w:type="dxa"/>
            <w:vAlign w:val="bottom"/>
          </w:tcPr>
          <w:p w14:paraId="53A8E8B5" w14:textId="7D4D9112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842" w:type="dxa"/>
            <w:vAlign w:val="bottom"/>
          </w:tcPr>
          <w:p w14:paraId="62293A07" w14:textId="1903505C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Feuillu</w:t>
            </w:r>
          </w:p>
        </w:tc>
        <w:tc>
          <w:tcPr>
            <w:tcW w:w="2552" w:type="dxa"/>
            <w:vAlign w:val="bottom"/>
          </w:tcPr>
          <w:p w14:paraId="62A408B7" w14:textId="2F2E991D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068B3" w14:paraId="25BB5FFE" w14:textId="77777777" w:rsidTr="009B431B">
        <w:tc>
          <w:tcPr>
            <w:tcW w:w="3823" w:type="dxa"/>
            <w:vAlign w:val="bottom"/>
          </w:tcPr>
          <w:p w14:paraId="56CB3F23" w14:textId="29B4B026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842" w:type="dxa"/>
            <w:vAlign w:val="bottom"/>
          </w:tcPr>
          <w:p w14:paraId="587E18AA" w14:textId="2352BD25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Broussaille</w:t>
            </w:r>
          </w:p>
        </w:tc>
        <w:tc>
          <w:tcPr>
            <w:tcW w:w="2552" w:type="dxa"/>
            <w:vAlign w:val="bottom"/>
          </w:tcPr>
          <w:p w14:paraId="78851D20" w14:textId="382F019E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068B3" w14:paraId="3C5BA52B" w14:textId="77777777" w:rsidTr="009B431B">
        <w:tc>
          <w:tcPr>
            <w:tcW w:w="3823" w:type="dxa"/>
            <w:vAlign w:val="bottom"/>
          </w:tcPr>
          <w:p w14:paraId="63A927FD" w14:textId="20D9C258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842" w:type="dxa"/>
            <w:vAlign w:val="bottom"/>
          </w:tcPr>
          <w:p w14:paraId="43B3648E" w14:textId="5D017D10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Vigne</w:t>
            </w:r>
          </w:p>
        </w:tc>
        <w:tc>
          <w:tcPr>
            <w:tcW w:w="2552" w:type="dxa"/>
            <w:vAlign w:val="bottom"/>
          </w:tcPr>
          <w:p w14:paraId="54257739" w14:textId="1D27B983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0765869A" w14:textId="77777777" w:rsidTr="009B431B">
        <w:tc>
          <w:tcPr>
            <w:tcW w:w="3823" w:type="dxa"/>
            <w:vAlign w:val="bottom"/>
          </w:tcPr>
          <w:p w14:paraId="3A79F378" w14:textId="1804A33F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1842" w:type="dxa"/>
            <w:vAlign w:val="bottom"/>
          </w:tcPr>
          <w:p w14:paraId="46947153" w14:textId="1F6D7C7D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Pâturage</w:t>
            </w:r>
          </w:p>
        </w:tc>
        <w:tc>
          <w:tcPr>
            <w:tcW w:w="2552" w:type="dxa"/>
            <w:vAlign w:val="bottom"/>
          </w:tcPr>
          <w:p w14:paraId="47CC65AD" w14:textId="464D7A10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750E3E3D" w14:textId="77777777" w:rsidTr="009B431B">
        <w:tc>
          <w:tcPr>
            <w:tcW w:w="3823" w:type="dxa"/>
            <w:vAlign w:val="bottom"/>
          </w:tcPr>
          <w:p w14:paraId="0B4F1C55" w14:textId="25508990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1842" w:type="dxa"/>
            <w:vAlign w:val="bottom"/>
          </w:tcPr>
          <w:p w14:paraId="64D2B6F9" w14:textId="068387CF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Prairie naturelle</w:t>
            </w:r>
          </w:p>
        </w:tc>
        <w:tc>
          <w:tcPr>
            <w:tcW w:w="2552" w:type="dxa"/>
            <w:vAlign w:val="bottom"/>
          </w:tcPr>
          <w:p w14:paraId="02C25A48" w14:textId="7EFDB5F6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3068B3" w14:paraId="0F5C1FD1" w14:textId="77777777" w:rsidTr="009B431B">
        <w:tc>
          <w:tcPr>
            <w:tcW w:w="3823" w:type="dxa"/>
            <w:vAlign w:val="bottom"/>
          </w:tcPr>
          <w:p w14:paraId="65D592E0" w14:textId="78CB643A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842" w:type="dxa"/>
            <w:vAlign w:val="bottom"/>
          </w:tcPr>
          <w:p w14:paraId="70307AEC" w14:textId="466DE40E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Pelouse urbaine</w:t>
            </w:r>
          </w:p>
        </w:tc>
        <w:tc>
          <w:tcPr>
            <w:tcW w:w="2552" w:type="dxa"/>
            <w:vAlign w:val="bottom"/>
          </w:tcPr>
          <w:p w14:paraId="0EE8ADB1" w14:textId="00D2D5FD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6B71624E" w14:textId="77777777" w:rsidTr="009B431B">
        <w:tc>
          <w:tcPr>
            <w:tcW w:w="3823" w:type="dxa"/>
            <w:vAlign w:val="bottom"/>
          </w:tcPr>
          <w:p w14:paraId="3326F4F5" w14:textId="336809C7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842" w:type="dxa"/>
            <w:vAlign w:val="bottom"/>
          </w:tcPr>
          <w:p w14:paraId="4D70A959" w14:textId="2DF64A7D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Culture</w:t>
            </w:r>
          </w:p>
        </w:tc>
        <w:tc>
          <w:tcPr>
            <w:tcW w:w="2552" w:type="dxa"/>
            <w:vAlign w:val="bottom"/>
          </w:tcPr>
          <w:p w14:paraId="761DAC8C" w14:textId="5C94668A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32C6FFE6" w14:textId="77777777" w:rsidTr="009B431B">
        <w:tc>
          <w:tcPr>
            <w:tcW w:w="3823" w:type="dxa"/>
            <w:vAlign w:val="bottom"/>
          </w:tcPr>
          <w:p w14:paraId="585D3976" w14:textId="1CB370E9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842" w:type="dxa"/>
            <w:vAlign w:val="bottom"/>
          </w:tcPr>
          <w:p w14:paraId="3BCC96DD" w14:textId="2AFF6BB8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Terre labourée</w:t>
            </w:r>
          </w:p>
        </w:tc>
        <w:tc>
          <w:tcPr>
            <w:tcW w:w="2552" w:type="dxa"/>
            <w:vAlign w:val="bottom"/>
          </w:tcPr>
          <w:p w14:paraId="32C460EC" w14:textId="23D439DA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068B3" w14:paraId="5894B939" w14:textId="77777777" w:rsidTr="009B431B">
        <w:tc>
          <w:tcPr>
            <w:tcW w:w="3823" w:type="dxa"/>
            <w:vAlign w:val="bottom"/>
          </w:tcPr>
          <w:p w14:paraId="0FAC25AA" w14:textId="1FBC2907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842" w:type="dxa"/>
            <w:vAlign w:val="bottom"/>
          </w:tcPr>
          <w:p w14:paraId="21B205C4" w14:textId="107EBA4D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Serre</w:t>
            </w:r>
          </w:p>
        </w:tc>
        <w:tc>
          <w:tcPr>
            <w:tcW w:w="2552" w:type="dxa"/>
            <w:vAlign w:val="bottom"/>
          </w:tcPr>
          <w:p w14:paraId="4593F7C2" w14:textId="68BDDDC2" w:rsidR="003068B3" w:rsidRDefault="003068B3" w:rsidP="00306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5A2A50D9" w14:textId="246C78DD" w:rsidR="00D53FC2" w:rsidRDefault="00D53FC2" w:rsidP="00D53FC2"/>
    <w:p w14:paraId="70657C91" w14:textId="3E35AC5A" w:rsidR="00D53FC2" w:rsidRDefault="00D53FC2" w:rsidP="00D53FC2">
      <w:r>
        <w:t xml:space="preserve">Cela se traduit par le bloc de commande suivant à entrer dans </w:t>
      </w:r>
      <w:proofErr w:type="spellStart"/>
      <w:r>
        <w:t>Integrity_Vector</w:t>
      </w:r>
      <w:proofErr w:type="spellEnd"/>
      <w:r>
        <w:t> :</w:t>
      </w:r>
    </w:p>
    <w:p w14:paraId="0B6E6617" w14:textId="3552CC8D" w:rsidR="003068B3" w:rsidRPr="003068B3" w:rsidRDefault="003068B3" w:rsidP="003068B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3068B3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CLASSES_1</w:t>
      </w:r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proofErr w:type="spellStart"/>
      <w:r w:rsidRPr="003068B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</w:t>
      </w:r>
      <w:proofErr w:type="spellEnd"/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3068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3068B3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"8 9 10 121"</w:t>
      </w:r>
    </w:p>
    <w:p w14:paraId="254F3DE0" w14:textId="447E0CF2" w:rsidR="003068B3" w:rsidRPr="003068B3" w:rsidRDefault="003068B3" w:rsidP="003068B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3068B3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CLASSES_0</w:t>
      </w:r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proofErr w:type="spellStart"/>
      <w:r w:rsidRPr="003068B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</w:t>
      </w:r>
      <w:proofErr w:type="spellEnd"/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3068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3068B3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"1 2 3 4 11 12 13 14 15 120"</w:t>
      </w:r>
    </w:p>
    <w:p w14:paraId="6C0572B8" w14:textId="77777777" w:rsidR="003068B3" w:rsidRPr="003068B3" w:rsidRDefault="003068B3" w:rsidP="003068B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3068B3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CLASSES_NULL</w:t>
      </w:r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: </w:t>
      </w:r>
      <w:proofErr w:type="spellStart"/>
      <w:r w:rsidRPr="003068B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</w:t>
      </w:r>
      <w:proofErr w:type="spellEnd"/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3068B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3068B3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3068B3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"5 6 7"</w:t>
      </w:r>
    </w:p>
    <w:p w14:paraId="2C21C460" w14:textId="26775BE3" w:rsidR="00D53FC2" w:rsidRDefault="00D53FC2" w:rsidP="00D53FC2"/>
    <w:p w14:paraId="7A08E235" w14:textId="56157967" w:rsidR="00C0549D" w:rsidRDefault="00C0549D"/>
    <w:p w14:paraId="10DF4F6B" w14:textId="77777777" w:rsidR="00896BFC" w:rsidRDefault="00896BFC"/>
    <w:p w14:paraId="6A641A7C" w14:textId="21E56695" w:rsidR="00C0549D" w:rsidRDefault="006811EE" w:rsidP="006811EE">
      <w:pPr>
        <w:pStyle w:val="Titre2"/>
      </w:pPr>
      <w:r>
        <w:t>Output</w:t>
      </w:r>
    </w:p>
    <w:p w14:paraId="789D37D8" w14:textId="205FBCE3" w:rsidR="006811EE" w:rsidRDefault="006811EE" w:rsidP="006811EE">
      <w:r>
        <w:t>Les outputs attendus sont mis dans le dossier output.</w:t>
      </w:r>
    </w:p>
    <w:p w14:paraId="13DE1CAC" w14:textId="77E26495" w:rsidR="006811EE" w:rsidRDefault="006811EE" w:rsidP="006811EE">
      <w:r>
        <w:t xml:space="preserve">Un fichier </w:t>
      </w:r>
      <w:proofErr w:type="spellStart"/>
      <w:r>
        <w:t>qml</w:t>
      </w:r>
      <w:proofErr w:type="spellEnd"/>
      <w:r w:rsidR="00E63844">
        <w:t xml:space="preserve"> y</w:t>
      </w:r>
      <w:r>
        <w:t xml:space="preserve"> est </w:t>
      </w:r>
      <w:r w:rsidR="00304E98">
        <w:t>fourni</w:t>
      </w:r>
      <w:r>
        <w:t xml:space="preserve"> </w:t>
      </w:r>
      <w:r w:rsidR="00805D69">
        <w:t>pour offrir un exemple de style de</w:t>
      </w:r>
      <w:r>
        <w:t xml:space="preserve"> représent</w:t>
      </w:r>
      <w:r w:rsidR="00805D69">
        <w:t>ation des</w:t>
      </w:r>
      <w:r>
        <w:t xml:space="preserve"> valeurs d’intégrité</w:t>
      </w:r>
      <w:r w:rsidR="00805D69">
        <w:t>.</w:t>
      </w:r>
    </w:p>
    <w:p w14:paraId="0605FC71" w14:textId="2EB2381E" w:rsidR="00304E98" w:rsidRDefault="00304E98" w:rsidP="006811EE"/>
    <w:p w14:paraId="061FB22A" w14:textId="77777777" w:rsidR="00304E98" w:rsidRPr="006811EE" w:rsidRDefault="00304E98" w:rsidP="006811EE"/>
    <w:sectPr w:rsidR="00304E98" w:rsidRPr="006811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835BA"/>
    <w:multiLevelType w:val="hybridMultilevel"/>
    <w:tmpl w:val="6E2A9FAC"/>
    <w:lvl w:ilvl="0" w:tplc="9566EF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A1480"/>
    <w:multiLevelType w:val="hybridMultilevel"/>
    <w:tmpl w:val="06987194"/>
    <w:lvl w:ilvl="0" w:tplc="555C1F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42"/>
    <w:rsid w:val="00005CEE"/>
    <w:rsid w:val="000273A9"/>
    <w:rsid w:val="00164570"/>
    <w:rsid w:val="001C59B1"/>
    <w:rsid w:val="002B3725"/>
    <w:rsid w:val="00304E98"/>
    <w:rsid w:val="003068B3"/>
    <w:rsid w:val="0035486D"/>
    <w:rsid w:val="003E2177"/>
    <w:rsid w:val="00406325"/>
    <w:rsid w:val="006811EE"/>
    <w:rsid w:val="007C222A"/>
    <w:rsid w:val="00805D69"/>
    <w:rsid w:val="008904CE"/>
    <w:rsid w:val="00896BFC"/>
    <w:rsid w:val="009B431B"/>
    <w:rsid w:val="009C5C7B"/>
    <w:rsid w:val="00A2749C"/>
    <w:rsid w:val="00AA1E4D"/>
    <w:rsid w:val="00AB799C"/>
    <w:rsid w:val="00B42910"/>
    <w:rsid w:val="00C0549D"/>
    <w:rsid w:val="00CF1C42"/>
    <w:rsid w:val="00D53FC2"/>
    <w:rsid w:val="00DD2091"/>
    <w:rsid w:val="00E35CAA"/>
    <w:rsid w:val="00E63844"/>
    <w:rsid w:val="00F2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BA0F"/>
  <w15:chartTrackingRefBased/>
  <w15:docId w15:val="{4772A35F-CE1D-4EC5-8114-ADE2A109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4E98"/>
  </w:style>
  <w:style w:type="paragraph" w:styleId="Titre1">
    <w:name w:val="heading 1"/>
    <w:basedOn w:val="Normal"/>
    <w:next w:val="Normal"/>
    <w:link w:val="Titre1Car"/>
    <w:uiPriority w:val="9"/>
    <w:qFormat/>
    <w:rsid w:val="001C59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48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5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1C59B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D53F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3068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35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782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BALEMBOIS</dc:creator>
  <cp:keywords/>
  <dc:description/>
  <cp:lastModifiedBy>Emile BALEMBOIS</cp:lastModifiedBy>
  <cp:revision>16</cp:revision>
  <dcterms:created xsi:type="dcterms:W3CDTF">2026-04-10T15:29:00Z</dcterms:created>
  <dcterms:modified xsi:type="dcterms:W3CDTF">2026-07-30T11:40:00Z</dcterms:modified>
</cp:coreProperties>
</file>