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38E40" w14:textId="5968E2CE" w:rsidR="00903143" w:rsidRDefault="00903143" w:rsidP="00903143">
      <w:r>
        <w:t>Chris TCHINDA</w:t>
      </w:r>
      <w:r>
        <w:t>,</w:t>
      </w:r>
      <w:r>
        <w:t xml:space="preserve"> Mac Kingsley KAMGA</w:t>
      </w:r>
      <w:r>
        <w:t>,</w:t>
      </w:r>
      <w:r>
        <w:t xml:space="preserve"> Émile GUILLAUME</w:t>
      </w:r>
    </w:p>
    <w:p w14:paraId="0B1513C1" w14:textId="77777777" w:rsidR="00903143" w:rsidRDefault="00903143" w:rsidP="00903143">
      <w:pPr>
        <w:pStyle w:val="Textebrut"/>
      </w:pPr>
      <w:hyperlink r:id="rId4" w:history="1">
        <w:r>
          <w:rPr>
            <w:rStyle w:val="Lienhypertexte"/>
          </w:rPr>
          <w:t>emile.guillaume@ensae.fr</w:t>
        </w:r>
      </w:hyperlink>
    </w:p>
    <w:p w14:paraId="42A3992C" w14:textId="77777777" w:rsidR="00903143" w:rsidRDefault="00903143" w:rsidP="00903143">
      <w:pPr>
        <w:pStyle w:val="Textebrut"/>
      </w:pPr>
      <w:hyperlink r:id="rId5" w:history="1">
        <w:r>
          <w:rPr>
            <w:rStyle w:val="Lienhypertexte"/>
          </w:rPr>
          <w:t>chrisdonald.tchinda@ensae.fr</w:t>
        </w:r>
      </w:hyperlink>
    </w:p>
    <w:p w14:paraId="19380075" w14:textId="77777777" w:rsidR="00903143" w:rsidRDefault="00903143" w:rsidP="00903143">
      <w:pPr>
        <w:pStyle w:val="Textebrut"/>
      </w:pPr>
      <w:hyperlink r:id="rId6" w:history="1">
        <w:r>
          <w:rPr>
            <w:rStyle w:val="Lienhypertexte"/>
          </w:rPr>
          <w:t>mackingsleyfodjo.kamga@ensae.fr</w:t>
        </w:r>
      </w:hyperlink>
      <w:r>
        <w:t xml:space="preserve"> </w:t>
      </w:r>
    </w:p>
    <w:p w14:paraId="63CE2550" w14:textId="4FE26F86" w:rsidR="00903143" w:rsidRDefault="00903143" w:rsidP="00903143"/>
    <w:p w14:paraId="2E065ADD" w14:textId="45E7AC69" w:rsidR="00903143" w:rsidRDefault="00903143" w:rsidP="00903143">
      <w:r>
        <w:t xml:space="preserve">Nous avons examiné les deux bases sur lesquelles nous souhaitions travailler, ESS et </w:t>
      </w:r>
      <w:proofErr w:type="spellStart"/>
      <w:r>
        <w:t>Deepseas</w:t>
      </w:r>
      <w:proofErr w:type="spellEnd"/>
      <w:r>
        <w:t>, et n’avons pas constaté de différences majeures dans leur structure concernant les variables de consommation d’alcool. Ce constat reste à confirmer, car pour l’une comme pour l’autre, le nombre important de valeurs manquantes pour certaines variables — que nous ne savons pas encore traiter — nous empêche de mener une analyse crédible.</w:t>
      </w:r>
    </w:p>
    <w:p w14:paraId="44D88D21" w14:textId="77777777" w:rsidR="00903143" w:rsidRDefault="00903143" w:rsidP="00903143">
      <w:r>
        <w:t xml:space="preserve">En partant de l’hypothèse que l’analyse de ces deux bases serait redondante, nous avons commencé à nous concentrer sur </w:t>
      </w:r>
      <w:proofErr w:type="spellStart"/>
      <w:r>
        <w:t>Deepseas</w:t>
      </w:r>
      <w:proofErr w:type="spellEnd"/>
      <w:r>
        <w:t xml:space="preserve">. Nous en avons extrait une quinzaine de variables pertinentes pour notre problématique. Enfin, nous avons entamé une description statistique de cette base. Cependant, nous ne pouvons pas en tirer d’interprétations crédibles sans avoir résolu le problème des valeurs manquantes, sujet que nous souhaitons aborder avec vous mardi. Pour les mêmes raisons, nous hésitons sur les pays à choisir pour notre analyse, sensément les plus extrêmes dans leurs consommations d’alcool comme nous avions dit la dernière fois. </w:t>
      </w:r>
    </w:p>
    <w:p w14:paraId="42AAF159" w14:textId="77777777" w:rsidR="00903143" w:rsidRDefault="00903143" w:rsidP="00903143">
      <w:r>
        <w:t>La prochaine étape serait d’utiliser, notamment l’ACP et le cos², pour commencer à construire des profils d’individus forts consommateurs d’alcool.</w:t>
      </w:r>
    </w:p>
    <w:p w14:paraId="60635EA6" w14:textId="77777777" w:rsidR="00DE5AFE" w:rsidRDefault="00DE5AFE"/>
    <w:sectPr w:rsidR="00DE5AF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143"/>
    <w:rsid w:val="00903143"/>
    <w:rsid w:val="00DE5AF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822BB"/>
  <w15:chartTrackingRefBased/>
  <w15:docId w15:val="{0ED8B10A-E8A2-4CE9-B9AC-B61479654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143"/>
    <w:pPr>
      <w:spacing w:line="25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903143"/>
    <w:rPr>
      <w:color w:val="0563C1" w:themeColor="hyperlink"/>
      <w:u w:val="single"/>
    </w:rPr>
  </w:style>
  <w:style w:type="paragraph" w:styleId="Textebrut">
    <w:name w:val="Plain Text"/>
    <w:basedOn w:val="Normal"/>
    <w:link w:val="TextebrutCar"/>
    <w:uiPriority w:val="99"/>
    <w:semiHidden/>
    <w:unhideWhenUsed/>
    <w:rsid w:val="00903143"/>
    <w:pPr>
      <w:spacing w:after="0" w:line="240" w:lineRule="auto"/>
    </w:pPr>
    <w:rPr>
      <w:rFonts w:ascii="Calibri" w:hAnsi="Calibri"/>
      <w:szCs w:val="21"/>
    </w:rPr>
  </w:style>
  <w:style w:type="character" w:customStyle="1" w:styleId="TextebrutCar">
    <w:name w:val="Texte brut Car"/>
    <w:basedOn w:val="Policepardfaut"/>
    <w:link w:val="Textebrut"/>
    <w:uiPriority w:val="99"/>
    <w:semiHidden/>
    <w:rsid w:val="00903143"/>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0106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ackingsleyfodjo.kamga@ensae.fr" TargetMode="External"/><Relationship Id="rId5" Type="http://schemas.openxmlformats.org/officeDocument/2006/relationships/hyperlink" Target="mailto:chrisdonald.tchinda@ensae.fr" TargetMode="External"/><Relationship Id="rId4" Type="http://schemas.openxmlformats.org/officeDocument/2006/relationships/hyperlink" Target="mailto:emile.guillaume@ensae.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233</Words>
  <Characters>1283</Characters>
  <Application>Microsoft Office Word</Application>
  <DocSecurity>0</DocSecurity>
  <Lines>10</Lines>
  <Paragraphs>3</Paragraphs>
  <ScaleCrop>false</ScaleCrop>
  <Company/>
  <LinksUpToDate>false</LinksUpToDate>
  <CharactersWithSpaces>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Émile Guillaume</dc:creator>
  <cp:keywords/>
  <dc:description/>
  <cp:lastModifiedBy>Émile Guillaume</cp:lastModifiedBy>
  <cp:revision>1</cp:revision>
  <dcterms:created xsi:type="dcterms:W3CDTF">2025-12-07T23:54:00Z</dcterms:created>
  <dcterms:modified xsi:type="dcterms:W3CDTF">2025-12-07T23:56:00Z</dcterms:modified>
</cp:coreProperties>
</file>