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D24C" w14:textId="77777777" w:rsidR="00E75A46" w:rsidRPr="00D25EA8" w:rsidRDefault="00E75A46" w:rsidP="00E75A46">
      <w:bookmarkStart w:id="0" w:name="_Toc198022815"/>
      <w:r w:rsidRPr="00D25EA8">
        <w:rPr>
          <w:noProof/>
        </w:rPr>
        <w:drawing>
          <wp:anchor distT="0" distB="0" distL="114300" distR="114300" simplePos="0" relativeHeight="251659264" behindDoc="1" locked="0" layoutInCell="1" allowOverlap="1" wp14:anchorId="4C6E710E" wp14:editId="494F4397">
            <wp:simplePos x="0" y="0"/>
            <wp:positionH relativeFrom="column">
              <wp:posOffset>1773271</wp:posOffset>
            </wp:positionH>
            <wp:positionV relativeFrom="page">
              <wp:posOffset>929968</wp:posOffset>
            </wp:positionV>
            <wp:extent cx="2143760" cy="2339975"/>
            <wp:effectExtent l="0" t="0" r="8890" b="3175"/>
            <wp:wrapTight wrapText="bothSides">
              <wp:wrapPolygon edited="0">
                <wp:start x="0" y="0"/>
                <wp:lineTo x="0" y="21453"/>
                <wp:lineTo x="21498" y="21453"/>
                <wp:lineTo x="21498" y="0"/>
                <wp:lineTo x="0" y="0"/>
              </wp:wrapPolygon>
            </wp:wrapTight>
            <wp:docPr id="1335536285" name="Image 2" descr="Une image contenant texte, logo,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2640" name="Image 2" descr="Une image contenant texte, logo, Police, Graphique&#10;&#10;Le contenu généré par l’IA peut être incorrect."/>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760" cy="2339975"/>
                    </a:xfrm>
                    <a:prstGeom prst="rect">
                      <a:avLst/>
                    </a:prstGeom>
                  </pic:spPr>
                </pic:pic>
              </a:graphicData>
            </a:graphic>
            <wp14:sizeRelH relativeFrom="margin">
              <wp14:pctWidth>0</wp14:pctWidth>
            </wp14:sizeRelH>
            <wp14:sizeRelV relativeFrom="margin">
              <wp14:pctHeight>0</wp14:pctHeight>
            </wp14:sizeRelV>
          </wp:anchor>
        </w:drawing>
      </w:r>
      <w:bookmarkEnd w:id="0"/>
    </w:p>
    <w:p w14:paraId="50937A69" w14:textId="77777777" w:rsidR="00E75A46" w:rsidRPr="00D25EA8" w:rsidRDefault="00E75A46" w:rsidP="00E75A46"/>
    <w:p w14:paraId="44CBEEF4" w14:textId="77777777" w:rsidR="00E75A46" w:rsidRPr="00D25EA8" w:rsidRDefault="00E75A46" w:rsidP="00E75A46"/>
    <w:p w14:paraId="5E9AD431" w14:textId="77777777" w:rsidR="00E75A46" w:rsidRPr="00D25EA8" w:rsidRDefault="00E75A46" w:rsidP="00E75A46"/>
    <w:p w14:paraId="74CB3590" w14:textId="77777777" w:rsidR="00E75A46" w:rsidRPr="00D25EA8" w:rsidRDefault="00E75A46" w:rsidP="00E75A46"/>
    <w:p w14:paraId="32D2C661" w14:textId="77777777" w:rsidR="00E75A46" w:rsidRPr="00D25EA8" w:rsidRDefault="00E75A46" w:rsidP="00E75A46"/>
    <w:p w14:paraId="5B1154D3" w14:textId="77777777" w:rsidR="00E75A46" w:rsidRPr="00D25EA8" w:rsidRDefault="00E75A46" w:rsidP="00E75A46"/>
    <w:p w14:paraId="42EFF779" w14:textId="77777777" w:rsidR="00E75A46" w:rsidRPr="00D25EA8" w:rsidRDefault="00E75A46" w:rsidP="00E75A46"/>
    <w:p w14:paraId="0AF5A81D" w14:textId="77777777" w:rsidR="00E75A46" w:rsidRPr="00D25EA8" w:rsidRDefault="00E75A46" w:rsidP="00E75A46"/>
    <w:p w14:paraId="0D3F1B22" w14:textId="77777777" w:rsidR="00E75A46" w:rsidRPr="00D25EA8" w:rsidRDefault="00E75A46" w:rsidP="00E75A46"/>
    <w:p w14:paraId="49009C7A" w14:textId="77777777" w:rsidR="00E75A46" w:rsidRPr="00D25EA8" w:rsidRDefault="00E75A46" w:rsidP="00E75A46"/>
    <w:p w14:paraId="377FC5D8" w14:textId="77777777" w:rsidR="00E75A46" w:rsidRPr="00D25EA8" w:rsidRDefault="00E75A46" w:rsidP="00E75A46"/>
    <w:p w14:paraId="3BD5BAEC" w14:textId="77777777" w:rsidR="00E75A46" w:rsidRPr="00D25EA8" w:rsidRDefault="00E75A46" w:rsidP="00E75A46"/>
    <w:p w14:paraId="1170C634" w14:textId="77777777" w:rsidR="00E75A46" w:rsidRPr="00D25EA8" w:rsidRDefault="00E75A46" w:rsidP="00E75A46">
      <w:pPr>
        <w:jc w:val="center"/>
        <w:rPr>
          <w:color w:val="4F81BD" w:themeColor="accent1"/>
          <w:sz w:val="52"/>
          <w:szCs w:val="52"/>
        </w:rPr>
      </w:pPr>
      <w:bookmarkStart w:id="1" w:name="_Toc198022816"/>
      <w:r w:rsidRPr="00D25EA8">
        <w:rPr>
          <w:color w:val="4F81BD" w:themeColor="accent1"/>
          <w:sz w:val="52"/>
          <w:szCs w:val="52"/>
        </w:rPr>
        <w:t>Plateforme Électorale 2025</w:t>
      </w:r>
      <w:bookmarkEnd w:id="1"/>
    </w:p>
    <w:p w14:paraId="2E7083E5" w14:textId="77777777" w:rsidR="00E75A46" w:rsidRPr="00D25EA8" w:rsidRDefault="00E75A46" w:rsidP="00E75A46">
      <w:pPr>
        <w:jc w:val="center"/>
        <w:rPr>
          <w:color w:val="4F81BD" w:themeColor="accent1"/>
          <w:sz w:val="52"/>
          <w:szCs w:val="52"/>
        </w:rPr>
      </w:pPr>
    </w:p>
    <w:p w14:paraId="2D80BB37" w14:textId="77777777" w:rsidR="00E75A46" w:rsidRPr="00D25EA8" w:rsidRDefault="00E75A46" w:rsidP="00E75A46">
      <w:pPr>
        <w:jc w:val="center"/>
        <w:rPr>
          <w:color w:val="4F81BD" w:themeColor="accent1"/>
          <w:sz w:val="52"/>
          <w:szCs w:val="52"/>
        </w:rPr>
      </w:pPr>
    </w:p>
    <w:p w14:paraId="3E9AEA59" w14:textId="77777777" w:rsidR="00E75A46" w:rsidRPr="005051ED" w:rsidRDefault="00E75A46" w:rsidP="00E75A46">
      <w:pPr>
        <w:jc w:val="center"/>
        <w:rPr>
          <w:color w:val="4F81BD" w:themeColor="accent1"/>
          <w:sz w:val="52"/>
          <w:szCs w:val="52"/>
        </w:rPr>
      </w:pPr>
    </w:p>
    <w:p w14:paraId="581D291B" w14:textId="4BCCD922" w:rsidR="00E75A46" w:rsidRPr="005051ED" w:rsidRDefault="00E75A46" w:rsidP="00E75A46">
      <w:pPr>
        <w:jc w:val="center"/>
        <w:rPr>
          <w:rFonts w:ascii="Abadi" w:hAnsi="Abadi" w:cs="Arial"/>
          <w:i/>
          <w:iCs/>
          <w:color w:val="4F81BD" w:themeColor="accent1"/>
          <w:sz w:val="32"/>
          <w:szCs w:val="32"/>
        </w:rPr>
      </w:pPr>
      <w:r w:rsidRPr="005051ED">
        <w:rPr>
          <w:rFonts w:ascii="Abadi" w:hAnsi="Abadi" w:cs="Arial"/>
          <w:i/>
          <w:iCs/>
          <w:color w:val="4F81BD" w:themeColor="accent1"/>
          <w:sz w:val="32"/>
          <w:szCs w:val="32"/>
        </w:rPr>
        <w:t>Québec</w:t>
      </w:r>
      <w:r w:rsidR="007C64E1" w:rsidRPr="005051ED">
        <w:rPr>
          <w:rFonts w:ascii="Abadi" w:hAnsi="Abadi" w:cs="Arial"/>
          <w:i/>
          <w:iCs/>
          <w:color w:val="4F81BD" w:themeColor="accent1"/>
          <w:sz w:val="32"/>
          <w:szCs w:val="32"/>
        </w:rPr>
        <w:t xml:space="preserve">, </w:t>
      </w:r>
      <w:r w:rsidRPr="005051ED">
        <w:rPr>
          <w:rFonts w:ascii="Abadi" w:hAnsi="Abadi" w:cs="Arial"/>
          <w:i/>
          <w:iCs/>
          <w:color w:val="4F81BD" w:themeColor="accent1"/>
          <w:sz w:val="32"/>
          <w:szCs w:val="32"/>
        </w:rPr>
        <w:t>comme on l’aime</w:t>
      </w:r>
      <w:r w:rsidR="007C64E1" w:rsidRPr="005051ED">
        <w:rPr>
          <w:rFonts w:ascii="Abadi" w:hAnsi="Abadi" w:cs="Arial"/>
          <w:i/>
          <w:iCs/>
          <w:color w:val="4F81BD" w:themeColor="accent1"/>
          <w:sz w:val="32"/>
          <w:szCs w:val="32"/>
        </w:rPr>
        <w:t>!</w:t>
      </w:r>
    </w:p>
    <w:p w14:paraId="71BEC34D" w14:textId="77777777" w:rsidR="00E75A46" w:rsidRPr="00D25EA8" w:rsidRDefault="00E75A46" w:rsidP="00E75A46">
      <w:pPr>
        <w:jc w:val="center"/>
        <w:rPr>
          <w:i/>
          <w:iCs/>
          <w:color w:val="4F81BD" w:themeColor="accent1"/>
        </w:rPr>
      </w:pPr>
    </w:p>
    <w:p w14:paraId="3E5760A7" w14:textId="77777777" w:rsidR="00E75A46" w:rsidRPr="00D25EA8" w:rsidRDefault="00E75A46" w:rsidP="00E75A46">
      <w:pPr>
        <w:jc w:val="center"/>
        <w:rPr>
          <w:i/>
          <w:iCs/>
          <w:color w:val="4F81BD" w:themeColor="accent1"/>
        </w:rPr>
      </w:pPr>
    </w:p>
    <w:p w14:paraId="28D42CF9" w14:textId="77777777" w:rsidR="00E75A46" w:rsidRPr="00D25EA8" w:rsidRDefault="00E75A46" w:rsidP="005051ED">
      <w:pPr>
        <w:rPr>
          <w:i/>
          <w:iCs/>
          <w:color w:val="4F81BD" w:themeColor="accent1"/>
        </w:rPr>
      </w:pPr>
    </w:p>
    <w:p w14:paraId="6ECE180F" w14:textId="77777777" w:rsidR="00E75A46" w:rsidRPr="00D25EA8" w:rsidRDefault="00E75A46" w:rsidP="00E75A46">
      <w:pPr>
        <w:jc w:val="center"/>
        <w:rPr>
          <w:i/>
          <w:iCs/>
          <w:color w:val="4F81BD" w:themeColor="accent1"/>
        </w:rPr>
      </w:pPr>
    </w:p>
    <w:p w14:paraId="737DDBDA" w14:textId="77777777" w:rsidR="00E75A46" w:rsidRDefault="00E75A46" w:rsidP="00E75A46">
      <w:pPr>
        <w:jc w:val="center"/>
        <w:rPr>
          <w:i/>
          <w:iCs/>
          <w:color w:val="4F81BD" w:themeColor="accent1"/>
        </w:rPr>
      </w:pPr>
      <w:r w:rsidRPr="00D25EA8">
        <w:rPr>
          <w:i/>
          <w:iCs/>
          <w:color w:val="4F81BD" w:themeColor="accent1"/>
        </w:rPr>
        <w:t xml:space="preserve">DOCUMENT DE TRAVAIL PRÉPARÉ PAR LES CANDIDATS </w:t>
      </w:r>
    </w:p>
    <w:p w14:paraId="3571B6A1" w14:textId="5975A58A" w:rsidR="005051ED" w:rsidRPr="00D25EA8" w:rsidRDefault="005051ED" w:rsidP="00E75A46">
      <w:pPr>
        <w:jc w:val="center"/>
        <w:rPr>
          <w:i/>
          <w:iCs/>
        </w:rPr>
      </w:pPr>
      <w:r>
        <w:rPr>
          <w:i/>
          <w:iCs/>
          <w:color w:val="4F81BD" w:themeColor="accent1"/>
        </w:rPr>
        <w:t>14 mai 2025</w:t>
      </w:r>
    </w:p>
    <w:p w14:paraId="3E682352" w14:textId="77777777" w:rsidR="00E75A46" w:rsidRPr="00D25EA8" w:rsidRDefault="00E75A46" w:rsidP="00E75A46">
      <w:pPr>
        <w:rPr>
          <w:i/>
          <w:iCs/>
        </w:rPr>
      </w:pPr>
      <w:r w:rsidRPr="00D25EA8">
        <w:rPr>
          <w:i/>
          <w:iCs/>
        </w:rPr>
        <w:br w:type="page"/>
      </w:r>
    </w:p>
    <w:p w14:paraId="3C1FD4A2" w14:textId="77777777" w:rsidR="00E75A46" w:rsidRPr="00D25EA8" w:rsidRDefault="00E75A46" w:rsidP="00E75A46">
      <w:pPr>
        <w:rPr>
          <w:color w:val="4F81BD" w:themeColor="accent1"/>
          <w:sz w:val="32"/>
          <w:szCs w:val="32"/>
        </w:rPr>
      </w:pPr>
      <w:r w:rsidRPr="00D25EA8">
        <w:rPr>
          <w:color w:val="4F81BD" w:themeColor="accent1"/>
          <w:sz w:val="32"/>
          <w:szCs w:val="32"/>
        </w:rPr>
        <w:lastRenderedPageBreak/>
        <w:t>PLATEFORME ÉLECTORALE 2025</w:t>
      </w:r>
    </w:p>
    <w:p w14:paraId="2C2D2E82" w14:textId="77777777" w:rsidR="00E75A46" w:rsidRPr="00D25EA8" w:rsidRDefault="00E75A46" w:rsidP="00E75A46">
      <w:pPr>
        <w:rPr>
          <w:i/>
          <w:iCs/>
          <w:color w:val="4F81BD" w:themeColor="accent1"/>
          <w:sz w:val="28"/>
          <w:szCs w:val="28"/>
        </w:rPr>
      </w:pPr>
      <w:r w:rsidRPr="00D25EA8">
        <w:rPr>
          <w:i/>
          <w:iCs/>
          <w:color w:val="4F81BD" w:themeColor="accent1"/>
          <w:sz w:val="28"/>
          <w:szCs w:val="28"/>
        </w:rPr>
        <w:t>Québec comme on l’aime</w:t>
      </w:r>
    </w:p>
    <w:p w14:paraId="5C5DFB08" w14:textId="77777777" w:rsidR="00E75A46" w:rsidRPr="00D25EA8" w:rsidRDefault="00E75A46" w:rsidP="00E75A46">
      <w:pPr>
        <w:rPr>
          <w:color w:val="4F81BD" w:themeColor="accent1"/>
          <w:sz w:val="32"/>
          <w:szCs w:val="32"/>
        </w:rPr>
      </w:pPr>
      <w:bookmarkStart w:id="2" w:name="_Toc198022817"/>
      <w:r w:rsidRPr="00D25EA8">
        <w:rPr>
          <w:color w:val="4F81BD" w:themeColor="accent1"/>
          <w:sz w:val="32"/>
          <w:szCs w:val="32"/>
        </w:rPr>
        <w:t>Les 5 valeurs de Respect Citoyens.</w:t>
      </w:r>
      <w:bookmarkEnd w:id="2"/>
    </w:p>
    <w:p w14:paraId="1C743887" w14:textId="77777777" w:rsidR="00E75A46" w:rsidRPr="00D25EA8" w:rsidRDefault="00E75A46" w:rsidP="00E75A46">
      <w:pPr>
        <w:jc w:val="both"/>
      </w:pPr>
      <w:r w:rsidRPr="00D25EA8">
        <w:t>Respect Citoyens est un collectif de citoyens de la ville de Québec qui a fondé un parti politique afin de promouvoir les valeurs essentielles au vivre ensemble dans notre belle ville, et non pas pour promouvoir le culte de la personnalité d’un chef. Avant même de se choisir un chef, les membres se sont réunis et ont voté les 5 piliers essentiels qui forment l’essence même du parti Respect Citoyens :</w:t>
      </w:r>
    </w:p>
    <w:tbl>
      <w:tblPr>
        <w:tblStyle w:val="Grilledutableau"/>
        <w:tblW w:w="0" w:type="auto"/>
        <w:tblLook w:val="04A0" w:firstRow="1" w:lastRow="0" w:firstColumn="1" w:lastColumn="0" w:noHBand="0" w:noVBand="1"/>
      </w:tblPr>
      <w:tblGrid>
        <w:gridCol w:w="8630"/>
      </w:tblGrid>
      <w:tr w:rsidR="00E75A46" w:rsidRPr="00D25EA8" w14:paraId="47C1E9EB" w14:textId="77777777" w:rsidTr="00105BF3">
        <w:tc>
          <w:tcPr>
            <w:tcW w:w="8630" w:type="dxa"/>
          </w:tcPr>
          <w:p w14:paraId="31A9459F" w14:textId="77777777" w:rsidR="00E75A46" w:rsidRPr="00D25EA8" w:rsidRDefault="00E75A46" w:rsidP="00105BF3">
            <w:pPr>
              <w:jc w:val="center"/>
              <w:rPr>
                <w:rStyle w:val="Rfrenceintense"/>
              </w:rPr>
            </w:pPr>
            <w:r w:rsidRPr="00D25EA8">
              <w:rPr>
                <w:rStyle w:val="Rfrenceintense"/>
              </w:rPr>
              <w:t>Les 5 valeurs de Respect Citoyens</w:t>
            </w:r>
          </w:p>
          <w:p w14:paraId="45E0AF8A" w14:textId="77777777" w:rsidR="00E75A46" w:rsidRPr="00D25EA8" w:rsidRDefault="00E75A46" w:rsidP="00E75A46">
            <w:pPr>
              <w:pStyle w:val="Paragraphedeliste"/>
              <w:numPr>
                <w:ilvl w:val="0"/>
                <w:numId w:val="4"/>
              </w:numPr>
              <w:spacing w:after="0" w:line="240" w:lineRule="auto"/>
              <w:jc w:val="both"/>
              <w:rPr>
                <w:b/>
                <w:bCs/>
              </w:rPr>
            </w:pPr>
            <w:r w:rsidRPr="00D25EA8">
              <w:rPr>
                <w:b/>
                <w:bCs/>
              </w:rPr>
              <w:t>La Démocratie</w:t>
            </w:r>
          </w:p>
          <w:p w14:paraId="57BB259C" w14:textId="77777777" w:rsidR="00E75A46" w:rsidRPr="00D25EA8" w:rsidRDefault="00E75A46" w:rsidP="00105BF3">
            <w:pPr>
              <w:ind w:left="708"/>
              <w:jc w:val="both"/>
              <w:rPr>
                <w:i/>
                <w:iCs/>
              </w:rPr>
            </w:pPr>
            <w:r w:rsidRPr="00D25EA8">
              <w:rPr>
                <w:i/>
                <w:iCs/>
              </w:rPr>
              <w:t>Le rôle d’une administration municipale est de consulter ses citoyens, de respecter leurs demandes et leurs priorités et de les représenter avec vigueur auprès des paliers supérieurs.</w:t>
            </w:r>
          </w:p>
          <w:p w14:paraId="419EC1C4" w14:textId="77777777" w:rsidR="00E75A46" w:rsidRPr="00D25EA8" w:rsidRDefault="00E75A46" w:rsidP="00E75A46">
            <w:pPr>
              <w:pStyle w:val="Paragraphedeliste"/>
              <w:numPr>
                <w:ilvl w:val="0"/>
                <w:numId w:val="4"/>
              </w:numPr>
              <w:spacing w:after="0" w:line="240" w:lineRule="auto"/>
              <w:jc w:val="both"/>
              <w:rPr>
                <w:b/>
                <w:bCs/>
              </w:rPr>
            </w:pPr>
            <w:r w:rsidRPr="00D25EA8">
              <w:rPr>
                <w:b/>
                <w:bCs/>
              </w:rPr>
              <w:t>Le respect des citoyens</w:t>
            </w:r>
          </w:p>
          <w:p w14:paraId="027C4BDB" w14:textId="77777777" w:rsidR="00E75A46" w:rsidRPr="00D25EA8" w:rsidRDefault="00E75A46" w:rsidP="00105BF3">
            <w:pPr>
              <w:ind w:left="708"/>
              <w:jc w:val="both"/>
              <w:rPr>
                <w:i/>
                <w:iCs/>
              </w:rPr>
            </w:pPr>
            <w:r w:rsidRPr="00D25EA8">
              <w:rPr>
                <w:i/>
                <w:iCs/>
              </w:rPr>
              <w:t>Lors d’une élection municipale, les citoyens sont appelés à se prononcer sur le candidat de leur choix ainsi que pour le programme électoral qui leur plait le plus parmi les partis qui présentent des candidats. À la suite de cette élection, il est du devoir de l’élu de représenter les engagements et priorités exprimées par les citoyens lors du scrutin.</w:t>
            </w:r>
          </w:p>
          <w:p w14:paraId="7576C741" w14:textId="77777777" w:rsidR="00E75A46" w:rsidRPr="00D25EA8" w:rsidRDefault="00E75A46" w:rsidP="00E75A46">
            <w:pPr>
              <w:pStyle w:val="Paragraphedeliste"/>
              <w:numPr>
                <w:ilvl w:val="0"/>
                <w:numId w:val="4"/>
              </w:numPr>
              <w:spacing w:after="0" w:line="240" w:lineRule="auto"/>
              <w:jc w:val="both"/>
              <w:rPr>
                <w:b/>
                <w:bCs/>
              </w:rPr>
            </w:pPr>
            <w:r w:rsidRPr="00D25EA8">
              <w:rPr>
                <w:b/>
                <w:bCs/>
              </w:rPr>
              <w:t>Le respect des deniers publique</w:t>
            </w:r>
          </w:p>
          <w:p w14:paraId="68C6F961" w14:textId="77777777" w:rsidR="00E75A46" w:rsidRPr="00D25EA8" w:rsidRDefault="00E75A46" w:rsidP="00105BF3">
            <w:pPr>
              <w:ind w:left="708"/>
              <w:jc w:val="both"/>
              <w:rPr>
                <w:i/>
                <w:iCs/>
              </w:rPr>
            </w:pPr>
            <w:r w:rsidRPr="00D25EA8">
              <w:rPr>
                <w:i/>
                <w:iCs/>
              </w:rPr>
              <w:t>Le principe est simple : Derrière chaque dollar que la ville dépense, il y-a une citoyenne ou un citoyen, une mère ou un père de famille, des commerçants, qui travaillent très fort et se privent de quelques milliers de dollars pour le confier à la ville. Cet argent n’appartient pas aux politiciens. Cet argent, c’est le vôtre.</w:t>
            </w:r>
          </w:p>
          <w:p w14:paraId="3459FD3E" w14:textId="77777777" w:rsidR="00E75A46" w:rsidRPr="00D25EA8" w:rsidRDefault="00E75A46" w:rsidP="00E75A46">
            <w:pPr>
              <w:pStyle w:val="Paragraphedeliste"/>
              <w:numPr>
                <w:ilvl w:val="0"/>
                <w:numId w:val="4"/>
              </w:numPr>
              <w:spacing w:after="0" w:line="240" w:lineRule="auto"/>
              <w:jc w:val="both"/>
              <w:rPr>
                <w:b/>
                <w:bCs/>
              </w:rPr>
            </w:pPr>
            <w:r w:rsidRPr="00D25EA8">
              <w:rPr>
                <w:b/>
                <w:bCs/>
              </w:rPr>
              <w:t>La transparence</w:t>
            </w:r>
          </w:p>
          <w:p w14:paraId="7B5508CA" w14:textId="77777777" w:rsidR="00E75A46" w:rsidRPr="00D25EA8" w:rsidRDefault="00E75A46" w:rsidP="00105BF3">
            <w:pPr>
              <w:ind w:left="708"/>
              <w:jc w:val="both"/>
              <w:rPr>
                <w:i/>
                <w:iCs/>
              </w:rPr>
            </w:pPr>
            <w:r w:rsidRPr="00D25EA8">
              <w:rPr>
                <w:i/>
                <w:iCs/>
              </w:rPr>
              <w:t>Une administration municipale se doit de représenter les citoyens. Ce devoir fondamental ne peut pas coexister avec une culture de censure ou, même les élus, sont privé d’accès aux documents contenant les détails des décisions et dépenses autorisées lors des rencontres du conseil exécutif. Une administration municipale se doit de tout dire à ses citoyens.</w:t>
            </w:r>
          </w:p>
          <w:p w14:paraId="083F225A" w14:textId="77777777" w:rsidR="00E75A46" w:rsidRPr="00D25EA8" w:rsidRDefault="00E75A46" w:rsidP="00E75A46">
            <w:pPr>
              <w:pStyle w:val="Paragraphedeliste"/>
              <w:numPr>
                <w:ilvl w:val="0"/>
                <w:numId w:val="4"/>
              </w:numPr>
              <w:spacing w:after="0" w:line="240" w:lineRule="auto"/>
              <w:jc w:val="both"/>
              <w:rPr>
                <w:b/>
                <w:bCs/>
              </w:rPr>
            </w:pPr>
            <w:r w:rsidRPr="00D25EA8">
              <w:rPr>
                <w:b/>
                <w:bCs/>
              </w:rPr>
              <w:t>L’imputabilité</w:t>
            </w:r>
          </w:p>
          <w:p w14:paraId="791578A2" w14:textId="77777777" w:rsidR="00E75A46" w:rsidRPr="00D25EA8" w:rsidRDefault="00E75A46" w:rsidP="00105BF3">
            <w:pPr>
              <w:ind w:left="708"/>
              <w:jc w:val="both"/>
              <w:rPr>
                <w:i/>
                <w:iCs/>
              </w:rPr>
            </w:pPr>
            <w:r w:rsidRPr="00D25EA8">
              <w:rPr>
                <w:i/>
                <w:iCs/>
              </w:rPr>
              <w:t>Le palier de gouvernement municipal est le plus près des citoyens, celui qui offre des services directs et répond aux besoins de base, comme se loger, se déplacer et garantir l’hygiène et la sécurité publique. Il doit assumer la responsabilité de ses actions et de ses choix et faire face à la musique lorsqu’il livre de mauvais résultats.</w:t>
            </w:r>
          </w:p>
        </w:tc>
      </w:tr>
    </w:tbl>
    <w:p w14:paraId="11FCF46D" w14:textId="17577E0C" w:rsidR="00E75A46" w:rsidRPr="00D25EA8" w:rsidRDefault="00E75A46" w:rsidP="00E75A46"/>
    <w:p w14:paraId="3039C773" w14:textId="77777777" w:rsidR="00E75A46" w:rsidRPr="00D25EA8" w:rsidRDefault="00E75A46" w:rsidP="00E75A46">
      <w:pPr>
        <w:rPr>
          <w:color w:val="4F81BD" w:themeColor="accent1"/>
          <w:sz w:val="28"/>
          <w:szCs w:val="28"/>
        </w:rPr>
      </w:pPr>
      <w:bookmarkStart w:id="3" w:name="_Toc198022818"/>
      <w:r w:rsidRPr="00D25EA8">
        <w:rPr>
          <w:color w:val="4F81BD" w:themeColor="accent1"/>
          <w:sz w:val="28"/>
          <w:szCs w:val="28"/>
        </w:rPr>
        <w:t>Pourquoi on fait de la politique.</w:t>
      </w:r>
      <w:bookmarkEnd w:id="3"/>
    </w:p>
    <w:p w14:paraId="33A5560D" w14:textId="77777777" w:rsidR="00E75A46" w:rsidRPr="00D25EA8" w:rsidRDefault="00E75A46" w:rsidP="00E75A46">
      <w:pPr>
        <w:jc w:val="both"/>
      </w:pPr>
      <w:r w:rsidRPr="00D25EA8">
        <w:t xml:space="preserve">Les dernières années ont été marquées par des administrations municipales qui n’écoutent plus la volonté des gens. Que ce soit d’annoncer un projet de tramway lorsqu’on a promis le contraire, à inonder les rues de pistes cyclables quand on en a jamais parlé en campagne, la ville de Québec, </w:t>
      </w:r>
      <w:r w:rsidRPr="00D25EA8">
        <w:lastRenderedPageBreak/>
        <w:t>historiquement conservatrice, est représentée par le conseil municipal le plus progressiste de son histoire, mené par trois partis qui vont à l’encontre de la volonté mainte fois répétée de la population, ainsi que des restes d’un 4</w:t>
      </w:r>
      <w:r w:rsidRPr="00D25EA8">
        <w:rPr>
          <w:vertAlign w:val="superscript"/>
        </w:rPr>
        <w:t>e</w:t>
      </w:r>
      <w:r w:rsidRPr="00D25EA8">
        <w:t xml:space="preserve"> parti anéanti, dont les derniers conseillés se cherchent désespérément une bouée de sauvetage auprès de Sam Hamad.</w:t>
      </w:r>
    </w:p>
    <w:p w14:paraId="68E3114E" w14:textId="77777777" w:rsidR="00E75A46" w:rsidRPr="00D25EA8" w:rsidRDefault="00E75A46" w:rsidP="00E75A46">
      <w:pPr>
        <w:jc w:val="both"/>
      </w:pPr>
      <w:r w:rsidRPr="00D25EA8">
        <w:t>Les électeurs devront savoir d’ailleurs que le sauveur autoproclamé, qui promet de rompre avec l’administration de Bruno Marchand, sera supporté par une équipe composée des mêmes conseillers municipaux qui nous ont offert cette gestion des dernières années.</w:t>
      </w:r>
    </w:p>
    <w:p w14:paraId="6A1BBC58" w14:textId="77777777" w:rsidR="00E75A46" w:rsidRPr="00D25EA8" w:rsidRDefault="00E75A46" w:rsidP="00E75A46">
      <w:pPr>
        <w:jc w:val="both"/>
      </w:pPr>
      <w:r w:rsidRPr="00D25EA8">
        <w:t>Respect Citoyens existe pour mettre fin au cynisme dans la population.</w:t>
      </w:r>
    </w:p>
    <w:tbl>
      <w:tblPr>
        <w:tblStyle w:val="Grilledutableau"/>
        <w:tblW w:w="0" w:type="auto"/>
        <w:tblLook w:val="04A0" w:firstRow="1" w:lastRow="0" w:firstColumn="1" w:lastColumn="0" w:noHBand="0" w:noVBand="1"/>
      </w:tblPr>
      <w:tblGrid>
        <w:gridCol w:w="8630"/>
      </w:tblGrid>
      <w:tr w:rsidR="00E75A46" w:rsidRPr="00D25EA8" w14:paraId="4055464C" w14:textId="77777777" w:rsidTr="0000624C">
        <w:trPr>
          <w:trHeight w:val="2910"/>
        </w:trPr>
        <w:tc>
          <w:tcPr>
            <w:tcW w:w="8630" w:type="dxa"/>
          </w:tcPr>
          <w:p w14:paraId="45156219" w14:textId="77777777" w:rsidR="00E75A46" w:rsidRPr="00D25EA8" w:rsidRDefault="00E75A46" w:rsidP="00105BF3">
            <w:pPr>
              <w:jc w:val="center"/>
              <w:rPr>
                <w:rStyle w:val="Rfrenceintense"/>
              </w:rPr>
            </w:pPr>
            <w:r w:rsidRPr="00D25EA8">
              <w:rPr>
                <w:rStyle w:val="Rfrenceintense"/>
              </w:rPr>
              <w:t>Respect Citoyens, c’est :</w:t>
            </w:r>
          </w:p>
          <w:p w14:paraId="606122A9" w14:textId="77777777" w:rsidR="00E75A46" w:rsidRPr="00D25EA8" w:rsidRDefault="00E75A46" w:rsidP="00E75A46">
            <w:pPr>
              <w:pStyle w:val="Paragraphedeliste"/>
              <w:numPr>
                <w:ilvl w:val="0"/>
                <w:numId w:val="5"/>
              </w:numPr>
              <w:spacing w:after="0" w:line="240" w:lineRule="auto"/>
            </w:pPr>
            <w:r w:rsidRPr="00D25EA8">
              <w:t>Un parti par et pour les citoyens, pour nous écouter et faire valoir notre voix au conseil de ville, au-dessus des lobbys, des petits groupes et des amis du pouvoir.</w:t>
            </w:r>
          </w:p>
          <w:p w14:paraId="097B9579" w14:textId="77777777" w:rsidR="00E75A46" w:rsidRPr="00D25EA8" w:rsidRDefault="00E75A46" w:rsidP="00E75A46">
            <w:pPr>
              <w:pStyle w:val="Paragraphedeliste"/>
              <w:numPr>
                <w:ilvl w:val="0"/>
                <w:numId w:val="5"/>
              </w:numPr>
              <w:spacing w:after="0" w:line="240" w:lineRule="auto"/>
            </w:pPr>
            <w:r w:rsidRPr="00D25EA8">
              <w:t>Des gens ordinaires, qui feront des choses extraordinaires. Pas des politiciens de carrière. Vous pouvez, vous aussi, en faire partie.</w:t>
            </w:r>
          </w:p>
          <w:p w14:paraId="652201E5" w14:textId="77777777" w:rsidR="00E75A46" w:rsidRPr="00D25EA8" w:rsidRDefault="00E75A46" w:rsidP="00E75A46">
            <w:pPr>
              <w:pStyle w:val="Paragraphedeliste"/>
              <w:numPr>
                <w:ilvl w:val="0"/>
                <w:numId w:val="5"/>
              </w:numPr>
              <w:spacing w:after="0" w:line="240" w:lineRule="auto"/>
            </w:pPr>
            <w:r w:rsidRPr="00D25EA8">
              <w:t>Une vraie équipe qui travaille ensemble, pas un seul chef entouré de ses disciples à genoux.</w:t>
            </w:r>
          </w:p>
          <w:p w14:paraId="64AF9E35" w14:textId="77777777" w:rsidR="00E75A46" w:rsidRPr="00D25EA8" w:rsidRDefault="00E75A46" w:rsidP="00E75A46">
            <w:pPr>
              <w:pStyle w:val="Paragraphedeliste"/>
              <w:numPr>
                <w:ilvl w:val="0"/>
                <w:numId w:val="5"/>
              </w:numPr>
              <w:spacing w:after="0" w:line="240" w:lineRule="auto"/>
            </w:pPr>
            <w:r w:rsidRPr="00D25EA8">
              <w:t>Offrir autre chose, faire autre chose, être autre chose. Faire autrement sous-entend arriver au même résultat mais autrement. Respect Citoyens souhaite un autre résultat, nous sommes donc AUTRE CHOSE.</w:t>
            </w:r>
          </w:p>
        </w:tc>
      </w:tr>
    </w:tbl>
    <w:p w14:paraId="2276B2CB" w14:textId="77777777" w:rsidR="00E75A46" w:rsidRPr="00D25EA8" w:rsidRDefault="00E75A46" w:rsidP="00E75A46">
      <w:pPr>
        <w:rPr>
          <w:color w:val="4F81BD" w:themeColor="accent1"/>
          <w:sz w:val="28"/>
          <w:szCs w:val="28"/>
        </w:rPr>
      </w:pPr>
      <w:bookmarkStart w:id="4" w:name="_Toc198022819"/>
      <w:r w:rsidRPr="00D25EA8">
        <w:rPr>
          <w:color w:val="4F81BD" w:themeColor="accent1"/>
          <w:sz w:val="28"/>
          <w:szCs w:val="28"/>
        </w:rPr>
        <w:t>Résumé du programme.</w:t>
      </w:r>
      <w:bookmarkEnd w:id="4"/>
    </w:p>
    <w:p w14:paraId="3EB5DFC7" w14:textId="77777777" w:rsidR="00E75A46" w:rsidRPr="00D25EA8" w:rsidRDefault="00E75A46" w:rsidP="00E75A46">
      <w:pPr>
        <w:jc w:val="both"/>
      </w:pPr>
      <w:r w:rsidRPr="00D25EA8">
        <w:t>Les prochaines pages ont été élaborée d’abord en ayant vos suggestions en tête! Respect Citoyens a parcouru les arrondissements de la ville pour vous écouter, prendre en compte vos demandes et vos préoccupations et considérer vos suggestions.</w:t>
      </w:r>
    </w:p>
    <w:tbl>
      <w:tblPr>
        <w:tblStyle w:val="Grilledutableau"/>
        <w:tblW w:w="0" w:type="auto"/>
        <w:tblLook w:val="04A0" w:firstRow="1" w:lastRow="0" w:firstColumn="1" w:lastColumn="0" w:noHBand="0" w:noVBand="1"/>
      </w:tblPr>
      <w:tblGrid>
        <w:gridCol w:w="8630"/>
      </w:tblGrid>
      <w:tr w:rsidR="00E75A46" w:rsidRPr="00D25EA8" w14:paraId="2D14ED4E" w14:textId="77777777" w:rsidTr="0000624C">
        <w:trPr>
          <w:trHeight w:val="1623"/>
        </w:trPr>
        <w:tc>
          <w:tcPr>
            <w:tcW w:w="8630" w:type="dxa"/>
          </w:tcPr>
          <w:p w14:paraId="62569A73" w14:textId="77777777" w:rsidR="00E75A46" w:rsidRPr="00D25EA8" w:rsidRDefault="00E75A46" w:rsidP="00105BF3">
            <w:pPr>
              <w:jc w:val="center"/>
              <w:rPr>
                <w:rStyle w:val="Rfrenceintense"/>
              </w:rPr>
            </w:pPr>
            <w:r w:rsidRPr="00D25EA8">
              <w:rPr>
                <w:rStyle w:val="Rfrenceintense"/>
              </w:rPr>
              <w:t>Respect Citoyens promet de:</w:t>
            </w:r>
          </w:p>
          <w:p w14:paraId="2F7020B8" w14:textId="77777777" w:rsidR="00E75A46" w:rsidRPr="00D25EA8" w:rsidRDefault="00E75A46" w:rsidP="00E75A46">
            <w:pPr>
              <w:pStyle w:val="Paragraphedeliste"/>
              <w:numPr>
                <w:ilvl w:val="0"/>
                <w:numId w:val="6"/>
              </w:numPr>
              <w:spacing w:after="0" w:line="240" w:lineRule="auto"/>
            </w:pPr>
            <w:r w:rsidRPr="00D25EA8">
              <w:t>Mettre fin à la guerre à l’auto.</w:t>
            </w:r>
          </w:p>
          <w:p w14:paraId="7BA3FEBE" w14:textId="77777777" w:rsidR="00E75A46" w:rsidRPr="00D25EA8" w:rsidRDefault="00E75A46" w:rsidP="00E75A46">
            <w:pPr>
              <w:pStyle w:val="Paragraphedeliste"/>
              <w:numPr>
                <w:ilvl w:val="0"/>
                <w:numId w:val="6"/>
              </w:numPr>
              <w:spacing w:after="0" w:line="240" w:lineRule="auto"/>
            </w:pPr>
            <w:r w:rsidRPr="00D25EA8">
              <w:t>Mettre fin à la guerre au bungalow.</w:t>
            </w:r>
          </w:p>
          <w:p w14:paraId="5D70BF4D" w14:textId="77777777" w:rsidR="00E75A46" w:rsidRPr="00D25EA8" w:rsidRDefault="00E75A46" w:rsidP="00E75A46">
            <w:pPr>
              <w:pStyle w:val="Paragraphedeliste"/>
              <w:numPr>
                <w:ilvl w:val="0"/>
                <w:numId w:val="6"/>
              </w:numPr>
              <w:spacing w:after="0" w:line="240" w:lineRule="auto"/>
            </w:pPr>
            <w:r w:rsidRPr="00D25EA8">
              <w:t>Gérer l’argent de la ville comme si c’était le vôtre! (Ça l’est!)</w:t>
            </w:r>
          </w:p>
          <w:p w14:paraId="4967C59D" w14:textId="77777777" w:rsidR="00E75A46" w:rsidRPr="00D25EA8" w:rsidRDefault="00E75A46" w:rsidP="00E75A46">
            <w:pPr>
              <w:pStyle w:val="Paragraphedeliste"/>
              <w:numPr>
                <w:ilvl w:val="0"/>
                <w:numId w:val="6"/>
              </w:numPr>
              <w:spacing w:after="0" w:line="240" w:lineRule="auto"/>
            </w:pPr>
            <w:r w:rsidRPr="00D25EA8">
              <w:t>Redonner la ville aux citoyens.</w:t>
            </w:r>
          </w:p>
        </w:tc>
      </w:tr>
    </w:tbl>
    <w:p w14:paraId="16E097F0" w14:textId="77777777" w:rsidR="00E75A46" w:rsidRPr="00D25EA8" w:rsidRDefault="00E75A46" w:rsidP="00E75A46">
      <w:pPr>
        <w:rPr>
          <w:rStyle w:val="Rfrenceintense"/>
          <w:sz w:val="28"/>
          <w:szCs w:val="28"/>
        </w:rPr>
      </w:pPr>
      <w:bookmarkStart w:id="5" w:name="_Toc198022820"/>
      <w:r w:rsidRPr="00D25EA8">
        <w:rPr>
          <w:rStyle w:val="Rfrenceintense"/>
          <w:sz w:val="28"/>
          <w:szCs w:val="28"/>
        </w:rPr>
        <w:t>Avec Respect Citoyens, nous retrouverons Québec comme on l’aime!</w:t>
      </w:r>
      <w:bookmarkEnd w:id="5"/>
    </w:p>
    <w:p w14:paraId="41319A6B" w14:textId="77777777" w:rsidR="00E75A46" w:rsidRPr="00D25EA8" w:rsidRDefault="00E75A46" w:rsidP="00E75A46"/>
    <w:p w14:paraId="26FDD89C" w14:textId="77777777" w:rsidR="00E75A46" w:rsidRPr="00D25EA8" w:rsidRDefault="00470F8D" w:rsidP="00E75A46">
      <w:r>
        <w:pict w14:anchorId="7ACD442E">
          <v:rect id="_x0000_i1025" style="width:0;height:1.5pt" o:hralign="center" o:bullet="t" o:hrstd="t" o:hrnoshade="t" o:hr="t" fillcolor="black" stroked="f"/>
        </w:pict>
      </w:r>
    </w:p>
    <w:p w14:paraId="6CD2DDC5" w14:textId="3D41735F" w:rsidR="00E75A46" w:rsidRPr="00D25EA8" w:rsidRDefault="00E75A46" w:rsidP="00E75A46">
      <w:r w:rsidRPr="00D25EA8">
        <w:br w:type="page"/>
      </w:r>
    </w:p>
    <w:sdt>
      <w:sdtPr>
        <w:rPr>
          <w:rFonts w:ascii="Aptos" w:eastAsiaTheme="minorHAnsi" w:hAnsi="Aptos" w:cstheme="minorBidi"/>
          <w:color w:val="auto"/>
          <w:kern w:val="2"/>
          <w:sz w:val="22"/>
          <w:szCs w:val="22"/>
          <w:lang w:val="fr-FR" w:eastAsia="en-US"/>
        </w:rPr>
        <w:id w:val="-602263346"/>
        <w:docPartObj>
          <w:docPartGallery w:val="Table of Contents"/>
          <w:docPartUnique/>
        </w:docPartObj>
      </w:sdtPr>
      <w:sdtEndPr>
        <w:rPr>
          <w:b/>
          <w:bCs/>
          <w:sz w:val="20"/>
        </w:rPr>
      </w:sdtEndPr>
      <w:sdtContent>
        <w:p w14:paraId="314BAE30" w14:textId="77777777" w:rsidR="00496C78" w:rsidRDefault="00496C78" w:rsidP="000321D0">
          <w:pPr>
            <w:pStyle w:val="En-ttedetabledesmatires"/>
            <w:jc w:val="center"/>
            <w:rPr>
              <w:rFonts w:ascii="Aptos" w:eastAsiaTheme="minorHAnsi" w:hAnsi="Aptos" w:cstheme="minorBidi"/>
              <w:color w:val="auto"/>
              <w:kern w:val="2"/>
              <w:sz w:val="22"/>
              <w:szCs w:val="22"/>
              <w:lang w:val="fr-FR" w:eastAsia="en-US"/>
            </w:rPr>
          </w:pPr>
        </w:p>
        <w:p w14:paraId="0F4189B2" w14:textId="12F3E2AC" w:rsidR="00D165D3" w:rsidRDefault="00D165D3" w:rsidP="000321D0">
          <w:pPr>
            <w:pStyle w:val="En-ttedetabledesmatires"/>
            <w:jc w:val="center"/>
            <w:rPr>
              <w:rFonts w:ascii="Aptos" w:hAnsi="Aptos"/>
              <w:lang w:val="fr-FR"/>
            </w:rPr>
          </w:pPr>
          <w:r w:rsidRPr="005051ED">
            <w:rPr>
              <w:rFonts w:ascii="Aptos" w:hAnsi="Aptos"/>
              <w:lang w:val="fr-FR"/>
            </w:rPr>
            <w:t>Table des matières</w:t>
          </w:r>
        </w:p>
        <w:p w14:paraId="66E6BF30" w14:textId="77777777" w:rsidR="00496C78" w:rsidRPr="00496C78" w:rsidRDefault="00496C78" w:rsidP="00496C78">
          <w:pPr>
            <w:rPr>
              <w:lang w:val="fr-FR" w:eastAsia="fr-CA"/>
            </w:rPr>
          </w:pPr>
        </w:p>
        <w:p w14:paraId="57977973" w14:textId="7E0DC0EC" w:rsidR="00D165D3" w:rsidRPr="005051ED" w:rsidRDefault="00D165D3">
          <w:pPr>
            <w:pStyle w:val="TM1"/>
            <w:tabs>
              <w:tab w:val="right" w:leader="dot" w:pos="8630"/>
            </w:tabs>
            <w:rPr>
              <w:rFonts w:ascii="Aptos" w:eastAsiaTheme="minorEastAsia" w:hAnsi="Aptos" w:cstheme="minorBidi"/>
              <w:b w:val="0"/>
              <w:bCs w:val="0"/>
              <w:caps w:val="0"/>
              <w:noProof/>
              <w:lang w:eastAsia="fr-CA"/>
            </w:rPr>
          </w:pPr>
          <w:r w:rsidRPr="005051ED">
            <w:rPr>
              <w:rFonts w:ascii="Aptos" w:hAnsi="Aptos"/>
              <w:b w:val="0"/>
              <w:caps w:val="0"/>
            </w:rPr>
            <w:fldChar w:fldCharType="begin"/>
          </w:r>
          <w:r w:rsidRPr="005051ED">
            <w:rPr>
              <w:rFonts w:ascii="Aptos" w:hAnsi="Aptos"/>
              <w:b w:val="0"/>
              <w:caps w:val="0"/>
            </w:rPr>
            <w:instrText xml:space="preserve"> TOC \o "1-3" \h \z \u </w:instrText>
          </w:r>
          <w:r w:rsidRPr="005051ED">
            <w:rPr>
              <w:rFonts w:ascii="Aptos" w:hAnsi="Aptos"/>
              <w:b w:val="0"/>
              <w:caps w:val="0"/>
            </w:rPr>
            <w:fldChar w:fldCharType="separate"/>
          </w:r>
          <w:hyperlink w:anchor="_Toc198041903" w:history="1">
            <w:r w:rsidRPr="005051ED">
              <w:rPr>
                <w:rStyle w:val="Lienhypertexte"/>
                <w:rFonts w:ascii="Aptos" w:hAnsi="Aptos"/>
                <w:b w:val="0"/>
                <w:caps w:val="0"/>
                <w:noProof/>
              </w:rPr>
              <w:t>1.</w:t>
            </w:r>
            <w:r w:rsidRPr="00246C99">
              <w:rPr>
                <w:rStyle w:val="Lienhypertexte"/>
                <w:rFonts w:ascii="Aptos" w:hAnsi="Aptos"/>
                <w:bCs w:val="0"/>
                <w:caps w:val="0"/>
                <w:noProof/>
              </w:rPr>
              <w:t xml:space="preserve"> Taxation et finances publiques : </w:t>
            </w:r>
            <w:r w:rsidR="00246C99" w:rsidRPr="00246C99">
              <w:rPr>
                <w:rStyle w:val="Lienhypertexte"/>
                <w:rFonts w:ascii="Aptos" w:hAnsi="Aptos"/>
                <w:b w:val="0"/>
                <w:i/>
                <w:iCs/>
                <w:caps w:val="0"/>
                <w:noProof/>
              </w:rPr>
              <w:t>Gestion efficace des avoirs publics</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_Toc198041903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1</w:t>
            </w:r>
            <w:r w:rsidRPr="005051ED">
              <w:rPr>
                <w:rFonts w:ascii="Aptos" w:hAnsi="Aptos"/>
                <w:b w:val="0"/>
                <w:caps w:val="0"/>
                <w:noProof/>
                <w:webHidden/>
              </w:rPr>
              <w:fldChar w:fldCharType="end"/>
            </w:r>
          </w:hyperlink>
        </w:p>
        <w:p w14:paraId="691B04D8" w14:textId="647A96C1" w:rsidR="00D165D3" w:rsidRPr="005051ED" w:rsidRDefault="00D165D3" w:rsidP="00E95C5B">
          <w:pPr>
            <w:pStyle w:val="TM2"/>
            <w:rPr>
              <w:rFonts w:eastAsiaTheme="minorEastAsia" w:cstheme="minorBidi"/>
              <w:noProof/>
              <w:lang w:eastAsia="fr-CA"/>
            </w:rPr>
          </w:pPr>
          <w:hyperlink w:anchor="_Toc198041904" w:history="1">
            <w:r w:rsidRPr="005051ED">
              <w:rPr>
                <w:rStyle w:val="Lienhypertexte"/>
                <w:rFonts w:ascii="Aptos" w:hAnsi="Aptos"/>
                <w:smallCaps w:val="0"/>
                <w:noProof/>
              </w:rPr>
              <w:t>1.1.</w:t>
            </w:r>
            <w:r w:rsidRPr="005051ED">
              <w:rPr>
                <w:rFonts w:eastAsiaTheme="minorEastAsia" w:cstheme="minorBidi"/>
                <w:noProof/>
                <w:lang w:eastAsia="fr-CA"/>
              </w:rPr>
              <w:tab/>
            </w:r>
            <w:r w:rsidRPr="005051ED">
              <w:rPr>
                <w:rStyle w:val="Lienhypertexte"/>
                <w:rFonts w:ascii="Aptos" w:hAnsi="Aptos"/>
                <w:bCs/>
                <w:smallCaps w:val="0"/>
                <w:noProof/>
              </w:rPr>
              <w:t>Renouer avec une saine gestion des finances de la ville.</w:t>
            </w:r>
            <w:r w:rsidRPr="005051ED">
              <w:rPr>
                <w:noProof/>
                <w:webHidden/>
              </w:rPr>
              <w:tab/>
            </w:r>
            <w:r w:rsidRPr="005051ED">
              <w:rPr>
                <w:noProof/>
                <w:webHidden/>
              </w:rPr>
              <w:fldChar w:fldCharType="begin"/>
            </w:r>
            <w:r w:rsidRPr="005051ED">
              <w:rPr>
                <w:noProof/>
                <w:webHidden/>
              </w:rPr>
              <w:instrText xml:space="preserve"> PAGEREF _Toc198041904 \h </w:instrText>
            </w:r>
            <w:r w:rsidRPr="005051ED">
              <w:rPr>
                <w:noProof/>
                <w:webHidden/>
              </w:rPr>
            </w:r>
            <w:r w:rsidRPr="005051ED">
              <w:rPr>
                <w:noProof/>
                <w:webHidden/>
              </w:rPr>
              <w:fldChar w:fldCharType="separate"/>
            </w:r>
            <w:r w:rsidR="00496C78">
              <w:rPr>
                <w:noProof/>
                <w:webHidden/>
              </w:rPr>
              <w:t>2</w:t>
            </w:r>
            <w:r w:rsidRPr="005051ED">
              <w:rPr>
                <w:noProof/>
                <w:webHidden/>
              </w:rPr>
              <w:fldChar w:fldCharType="end"/>
            </w:r>
          </w:hyperlink>
        </w:p>
        <w:p w14:paraId="4C95CB07" w14:textId="7CB08CC4" w:rsidR="00D165D3" w:rsidRPr="005051ED" w:rsidRDefault="00D165D3" w:rsidP="00E95C5B">
          <w:pPr>
            <w:pStyle w:val="TM2"/>
            <w:rPr>
              <w:rFonts w:eastAsiaTheme="minorEastAsia" w:cstheme="minorBidi"/>
              <w:noProof/>
              <w:lang w:eastAsia="fr-CA"/>
            </w:rPr>
          </w:pPr>
          <w:hyperlink w:anchor="_Toc198041905" w:history="1">
            <w:r w:rsidRPr="005051ED">
              <w:rPr>
                <w:rStyle w:val="Lienhypertexte"/>
                <w:rFonts w:ascii="Aptos" w:hAnsi="Aptos"/>
                <w:smallCaps w:val="0"/>
                <w:noProof/>
              </w:rPr>
              <w:t>1.2.</w:t>
            </w:r>
            <w:r w:rsidRPr="005051ED">
              <w:rPr>
                <w:rFonts w:eastAsiaTheme="minorEastAsia" w:cstheme="minorBidi"/>
                <w:noProof/>
                <w:lang w:eastAsia="fr-CA"/>
              </w:rPr>
              <w:tab/>
            </w:r>
            <w:r w:rsidRPr="005051ED">
              <w:rPr>
                <w:rStyle w:val="Lienhypertexte"/>
                <w:rFonts w:ascii="Aptos" w:hAnsi="Aptos"/>
                <w:bCs/>
                <w:smallCaps w:val="0"/>
                <w:noProof/>
              </w:rPr>
              <w:t>Affecter les surplus en priorité au remboursement de la dette.</w:t>
            </w:r>
            <w:r w:rsidRPr="005051ED">
              <w:rPr>
                <w:noProof/>
                <w:webHidden/>
              </w:rPr>
              <w:tab/>
            </w:r>
            <w:r w:rsidRPr="005051ED">
              <w:rPr>
                <w:noProof/>
                <w:webHidden/>
              </w:rPr>
              <w:fldChar w:fldCharType="begin"/>
            </w:r>
            <w:r w:rsidRPr="005051ED">
              <w:rPr>
                <w:noProof/>
                <w:webHidden/>
              </w:rPr>
              <w:instrText xml:space="preserve"> PAGEREF _Toc198041905 \h </w:instrText>
            </w:r>
            <w:r w:rsidRPr="005051ED">
              <w:rPr>
                <w:noProof/>
                <w:webHidden/>
              </w:rPr>
            </w:r>
            <w:r w:rsidRPr="005051ED">
              <w:rPr>
                <w:noProof/>
                <w:webHidden/>
              </w:rPr>
              <w:fldChar w:fldCharType="separate"/>
            </w:r>
            <w:r w:rsidR="00496C78">
              <w:rPr>
                <w:noProof/>
                <w:webHidden/>
              </w:rPr>
              <w:t>2</w:t>
            </w:r>
            <w:r w:rsidRPr="005051ED">
              <w:rPr>
                <w:noProof/>
                <w:webHidden/>
              </w:rPr>
              <w:fldChar w:fldCharType="end"/>
            </w:r>
          </w:hyperlink>
        </w:p>
        <w:p w14:paraId="299AAF59" w14:textId="7319932E" w:rsidR="00D165D3" w:rsidRPr="005051ED" w:rsidRDefault="00D165D3" w:rsidP="00E95C5B">
          <w:pPr>
            <w:pStyle w:val="TM2"/>
            <w:rPr>
              <w:rFonts w:eastAsiaTheme="minorEastAsia" w:cstheme="minorBidi"/>
              <w:noProof/>
              <w:lang w:eastAsia="fr-CA"/>
            </w:rPr>
          </w:pPr>
          <w:hyperlink w:anchor="_Toc198041906" w:history="1">
            <w:r w:rsidRPr="005051ED">
              <w:rPr>
                <w:rStyle w:val="Lienhypertexte"/>
                <w:rFonts w:ascii="Aptos" w:hAnsi="Aptos"/>
                <w:bCs/>
                <w:smallCaps w:val="0"/>
                <w:noProof/>
              </w:rPr>
              <w:t>1.3.</w:t>
            </w:r>
            <w:r w:rsidRPr="005051ED">
              <w:rPr>
                <w:rFonts w:eastAsiaTheme="minorEastAsia" w:cstheme="minorBidi"/>
                <w:noProof/>
                <w:lang w:eastAsia="fr-CA"/>
              </w:rPr>
              <w:tab/>
            </w:r>
            <w:r w:rsidRPr="005051ED">
              <w:rPr>
                <w:rStyle w:val="Lienhypertexte"/>
                <w:rFonts w:ascii="Aptos" w:hAnsi="Aptos"/>
                <w:bCs/>
                <w:smallCaps w:val="0"/>
                <w:noProof/>
              </w:rPr>
              <w:t xml:space="preserve">Interdire à toute entité  un budget opérationnel déficitaire  </w:t>
            </w:r>
            <w:r w:rsidRPr="005051ED">
              <w:rPr>
                <w:noProof/>
                <w:webHidden/>
              </w:rPr>
              <w:tab/>
            </w:r>
            <w:r w:rsidRPr="005051ED">
              <w:rPr>
                <w:noProof/>
                <w:webHidden/>
              </w:rPr>
              <w:fldChar w:fldCharType="begin"/>
            </w:r>
            <w:r w:rsidRPr="005051ED">
              <w:rPr>
                <w:noProof/>
                <w:webHidden/>
              </w:rPr>
              <w:instrText xml:space="preserve"> PAGEREF _Toc198041906 \h </w:instrText>
            </w:r>
            <w:r w:rsidRPr="005051ED">
              <w:rPr>
                <w:noProof/>
                <w:webHidden/>
              </w:rPr>
            </w:r>
            <w:r w:rsidRPr="005051ED">
              <w:rPr>
                <w:noProof/>
                <w:webHidden/>
              </w:rPr>
              <w:fldChar w:fldCharType="separate"/>
            </w:r>
            <w:r w:rsidR="00496C78">
              <w:rPr>
                <w:noProof/>
                <w:webHidden/>
              </w:rPr>
              <w:t>2</w:t>
            </w:r>
            <w:r w:rsidRPr="005051ED">
              <w:rPr>
                <w:noProof/>
                <w:webHidden/>
              </w:rPr>
              <w:fldChar w:fldCharType="end"/>
            </w:r>
          </w:hyperlink>
        </w:p>
        <w:p w14:paraId="2E45C113" w14:textId="53643BC0" w:rsidR="00D165D3" w:rsidRPr="005051ED" w:rsidRDefault="00D165D3" w:rsidP="00E95C5B">
          <w:pPr>
            <w:pStyle w:val="TM2"/>
            <w:rPr>
              <w:rFonts w:eastAsiaTheme="minorEastAsia" w:cstheme="minorBidi"/>
              <w:noProof/>
              <w:lang w:eastAsia="fr-CA"/>
            </w:rPr>
          </w:pPr>
          <w:hyperlink w:anchor="_Toc198041907" w:history="1">
            <w:r w:rsidRPr="005051ED">
              <w:rPr>
                <w:rStyle w:val="Lienhypertexte"/>
                <w:rFonts w:ascii="Aptos" w:hAnsi="Aptos"/>
                <w:smallCaps w:val="0"/>
                <w:noProof/>
              </w:rPr>
              <w:t>1.4.</w:t>
            </w:r>
            <w:r w:rsidRPr="005051ED">
              <w:rPr>
                <w:rFonts w:eastAsiaTheme="minorEastAsia" w:cstheme="minorBidi"/>
                <w:noProof/>
                <w:lang w:eastAsia="fr-CA"/>
              </w:rPr>
              <w:tab/>
            </w:r>
            <w:r w:rsidRPr="005051ED">
              <w:rPr>
                <w:rStyle w:val="Lienhypertexte"/>
                <w:rFonts w:ascii="Aptos" w:hAnsi="Aptos"/>
                <w:bCs/>
                <w:smallCaps w:val="0"/>
                <w:noProof/>
              </w:rPr>
              <w:t xml:space="preserve">Réduire la facture de taxes des commerces </w:t>
            </w:r>
            <w:r w:rsidR="005051ED" w:rsidRPr="005051ED">
              <w:rPr>
                <w:rStyle w:val="Lienhypertexte"/>
                <w:rFonts w:ascii="Aptos" w:hAnsi="Aptos"/>
                <w:bCs/>
                <w:smallCaps w:val="0"/>
                <w:noProof/>
              </w:rPr>
              <w:t>(</w:t>
            </w:r>
            <w:r w:rsidRPr="005051ED">
              <w:rPr>
                <w:rStyle w:val="Lienhypertexte"/>
                <w:rFonts w:ascii="Aptos" w:hAnsi="Aptos"/>
                <w:bCs/>
                <w:smallCaps w:val="0"/>
                <w:noProof/>
              </w:rPr>
              <w:t>10%</w:t>
            </w:r>
            <w:r w:rsidR="005051ED" w:rsidRPr="005051ED">
              <w:rPr>
                <w:rStyle w:val="Lienhypertexte"/>
                <w:rFonts w:ascii="Aptos" w:hAnsi="Aptos"/>
                <w:bCs/>
                <w:smallCaps w:val="0"/>
                <w:noProof/>
              </w:rPr>
              <w:t>)</w:t>
            </w:r>
            <w:r w:rsidRPr="005051ED">
              <w:rPr>
                <w:noProof/>
                <w:webHidden/>
              </w:rPr>
              <w:tab/>
            </w:r>
            <w:r w:rsidRPr="005051ED">
              <w:rPr>
                <w:noProof/>
                <w:webHidden/>
              </w:rPr>
              <w:fldChar w:fldCharType="begin"/>
            </w:r>
            <w:r w:rsidRPr="005051ED">
              <w:rPr>
                <w:noProof/>
                <w:webHidden/>
              </w:rPr>
              <w:instrText xml:space="preserve"> PAGEREF _Toc198041907 \h </w:instrText>
            </w:r>
            <w:r w:rsidRPr="005051ED">
              <w:rPr>
                <w:noProof/>
                <w:webHidden/>
              </w:rPr>
            </w:r>
            <w:r w:rsidRPr="005051ED">
              <w:rPr>
                <w:noProof/>
                <w:webHidden/>
              </w:rPr>
              <w:fldChar w:fldCharType="separate"/>
            </w:r>
            <w:r w:rsidR="00496C78">
              <w:rPr>
                <w:noProof/>
                <w:webHidden/>
              </w:rPr>
              <w:t>3</w:t>
            </w:r>
            <w:r w:rsidRPr="005051ED">
              <w:rPr>
                <w:noProof/>
                <w:webHidden/>
              </w:rPr>
              <w:fldChar w:fldCharType="end"/>
            </w:r>
          </w:hyperlink>
        </w:p>
        <w:p w14:paraId="450CC447" w14:textId="26DB147C" w:rsidR="00D165D3" w:rsidRPr="005051ED" w:rsidRDefault="00D165D3" w:rsidP="00E95C5B">
          <w:pPr>
            <w:pStyle w:val="TM2"/>
            <w:rPr>
              <w:rFonts w:eastAsiaTheme="minorEastAsia" w:cstheme="minorBidi"/>
              <w:noProof/>
              <w:lang w:eastAsia="fr-CA"/>
            </w:rPr>
          </w:pPr>
          <w:hyperlink w:anchor="_Toc198041908" w:history="1">
            <w:r w:rsidRPr="005051ED">
              <w:rPr>
                <w:rStyle w:val="Lienhypertexte"/>
                <w:rFonts w:ascii="Aptos" w:hAnsi="Aptos"/>
                <w:smallCaps w:val="0"/>
                <w:noProof/>
              </w:rPr>
              <w:t>1.5.</w:t>
            </w:r>
            <w:r w:rsidRPr="005051ED">
              <w:rPr>
                <w:rFonts w:eastAsiaTheme="minorEastAsia" w:cstheme="minorBidi"/>
                <w:noProof/>
                <w:lang w:eastAsia="fr-CA"/>
              </w:rPr>
              <w:tab/>
            </w:r>
            <w:r w:rsidRPr="005051ED">
              <w:rPr>
                <w:rStyle w:val="Lienhypertexte"/>
                <w:rFonts w:ascii="Aptos" w:hAnsi="Aptos"/>
                <w:bCs/>
                <w:smallCaps w:val="0"/>
                <w:noProof/>
              </w:rPr>
              <w:t>Un gel des taxes résidentielles</w:t>
            </w:r>
            <w:r w:rsidR="005051ED" w:rsidRPr="005051ED">
              <w:rPr>
                <w:rStyle w:val="Lienhypertexte"/>
                <w:rFonts w:ascii="Aptos" w:hAnsi="Aptos"/>
                <w:bCs/>
                <w:smallCaps w:val="0"/>
                <w:noProof/>
              </w:rPr>
              <w:t xml:space="preserve"> (2 ans) / </w:t>
            </w:r>
            <w:r w:rsidRPr="005051ED">
              <w:rPr>
                <w:rStyle w:val="Lienhypertexte"/>
                <w:rFonts w:ascii="Aptos" w:hAnsi="Aptos"/>
                <w:bCs/>
                <w:smallCaps w:val="0"/>
                <w:noProof/>
              </w:rPr>
              <w:t>baisse de taxes les années subséquentes</w:t>
            </w:r>
            <w:r w:rsidRPr="005051ED">
              <w:rPr>
                <w:noProof/>
                <w:webHidden/>
              </w:rPr>
              <w:tab/>
            </w:r>
            <w:r w:rsidRPr="005051ED">
              <w:rPr>
                <w:noProof/>
                <w:webHidden/>
              </w:rPr>
              <w:fldChar w:fldCharType="begin"/>
            </w:r>
            <w:r w:rsidRPr="005051ED">
              <w:rPr>
                <w:noProof/>
                <w:webHidden/>
              </w:rPr>
              <w:instrText xml:space="preserve"> PAGEREF _Toc198041908 \h </w:instrText>
            </w:r>
            <w:r w:rsidRPr="005051ED">
              <w:rPr>
                <w:noProof/>
                <w:webHidden/>
              </w:rPr>
            </w:r>
            <w:r w:rsidRPr="005051ED">
              <w:rPr>
                <w:noProof/>
                <w:webHidden/>
              </w:rPr>
              <w:fldChar w:fldCharType="separate"/>
            </w:r>
            <w:r w:rsidR="00496C78">
              <w:rPr>
                <w:noProof/>
                <w:webHidden/>
              </w:rPr>
              <w:t>3</w:t>
            </w:r>
            <w:r w:rsidRPr="005051ED">
              <w:rPr>
                <w:noProof/>
                <w:webHidden/>
              </w:rPr>
              <w:fldChar w:fldCharType="end"/>
            </w:r>
          </w:hyperlink>
        </w:p>
        <w:p w14:paraId="15D2B17C" w14:textId="47E60BFA" w:rsidR="00D165D3" w:rsidRPr="005051ED" w:rsidRDefault="00D165D3" w:rsidP="00E95C5B">
          <w:pPr>
            <w:pStyle w:val="TM2"/>
            <w:rPr>
              <w:rFonts w:eastAsiaTheme="minorEastAsia" w:cstheme="minorBidi"/>
              <w:noProof/>
              <w:lang w:eastAsia="fr-CA"/>
            </w:rPr>
          </w:pPr>
          <w:hyperlink w:anchor="_Toc198041909" w:history="1">
            <w:r w:rsidRPr="005051ED">
              <w:rPr>
                <w:rStyle w:val="Lienhypertexte"/>
                <w:rFonts w:ascii="Aptos" w:hAnsi="Aptos"/>
                <w:smallCaps w:val="0"/>
                <w:noProof/>
              </w:rPr>
              <w:t>1.6.</w:t>
            </w:r>
            <w:r w:rsidR="005051ED" w:rsidRPr="005051ED">
              <w:rPr>
                <w:rFonts w:eastAsiaTheme="minorEastAsia" w:cstheme="minorBidi"/>
                <w:noProof/>
                <w:lang w:eastAsia="fr-CA"/>
              </w:rPr>
              <w:t xml:space="preserve">      </w:t>
            </w:r>
            <w:r w:rsidRPr="005051ED">
              <w:rPr>
                <w:rStyle w:val="Lienhypertexte"/>
                <w:rFonts w:ascii="Aptos" w:hAnsi="Aptos"/>
                <w:bCs/>
                <w:smallCaps w:val="0"/>
                <w:noProof/>
              </w:rPr>
              <w:t xml:space="preserve"> Éliminer la surtaxe de 60$ sur les immatriculations dès le premier jour.</w:t>
            </w:r>
            <w:r w:rsidRPr="005051ED">
              <w:rPr>
                <w:noProof/>
                <w:webHidden/>
              </w:rPr>
              <w:tab/>
            </w:r>
            <w:r w:rsidRPr="005051ED">
              <w:rPr>
                <w:noProof/>
                <w:webHidden/>
              </w:rPr>
              <w:fldChar w:fldCharType="begin"/>
            </w:r>
            <w:r w:rsidRPr="005051ED">
              <w:rPr>
                <w:noProof/>
                <w:webHidden/>
              </w:rPr>
              <w:instrText xml:space="preserve"> PAGEREF _Toc198041909 \h </w:instrText>
            </w:r>
            <w:r w:rsidRPr="005051ED">
              <w:rPr>
                <w:noProof/>
                <w:webHidden/>
              </w:rPr>
            </w:r>
            <w:r w:rsidRPr="005051ED">
              <w:rPr>
                <w:noProof/>
                <w:webHidden/>
              </w:rPr>
              <w:fldChar w:fldCharType="separate"/>
            </w:r>
            <w:r w:rsidR="00496C78">
              <w:rPr>
                <w:noProof/>
                <w:webHidden/>
              </w:rPr>
              <w:t>3</w:t>
            </w:r>
            <w:r w:rsidRPr="005051ED">
              <w:rPr>
                <w:noProof/>
                <w:webHidden/>
              </w:rPr>
              <w:fldChar w:fldCharType="end"/>
            </w:r>
          </w:hyperlink>
        </w:p>
        <w:p w14:paraId="4EEFA5C8" w14:textId="755DDD4B" w:rsidR="00D165D3" w:rsidRPr="005051ED" w:rsidRDefault="00D165D3" w:rsidP="00E95C5B">
          <w:pPr>
            <w:pStyle w:val="TM2"/>
            <w:rPr>
              <w:rFonts w:eastAsiaTheme="minorEastAsia" w:cstheme="minorBidi"/>
              <w:noProof/>
              <w:lang w:eastAsia="fr-CA"/>
            </w:rPr>
          </w:pPr>
          <w:hyperlink w:anchor="_Toc198041910" w:history="1">
            <w:r w:rsidRPr="005051ED">
              <w:rPr>
                <w:rStyle w:val="Lienhypertexte"/>
                <w:rFonts w:ascii="Aptos" w:hAnsi="Aptos"/>
                <w:smallCaps w:val="0"/>
                <w:noProof/>
              </w:rPr>
              <w:t>1.7.</w:t>
            </w:r>
            <w:r w:rsidRPr="005051ED">
              <w:rPr>
                <w:rFonts w:eastAsiaTheme="minorEastAsia" w:cstheme="minorBidi"/>
                <w:noProof/>
                <w:lang w:eastAsia="fr-CA"/>
              </w:rPr>
              <w:tab/>
            </w:r>
            <w:r w:rsidRPr="005051ED">
              <w:rPr>
                <w:rStyle w:val="Lienhypertexte"/>
                <w:rFonts w:ascii="Aptos" w:hAnsi="Aptos"/>
                <w:bCs/>
                <w:smallCaps w:val="0"/>
                <w:noProof/>
              </w:rPr>
              <w:t>Éliminer la taxe de 10$ pour les animaux de compagnie dès le premier jour.</w:t>
            </w:r>
            <w:r w:rsidRPr="005051ED">
              <w:rPr>
                <w:noProof/>
                <w:webHidden/>
              </w:rPr>
              <w:tab/>
            </w:r>
            <w:r w:rsidRPr="005051ED">
              <w:rPr>
                <w:noProof/>
                <w:webHidden/>
              </w:rPr>
              <w:fldChar w:fldCharType="begin"/>
            </w:r>
            <w:r w:rsidRPr="005051ED">
              <w:rPr>
                <w:noProof/>
                <w:webHidden/>
              </w:rPr>
              <w:instrText xml:space="preserve"> PAGEREF _Toc198041910 \h </w:instrText>
            </w:r>
            <w:r w:rsidRPr="005051ED">
              <w:rPr>
                <w:noProof/>
                <w:webHidden/>
              </w:rPr>
            </w:r>
            <w:r w:rsidRPr="005051ED">
              <w:rPr>
                <w:noProof/>
                <w:webHidden/>
              </w:rPr>
              <w:fldChar w:fldCharType="separate"/>
            </w:r>
            <w:r w:rsidR="00496C78">
              <w:rPr>
                <w:noProof/>
                <w:webHidden/>
              </w:rPr>
              <w:t>4</w:t>
            </w:r>
            <w:r w:rsidRPr="005051ED">
              <w:rPr>
                <w:noProof/>
                <w:webHidden/>
              </w:rPr>
              <w:fldChar w:fldCharType="end"/>
            </w:r>
          </w:hyperlink>
        </w:p>
        <w:p w14:paraId="5AB7CB49" w14:textId="6068ABDF" w:rsidR="00D165D3" w:rsidRPr="005051ED" w:rsidRDefault="00D165D3" w:rsidP="00E95C5B">
          <w:pPr>
            <w:pStyle w:val="TM2"/>
            <w:rPr>
              <w:rFonts w:eastAsiaTheme="minorEastAsia" w:cstheme="minorBidi"/>
              <w:noProof/>
              <w:lang w:eastAsia="fr-CA"/>
            </w:rPr>
          </w:pPr>
          <w:hyperlink w:anchor="_Toc198041911" w:history="1">
            <w:r w:rsidRPr="005051ED">
              <w:rPr>
                <w:rStyle w:val="Lienhypertexte"/>
                <w:rFonts w:ascii="Aptos" w:hAnsi="Aptos"/>
                <w:smallCaps w:val="0"/>
                <w:noProof/>
              </w:rPr>
              <w:t>1.8.</w:t>
            </w:r>
            <w:r w:rsidRPr="005051ED">
              <w:rPr>
                <w:rFonts w:eastAsiaTheme="minorEastAsia" w:cstheme="minorBidi"/>
                <w:noProof/>
                <w:lang w:eastAsia="fr-CA"/>
              </w:rPr>
              <w:tab/>
            </w:r>
            <w:r w:rsidRPr="005051ED">
              <w:rPr>
                <w:rStyle w:val="Lienhypertexte"/>
                <w:rFonts w:ascii="Aptos" w:hAnsi="Aptos"/>
                <w:bCs/>
                <w:smallCaps w:val="0"/>
                <w:noProof/>
              </w:rPr>
              <w:t xml:space="preserve">Ne pas imposer de taxe supplémentaire sur l’essence </w:t>
            </w:r>
            <w:r w:rsidRPr="005051ED">
              <w:rPr>
                <w:noProof/>
                <w:webHidden/>
              </w:rPr>
              <w:tab/>
            </w:r>
            <w:r w:rsidRPr="005051ED">
              <w:rPr>
                <w:noProof/>
                <w:webHidden/>
              </w:rPr>
              <w:fldChar w:fldCharType="begin"/>
            </w:r>
            <w:r w:rsidRPr="005051ED">
              <w:rPr>
                <w:noProof/>
                <w:webHidden/>
              </w:rPr>
              <w:instrText xml:space="preserve"> PAGEREF _Toc198041911 \h </w:instrText>
            </w:r>
            <w:r w:rsidRPr="005051ED">
              <w:rPr>
                <w:noProof/>
                <w:webHidden/>
              </w:rPr>
            </w:r>
            <w:r w:rsidRPr="005051ED">
              <w:rPr>
                <w:noProof/>
                <w:webHidden/>
              </w:rPr>
              <w:fldChar w:fldCharType="separate"/>
            </w:r>
            <w:r w:rsidR="00496C78">
              <w:rPr>
                <w:noProof/>
                <w:webHidden/>
              </w:rPr>
              <w:t>4</w:t>
            </w:r>
            <w:r w:rsidRPr="005051ED">
              <w:rPr>
                <w:noProof/>
                <w:webHidden/>
              </w:rPr>
              <w:fldChar w:fldCharType="end"/>
            </w:r>
          </w:hyperlink>
        </w:p>
        <w:p w14:paraId="57FEA35C" w14:textId="6A21EA18" w:rsidR="00D165D3" w:rsidRPr="005051ED" w:rsidRDefault="00D165D3" w:rsidP="00E95C5B">
          <w:pPr>
            <w:pStyle w:val="TM2"/>
            <w:rPr>
              <w:rFonts w:eastAsiaTheme="minorEastAsia" w:cstheme="minorBidi"/>
              <w:noProof/>
              <w:lang w:eastAsia="fr-CA"/>
            </w:rPr>
          </w:pPr>
          <w:hyperlink w:anchor="_Toc198041912" w:history="1">
            <w:r w:rsidRPr="005051ED">
              <w:rPr>
                <w:rStyle w:val="Lienhypertexte"/>
                <w:rFonts w:ascii="Aptos" w:hAnsi="Aptos"/>
                <w:bCs/>
                <w:smallCaps w:val="0"/>
                <w:noProof/>
              </w:rPr>
              <w:t>1.9.</w:t>
            </w:r>
            <w:r w:rsidRPr="005051ED">
              <w:rPr>
                <w:rFonts w:eastAsiaTheme="minorEastAsia" w:cstheme="minorBidi"/>
                <w:noProof/>
                <w:lang w:eastAsia="fr-CA"/>
              </w:rPr>
              <w:tab/>
            </w:r>
            <w:r w:rsidRPr="005051ED">
              <w:rPr>
                <w:rStyle w:val="Lienhypertexte"/>
                <w:rFonts w:ascii="Aptos" w:hAnsi="Aptos"/>
                <w:bCs/>
                <w:smallCaps w:val="0"/>
                <w:noProof/>
              </w:rPr>
              <w:t>Ne jamais imposer de taxes</w:t>
            </w:r>
            <w:r w:rsidR="005051ED" w:rsidRPr="005051ED">
              <w:rPr>
                <w:rStyle w:val="Lienhypertexte"/>
                <w:rFonts w:ascii="Aptos" w:hAnsi="Aptos"/>
                <w:bCs/>
                <w:smallCaps w:val="0"/>
                <w:noProof/>
              </w:rPr>
              <w:t>/</w:t>
            </w:r>
            <w:r w:rsidRPr="005051ED">
              <w:rPr>
                <w:rStyle w:val="Lienhypertexte"/>
                <w:rFonts w:ascii="Aptos" w:hAnsi="Aptos"/>
                <w:bCs/>
                <w:smallCaps w:val="0"/>
                <w:noProof/>
              </w:rPr>
              <w:t>frais sur les appareils de chauffage</w:t>
            </w:r>
            <w:r w:rsidR="005051ED" w:rsidRPr="005051ED">
              <w:rPr>
                <w:rStyle w:val="Lienhypertexte"/>
                <w:rFonts w:ascii="Aptos" w:hAnsi="Aptos"/>
                <w:bCs/>
                <w:smallCaps w:val="0"/>
                <w:noProof/>
              </w:rPr>
              <w:t xml:space="preserve">/ </w:t>
            </w:r>
            <w:r w:rsidRPr="005051ED">
              <w:rPr>
                <w:rStyle w:val="Lienhypertexte"/>
                <w:rFonts w:ascii="Aptos" w:hAnsi="Aptos"/>
                <w:bCs/>
                <w:smallCaps w:val="0"/>
                <w:noProof/>
              </w:rPr>
              <w:t xml:space="preserve">chauffage </w:t>
            </w:r>
            <w:r w:rsidR="005051ED" w:rsidRPr="005051ED">
              <w:rPr>
                <w:rStyle w:val="Lienhypertexte"/>
                <w:rFonts w:ascii="Aptos" w:hAnsi="Aptos"/>
                <w:bCs/>
                <w:smallCaps w:val="0"/>
                <w:noProof/>
              </w:rPr>
              <w:t>d</w:t>
            </w:r>
            <w:r w:rsidRPr="005051ED">
              <w:rPr>
                <w:rStyle w:val="Lienhypertexte"/>
                <w:rFonts w:ascii="Aptos" w:hAnsi="Aptos"/>
                <w:bCs/>
                <w:smallCaps w:val="0"/>
                <w:noProof/>
              </w:rPr>
              <w:t>’appoint au bois</w:t>
            </w:r>
            <w:r w:rsidR="0019716D">
              <w:rPr>
                <w:rStyle w:val="Lienhypertexte"/>
                <w:rFonts w:ascii="Aptos" w:hAnsi="Aptos"/>
                <w:bCs/>
                <w:smallCaps w:val="0"/>
                <w:noProof/>
              </w:rPr>
              <w:t>……</w:t>
            </w:r>
            <w:r w:rsidRPr="005051ED">
              <w:rPr>
                <w:noProof/>
                <w:webHidden/>
              </w:rPr>
              <w:tab/>
            </w:r>
            <w:r w:rsidRPr="005051ED">
              <w:rPr>
                <w:noProof/>
                <w:webHidden/>
              </w:rPr>
              <w:fldChar w:fldCharType="begin"/>
            </w:r>
            <w:r w:rsidRPr="005051ED">
              <w:rPr>
                <w:noProof/>
                <w:webHidden/>
              </w:rPr>
              <w:instrText xml:space="preserve"> PAGEREF _Toc198041912 \h </w:instrText>
            </w:r>
            <w:r w:rsidRPr="005051ED">
              <w:rPr>
                <w:noProof/>
                <w:webHidden/>
              </w:rPr>
            </w:r>
            <w:r w:rsidRPr="005051ED">
              <w:rPr>
                <w:noProof/>
                <w:webHidden/>
              </w:rPr>
              <w:fldChar w:fldCharType="separate"/>
            </w:r>
            <w:r w:rsidR="00496C78">
              <w:rPr>
                <w:noProof/>
                <w:webHidden/>
              </w:rPr>
              <w:t>4</w:t>
            </w:r>
            <w:r w:rsidRPr="005051ED">
              <w:rPr>
                <w:noProof/>
                <w:webHidden/>
              </w:rPr>
              <w:fldChar w:fldCharType="end"/>
            </w:r>
          </w:hyperlink>
        </w:p>
        <w:p w14:paraId="5ECDD337" w14:textId="5716B05A" w:rsidR="00D165D3" w:rsidRPr="005051ED" w:rsidRDefault="00D165D3" w:rsidP="00E95C5B">
          <w:pPr>
            <w:pStyle w:val="TM2"/>
            <w:rPr>
              <w:rFonts w:eastAsiaTheme="minorEastAsia" w:cstheme="minorBidi"/>
              <w:noProof/>
              <w:lang w:eastAsia="fr-CA"/>
            </w:rPr>
          </w:pPr>
          <w:hyperlink w:anchor="_Toc198041913" w:history="1">
            <w:r w:rsidRPr="005051ED">
              <w:rPr>
                <w:rStyle w:val="Lienhypertexte"/>
                <w:rFonts w:ascii="Aptos" w:hAnsi="Aptos"/>
                <w:smallCaps w:val="0"/>
                <w:noProof/>
              </w:rPr>
              <w:t>1.10.</w:t>
            </w:r>
            <w:r w:rsidR="005051ED" w:rsidRPr="005051ED">
              <w:rPr>
                <w:rFonts w:eastAsiaTheme="minorEastAsia" w:cstheme="minorBidi"/>
                <w:noProof/>
                <w:lang w:eastAsia="fr-CA"/>
              </w:rPr>
              <w:t xml:space="preserve">   </w:t>
            </w:r>
            <w:r w:rsidRPr="005051ED">
              <w:rPr>
                <w:rStyle w:val="Lienhypertexte"/>
                <w:rFonts w:ascii="Aptos" w:hAnsi="Aptos"/>
                <w:bCs/>
                <w:smallCaps w:val="0"/>
                <w:noProof/>
              </w:rPr>
              <w:t>Réformer en totalité le processus d’approvisionnement et d’appels d’offres..</w:t>
            </w:r>
            <w:r w:rsidRPr="005051ED">
              <w:rPr>
                <w:noProof/>
                <w:webHidden/>
              </w:rPr>
              <w:tab/>
            </w:r>
            <w:r w:rsidRPr="005051ED">
              <w:rPr>
                <w:noProof/>
                <w:webHidden/>
              </w:rPr>
              <w:fldChar w:fldCharType="begin"/>
            </w:r>
            <w:r w:rsidRPr="005051ED">
              <w:rPr>
                <w:noProof/>
                <w:webHidden/>
              </w:rPr>
              <w:instrText xml:space="preserve"> PAGEREF _Toc198041913 \h </w:instrText>
            </w:r>
            <w:r w:rsidRPr="005051ED">
              <w:rPr>
                <w:noProof/>
                <w:webHidden/>
              </w:rPr>
            </w:r>
            <w:r w:rsidRPr="005051ED">
              <w:rPr>
                <w:noProof/>
                <w:webHidden/>
              </w:rPr>
              <w:fldChar w:fldCharType="separate"/>
            </w:r>
            <w:r w:rsidR="00496C78">
              <w:rPr>
                <w:noProof/>
                <w:webHidden/>
              </w:rPr>
              <w:t>4</w:t>
            </w:r>
            <w:r w:rsidRPr="005051ED">
              <w:rPr>
                <w:noProof/>
                <w:webHidden/>
              </w:rPr>
              <w:fldChar w:fldCharType="end"/>
            </w:r>
          </w:hyperlink>
        </w:p>
        <w:p w14:paraId="192CDA2C" w14:textId="4D1CE89B" w:rsidR="00D165D3" w:rsidRPr="005051ED" w:rsidRDefault="00D165D3" w:rsidP="00E95C5B">
          <w:pPr>
            <w:pStyle w:val="TM2"/>
            <w:rPr>
              <w:rFonts w:eastAsiaTheme="minorEastAsia" w:cstheme="minorBidi"/>
              <w:noProof/>
              <w:lang w:eastAsia="fr-CA"/>
            </w:rPr>
          </w:pPr>
          <w:hyperlink w:anchor="_Toc198041914" w:history="1">
            <w:r w:rsidRPr="005051ED">
              <w:rPr>
                <w:rStyle w:val="Lienhypertexte"/>
                <w:rFonts w:ascii="Aptos" w:hAnsi="Aptos"/>
                <w:smallCaps w:val="0"/>
                <w:noProof/>
              </w:rPr>
              <w:t>1.11.</w:t>
            </w:r>
            <w:r w:rsidR="005051ED" w:rsidRPr="005051ED">
              <w:rPr>
                <w:rFonts w:eastAsiaTheme="minorEastAsia" w:cstheme="minorBidi"/>
                <w:noProof/>
                <w:lang w:eastAsia="fr-CA"/>
              </w:rPr>
              <w:t xml:space="preserve">    </w:t>
            </w:r>
            <w:r w:rsidRPr="005051ED">
              <w:rPr>
                <w:rStyle w:val="Lienhypertexte"/>
                <w:rFonts w:ascii="Aptos" w:hAnsi="Aptos"/>
                <w:bCs/>
                <w:smallCaps w:val="0"/>
                <w:noProof/>
              </w:rPr>
              <w:t>Effectuer un audit complet des dépenses municipales pour identifier et éliminer le gaspillage.</w:t>
            </w:r>
            <w:r w:rsidRPr="005051ED">
              <w:rPr>
                <w:noProof/>
                <w:webHidden/>
              </w:rPr>
              <w:tab/>
            </w:r>
            <w:r w:rsidRPr="005051ED">
              <w:rPr>
                <w:noProof/>
                <w:webHidden/>
              </w:rPr>
              <w:fldChar w:fldCharType="begin"/>
            </w:r>
            <w:r w:rsidRPr="005051ED">
              <w:rPr>
                <w:noProof/>
                <w:webHidden/>
              </w:rPr>
              <w:instrText xml:space="preserve"> PAGEREF _Toc198041914 \h </w:instrText>
            </w:r>
            <w:r w:rsidRPr="005051ED">
              <w:rPr>
                <w:noProof/>
                <w:webHidden/>
              </w:rPr>
            </w:r>
            <w:r w:rsidRPr="005051ED">
              <w:rPr>
                <w:noProof/>
                <w:webHidden/>
              </w:rPr>
              <w:fldChar w:fldCharType="separate"/>
            </w:r>
            <w:r w:rsidR="00496C78">
              <w:rPr>
                <w:noProof/>
                <w:webHidden/>
              </w:rPr>
              <w:t>5</w:t>
            </w:r>
            <w:r w:rsidRPr="005051ED">
              <w:rPr>
                <w:noProof/>
                <w:webHidden/>
              </w:rPr>
              <w:fldChar w:fldCharType="end"/>
            </w:r>
          </w:hyperlink>
        </w:p>
        <w:p w14:paraId="68BA80C1" w14:textId="4CDDD273" w:rsidR="00D165D3" w:rsidRPr="005051ED" w:rsidRDefault="00D165D3" w:rsidP="00E95C5B">
          <w:pPr>
            <w:pStyle w:val="TM2"/>
            <w:rPr>
              <w:rFonts w:eastAsiaTheme="minorEastAsia" w:cstheme="minorBidi"/>
              <w:noProof/>
              <w:lang w:eastAsia="fr-CA"/>
            </w:rPr>
          </w:pPr>
          <w:hyperlink w:anchor="_Toc198041915" w:history="1">
            <w:r w:rsidRPr="005051ED">
              <w:rPr>
                <w:rStyle w:val="Lienhypertexte"/>
                <w:rFonts w:ascii="Aptos" w:hAnsi="Aptos"/>
                <w:smallCaps w:val="0"/>
                <w:noProof/>
              </w:rPr>
              <w:t>1.12.</w:t>
            </w:r>
            <w:r w:rsidRPr="005051ED">
              <w:rPr>
                <w:rFonts w:eastAsiaTheme="minorEastAsia" w:cstheme="minorBidi"/>
                <w:noProof/>
                <w:lang w:eastAsia="fr-CA"/>
              </w:rPr>
              <w:tab/>
            </w:r>
            <w:r w:rsidRPr="005051ED">
              <w:rPr>
                <w:rStyle w:val="Lienhypertexte"/>
                <w:rFonts w:ascii="Aptos" w:hAnsi="Aptos"/>
                <w:bCs/>
                <w:smallCaps w:val="0"/>
                <w:noProof/>
              </w:rPr>
              <w:t>Instal</w:t>
            </w:r>
            <w:r w:rsidRPr="005051ED">
              <w:rPr>
                <w:rStyle w:val="Lienhypertexte"/>
                <w:rFonts w:ascii="Aptos" w:hAnsi="Aptos"/>
                <w:bCs/>
                <w:smallCaps w:val="0"/>
                <w:noProof/>
              </w:rPr>
              <w:t>l</w:t>
            </w:r>
            <w:r w:rsidRPr="005051ED">
              <w:rPr>
                <w:rStyle w:val="Lienhypertexte"/>
                <w:rFonts w:ascii="Aptos" w:hAnsi="Aptos"/>
                <w:bCs/>
                <w:smallCaps w:val="0"/>
                <w:noProof/>
              </w:rPr>
              <w:t>er à l’hôtel de ville un chiffrier électronique et en temps réel, affichant le montant total économisé par l’administration Respect Citoyens.</w:t>
            </w:r>
            <w:r w:rsidRPr="005051ED">
              <w:rPr>
                <w:noProof/>
                <w:webHidden/>
              </w:rPr>
              <w:tab/>
            </w:r>
            <w:r w:rsidRPr="005051ED">
              <w:rPr>
                <w:noProof/>
                <w:webHidden/>
              </w:rPr>
              <w:fldChar w:fldCharType="begin"/>
            </w:r>
            <w:r w:rsidRPr="005051ED">
              <w:rPr>
                <w:noProof/>
                <w:webHidden/>
              </w:rPr>
              <w:instrText xml:space="preserve"> PAGEREF _Toc198041915 \h </w:instrText>
            </w:r>
            <w:r w:rsidRPr="005051ED">
              <w:rPr>
                <w:noProof/>
                <w:webHidden/>
              </w:rPr>
            </w:r>
            <w:r w:rsidRPr="005051ED">
              <w:rPr>
                <w:noProof/>
                <w:webHidden/>
              </w:rPr>
              <w:fldChar w:fldCharType="separate"/>
            </w:r>
            <w:r w:rsidR="00496C78">
              <w:rPr>
                <w:noProof/>
                <w:webHidden/>
              </w:rPr>
              <w:t>5</w:t>
            </w:r>
            <w:r w:rsidRPr="005051ED">
              <w:rPr>
                <w:noProof/>
                <w:webHidden/>
              </w:rPr>
              <w:fldChar w:fldCharType="end"/>
            </w:r>
          </w:hyperlink>
        </w:p>
        <w:p w14:paraId="55EA63D9" w14:textId="3B0783AE"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16" w:history="1">
            <w:r w:rsidRPr="005051ED">
              <w:rPr>
                <w:rStyle w:val="Lienhypertexte"/>
                <w:rFonts w:ascii="Aptos" w:hAnsi="Aptos"/>
                <w:b w:val="0"/>
                <w:caps w:val="0"/>
                <w:noProof/>
              </w:rPr>
              <w:t xml:space="preserve">2. </w:t>
            </w:r>
            <w:r w:rsidRPr="00246C99">
              <w:rPr>
                <w:rStyle w:val="Lienhypertexte"/>
                <w:rFonts w:ascii="Aptos" w:hAnsi="Aptos"/>
                <w:bCs w:val="0"/>
                <w:caps w:val="0"/>
                <w:noProof/>
              </w:rPr>
              <w:t>Transport et Mobilité</w:t>
            </w:r>
            <w:r w:rsidR="00246C99">
              <w:rPr>
                <w:rStyle w:val="Lienhypertexte"/>
                <w:rFonts w:ascii="Aptos" w:hAnsi="Aptos"/>
                <w:bCs w:val="0"/>
                <w:caps w:val="0"/>
                <w:noProof/>
              </w:rPr>
              <w:t> :</w:t>
            </w:r>
            <w:r w:rsidR="00246C99" w:rsidRPr="00246C99">
              <w:rPr>
                <w:rStyle w:val="Lienhypertexte"/>
                <w:rFonts w:ascii="Aptos" w:hAnsi="Aptos"/>
                <w:b w:val="0"/>
                <w:i/>
                <w:iCs/>
                <w:caps w:val="0"/>
                <w:noProof/>
              </w:rPr>
              <w:t xml:space="preserve"> Fluidité des transports </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_Toc198041916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6</w:t>
            </w:r>
            <w:r w:rsidRPr="005051ED">
              <w:rPr>
                <w:rFonts w:ascii="Aptos" w:hAnsi="Aptos"/>
                <w:b w:val="0"/>
                <w:caps w:val="0"/>
                <w:noProof/>
                <w:webHidden/>
              </w:rPr>
              <w:fldChar w:fldCharType="end"/>
            </w:r>
          </w:hyperlink>
        </w:p>
        <w:p w14:paraId="46743A45" w14:textId="5F880935" w:rsidR="00D165D3" w:rsidRPr="005051ED" w:rsidRDefault="00D165D3" w:rsidP="00E95C5B">
          <w:pPr>
            <w:pStyle w:val="TM2"/>
            <w:rPr>
              <w:rFonts w:eastAsiaTheme="minorEastAsia" w:cstheme="minorBidi"/>
              <w:noProof/>
              <w:lang w:eastAsia="fr-CA"/>
            </w:rPr>
          </w:pPr>
          <w:hyperlink w:anchor="_Toc198041919" w:history="1">
            <w:r w:rsidRPr="005051ED">
              <w:rPr>
                <w:rStyle w:val="Lienhypertexte"/>
                <w:rFonts w:ascii="Aptos" w:hAnsi="Aptos"/>
                <w:smallCaps w:val="0"/>
                <w:noProof/>
              </w:rPr>
              <w:t>2.1.</w:t>
            </w:r>
            <w:r w:rsidRPr="005051ED">
              <w:rPr>
                <w:rFonts w:eastAsiaTheme="minorEastAsia" w:cstheme="minorBidi"/>
                <w:noProof/>
                <w:lang w:eastAsia="fr-CA"/>
              </w:rPr>
              <w:tab/>
            </w:r>
            <w:r w:rsidRPr="005051ED">
              <w:rPr>
                <w:rStyle w:val="Lienhypertexte"/>
                <w:rFonts w:ascii="Aptos" w:hAnsi="Aptos"/>
                <w:bCs/>
                <w:smallCaps w:val="0"/>
                <w:noProof/>
              </w:rPr>
              <w:t>Annuler le projet de tramway et réinvestir les fonds dans l’amélioration du RTC</w:t>
            </w:r>
            <w:r w:rsidR="00E95C5B">
              <w:rPr>
                <w:rStyle w:val="Lienhypertexte"/>
                <w:rFonts w:ascii="Aptos" w:hAnsi="Aptos"/>
                <w:bCs/>
                <w:smallCaps w:val="0"/>
                <w:noProof/>
              </w:rPr>
              <w:t xml:space="preserve">………………  </w:t>
            </w:r>
            <w:r w:rsidRPr="005051ED">
              <w:rPr>
                <w:noProof/>
                <w:webHidden/>
              </w:rPr>
              <w:fldChar w:fldCharType="begin"/>
            </w:r>
            <w:r w:rsidRPr="005051ED">
              <w:rPr>
                <w:noProof/>
                <w:webHidden/>
              </w:rPr>
              <w:instrText xml:space="preserve"> PAGEREF _Toc198041919 \h </w:instrText>
            </w:r>
            <w:r w:rsidRPr="005051ED">
              <w:rPr>
                <w:noProof/>
                <w:webHidden/>
              </w:rPr>
            </w:r>
            <w:r w:rsidRPr="005051ED">
              <w:rPr>
                <w:noProof/>
                <w:webHidden/>
              </w:rPr>
              <w:fldChar w:fldCharType="separate"/>
            </w:r>
            <w:r w:rsidR="00496C78">
              <w:rPr>
                <w:noProof/>
                <w:webHidden/>
              </w:rPr>
              <w:t>7</w:t>
            </w:r>
            <w:r w:rsidRPr="005051ED">
              <w:rPr>
                <w:noProof/>
                <w:webHidden/>
              </w:rPr>
              <w:fldChar w:fldCharType="end"/>
            </w:r>
          </w:hyperlink>
        </w:p>
        <w:p w14:paraId="73EC4321" w14:textId="2EEF3D7F" w:rsidR="00D165D3" w:rsidRPr="005051ED" w:rsidRDefault="00D165D3" w:rsidP="00E95C5B">
          <w:pPr>
            <w:pStyle w:val="TM2"/>
            <w:rPr>
              <w:rFonts w:eastAsiaTheme="minorEastAsia" w:cstheme="minorBidi"/>
              <w:noProof/>
              <w:lang w:eastAsia="fr-CA"/>
            </w:rPr>
          </w:pPr>
          <w:hyperlink w:anchor="_Toc198041920" w:history="1">
            <w:r w:rsidRPr="005051ED">
              <w:rPr>
                <w:rStyle w:val="Lienhypertexte"/>
                <w:rFonts w:ascii="Aptos" w:hAnsi="Aptos"/>
                <w:smallCaps w:val="0"/>
                <w:noProof/>
              </w:rPr>
              <w:t>2.2.</w:t>
            </w:r>
            <w:r w:rsidRPr="005051ED">
              <w:rPr>
                <w:rFonts w:eastAsiaTheme="minorEastAsia" w:cstheme="minorBidi"/>
                <w:noProof/>
                <w:lang w:eastAsia="fr-CA"/>
              </w:rPr>
              <w:tab/>
            </w:r>
            <w:r w:rsidRPr="005051ED">
              <w:rPr>
                <w:rStyle w:val="Lienhypertexte"/>
                <w:rFonts w:ascii="Aptos" w:hAnsi="Aptos"/>
                <w:bCs/>
                <w:smallCaps w:val="0"/>
                <w:noProof/>
              </w:rPr>
              <w:t>Tenir un référendum décisionnel en proposant plusieurs options de transport collectif, chacune chiffrée (avec les chiffres réels) et accompagnée de l’impact (l’impact réel) sur les factures de taxes.</w:t>
            </w:r>
            <w:r w:rsidRPr="005051ED">
              <w:rPr>
                <w:noProof/>
                <w:webHidden/>
              </w:rPr>
              <w:tab/>
            </w:r>
            <w:r w:rsidRPr="005051ED">
              <w:rPr>
                <w:noProof/>
                <w:webHidden/>
              </w:rPr>
              <w:fldChar w:fldCharType="begin"/>
            </w:r>
            <w:r w:rsidRPr="005051ED">
              <w:rPr>
                <w:noProof/>
                <w:webHidden/>
              </w:rPr>
              <w:instrText xml:space="preserve"> PAGEREF _Toc198041920 \h </w:instrText>
            </w:r>
            <w:r w:rsidRPr="005051ED">
              <w:rPr>
                <w:noProof/>
                <w:webHidden/>
              </w:rPr>
            </w:r>
            <w:r w:rsidRPr="005051ED">
              <w:rPr>
                <w:noProof/>
                <w:webHidden/>
              </w:rPr>
              <w:fldChar w:fldCharType="separate"/>
            </w:r>
            <w:r w:rsidR="00496C78">
              <w:rPr>
                <w:noProof/>
                <w:webHidden/>
              </w:rPr>
              <w:t>7</w:t>
            </w:r>
            <w:r w:rsidRPr="005051ED">
              <w:rPr>
                <w:noProof/>
                <w:webHidden/>
              </w:rPr>
              <w:fldChar w:fldCharType="end"/>
            </w:r>
          </w:hyperlink>
        </w:p>
        <w:p w14:paraId="49D82F91" w14:textId="2B8ED2B5" w:rsidR="00D165D3" w:rsidRPr="005051ED" w:rsidRDefault="00D165D3" w:rsidP="00E95C5B">
          <w:pPr>
            <w:pStyle w:val="TM2"/>
            <w:rPr>
              <w:rFonts w:eastAsiaTheme="minorEastAsia" w:cstheme="minorBidi"/>
              <w:noProof/>
              <w:lang w:eastAsia="fr-CA"/>
            </w:rPr>
          </w:pPr>
          <w:hyperlink w:anchor="_Toc198041921" w:history="1">
            <w:r w:rsidRPr="005051ED">
              <w:rPr>
                <w:rStyle w:val="Lienhypertexte"/>
                <w:rFonts w:ascii="Aptos" w:hAnsi="Aptos"/>
                <w:smallCaps w:val="0"/>
                <w:noProof/>
              </w:rPr>
              <w:t>2.3.</w:t>
            </w:r>
            <w:r w:rsidRPr="005051ED">
              <w:rPr>
                <w:rFonts w:eastAsiaTheme="minorEastAsia" w:cstheme="minorBidi"/>
                <w:noProof/>
                <w:lang w:eastAsia="fr-CA"/>
              </w:rPr>
              <w:tab/>
            </w:r>
            <w:r w:rsidRPr="005051ED">
              <w:rPr>
                <w:rStyle w:val="Lienhypertexte"/>
                <w:rFonts w:ascii="Aptos" w:hAnsi="Aptos"/>
                <w:bCs/>
                <w:smallCaps w:val="0"/>
                <w:noProof/>
              </w:rPr>
              <w:t>Promouvoir un troisième lien à l’est pour créer un périphérique et améliorer la fluidité de la circulation.</w:t>
            </w:r>
            <w:r w:rsidRPr="005051ED">
              <w:rPr>
                <w:noProof/>
                <w:webHidden/>
              </w:rPr>
              <w:tab/>
            </w:r>
            <w:r w:rsidRPr="005051ED">
              <w:rPr>
                <w:noProof/>
                <w:webHidden/>
              </w:rPr>
              <w:fldChar w:fldCharType="begin"/>
            </w:r>
            <w:r w:rsidRPr="005051ED">
              <w:rPr>
                <w:noProof/>
                <w:webHidden/>
              </w:rPr>
              <w:instrText xml:space="preserve"> PAGEREF _Toc198041921 \h </w:instrText>
            </w:r>
            <w:r w:rsidRPr="005051ED">
              <w:rPr>
                <w:noProof/>
                <w:webHidden/>
              </w:rPr>
            </w:r>
            <w:r w:rsidRPr="005051ED">
              <w:rPr>
                <w:noProof/>
                <w:webHidden/>
              </w:rPr>
              <w:fldChar w:fldCharType="separate"/>
            </w:r>
            <w:r w:rsidR="00496C78">
              <w:rPr>
                <w:noProof/>
                <w:webHidden/>
              </w:rPr>
              <w:t>7</w:t>
            </w:r>
            <w:r w:rsidRPr="005051ED">
              <w:rPr>
                <w:noProof/>
                <w:webHidden/>
              </w:rPr>
              <w:fldChar w:fldCharType="end"/>
            </w:r>
          </w:hyperlink>
        </w:p>
        <w:p w14:paraId="05A59AC8" w14:textId="354CB3B0" w:rsidR="00D165D3" w:rsidRPr="005051ED" w:rsidRDefault="00D165D3" w:rsidP="00E95C5B">
          <w:pPr>
            <w:pStyle w:val="TM2"/>
            <w:rPr>
              <w:rFonts w:eastAsiaTheme="minorEastAsia" w:cstheme="minorBidi"/>
              <w:noProof/>
              <w:lang w:eastAsia="fr-CA"/>
            </w:rPr>
          </w:pPr>
          <w:hyperlink w:anchor="_Toc198041922" w:history="1">
            <w:r w:rsidRPr="005051ED">
              <w:rPr>
                <w:rStyle w:val="Lienhypertexte"/>
                <w:rFonts w:ascii="Aptos" w:hAnsi="Aptos"/>
                <w:smallCaps w:val="0"/>
                <w:noProof/>
              </w:rPr>
              <w:t>2.4.</w:t>
            </w:r>
            <w:r w:rsidRPr="005051ED">
              <w:rPr>
                <w:rFonts w:eastAsiaTheme="minorEastAsia" w:cstheme="minorBidi"/>
                <w:noProof/>
                <w:lang w:eastAsia="fr-CA"/>
              </w:rPr>
              <w:tab/>
            </w:r>
            <w:r w:rsidRPr="005051ED">
              <w:rPr>
                <w:rStyle w:val="Lienhypertexte"/>
                <w:rFonts w:ascii="Aptos" w:hAnsi="Aptos"/>
                <w:bCs/>
                <w:smallCaps w:val="0"/>
                <w:noProof/>
              </w:rPr>
              <w:t>Construire une traverse piétonnière avec ascenseurs aux 2 extrémités sur le Boulevard Laurier,</w:t>
            </w:r>
            <w:r w:rsidRPr="005051ED">
              <w:rPr>
                <w:rStyle w:val="Lienhypertexte"/>
                <w:rFonts w:ascii="Aptos" w:hAnsi="Aptos"/>
                <w:smallCaps w:val="0"/>
                <w:noProof/>
              </w:rPr>
              <w:t xml:space="preserve"> </w:t>
            </w:r>
            <w:r w:rsidRPr="005051ED">
              <w:rPr>
                <w:rStyle w:val="Lienhypertexte"/>
                <w:rFonts w:ascii="Aptos" w:hAnsi="Aptos"/>
                <w:bCs/>
                <w:smallCaps w:val="0"/>
                <w:noProof/>
              </w:rPr>
              <w:t>à la hauteur du CHUL.</w:t>
            </w:r>
            <w:r w:rsidRPr="005051ED">
              <w:rPr>
                <w:noProof/>
                <w:webHidden/>
              </w:rPr>
              <w:tab/>
            </w:r>
            <w:r w:rsidRPr="005051ED">
              <w:rPr>
                <w:noProof/>
                <w:webHidden/>
              </w:rPr>
              <w:fldChar w:fldCharType="begin"/>
            </w:r>
            <w:r w:rsidRPr="005051ED">
              <w:rPr>
                <w:noProof/>
                <w:webHidden/>
              </w:rPr>
              <w:instrText xml:space="preserve"> PAGEREF _Toc198041922 \h </w:instrText>
            </w:r>
            <w:r w:rsidRPr="005051ED">
              <w:rPr>
                <w:noProof/>
                <w:webHidden/>
              </w:rPr>
            </w:r>
            <w:r w:rsidRPr="005051ED">
              <w:rPr>
                <w:noProof/>
                <w:webHidden/>
              </w:rPr>
              <w:fldChar w:fldCharType="separate"/>
            </w:r>
            <w:r w:rsidR="00496C78">
              <w:rPr>
                <w:noProof/>
                <w:webHidden/>
              </w:rPr>
              <w:t>8</w:t>
            </w:r>
            <w:r w:rsidRPr="005051ED">
              <w:rPr>
                <w:noProof/>
                <w:webHidden/>
              </w:rPr>
              <w:fldChar w:fldCharType="end"/>
            </w:r>
          </w:hyperlink>
        </w:p>
        <w:p w14:paraId="3D2F9A9C" w14:textId="4E6FD45C" w:rsidR="00D165D3" w:rsidRPr="005051ED" w:rsidRDefault="00D165D3" w:rsidP="00E95C5B">
          <w:pPr>
            <w:pStyle w:val="TM2"/>
            <w:rPr>
              <w:rFonts w:eastAsiaTheme="minorEastAsia" w:cstheme="minorBidi"/>
              <w:noProof/>
              <w:lang w:eastAsia="fr-CA"/>
            </w:rPr>
          </w:pPr>
          <w:hyperlink w:anchor="_Toc198041923" w:history="1">
            <w:r w:rsidRPr="005051ED">
              <w:rPr>
                <w:rStyle w:val="Lienhypertexte"/>
                <w:rFonts w:ascii="Aptos" w:hAnsi="Aptos"/>
                <w:smallCaps w:val="0"/>
                <w:noProof/>
              </w:rPr>
              <w:t>2.5.</w:t>
            </w:r>
            <w:r w:rsidRPr="005051ED">
              <w:rPr>
                <w:rFonts w:eastAsiaTheme="minorEastAsia" w:cstheme="minorBidi"/>
                <w:noProof/>
                <w:lang w:eastAsia="fr-CA"/>
              </w:rPr>
              <w:tab/>
            </w:r>
            <w:r w:rsidRPr="005051ED">
              <w:rPr>
                <w:rStyle w:val="Lienhypertexte"/>
                <w:rFonts w:ascii="Aptos" w:hAnsi="Aptos"/>
                <w:bCs/>
                <w:smallCaps w:val="0"/>
                <w:noProof/>
              </w:rPr>
              <w:t>Enl</w:t>
            </w:r>
            <w:r w:rsidRPr="005051ED">
              <w:rPr>
                <w:rStyle w:val="Lienhypertexte"/>
                <w:rFonts w:ascii="Aptos" w:hAnsi="Aptos"/>
                <w:bCs/>
                <w:smallCaps w:val="0"/>
                <w:noProof/>
              </w:rPr>
              <w:t>e</w:t>
            </w:r>
            <w:r w:rsidRPr="005051ED">
              <w:rPr>
                <w:rStyle w:val="Lienhypertexte"/>
                <w:rFonts w:ascii="Aptos" w:hAnsi="Aptos"/>
                <w:bCs/>
                <w:smallCaps w:val="0"/>
                <w:noProof/>
              </w:rPr>
              <w:t>ver les bollards et les pistes cyclables aux endroits o</w:t>
            </w:r>
            <w:r w:rsidR="00871ABC" w:rsidRPr="0019716D">
              <w:rPr>
                <w:rStyle w:val="Lienhypertexte"/>
                <w:rFonts w:ascii="Aptos" w:hAnsi="Aptos"/>
                <w:bCs/>
                <w:smallCaps w:val="0"/>
                <w:noProof/>
              </w:rPr>
              <w:t>ù</w:t>
            </w:r>
            <w:r w:rsidRPr="0019716D">
              <w:rPr>
                <w:rStyle w:val="Lienhypertexte"/>
                <w:rFonts w:ascii="Aptos" w:hAnsi="Aptos"/>
                <w:bCs/>
                <w:smallCaps w:val="0"/>
                <w:noProof/>
              </w:rPr>
              <w:t xml:space="preserve"> </w:t>
            </w:r>
            <w:r w:rsidRPr="005051ED">
              <w:rPr>
                <w:rStyle w:val="Lienhypertexte"/>
                <w:rFonts w:ascii="Aptos" w:hAnsi="Aptos"/>
                <w:bCs/>
                <w:smallCaps w:val="0"/>
                <w:noProof/>
              </w:rPr>
              <w:t>l’absence de stationnements nuit aux commerçants.</w:t>
            </w:r>
            <w:r w:rsidRPr="005051ED">
              <w:rPr>
                <w:noProof/>
                <w:webHidden/>
              </w:rPr>
              <w:tab/>
            </w:r>
            <w:r w:rsidRPr="005051ED">
              <w:rPr>
                <w:noProof/>
                <w:webHidden/>
              </w:rPr>
              <w:fldChar w:fldCharType="begin"/>
            </w:r>
            <w:r w:rsidRPr="005051ED">
              <w:rPr>
                <w:noProof/>
                <w:webHidden/>
              </w:rPr>
              <w:instrText xml:space="preserve"> PAGEREF _Toc198041923 \h </w:instrText>
            </w:r>
            <w:r w:rsidRPr="005051ED">
              <w:rPr>
                <w:noProof/>
                <w:webHidden/>
              </w:rPr>
            </w:r>
            <w:r w:rsidRPr="005051ED">
              <w:rPr>
                <w:noProof/>
                <w:webHidden/>
              </w:rPr>
              <w:fldChar w:fldCharType="separate"/>
            </w:r>
            <w:r w:rsidR="00496C78">
              <w:rPr>
                <w:noProof/>
                <w:webHidden/>
              </w:rPr>
              <w:t>8</w:t>
            </w:r>
            <w:r w:rsidRPr="005051ED">
              <w:rPr>
                <w:noProof/>
                <w:webHidden/>
              </w:rPr>
              <w:fldChar w:fldCharType="end"/>
            </w:r>
          </w:hyperlink>
        </w:p>
        <w:p w14:paraId="664B361A" w14:textId="3B8F0CC2" w:rsidR="00D165D3" w:rsidRPr="005051ED" w:rsidRDefault="00D165D3" w:rsidP="00E95C5B">
          <w:pPr>
            <w:pStyle w:val="TM2"/>
            <w:rPr>
              <w:rFonts w:eastAsiaTheme="minorEastAsia" w:cstheme="minorBidi"/>
              <w:noProof/>
              <w:lang w:eastAsia="fr-CA"/>
            </w:rPr>
          </w:pPr>
          <w:hyperlink w:anchor="_Toc198041924" w:history="1">
            <w:r w:rsidRPr="005051ED">
              <w:rPr>
                <w:rStyle w:val="Lienhypertexte"/>
                <w:rFonts w:ascii="Aptos" w:hAnsi="Aptos"/>
                <w:smallCaps w:val="0"/>
                <w:noProof/>
              </w:rPr>
              <w:t>2.6.</w:t>
            </w:r>
            <w:r w:rsidRPr="005051ED">
              <w:rPr>
                <w:rFonts w:eastAsiaTheme="minorEastAsia" w:cstheme="minorBidi"/>
                <w:noProof/>
                <w:lang w:eastAsia="fr-CA"/>
              </w:rPr>
              <w:tab/>
            </w:r>
            <w:r w:rsidRPr="005051ED">
              <w:rPr>
                <w:rStyle w:val="Lienhypertexte"/>
                <w:rFonts w:ascii="Aptos" w:hAnsi="Aptos"/>
                <w:bCs/>
                <w:smallCaps w:val="0"/>
                <w:noProof/>
              </w:rPr>
              <w:t>Un moratoire total et immédiat pour toute piste cyclable projetée, le temps de profondément analyser les besoins, les coûts et les impacts sur la circulation et les commerces.</w:t>
            </w:r>
            <w:r w:rsidRPr="005051ED">
              <w:rPr>
                <w:noProof/>
                <w:webHidden/>
              </w:rPr>
              <w:tab/>
            </w:r>
            <w:r w:rsidRPr="005051ED">
              <w:rPr>
                <w:noProof/>
                <w:webHidden/>
              </w:rPr>
              <w:fldChar w:fldCharType="begin"/>
            </w:r>
            <w:r w:rsidRPr="005051ED">
              <w:rPr>
                <w:noProof/>
                <w:webHidden/>
              </w:rPr>
              <w:instrText xml:space="preserve"> PAGEREF _Toc198041924 \h </w:instrText>
            </w:r>
            <w:r w:rsidRPr="005051ED">
              <w:rPr>
                <w:noProof/>
                <w:webHidden/>
              </w:rPr>
            </w:r>
            <w:r w:rsidRPr="005051ED">
              <w:rPr>
                <w:noProof/>
                <w:webHidden/>
              </w:rPr>
              <w:fldChar w:fldCharType="separate"/>
            </w:r>
            <w:r w:rsidR="00496C78">
              <w:rPr>
                <w:noProof/>
                <w:webHidden/>
              </w:rPr>
              <w:t>8</w:t>
            </w:r>
            <w:r w:rsidRPr="005051ED">
              <w:rPr>
                <w:noProof/>
                <w:webHidden/>
              </w:rPr>
              <w:fldChar w:fldCharType="end"/>
            </w:r>
          </w:hyperlink>
        </w:p>
        <w:p w14:paraId="6E675EB5" w14:textId="06937113" w:rsidR="00D165D3" w:rsidRPr="005051ED" w:rsidRDefault="00D165D3" w:rsidP="00E95C5B">
          <w:pPr>
            <w:pStyle w:val="TM2"/>
            <w:rPr>
              <w:rFonts w:eastAsiaTheme="minorEastAsia" w:cstheme="minorBidi"/>
              <w:noProof/>
              <w:lang w:eastAsia="fr-CA"/>
            </w:rPr>
          </w:pPr>
          <w:hyperlink w:anchor="_Toc198041925" w:history="1">
            <w:r w:rsidRPr="005051ED">
              <w:rPr>
                <w:rStyle w:val="Lienhypertexte"/>
                <w:rFonts w:ascii="Aptos" w:hAnsi="Aptos"/>
                <w:smallCaps w:val="0"/>
                <w:noProof/>
              </w:rPr>
              <w:t>2.7.</w:t>
            </w:r>
            <w:r w:rsidRPr="005051ED">
              <w:rPr>
                <w:rFonts w:eastAsiaTheme="minorEastAsia" w:cstheme="minorBidi"/>
                <w:noProof/>
                <w:lang w:eastAsia="fr-CA"/>
              </w:rPr>
              <w:tab/>
            </w:r>
            <w:r w:rsidRPr="005051ED">
              <w:rPr>
                <w:rStyle w:val="Lienhypertexte"/>
                <w:rFonts w:ascii="Aptos" w:hAnsi="Aptos"/>
                <w:bCs/>
                <w:smallCaps w:val="0"/>
                <w:noProof/>
              </w:rPr>
              <w:t>Restaurer les places de stationnement supprimées et adapter les vignettes</w:t>
            </w:r>
            <w:r w:rsidRPr="005051ED">
              <w:rPr>
                <w:noProof/>
                <w:webHidden/>
              </w:rPr>
              <w:tab/>
            </w:r>
            <w:r w:rsidRPr="005051ED">
              <w:rPr>
                <w:noProof/>
                <w:webHidden/>
              </w:rPr>
              <w:fldChar w:fldCharType="begin"/>
            </w:r>
            <w:r w:rsidRPr="005051ED">
              <w:rPr>
                <w:noProof/>
                <w:webHidden/>
              </w:rPr>
              <w:instrText xml:space="preserve"> PAGEREF _Toc198041925 \h </w:instrText>
            </w:r>
            <w:r w:rsidRPr="005051ED">
              <w:rPr>
                <w:noProof/>
                <w:webHidden/>
              </w:rPr>
            </w:r>
            <w:r w:rsidRPr="005051ED">
              <w:rPr>
                <w:noProof/>
                <w:webHidden/>
              </w:rPr>
              <w:fldChar w:fldCharType="separate"/>
            </w:r>
            <w:r w:rsidR="00496C78">
              <w:rPr>
                <w:noProof/>
                <w:webHidden/>
              </w:rPr>
              <w:t>9</w:t>
            </w:r>
            <w:r w:rsidRPr="005051ED">
              <w:rPr>
                <w:noProof/>
                <w:webHidden/>
              </w:rPr>
              <w:fldChar w:fldCharType="end"/>
            </w:r>
          </w:hyperlink>
        </w:p>
        <w:p w14:paraId="0EA928BD" w14:textId="11B9EFEA" w:rsidR="00D165D3" w:rsidRPr="005051ED" w:rsidRDefault="00D165D3" w:rsidP="00E95C5B">
          <w:pPr>
            <w:pStyle w:val="TM2"/>
            <w:rPr>
              <w:rFonts w:eastAsiaTheme="minorEastAsia" w:cstheme="minorBidi"/>
              <w:noProof/>
              <w:lang w:eastAsia="fr-CA"/>
            </w:rPr>
          </w:pPr>
          <w:hyperlink w:anchor="_Toc198041926" w:history="1">
            <w:r w:rsidRPr="005051ED">
              <w:rPr>
                <w:rStyle w:val="Lienhypertexte"/>
                <w:rFonts w:ascii="Aptos" w:hAnsi="Aptos"/>
                <w:bCs/>
                <w:smallCaps w:val="0"/>
                <w:noProof/>
              </w:rPr>
              <w:t>2.8.</w:t>
            </w:r>
            <w:r w:rsidRPr="005051ED">
              <w:rPr>
                <w:rFonts w:eastAsiaTheme="minorEastAsia" w:cstheme="minorBidi"/>
                <w:noProof/>
                <w:lang w:eastAsia="fr-CA"/>
              </w:rPr>
              <w:tab/>
            </w:r>
            <w:r w:rsidRPr="005051ED">
              <w:rPr>
                <w:rStyle w:val="Lienhypertexte"/>
                <w:rFonts w:ascii="Aptos" w:hAnsi="Aptos"/>
                <w:bCs/>
                <w:smallCaps w:val="0"/>
                <w:noProof/>
              </w:rPr>
              <w:t>Retirer la majoration imposée par l’administration sortante pour la 2eme vignette de stationnement de la même adresse. Les vignettes seront gelées au prix de 2025 et ce prix sera le même pour toutes les vignettes de la même adresse.</w:t>
            </w:r>
            <w:r w:rsidRPr="005051ED">
              <w:rPr>
                <w:noProof/>
                <w:webHidden/>
              </w:rPr>
              <w:tab/>
            </w:r>
            <w:r w:rsidRPr="005051ED">
              <w:rPr>
                <w:noProof/>
                <w:webHidden/>
              </w:rPr>
              <w:fldChar w:fldCharType="begin"/>
            </w:r>
            <w:r w:rsidRPr="005051ED">
              <w:rPr>
                <w:noProof/>
                <w:webHidden/>
              </w:rPr>
              <w:instrText xml:space="preserve"> PAGEREF _Toc198041926 \h </w:instrText>
            </w:r>
            <w:r w:rsidRPr="005051ED">
              <w:rPr>
                <w:noProof/>
                <w:webHidden/>
              </w:rPr>
            </w:r>
            <w:r w:rsidRPr="005051ED">
              <w:rPr>
                <w:noProof/>
                <w:webHidden/>
              </w:rPr>
              <w:fldChar w:fldCharType="separate"/>
            </w:r>
            <w:r w:rsidR="00496C78">
              <w:rPr>
                <w:noProof/>
                <w:webHidden/>
              </w:rPr>
              <w:t>9</w:t>
            </w:r>
            <w:r w:rsidRPr="005051ED">
              <w:rPr>
                <w:noProof/>
                <w:webHidden/>
              </w:rPr>
              <w:fldChar w:fldCharType="end"/>
            </w:r>
          </w:hyperlink>
        </w:p>
        <w:p w14:paraId="0A8C8C31" w14:textId="13F0027F" w:rsidR="00D165D3" w:rsidRPr="005051ED" w:rsidRDefault="00D165D3" w:rsidP="00E95C5B">
          <w:pPr>
            <w:pStyle w:val="TM2"/>
            <w:rPr>
              <w:rFonts w:eastAsiaTheme="minorEastAsia" w:cstheme="minorBidi"/>
              <w:noProof/>
              <w:lang w:eastAsia="fr-CA"/>
            </w:rPr>
          </w:pPr>
          <w:hyperlink w:anchor="_Toc198041927" w:history="1">
            <w:r w:rsidRPr="005051ED">
              <w:rPr>
                <w:rStyle w:val="Lienhypertexte"/>
                <w:rFonts w:ascii="Aptos" w:hAnsi="Aptos"/>
                <w:smallCaps w:val="0"/>
                <w:noProof/>
              </w:rPr>
              <w:t>2.9.</w:t>
            </w:r>
            <w:r w:rsidRPr="005051ED">
              <w:rPr>
                <w:rFonts w:eastAsiaTheme="minorEastAsia" w:cstheme="minorBidi"/>
                <w:noProof/>
                <w:lang w:eastAsia="fr-CA"/>
              </w:rPr>
              <w:tab/>
            </w:r>
            <w:r w:rsidRPr="005051ED">
              <w:rPr>
                <w:rStyle w:val="Lienhypertexte"/>
                <w:rFonts w:ascii="Aptos" w:hAnsi="Aptos"/>
                <w:bCs/>
                <w:smallCaps w:val="0"/>
                <w:noProof/>
              </w:rPr>
              <w:t>Offrir des périodes de stationnement gratuits pour les restaurants.</w:t>
            </w:r>
            <w:r w:rsidRPr="005051ED">
              <w:rPr>
                <w:noProof/>
                <w:webHidden/>
              </w:rPr>
              <w:tab/>
            </w:r>
            <w:r w:rsidRPr="005051ED">
              <w:rPr>
                <w:noProof/>
                <w:webHidden/>
              </w:rPr>
              <w:fldChar w:fldCharType="begin"/>
            </w:r>
            <w:r w:rsidRPr="005051ED">
              <w:rPr>
                <w:noProof/>
                <w:webHidden/>
              </w:rPr>
              <w:instrText xml:space="preserve"> PAGEREF _Toc198041927 \h </w:instrText>
            </w:r>
            <w:r w:rsidRPr="005051ED">
              <w:rPr>
                <w:noProof/>
                <w:webHidden/>
              </w:rPr>
            </w:r>
            <w:r w:rsidRPr="005051ED">
              <w:rPr>
                <w:noProof/>
                <w:webHidden/>
              </w:rPr>
              <w:fldChar w:fldCharType="separate"/>
            </w:r>
            <w:r w:rsidR="00496C78">
              <w:rPr>
                <w:noProof/>
                <w:webHidden/>
              </w:rPr>
              <w:t>9</w:t>
            </w:r>
            <w:r w:rsidRPr="005051ED">
              <w:rPr>
                <w:noProof/>
                <w:webHidden/>
              </w:rPr>
              <w:fldChar w:fldCharType="end"/>
            </w:r>
          </w:hyperlink>
        </w:p>
        <w:p w14:paraId="4CEAE9C0" w14:textId="05FC2FCF" w:rsidR="00D165D3" w:rsidRPr="005051ED" w:rsidRDefault="00D165D3" w:rsidP="00E95C5B">
          <w:pPr>
            <w:pStyle w:val="TM2"/>
            <w:rPr>
              <w:rFonts w:eastAsiaTheme="minorEastAsia" w:cstheme="minorBidi"/>
              <w:noProof/>
              <w:lang w:eastAsia="fr-CA"/>
            </w:rPr>
          </w:pPr>
          <w:hyperlink w:anchor="_Toc198041928" w:history="1">
            <w:r w:rsidRPr="005051ED">
              <w:rPr>
                <w:rStyle w:val="Lienhypertexte"/>
                <w:rFonts w:ascii="Aptos" w:hAnsi="Aptos"/>
                <w:smallCaps w:val="0"/>
                <w:noProof/>
              </w:rPr>
              <w:t>2.10.</w:t>
            </w:r>
            <w:r w:rsidRPr="005051ED">
              <w:rPr>
                <w:rFonts w:eastAsiaTheme="minorEastAsia" w:cstheme="minorBidi"/>
                <w:noProof/>
                <w:lang w:eastAsia="fr-CA"/>
              </w:rPr>
              <w:tab/>
            </w:r>
            <w:r w:rsidRPr="005051ED">
              <w:rPr>
                <w:rStyle w:val="Lienhypertexte"/>
                <w:rFonts w:ascii="Aptos" w:hAnsi="Aptos"/>
                <w:bCs/>
                <w:smallCaps w:val="0"/>
                <w:noProof/>
              </w:rPr>
              <w:t>Revoir en profondeur la synchronisation des feux de circulation.</w:t>
            </w:r>
            <w:r w:rsidRPr="005051ED">
              <w:rPr>
                <w:noProof/>
                <w:webHidden/>
              </w:rPr>
              <w:tab/>
            </w:r>
            <w:r w:rsidRPr="005051ED">
              <w:rPr>
                <w:noProof/>
                <w:webHidden/>
              </w:rPr>
              <w:fldChar w:fldCharType="begin"/>
            </w:r>
            <w:r w:rsidRPr="005051ED">
              <w:rPr>
                <w:noProof/>
                <w:webHidden/>
              </w:rPr>
              <w:instrText xml:space="preserve"> PAGEREF _Toc198041928 \h </w:instrText>
            </w:r>
            <w:r w:rsidRPr="005051ED">
              <w:rPr>
                <w:noProof/>
                <w:webHidden/>
              </w:rPr>
            </w:r>
            <w:r w:rsidRPr="005051ED">
              <w:rPr>
                <w:noProof/>
                <w:webHidden/>
              </w:rPr>
              <w:fldChar w:fldCharType="separate"/>
            </w:r>
            <w:r w:rsidR="00496C78">
              <w:rPr>
                <w:noProof/>
                <w:webHidden/>
              </w:rPr>
              <w:t>9</w:t>
            </w:r>
            <w:r w:rsidRPr="005051ED">
              <w:rPr>
                <w:noProof/>
                <w:webHidden/>
              </w:rPr>
              <w:fldChar w:fldCharType="end"/>
            </w:r>
          </w:hyperlink>
        </w:p>
        <w:p w14:paraId="6B163C32" w14:textId="6B20711A" w:rsidR="00D165D3" w:rsidRPr="005051ED" w:rsidRDefault="00D165D3" w:rsidP="00E95C5B">
          <w:pPr>
            <w:pStyle w:val="TM2"/>
            <w:rPr>
              <w:rFonts w:eastAsiaTheme="minorEastAsia" w:cstheme="minorBidi"/>
              <w:noProof/>
              <w:lang w:eastAsia="fr-CA"/>
            </w:rPr>
          </w:pPr>
          <w:hyperlink w:anchor="_Toc198041929" w:history="1">
            <w:r w:rsidRPr="005051ED">
              <w:rPr>
                <w:rStyle w:val="Lienhypertexte"/>
                <w:rFonts w:ascii="Aptos" w:hAnsi="Aptos"/>
                <w:smallCaps w:val="0"/>
                <w:noProof/>
              </w:rPr>
              <w:t>2.11.</w:t>
            </w:r>
            <w:r w:rsidRPr="005051ED">
              <w:rPr>
                <w:rFonts w:eastAsiaTheme="minorEastAsia" w:cstheme="minorBidi"/>
                <w:noProof/>
                <w:lang w:eastAsia="fr-CA"/>
              </w:rPr>
              <w:tab/>
            </w:r>
            <w:r w:rsidRPr="005051ED">
              <w:rPr>
                <w:rStyle w:val="Lienhypertexte"/>
                <w:rFonts w:ascii="Aptos" w:hAnsi="Aptos"/>
                <w:bCs/>
                <w:smallCaps w:val="0"/>
                <w:noProof/>
              </w:rPr>
              <w:t>Lumières rouges clignotantes la nuit de 23h30 à 5h30.</w:t>
            </w:r>
            <w:r w:rsidRPr="005051ED">
              <w:rPr>
                <w:noProof/>
                <w:webHidden/>
              </w:rPr>
              <w:tab/>
            </w:r>
            <w:r w:rsidRPr="005051ED">
              <w:rPr>
                <w:noProof/>
                <w:webHidden/>
              </w:rPr>
              <w:fldChar w:fldCharType="begin"/>
            </w:r>
            <w:r w:rsidRPr="005051ED">
              <w:rPr>
                <w:noProof/>
                <w:webHidden/>
              </w:rPr>
              <w:instrText xml:space="preserve"> PAGEREF _Toc198041929 \h </w:instrText>
            </w:r>
            <w:r w:rsidRPr="005051ED">
              <w:rPr>
                <w:noProof/>
                <w:webHidden/>
              </w:rPr>
            </w:r>
            <w:r w:rsidRPr="005051ED">
              <w:rPr>
                <w:noProof/>
                <w:webHidden/>
              </w:rPr>
              <w:fldChar w:fldCharType="separate"/>
            </w:r>
            <w:r w:rsidR="00496C78">
              <w:rPr>
                <w:noProof/>
                <w:webHidden/>
              </w:rPr>
              <w:t>9</w:t>
            </w:r>
            <w:r w:rsidRPr="005051ED">
              <w:rPr>
                <w:noProof/>
                <w:webHidden/>
              </w:rPr>
              <w:fldChar w:fldCharType="end"/>
            </w:r>
          </w:hyperlink>
        </w:p>
        <w:p w14:paraId="4F103503" w14:textId="4F4F7185" w:rsidR="00D165D3" w:rsidRPr="005051ED" w:rsidRDefault="00D165D3" w:rsidP="00E95C5B">
          <w:pPr>
            <w:pStyle w:val="TM2"/>
            <w:rPr>
              <w:rFonts w:eastAsiaTheme="minorEastAsia" w:cstheme="minorBidi"/>
              <w:noProof/>
              <w:lang w:eastAsia="fr-CA"/>
            </w:rPr>
          </w:pPr>
          <w:hyperlink w:anchor="_Toc198041930" w:history="1">
            <w:r w:rsidRPr="005051ED">
              <w:rPr>
                <w:rStyle w:val="Lienhypertexte"/>
                <w:rFonts w:ascii="Aptos" w:hAnsi="Aptos"/>
                <w:smallCaps w:val="0"/>
                <w:noProof/>
              </w:rPr>
              <w:t>2.12.</w:t>
            </w:r>
            <w:r w:rsidRPr="005051ED">
              <w:rPr>
                <w:rFonts w:eastAsiaTheme="minorEastAsia" w:cstheme="minorBidi"/>
                <w:noProof/>
                <w:lang w:eastAsia="fr-CA"/>
              </w:rPr>
              <w:tab/>
            </w:r>
            <w:r w:rsidRPr="005051ED">
              <w:rPr>
                <w:rStyle w:val="Lienhypertexte"/>
                <w:rFonts w:ascii="Aptos" w:hAnsi="Aptos"/>
                <w:bCs/>
                <w:smallCaps w:val="0"/>
                <w:noProof/>
              </w:rPr>
              <w:t>Passage en revue des interdictions de tourner à droite ainsi que les feux piéton et cyclist</w:t>
            </w:r>
            <w:r w:rsidR="00871ABC">
              <w:rPr>
                <w:rStyle w:val="Lienhypertexte"/>
                <w:rFonts w:ascii="Aptos" w:hAnsi="Aptos"/>
                <w:bCs/>
                <w:smallCaps w:val="0"/>
                <w:noProof/>
              </w:rPr>
              <w:t>e</w:t>
            </w:r>
            <w:r w:rsidRPr="005051ED">
              <w:rPr>
                <w:noProof/>
                <w:webHidden/>
              </w:rPr>
              <w:fldChar w:fldCharType="begin"/>
            </w:r>
            <w:r w:rsidRPr="005051ED">
              <w:rPr>
                <w:noProof/>
                <w:webHidden/>
              </w:rPr>
              <w:instrText xml:space="preserve"> PAGEREF _Toc198041930 \h </w:instrText>
            </w:r>
            <w:r w:rsidRPr="005051ED">
              <w:rPr>
                <w:noProof/>
                <w:webHidden/>
              </w:rPr>
            </w:r>
            <w:r w:rsidRPr="005051ED">
              <w:rPr>
                <w:noProof/>
                <w:webHidden/>
              </w:rPr>
              <w:fldChar w:fldCharType="separate"/>
            </w:r>
            <w:r w:rsidR="00496C78">
              <w:rPr>
                <w:noProof/>
                <w:webHidden/>
              </w:rPr>
              <w:t>10</w:t>
            </w:r>
            <w:r w:rsidRPr="005051ED">
              <w:rPr>
                <w:noProof/>
                <w:webHidden/>
              </w:rPr>
              <w:fldChar w:fldCharType="end"/>
            </w:r>
          </w:hyperlink>
        </w:p>
        <w:p w14:paraId="3BCE8ED4" w14:textId="0E7B1114" w:rsidR="00D165D3" w:rsidRPr="005051ED" w:rsidRDefault="00D165D3" w:rsidP="00E95C5B">
          <w:pPr>
            <w:pStyle w:val="TM2"/>
            <w:rPr>
              <w:rFonts w:eastAsiaTheme="minorEastAsia" w:cstheme="minorBidi"/>
              <w:noProof/>
              <w:lang w:eastAsia="fr-CA"/>
            </w:rPr>
          </w:pPr>
          <w:hyperlink w:anchor="_Toc198041931" w:history="1">
            <w:r w:rsidRPr="005051ED">
              <w:rPr>
                <w:rStyle w:val="Lienhypertexte"/>
                <w:rFonts w:ascii="Aptos" w:hAnsi="Aptos"/>
                <w:smallCaps w:val="0"/>
                <w:noProof/>
              </w:rPr>
              <w:t>2.13.</w:t>
            </w:r>
            <w:r w:rsidRPr="005051ED">
              <w:rPr>
                <w:rFonts w:eastAsiaTheme="minorEastAsia" w:cstheme="minorBidi"/>
                <w:noProof/>
                <w:lang w:eastAsia="fr-CA"/>
              </w:rPr>
              <w:tab/>
            </w:r>
            <w:r w:rsidRPr="005051ED">
              <w:rPr>
                <w:rStyle w:val="Lienhypertexte"/>
                <w:rFonts w:ascii="Aptos" w:hAnsi="Aptos"/>
                <w:bCs/>
                <w:smallCaps w:val="0"/>
                <w:noProof/>
              </w:rPr>
              <w:t>Développer, conserver et maintenir un réseau routier efficace, sécuritaire et en bon état.</w:t>
            </w:r>
            <w:r w:rsidRPr="005051ED">
              <w:rPr>
                <w:noProof/>
                <w:webHidden/>
              </w:rPr>
              <w:tab/>
            </w:r>
            <w:r w:rsidRPr="005051ED">
              <w:rPr>
                <w:noProof/>
                <w:webHidden/>
              </w:rPr>
              <w:fldChar w:fldCharType="begin"/>
            </w:r>
            <w:r w:rsidRPr="005051ED">
              <w:rPr>
                <w:noProof/>
                <w:webHidden/>
              </w:rPr>
              <w:instrText xml:space="preserve"> PAGEREF _Toc198041931 \h </w:instrText>
            </w:r>
            <w:r w:rsidRPr="005051ED">
              <w:rPr>
                <w:noProof/>
                <w:webHidden/>
              </w:rPr>
            </w:r>
            <w:r w:rsidRPr="005051ED">
              <w:rPr>
                <w:noProof/>
                <w:webHidden/>
              </w:rPr>
              <w:fldChar w:fldCharType="separate"/>
            </w:r>
            <w:r w:rsidR="00496C78">
              <w:rPr>
                <w:noProof/>
                <w:webHidden/>
              </w:rPr>
              <w:t>10</w:t>
            </w:r>
            <w:r w:rsidRPr="005051ED">
              <w:rPr>
                <w:noProof/>
                <w:webHidden/>
              </w:rPr>
              <w:fldChar w:fldCharType="end"/>
            </w:r>
          </w:hyperlink>
        </w:p>
        <w:p w14:paraId="7E4A3394" w14:textId="2CC6F596" w:rsidR="00D165D3" w:rsidRPr="005051ED" w:rsidRDefault="00D165D3" w:rsidP="00E95C5B">
          <w:pPr>
            <w:pStyle w:val="TM2"/>
            <w:rPr>
              <w:rFonts w:eastAsiaTheme="minorEastAsia" w:cstheme="minorBidi"/>
              <w:noProof/>
              <w:lang w:eastAsia="fr-CA"/>
            </w:rPr>
          </w:pPr>
          <w:hyperlink w:anchor="_Toc198041932" w:history="1">
            <w:r w:rsidRPr="005051ED">
              <w:rPr>
                <w:rStyle w:val="Lienhypertexte"/>
                <w:rFonts w:ascii="Aptos" w:hAnsi="Aptos"/>
                <w:smallCaps w:val="0"/>
                <w:noProof/>
              </w:rPr>
              <w:t>2.14.</w:t>
            </w:r>
            <w:r w:rsidRPr="005051ED">
              <w:rPr>
                <w:rFonts w:eastAsiaTheme="minorEastAsia" w:cstheme="minorBidi"/>
                <w:noProof/>
                <w:lang w:eastAsia="fr-CA"/>
              </w:rPr>
              <w:tab/>
            </w:r>
            <w:r w:rsidRPr="005051ED">
              <w:rPr>
                <w:rStyle w:val="Lienhypertexte"/>
                <w:rFonts w:ascii="Aptos" w:hAnsi="Aptos"/>
                <w:bCs/>
                <w:smallCaps w:val="0"/>
                <w:noProof/>
              </w:rPr>
              <w:t>Mesures pour prolonger la durée de vie des lignages et prévenir d’avoir à les refaire toutes les années.</w:t>
            </w:r>
            <w:r w:rsidRPr="005051ED">
              <w:rPr>
                <w:noProof/>
                <w:webHidden/>
              </w:rPr>
              <w:tab/>
            </w:r>
            <w:r w:rsidRPr="005051ED">
              <w:rPr>
                <w:noProof/>
                <w:webHidden/>
              </w:rPr>
              <w:fldChar w:fldCharType="begin"/>
            </w:r>
            <w:r w:rsidRPr="005051ED">
              <w:rPr>
                <w:noProof/>
                <w:webHidden/>
              </w:rPr>
              <w:instrText xml:space="preserve"> PAGEREF _Toc198041932 \h </w:instrText>
            </w:r>
            <w:r w:rsidRPr="005051ED">
              <w:rPr>
                <w:noProof/>
                <w:webHidden/>
              </w:rPr>
            </w:r>
            <w:r w:rsidRPr="005051ED">
              <w:rPr>
                <w:noProof/>
                <w:webHidden/>
              </w:rPr>
              <w:fldChar w:fldCharType="separate"/>
            </w:r>
            <w:r w:rsidR="00496C78">
              <w:rPr>
                <w:noProof/>
                <w:webHidden/>
              </w:rPr>
              <w:t>10</w:t>
            </w:r>
            <w:r w:rsidRPr="005051ED">
              <w:rPr>
                <w:noProof/>
                <w:webHidden/>
              </w:rPr>
              <w:fldChar w:fldCharType="end"/>
            </w:r>
          </w:hyperlink>
        </w:p>
        <w:p w14:paraId="7FA9A96D" w14:textId="08DAEDF2" w:rsidR="00D165D3" w:rsidRPr="005051ED" w:rsidRDefault="00D165D3" w:rsidP="00E95C5B">
          <w:pPr>
            <w:pStyle w:val="TM2"/>
            <w:rPr>
              <w:rFonts w:eastAsiaTheme="minorEastAsia" w:cstheme="minorBidi"/>
              <w:noProof/>
              <w:lang w:eastAsia="fr-CA"/>
            </w:rPr>
          </w:pPr>
          <w:hyperlink w:anchor="_Toc198041933" w:history="1">
            <w:r w:rsidRPr="005051ED">
              <w:rPr>
                <w:rStyle w:val="Lienhypertexte"/>
                <w:rFonts w:ascii="Aptos" w:hAnsi="Aptos"/>
                <w:smallCaps w:val="0"/>
                <w:noProof/>
              </w:rPr>
              <w:t>2.15.</w:t>
            </w:r>
            <w:r w:rsidRPr="005051ED">
              <w:rPr>
                <w:rFonts w:eastAsiaTheme="minorEastAsia" w:cstheme="minorBidi"/>
                <w:noProof/>
                <w:lang w:eastAsia="fr-CA"/>
              </w:rPr>
              <w:tab/>
            </w:r>
            <w:r w:rsidRPr="005051ED">
              <w:rPr>
                <w:rStyle w:val="Lienhypertexte"/>
                <w:rFonts w:ascii="Aptos" w:hAnsi="Aptos"/>
                <w:bCs/>
                <w:smallCaps w:val="0"/>
                <w:noProof/>
              </w:rPr>
              <w:t>L’autoroute Dufferin-Montmorency ne deviendra pas un boulevard urbain.</w:t>
            </w:r>
            <w:r w:rsidRPr="005051ED">
              <w:rPr>
                <w:noProof/>
                <w:webHidden/>
              </w:rPr>
              <w:tab/>
            </w:r>
            <w:r w:rsidRPr="005051ED">
              <w:rPr>
                <w:noProof/>
                <w:webHidden/>
              </w:rPr>
              <w:fldChar w:fldCharType="begin"/>
            </w:r>
            <w:r w:rsidRPr="005051ED">
              <w:rPr>
                <w:noProof/>
                <w:webHidden/>
              </w:rPr>
              <w:instrText xml:space="preserve"> PAGEREF _Toc198041933 \h </w:instrText>
            </w:r>
            <w:r w:rsidRPr="005051ED">
              <w:rPr>
                <w:noProof/>
                <w:webHidden/>
              </w:rPr>
            </w:r>
            <w:r w:rsidRPr="005051ED">
              <w:rPr>
                <w:noProof/>
                <w:webHidden/>
              </w:rPr>
              <w:fldChar w:fldCharType="separate"/>
            </w:r>
            <w:r w:rsidR="00496C78">
              <w:rPr>
                <w:noProof/>
                <w:webHidden/>
              </w:rPr>
              <w:t>11</w:t>
            </w:r>
            <w:r w:rsidRPr="005051ED">
              <w:rPr>
                <w:noProof/>
                <w:webHidden/>
              </w:rPr>
              <w:fldChar w:fldCharType="end"/>
            </w:r>
          </w:hyperlink>
        </w:p>
        <w:p w14:paraId="2AD5B3C2" w14:textId="29C2AE9D" w:rsidR="00D165D3" w:rsidRPr="005051ED" w:rsidRDefault="00D165D3" w:rsidP="00E95C5B">
          <w:pPr>
            <w:pStyle w:val="TM2"/>
            <w:rPr>
              <w:rFonts w:eastAsiaTheme="minorEastAsia" w:cstheme="minorBidi"/>
              <w:noProof/>
              <w:lang w:eastAsia="fr-CA"/>
            </w:rPr>
          </w:pPr>
          <w:hyperlink w:anchor="_Toc198041934" w:history="1">
            <w:r w:rsidRPr="005051ED">
              <w:rPr>
                <w:rStyle w:val="Lienhypertexte"/>
                <w:rFonts w:ascii="Aptos" w:hAnsi="Aptos"/>
                <w:smallCaps w:val="0"/>
                <w:noProof/>
              </w:rPr>
              <w:t>2.16.</w:t>
            </w:r>
            <w:r w:rsidRPr="005051ED">
              <w:rPr>
                <w:rFonts w:eastAsiaTheme="minorEastAsia" w:cstheme="minorBidi"/>
                <w:noProof/>
                <w:lang w:eastAsia="fr-CA"/>
              </w:rPr>
              <w:tab/>
            </w:r>
            <w:r w:rsidRPr="005051ED">
              <w:rPr>
                <w:rStyle w:val="Lienhypertexte"/>
                <w:rFonts w:ascii="Aptos" w:hAnsi="Aptos"/>
                <w:bCs/>
                <w:smallCaps w:val="0"/>
                <w:noProof/>
              </w:rPr>
              <w:t>Améliorer la fluidité à Val-Bélair en étudiant l’ajout d’un accès entre les rues Industrielle et Montolieu.</w:t>
            </w:r>
            <w:r w:rsidRPr="005051ED">
              <w:rPr>
                <w:noProof/>
                <w:webHidden/>
              </w:rPr>
              <w:tab/>
            </w:r>
            <w:r w:rsidRPr="005051ED">
              <w:rPr>
                <w:noProof/>
                <w:webHidden/>
              </w:rPr>
              <w:fldChar w:fldCharType="begin"/>
            </w:r>
            <w:r w:rsidRPr="005051ED">
              <w:rPr>
                <w:noProof/>
                <w:webHidden/>
              </w:rPr>
              <w:instrText xml:space="preserve"> PAGEREF _Toc198041934 \h </w:instrText>
            </w:r>
            <w:r w:rsidRPr="005051ED">
              <w:rPr>
                <w:noProof/>
                <w:webHidden/>
              </w:rPr>
            </w:r>
            <w:r w:rsidRPr="005051ED">
              <w:rPr>
                <w:noProof/>
                <w:webHidden/>
              </w:rPr>
              <w:fldChar w:fldCharType="separate"/>
            </w:r>
            <w:r w:rsidR="00496C78">
              <w:rPr>
                <w:noProof/>
                <w:webHidden/>
              </w:rPr>
              <w:t>11</w:t>
            </w:r>
            <w:r w:rsidRPr="005051ED">
              <w:rPr>
                <w:noProof/>
                <w:webHidden/>
              </w:rPr>
              <w:fldChar w:fldCharType="end"/>
            </w:r>
          </w:hyperlink>
        </w:p>
        <w:p w14:paraId="635DE860" w14:textId="2F63F5AF" w:rsidR="00D165D3" w:rsidRPr="005051ED" w:rsidRDefault="00D165D3" w:rsidP="00E95C5B">
          <w:pPr>
            <w:pStyle w:val="TM2"/>
            <w:rPr>
              <w:rFonts w:eastAsiaTheme="minorEastAsia" w:cstheme="minorBidi"/>
              <w:noProof/>
              <w:lang w:eastAsia="fr-CA"/>
            </w:rPr>
          </w:pPr>
          <w:hyperlink w:anchor="_Toc198041935" w:history="1">
            <w:r w:rsidRPr="005051ED">
              <w:rPr>
                <w:rStyle w:val="Lienhypertexte"/>
                <w:rFonts w:ascii="Aptos" w:hAnsi="Aptos"/>
                <w:bCs/>
                <w:smallCaps w:val="0"/>
                <w:noProof/>
              </w:rPr>
              <w:t xml:space="preserve">2.17. </w:t>
            </w:r>
            <w:r w:rsidR="00E95C5B">
              <w:rPr>
                <w:rStyle w:val="Lienhypertexte"/>
                <w:rFonts w:ascii="Aptos" w:hAnsi="Aptos"/>
                <w:bCs/>
                <w:smallCaps w:val="0"/>
                <w:noProof/>
              </w:rPr>
              <w:t xml:space="preserve">   </w:t>
            </w:r>
            <w:r w:rsidRPr="005051ED">
              <w:rPr>
                <w:rStyle w:val="Lienhypertexte"/>
                <w:rFonts w:ascii="Aptos" w:hAnsi="Aptos"/>
                <w:bCs/>
                <w:smallCaps w:val="0"/>
                <w:noProof/>
              </w:rPr>
              <w:t>Élargissement du boulevard Pie-XI avec une voie centrale dédiée aux virages</w:t>
            </w:r>
            <w:r w:rsidRPr="005051ED">
              <w:rPr>
                <w:noProof/>
                <w:webHidden/>
              </w:rPr>
              <w:tab/>
            </w:r>
            <w:r w:rsidRPr="005051ED">
              <w:rPr>
                <w:noProof/>
                <w:webHidden/>
              </w:rPr>
              <w:fldChar w:fldCharType="begin"/>
            </w:r>
            <w:r w:rsidRPr="005051ED">
              <w:rPr>
                <w:noProof/>
                <w:webHidden/>
              </w:rPr>
              <w:instrText xml:space="preserve"> PAGEREF _Toc198041935 \h </w:instrText>
            </w:r>
            <w:r w:rsidRPr="005051ED">
              <w:rPr>
                <w:noProof/>
                <w:webHidden/>
              </w:rPr>
            </w:r>
            <w:r w:rsidRPr="005051ED">
              <w:rPr>
                <w:noProof/>
                <w:webHidden/>
              </w:rPr>
              <w:fldChar w:fldCharType="separate"/>
            </w:r>
            <w:r w:rsidR="00496C78">
              <w:rPr>
                <w:noProof/>
                <w:webHidden/>
              </w:rPr>
              <w:t>11</w:t>
            </w:r>
            <w:r w:rsidRPr="005051ED">
              <w:rPr>
                <w:noProof/>
                <w:webHidden/>
              </w:rPr>
              <w:fldChar w:fldCharType="end"/>
            </w:r>
          </w:hyperlink>
        </w:p>
        <w:p w14:paraId="24A88EFB" w14:textId="0FD0AB74"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36" w:history="1">
            <w:r w:rsidRPr="005051ED">
              <w:rPr>
                <w:rStyle w:val="Lienhypertexte"/>
                <w:rFonts w:ascii="Aptos" w:hAnsi="Aptos"/>
                <w:b w:val="0"/>
                <w:caps w:val="0"/>
                <w:noProof/>
              </w:rPr>
              <w:t>Sous-section : Gestion du RTC</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_Toc198041936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12</w:t>
            </w:r>
            <w:r w:rsidRPr="005051ED">
              <w:rPr>
                <w:rFonts w:ascii="Aptos" w:hAnsi="Aptos"/>
                <w:b w:val="0"/>
                <w:caps w:val="0"/>
                <w:noProof/>
                <w:webHidden/>
              </w:rPr>
              <w:fldChar w:fldCharType="end"/>
            </w:r>
          </w:hyperlink>
        </w:p>
        <w:p w14:paraId="7182006F" w14:textId="7A3CC374" w:rsidR="00D165D3" w:rsidRPr="005051ED" w:rsidRDefault="00D165D3" w:rsidP="00E95C5B">
          <w:pPr>
            <w:pStyle w:val="TM2"/>
            <w:rPr>
              <w:rFonts w:eastAsiaTheme="minorEastAsia" w:cstheme="minorBidi"/>
              <w:noProof/>
              <w:lang w:eastAsia="fr-CA"/>
            </w:rPr>
          </w:pPr>
          <w:hyperlink w:anchor="_Toc198041937" w:history="1">
            <w:r w:rsidRPr="005051ED">
              <w:rPr>
                <w:rStyle w:val="Lienhypertexte"/>
                <w:rFonts w:ascii="Aptos" w:hAnsi="Aptos"/>
                <w:bCs/>
                <w:smallCaps w:val="0"/>
                <w:noProof/>
              </w:rPr>
              <w:t xml:space="preserve">2.20. </w:t>
            </w:r>
            <w:r w:rsidR="00E95C5B">
              <w:rPr>
                <w:rStyle w:val="Lienhypertexte"/>
                <w:rFonts w:ascii="Aptos" w:hAnsi="Aptos"/>
                <w:bCs/>
                <w:smallCaps w:val="0"/>
                <w:noProof/>
              </w:rPr>
              <w:t xml:space="preserve">   </w:t>
            </w:r>
            <w:r w:rsidRPr="005051ED">
              <w:rPr>
                <w:rStyle w:val="Lienhypertexte"/>
                <w:rFonts w:ascii="Aptos" w:hAnsi="Aptos"/>
                <w:bCs/>
                <w:smallCaps w:val="0"/>
                <w:noProof/>
              </w:rPr>
              <w:t>Stopper l’hémorragie financière au RTC par tous les moyens</w:t>
            </w:r>
            <w:r w:rsidRPr="005051ED">
              <w:rPr>
                <w:noProof/>
                <w:webHidden/>
              </w:rPr>
              <w:tab/>
            </w:r>
            <w:r w:rsidRPr="005051ED">
              <w:rPr>
                <w:noProof/>
                <w:webHidden/>
              </w:rPr>
              <w:fldChar w:fldCharType="begin"/>
            </w:r>
            <w:r w:rsidRPr="005051ED">
              <w:rPr>
                <w:noProof/>
                <w:webHidden/>
              </w:rPr>
              <w:instrText xml:space="preserve"> PAGEREF _Toc198041937 \h </w:instrText>
            </w:r>
            <w:r w:rsidRPr="005051ED">
              <w:rPr>
                <w:noProof/>
                <w:webHidden/>
              </w:rPr>
            </w:r>
            <w:r w:rsidRPr="005051ED">
              <w:rPr>
                <w:noProof/>
                <w:webHidden/>
              </w:rPr>
              <w:fldChar w:fldCharType="separate"/>
            </w:r>
            <w:r w:rsidR="00496C78">
              <w:rPr>
                <w:noProof/>
                <w:webHidden/>
              </w:rPr>
              <w:t>12</w:t>
            </w:r>
            <w:r w:rsidRPr="005051ED">
              <w:rPr>
                <w:noProof/>
                <w:webHidden/>
              </w:rPr>
              <w:fldChar w:fldCharType="end"/>
            </w:r>
          </w:hyperlink>
        </w:p>
        <w:p w14:paraId="23578695" w14:textId="4C24C23A" w:rsidR="00D165D3" w:rsidRPr="005051ED" w:rsidRDefault="00D165D3" w:rsidP="00E95C5B">
          <w:pPr>
            <w:pStyle w:val="TM2"/>
            <w:rPr>
              <w:rFonts w:eastAsiaTheme="minorEastAsia" w:cstheme="minorBidi"/>
              <w:noProof/>
              <w:lang w:eastAsia="fr-CA"/>
            </w:rPr>
          </w:pPr>
          <w:hyperlink w:anchor="_Toc198041938" w:history="1">
            <w:r w:rsidRPr="005051ED">
              <w:rPr>
                <w:rStyle w:val="Lienhypertexte"/>
                <w:rFonts w:ascii="Aptos" w:hAnsi="Aptos"/>
                <w:bCs/>
                <w:smallCaps w:val="0"/>
                <w:noProof/>
              </w:rPr>
              <w:t xml:space="preserve">2.21. </w:t>
            </w:r>
            <w:r w:rsidR="00E95C5B">
              <w:rPr>
                <w:rStyle w:val="Lienhypertexte"/>
                <w:rFonts w:ascii="Aptos" w:hAnsi="Aptos"/>
                <w:bCs/>
                <w:smallCaps w:val="0"/>
                <w:noProof/>
              </w:rPr>
              <w:t xml:space="preserve">   </w:t>
            </w:r>
            <w:r w:rsidRPr="005051ED">
              <w:rPr>
                <w:rStyle w:val="Lienhypertexte"/>
                <w:rFonts w:ascii="Aptos" w:hAnsi="Aptos"/>
                <w:bCs/>
                <w:smallCaps w:val="0"/>
                <w:noProof/>
              </w:rPr>
              <w:t>Réorganiser les trajets d’autobus et plan d’action pour améliorer progressivement le réseau et son efficience</w:t>
            </w:r>
            <w:r w:rsidRPr="005051ED">
              <w:rPr>
                <w:noProof/>
                <w:webHidden/>
              </w:rPr>
              <w:tab/>
            </w:r>
            <w:r w:rsidRPr="005051ED">
              <w:rPr>
                <w:noProof/>
                <w:webHidden/>
              </w:rPr>
              <w:fldChar w:fldCharType="begin"/>
            </w:r>
            <w:r w:rsidRPr="005051ED">
              <w:rPr>
                <w:noProof/>
                <w:webHidden/>
              </w:rPr>
              <w:instrText xml:space="preserve"> PAGEREF _Toc198041938 \h </w:instrText>
            </w:r>
            <w:r w:rsidRPr="005051ED">
              <w:rPr>
                <w:noProof/>
                <w:webHidden/>
              </w:rPr>
            </w:r>
            <w:r w:rsidRPr="005051ED">
              <w:rPr>
                <w:noProof/>
                <w:webHidden/>
              </w:rPr>
              <w:fldChar w:fldCharType="separate"/>
            </w:r>
            <w:r w:rsidR="00496C78">
              <w:rPr>
                <w:noProof/>
                <w:webHidden/>
              </w:rPr>
              <w:t>12</w:t>
            </w:r>
            <w:r w:rsidRPr="005051ED">
              <w:rPr>
                <w:noProof/>
                <w:webHidden/>
              </w:rPr>
              <w:fldChar w:fldCharType="end"/>
            </w:r>
          </w:hyperlink>
        </w:p>
        <w:p w14:paraId="6FD2B71A" w14:textId="5024BE57" w:rsidR="00D165D3" w:rsidRPr="005051ED" w:rsidRDefault="00D165D3" w:rsidP="00E95C5B">
          <w:pPr>
            <w:pStyle w:val="TM2"/>
            <w:rPr>
              <w:rFonts w:eastAsiaTheme="minorEastAsia" w:cstheme="minorBidi"/>
              <w:noProof/>
              <w:lang w:eastAsia="fr-CA"/>
            </w:rPr>
          </w:pPr>
          <w:hyperlink w:anchor="_Toc198041939" w:history="1">
            <w:r w:rsidRPr="005051ED">
              <w:rPr>
                <w:rStyle w:val="Lienhypertexte"/>
                <w:rFonts w:ascii="Aptos" w:hAnsi="Aptos"/>
                <w:bCs/>
                <w:smallCaps w:val="0"/>
                <w:noProof/>
              </w:rPr>
              <w:t xml:space="preserve">2.22.  </w:t>
            </w:r>
            <w:r w:rsidR="00E95C5B">
              <w:rPr>
                <w:rStyle w:val="Lienhypertexte"/>
                <w:rFonts w:ascii="Aptos" w:hAnsi="Aptos"/>
                <w:bCs/>
                <w:smallCaps w:val="0"/>
                <w:noProof/>
              </w:rPr>
              <w:t xml:space="preserve">  R</w:t>
            </w:r>
            <w:r w:rsidRPr="005051ED">
              <w:rPr>
                <w:rStyle w:val="Lienhypertexte"/>
                <w:rFonts w:ascii="Aptos" w:hAnsi="Aptos"/>
                <w:bCs/>
                <w:smallCaps w:val="0"/>
                <w:noProof/>
              </w:rPr>
              <w:t>éduction du prix des laissez-passer à 50$.</w:t>
            </w:r>
            <w:r w:rsidRPr="005051ED">
              <w:rPr>
                <w:noProof/>
                <w:webHidden/>
              </w:rPr>
              <w:tab/>
            </w:r>
            <w:r w:rsidRPr="005051ED">
              <w:rPr>
                <w:noProof/>
                <w:webHidden/>
              </w:rPr>
              <w:fldChar w:fldCharType="begin"/>
            </w:r>
            <w:r w:rsidRPr="005051ED">
              <w:rPr>
                <w:noProof/>
                <w:webHidden/>
              </w:rPr>
              <w:instrText xml:space="preserve"> PAGEREF _Toc198041939 \h </w:instrText>
            </w:r>
            <w:r w:rsidRPr="005051ED">
              <w:rPr>
                <w:noProof/>
                <w:webHidden/>
              </w:rPr>
            </w:r>
            <w:r w:rsidRPr="005051ED">
              <w:rPr>
                <w:noProof/>
                <w:webHidden/>
              </w:rPr>
              <w:fldChar w:fldCharType="separate"/>
            </w:r>
            <w:r w:rsidR="00496C78">
              <w:rPr>
                <w:noProof/>
                <w:webHidden/>
              </w:rPr>
              <w:t>13</w:t>
            </w:r>
            <w:r w:rsidRPr="005051ED">
              <w:rPr>
                <w:noProof/>
                <w:webHidden/>
              </w:rPr>
              <w:fldChar w:fldCharType="end"/>
            </w:r>
          </w:hyperlink>
        </w:p>
        <w:p w14:paraId="01C74A66" w14:textId="1AA9E857" w:rsidR="00D165D3" w:rsidRPr="005051ED" w:rsidRDefault="00D165D3" w:rsidP="00E95C5B">
          <w:pPr>
            <w:pStyle w:val="TM2"/>
            <w:rPr>
              <w:rFonts w:eastAsiaTheme="minorEastAsia" w:cstheme="minorBidi"/>
              <w:noProof/>
              <w:lang w:eastAsia="fr-CA"/>
            </w:rPr>
          </w:pPr>
          <w:hyperlink w:anchor="_Toc198041940" w:history="1">
            <w:r w:rsidRPr="005051ED">
              <w:rPr>
                <w:rStyle w:val="Lienhypertexte"/>
                <w:rFonts w:ascii="Aptos" w:hAnsi="Aptos"/>
                <w:bCs/>
                <w:smallCaps w:val="0"/>
                <w:noProof/>
              </w:rPr>
              <w:t xml:space="preserve">2.23. </w:t>
            </w:r>
            <w:r w:rsidR="00E95C5B">
              <w:rPr>
                <w:rStyle w:val="Lienhypertexte"/>
                <w:rFonts w:ascii="Aptos" w:hAnsi="Aptos"/>
                <w:bCs/>
                <w:smallCaps w:val="0"/>
                <w:noProof/>
              </w:rPr>
              <w:t xml:space="preserve">   C</w:t>
            </w:r>
            <w:r w:rsidRPr="005051ED">
              <w:rPr>
                <w:rStyle w:val="Lienhypertexte"/>
                <w:rFonts w:ascii="Aptos" w:hAnsi="Aptos"/>
                <w:bCs/>
                <w:smallCaps w:val="0"/>
                <w:noProof/>
              </w:rPr>
              <w:t>onstruire un vaste réseau de stationnements incitatifs en banlieue.</w:t>
            </w:r>
            <w:r w:rsidRPr="005051ED">
              <w:rPr>
                <w:noProof/>
                <w:webHidden/>
              </w:rPr>
              <w:tab/>
            </w:r>
            <w:r w:rsidRPr="005051ED">
              <w:rPr>
                <w:noProof/>
                <w:webHidden/>
              </w:rPr>
              <w:fldChar w:fldCharType="begin"/>
            </w:r>
            <w:r w:rsidRPr="005051ED">
              <w:rPr>
                <w:noProof/>
                <w:webHidden/>
              </w:rPr>
              <w:instrText xml:space="preserve"> PAGEREF _Toc198041940 \h </w:instrText>
            </w:r>
            <w:r w:rsidRPr="005051ED">
              <w:rPr>
                <w:noProof/>
                <w:webHidden/>
              </w:rPr>
            </w:r>
            <w:r w:rsidRPr="005051ED">
              <w:rPr>
                <w:noProof/>
                <w:webHidden/>
              </w:rPr>
              <w:fldChar w:fldCharType="separate"/>
            </w:r>
            <w:r w:rsidR="00496C78">
              <w:rPr>
                <w:noProof/>
                <w:webHidden/>
              </w:rPr>
              <w:t>13</w:t>
            </w:r>
            <w:r w:rsidRPr="005051ED">
              <w:rPr>
                <w:noProof/>
                <w:webHidden/>
              </w:rPr>
              <w:fldChar w:fldCharType="end"/>
            </w:r>
          </w:hyperlink>
        </w:p>
        <w:p w14:paraId="557DD889" w14:textId="3C6BF0B5" w:rsidR="00D165D3" w:rsidRPr="005051ED" w:rsidRDefault="00D165D3" w:rsidP="00E95C5B">
          <w:pPr>
            <w:pStyle w:val="TM2"/>
            <w:rPr>
              <w:rFonts w:eastAsiaTheme="minorEastAsia" w:cstheme="minorBidi"/>
              <w:noProof/>
              <w:lang w:eastAsia="fr-CA"/>
            </w:rPr>
          </w:pPr>
          <w:hyperlink w:anchor="_Toc198041941" w:history="1">
            <w:r w:rsidRPr="005051ED">
              <w:rPr>
                <w:rStyle w:val="Lienhypertexte"/>
                <w:rFonts w:ascii="Aptos" w:hAnsi="Aptos"/>
                <w:bCs/>
                <w:smallCaps w:val="0"/>
                <w:noProof/>
              </w:rPr>
              <w:t xml:space="preserve">2.24. </w:t>
            </w:r>
            <w:r w:rsidR="00E95C5B">
              <w:rPr>
                <w:rStyle w:val="Lienhypertexte"/>
                <w:rFonts w:ascii="Aptos" w:hAnsi="Aptos"/>
                <w:bCs/>
                <w:smallCaps w:val="0"/>
                <w:noProof/>
              </w:rPr>
              <w:t xml:space="preserve">   </w:t>
            </w:r>
            <w:r w:rsidRPr="005051ED">
              <w:rPr>
                <w:rStyle w:val="Lienhypertexte"/>
                <w:rFonts w:ascii="Aptos" w:hAnsi="Aptos"/>
                <w:bCs/>
                <w:smallCaps w:val="0"/>
                <w:noProof/>
              </w:rPr>
              <w:t>Pas d’autobus électrique si le gouvernement de finance plus les infrastructures requises.</w:t>
            </w:r>
            <w:r w:rsidRPr="005051ED">
              <w:rPr>
                <w:noProof/>
                <w:webHidden/>
              </w:rPr>
              <w:tab/>
            </w:r>
            <w:r w:rsidRPr="005051ED">
              <w:rPr>
                <w:noProof/>
                <w:webHidden/>
              </w:rPr>
              <w:fldChar w:fldCharType="begin"/>
            </w:r>
            <w:r w:rsidRPr="005051ED">
              <w:rPr>
                <w:noProof/>
                <w:webHidden/>
              </w:rPr>
              <w:instrText xml:space="preserve"> PAGEREF _Toc198041941 \h </w:instrText>
            </w:r>
            <w:r w:rsidRPr="005051ED">
              <w:rPr>
                <w:noProof/>
                <w:webHidden/>
              </w:rPr>
            </w:r>
            <w:r w:rsidRPr="005051ED">
              <w:rPr>
                <w:noProof/>
                <w:webHidden/>
              </w:rPr>
              <w:fldChar w:fldCharType="separate"/>
            </w:r>
            <w:r w:rsidR="00496C78">
              <w:rPr>
                <w:noProof/>
                <w:webHidden/>
              </w:rPr>
              <w:t>14</w:t>
            </w:r>
            <w:r w:rsidRPr="005051ED">
              <w:rPr>
                <w:noProof/>
                <w:webHidden/>
              </w:rPr>
              <w:fldChar w:fldCharType="end"/>
            </w:r>
          </w:hyperlink>
        </w:p>
        <w:p w14:paraId="57E8E36D" w14:textId="186376D6"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42" w:history="1">
            <w:r w:rsidRPr="005051ED">
              <w:rPr>
                <w:rStyle w:val="Lienhypertexte"/>
                <w:rFonts w:ascii="Aptos" w:hAnsi="Aptos"/>
                <w:b w:val="0"/>
                <w:caps w:val="0"/>
                <w:noProof/>
              </w:rPr>
              <w:t xml:space="preserve">3. </w:t>
            </w:r>
            <w:r w:rsidRPr="00246C99">
              <w:rPr>
                <w:rStyle w:val="Lienhypertexte"/>
                <w:rFonts w:ascii="Aptos" w:hAnsi="Aptos"/>
                <w:bCs w:val="0"/>
                <w:caps w:val="0"/>
                <w:noProof/>
              </w:rPr>
              <w:t>Démocratie et participation ci</w:t>
            </w:r>
            <w:r w:rsidRPr="00246C99">
              <w:rPr>
                <w:rStyle w:val="Lienhypertexte"/>
                <w:rFonts w:ascii="Aptos" w:hAnsi="Aptos"/>
                <w:bCs w:val="0"/>
                <w:caps w:val="0"/>
                <w:noProof/>
              </w:rPr>
              <w:t>t</w:t>
            </w:r>
            <w:r w:rsidRPr="00246C99">
              <w:rPr>
                <w:rStyle w:val="Lienhypertexte"/>
                <w:rFonts w:ascii="Aptos" w:hAnsi="Aptos"/>
                <w:bCs w:val="0"/>
                <w:caps w:val="0"/>
                <w:noProof/>
              </w:rPr>
              <w:t>oyenne</w:t>
            </w:r>
            <w:r w:rsidR="00246C99">
              <w:rPr>
                <w:rStyle w:val="Lienhypertexte"/>
                <w:rFonts w:ascii="Aptos" w:hAnsi="Aptos"/>
                <w:bCs w:val="0"/>
                <w:caps w:val="0"/>
                <w:noProof/>
              </w:rPr>
              <w:t xml:space="preserve"> : </w:t>
            </w:r>
            <w:r w:rsidR="002A313C">
              <w:rPr>
                <w:rStyle w:val="Lienhypertexte"/>
                <w:rFonts w:ascii="Aptos" w:hAnsi="Aptos"/>
                <w:b w:val="0"/>
                <w:i/>
                <w:iCs/>
                <w:caps w:val="0"/>
                <w:noProof/>
              </w:rPr>
              <w:t>On procède à une grande réinitilisation démocratique</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_Toc198041942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16</w:t>
            </w:r>
            <w:r w:rsidRPr="005051ED">
              <w:rPr>
                <w:rFonts w:ascii="Aptos" w:hAnsi="Aptos"/>
                <w:b w:val="0"/>
                <w:caps w:val="0"/>
                <w:noProof/>
                <w:webHidden/>
              </w:rPr>
              <w:fldChar w:fldCharType="end"/>
            </w:r>
          </w:hyperlink>
        </w:p>
        <w:p w14:paraId="1D2E3C56" w14:textId="3FE314F6" w:rsidR="00D165D3" w:rsidRPr="005051ED" w:rsidRDefault="00D165D3" w:rsidP="00E95C5B">
          <w:pPr>
            <w:pStyle w:val="TM2"/>
            <w:rPr>
              <w:rFonts w:eastAsiaTheme="minorEastAsia" w:cstheme="minorBidi"/>
              <w:noProof/>
              <w:lang w:eastAsia="fr-CA"/>
            </w:rPr>
          </w:pPr>
          <w:hyperlink w:anchor="_Toc198041944" w:history="1">
            <w:r w:rsidRPr="005051ED">
              <w:rPr>
                <w:rStyle w:val="Lienhypertexte"/>
                <w:rFonts w:ascii="Aptos" w:hAnsi="Aptos"/>
                <w:bCs/>
                <w:smallCaps w:val="0"/>
                <w:noProof/>
              </w:rPr>
              <w:t xml:space="preserve">3.1. </w:t>
            </w:r>
            <w:r w:rsidR="00E95C5B">
              <w:rPr>
                <w:rStyle w:val="Lienhypertexte"/>
                <w:rFonts w:ascii="Aptos" w:hAnsi="Aptos"/>
                <w:bCs/>
                <w:smallCaps w:val="0"/>
                <w:noProof/>
              </w:rPr>
              <w:t xml:space="preserve">      </w:t>
            </w:r>
            <w:r w:rsidRPr="005051ED">
              <w:rPr>
                <w:rStyle w:val="Lienhypertexte"/>
                <w:rFonts w:ascii="Aptos" w:hAnsi="Aptos"/>
                <w:bCs/>
                <w:smallCaps w:val="0"/>
                <w:noProof/>
              </w:rPr>
              <w:t>Abolir le règlement R.A.V.Q. 1349 pour réintroduire des consultations et registres avant tout changement de zonage ou projet majeur.</w:t>
            </w:r>
            <w:r w:rsidRPr="005051ED">
              <w:rPr>
                <w:noProof/>
                <w:webHidden/>
              </w:rPr>
              <w:tab/>
            </w:r>
            <w:r w:rsidRPr="005051ED">
              <w:rPr>
                <w:noProof/>
                <w:webHidden/>
              </w:rPr>
              <w:fldChar w:fldCharType="begin"/>
            </w:r>
            <w:r w:rsidRPr="005051ED">
              <w:rPr>
                <w:noProof/>
                <w:webHidden/>
              </w:rPr>
              <w:instrText xml:space="preserve"> PAGEREF _Toc198041944 \h </w:instrText>
            </w:r>
            <w:r w:rsidRPr="005051ED">
              <w:rPr>
                <w:noProof/>
                <w:webHidden/>
              </w:rPr>
            </w:r>
            <w:r w:rsidRPr="005051ED">
              <w:rPr>
                <w:noProof/>
                <w:webHidden/>
              </w:rPr>
              <w:fldChar w:fldCharType="separate"/>
            </w:r>
            <w:r w:rsidR="00496C78">
              <w:rPr>
                <w:noProof/>
                <w:webHidden/>
              </w:rPr>
              <w:t>17</w:t>
            </w:r>
            <w:r w:rsidRPr="005051ED">
              <w:rPr>
                <w:noProof/>
                <w:webHidden/>
              </w:rPr>
              <w:fldChar w:fldCharType="end"/>
            </w:r>
          </w:hyperlink>
        </w:p>
        <w:p w14:paraId="11CD62A5" w14:textId="18687169" w:rsidR="00D165D3" w:rsidRPr="005051ED" w:rsidRDefault="00D165D3" w:rsidP="00E95C5B">
          <w:pPr>
            <w:pStyle w:val="TM2"/>
            <w:rPr>
              <w:rFonts w:eastAsiaTheme="minorEastAsia" w:cstheme="minorBidi"/>
              <w:noProof/>
              <w:lang w:eastAsia="fr-CA"/>
            </w:rPr>
          </w:pPr>
          <w:hyperlink w:anchor="_Toc198041945" w:history="1">
            <w:r w:rsidRPr="005051ED">
              <w:rPr>
                <w:rStyle w:val="Lienhypertexte"/>
                <w:rFonts w:ascii="Aptos" w:hAnsi="Aptos"/>
                <w:bCs/>
                <w:smallCaps w:val="0"/>
                <w:noProof/>
              </w:rPr>
              <w:t xml:space="preserve">3.2. </w:t>
            </w:r>
            <w:r w:rsidR="00E95C5B">
              <w:rPr>
                <w:rStyle w:val="Lienhypertexte"/>
                <w:rFonts w:ascii="Aptos" w:hAnsi="Aptos"/>
                <w:bCs/>
                <w:smallCaps w:val="0"/>
                <w:noProof/>
              </w:rPr>
              <w:t xml:space="preserve">      </w:t>
            </w:r>
            <w:r w:rsidRPr="005051ED">
              <w:rPr>
                <w:rStyle w:val="Lienhypertexte"/>
                <w:rFonts w:ascii="Aptos" w:hAnsi="Aptos"/>
                <w:bCs/>
                <w:smallCaps w:val="0"/>
                <w:noProof/>
              </w:rPr>
              <w:t>Remplacer la période de questions par une période de réponses obligatoire lors des conseils municipaux</w:t>
            </w:r>
            <w:r w:rsidRPr="005051ED">
              <w:rPr>
                <w:noProof/>
                <w:webHidden/>
              </w:rPr>
              <w:tab/>
            </w:r>
            <w:r w:rsidRPr="005051ED">
              <w:rPr>
                <w:noProof/>
                <w:webHidden/>
              </w:rPr>
              <w:fldChar w:fldCharType="begin"/>
            </w:r>
            <w:r w:rsidRPr="005051ED">
              <w:rPr>
                <w:noProof/>
                <w:webHidden/>
              </w:rPr>
              <w:instrText xml:space="preserve"> PAGEREF _Toc198041945 \h </w:instrText>
            </w:r>
            <w:r w:rsidRPr="005051ED">
              <w:rPr>
                <w:noProof/>
                <w:webHidden/>
              </w:rPr>
            </w:r>
            <w:r w:rsidRPr="005051ED">
              <w:rPr>
                <w:noProof/>
                <w:webHidden/>
              </w:rPr>
              <w:fldChar w:fldCharType="separate"/>
            </w:r>
            <w:r w:rsidR="00496C78">
              <w:rPr>
                <w:noProof/>
                <w:webHidden/>
              </w:rPr>
              <w:t>17</w:t>
            </w:r>
            <w:r w:rsidRPr="005051ED">
              <w:rPr>
                <w:noProof/>
                <w:webHidden/>
              </w:rPr>
              <w:fldChar w:fldCharType="end"/>
            </w:r>
          </w:hyperlink>
        </w:p>
        <w:p w14:paraId="0F4E1EA6" w14:textId="4496CC72" w:rsidR="00D165D3" w:rsidRPr="005051ED" w:rsidRDefault="00D165D3" w:rsidP="00E95C5B">
          <w:pPr>
            <w:pStyle w:val="TM2"/>
            <w:rPr>
              <w:rFonts w:eastAsiaTheme="minorEastAsia" w:cstheme="minorBidi"/>
              <w:noProof/>
              <w:lang w:eastAsia="fr-CA"/>
            </w:rPr>
          </w:pPr>
          <w:hyperlink w:anchor="_Toc198041946" w:history="1">
            <w:r w:rsidRPr="005051ED">
              <w:rPr>
                <w:rStyle w:val="Lienhypertexte"/>
                <w:rFonts w:ascii="Aptos" w:hAnsi="Aptos"/>
                <w:bCs/>
                <w:smallCaps w:val="0"/>
                <w:noProof/>
              </w:rPr>
              <w:t xml:space="preserve">3.3.  </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Renforcer les conseils de quartier en leur donnant un rôle consultatif </w:t>
            </w:r>
            <w:r w:rsidRPr="005051ED">
              <w:rPr>
                <w:noProof/>
                <w:webHidden/>
              </w:rPr>
              <w:tab/>
            </w:r>
            <w:r w:rsidRPr="005051ED">
              <w:rPr>
                <w:noProof/>
                <w:webHidden/>
              </w:rPr>
              <w:fldChar w:fldCharType="begin"/>
            </w:r>
            <w:r w:rsidRPr="005051ED">
              <w:rPr>
                <w:noProof/>
                <w:webHidden/>
              </w:rPr>
              <w:instrText xml:space="preserve"> PAGEREF _Toc198041946 \h </w:instrText>
            </w:r>
            <w:r w:rsidRPr="005051ED">
              <w:rPr>
                <w:noProof/>
                <w:webHidden/>
              </w:rPr>
            </w:r>
            <w:r w:rsidRPr="005051ED">
              <w:rPr>
                <w:noProof/>
                <w:webHidden/>
              </w:rPr>
              <w:fldChar w:fldCharType="separate"/>
            </w:r>
            <w:r w:rsidR="00496C78">
              <w:rPr>
                <w:noProof/>
                <w:webHidden/>
              </w:rPr>
              <w:t>17</w:t>
            </w:r>
            <w:r w:rsidRPr="005051ED">
              <w:rPr>
                <w:noProof/>
                <w:webHidden/>
              </w:rPr>
              <w:fldChar w:fldCharType="end"/>
            </w:r>
          </w:hyperlink>
        </w:p>
        <w:p w14:paraId="42FA7D74" w14:textId="4AF97CB2" w:rsidR="00D165D3" w:rsidRPr="005051ED" w:rsidRDefault="00D165D3" w:rsidP="00E95C5B">
          <w:pPr>
            <w:pStyle w:val="TM2"/>
            <w:rPr>
              <w:rFonts w:eastAsiaTheme="minorEastAsia" w:cstheme="minorBidi"/>
              <w:noProof/>
              <w:lang w:eastAsia="fr-CA"/>
            </w:rPr>
          </w:pPr>
          <w:hyperlink w:anchor="_Toc198041947" w:history="1">
            <w:r w:rsidRPr="005051ED">
              <w:rPr>
                <w:rStyle w:val="Lienhypertexte"/>
                <w:rFonts w:ascii="Aptos" w:hAnsi="Aptos"/>
                <w:bCs/>
                <w:smallCaps w:val="0"/>
                <w:noProof/>
              </w:rPr>
              <w:t xml:space="preserve">3.4. </w:t>
            </w:r>
            <w:r w:rsidR="00E95C5B">
              <w:rPr>
                <w:rStyle w:val="Lienhypertexte"/>
                <w:rFonts w:ascii="Aptos" w:hAnsi="Aptos"/>
                <w:bCs/>
                <w:smallCaps w:val="0"/>
                <w:noProof/>
              </w:rPr>
              <w:t xml:space="preserve">      </w:t>
            </w:r>
            <w:r w:rsidRPr="005051ED">
              <w:rPr>
                <w:rStyle w:val="Lienhypertexte"/>
                <w:rFonts w:ascii="Aptos" w:hAnsi="Aptos"/>
                <w:bCs/>
                <w:smallCaps w:val="0"/>
                <w:noProof/>
              </w:rPr>
              <w:t>Utiliser les conseils de quartier pour faire connaître les organismes et OBNL du quartier</w:t>
            </w:r>
            <w:r w:rsidR="00871ABC">
              <w:rPr>
                <w:rStyle w:val="Lienhypertexte"/>
                <w:rFonts w:ascii="Aptos" w:hAnsi="Aptos"/>
                <w:bCs/>
                <w:smallCaps w:val="0"/>
                <w:noProof/>
              </w:rPr>
              <w:t>…</w:t>
            </w:r>
            <w:r w:rsidRPr="005051ED">
              <w:rPr>
                <w:noProof/>
                <w:webHidden/>
              </w:rPr>
              <w:fldChar w:fldCharType="begin"/>
            </w:r>
            <w:r w:rsidRPr="005051ED">
              <w:rPr>
                <w:noProof/>
                <w:webHidden/>
              </w:rPr>
              <w:instrText xml:space="preserve"> PAGEREF _Toc198041947 \h </w:instrText>
            </w:r>
            <w:r w:rsidRPr="005051ED">
              <w:rPr>
                <w:noProof/>
                <w:webHidden/>
              </w:rPr>
            </w:r>
            <w:r w:rsidRPr="005051ED">
              <w:rPr>
                <w:noProof/>
                <w:webHidden/>
              </w:rPr>
              <w:fldChar w:fldCharType="separate"/>
            </w:r>
            <w:r w:rsidR="00496C78">
              <w:rPr>
                <w:noProof/>
                <w:webHidden/>
              </w:rPr>
              <w:t>17</w:t>
            </w:r>
            <w:r w:rsidRPr="005051ED">
              <w:rPr>
                <w:noProof/>
                <w:webHidden/>
              </w:rPr>
              <w:fldChar w:fldCharType="end"/>
            </w:r>
          </w:hyperlink>
        </w:p>
        <w:p w14:paraId="1EAB98FE" w14:textId="6AFBD772" w:rsidR="00D165D3" w:rsidRPr="005051ED" w:rsidRDefault="00D165D3" w:rsidP="00E95C5B">
          <w:pPr>
            <w:pStyle w:val="TM2"/>
            <w:rPr>
              <w:rFonts w:eastAsiaTheme="minorEastAsia" w:cstheme="minorBidi"/>
              <w:noProof/>
              <w:lang w:eastAsia="fr-CA"/>
            </w:rPr>
          </w:pPr>
          <w:hyperlink w:anchor="_Toc198041948" w:history="1">
            <w:r w:rsidRPr="005051ED">
              <w:rPr>
                <w:rStyle w:val="Lienhypertexte"/>
                <w:rFonts w:ascii="Aptos" w:hAnsi="Aptos"/>
                <w:bCs/>
                <w:smallCaps w:val="0"/>
                <w:noProof/>
              </w:rPr>
              <w:t xml:space="preserve">3.5. </w:t>
            </w:r>
            <w:r w:rsidR="00E95C5B">
              <w:rPr>
                <w:rStyle w:val="Lienhypertexte"/>
                <w:rFonts w:ascii="Aptos" w:hAnsi="Aptos"/>
                <w:bCs/>
                <w:smallCaps w:val="0"/>
                <w:noProof/>
              </w:rPr>
              <w:t xml:space="preserve">      </w:t>
            </w:r>
            <w:r w:rsidRPr="005051ED">
              <w:rPr>
                <w:rStyle w:val="Lienhypertexte"/>
                <w:rFonts w:ascii="Aptos" w:hAnsi="Aptos"/>
                <w:bCs/>
                <w:smallCaps w:val="0"/>
                <w:noProof/>
              </w:rPr>
              <w:t>Adopter le règlement Dussault-Gosselin pour empêcher les transfuges, obligeant une élection partielle ou un statut d’indépendant en cas de changement de parti.</w:t>
            </w:r>
            <w:r w:rsidRPr="005051ED">
              <w:rPr>
                <w:noProof/>
                <w:webHidden/>
              </w:rPr>
              <w:tab/>
            </w:r>
            <w:r w:rsidRPr="005051ED">
              <w:rPr>
                <w:noProof/>
                <w:webHidden/>
              </w:rPr>
              <w:fldChar w:fldCharType="begin"/>
            </w:r>
            <w:r w:rsidRPr="005051ED">
              <w:rPr>
                <w:noProof/>
                <w:webHidden/>
              </w:rPr>
              <w:instrText xml:space="preserve"> PAGEREF _Toc198041948 \h </w:instrText>
            </w:r>
            <w:r w:rsidRPr="005051ED">
              <w:rPr>
                <w:noProof/>
                <w:webHidden/>
              </w:rPr>
            </w:r>
            <w:r w:rsidRPr="005051ED">
              <w:rPr>
                <w:noProof/>
                <w:webHidden/>
              </w:rPr>
              <w:fldChar w:fldCharType="separate"/>
            </w:r>
            <w:r w:rsidR="00496C78">
              <w:rPr>
                <w:noProof/>
                <w:webHidden/>
              </w:rPr>
              <w:t>17</w:t>
            </w:r>
            <w:r w:rsidRPr="005051ED">
              <w:rPr>
                <w:noProof/>
                <w:webHidden/>
              </w:rPr>
              <w:fldChar w:fldCharType="end"/>
            </w:r>
          </w:hyperlink>
        </w:p>
        <w:p w14:paraId="3819178C" w14:textId="3DC1A788"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49" w:history="1">
            <w:r w:rsidRPr="005051ED">
              <w:rPr>
                <w:rStyle w:val="Lienhypertexte"/>
                <w:rFonts w:ascii="Aptos" w:hAnsi="Aptos"/>
                <w:b w:val="0"/>
                <w:caps w:val="0"/>
                <w:noProof/>
              </w:rPr>
              <w:t xml:space="preserve">4. </w:t>
            </w:r>
            <w:r w:rsidRPr="002A313C">
              <w:rPr>
                <w:rStyle w:val="Lienhypertexte"/>
                <w:rFonts w:ascii="Aptos" w:hAnsi="Aptos"/>
                <w:bCs w:val="0"/>
                <w:caps w:val="0"/>
                <w:noProof/>
              </w:rPr>
              <w:t>Services</w:t>
            </w:r>
            <w:r w:rsidRPr="002A313C">
              <w:rPr>
                <w:rStyle w:val="Lienhypertexte"/>
                <w:rFonts w:ascii="Aptos" w:hAnsi="Aptos"/>
                <w:bCs w:val="0"/>
                <w:caps w:val="0"/>
                <w:noProof/>
              </w:rPr>
              <w:t xml:space="preserve"> </w:t>
            </w:r>
            <w:r w:rsidRPr="002A313C">
              <w:rPr>
                <w:rStyle w:val="Lienhypertexte"/>
                <w:rFonts w:ascii="Aptos" w:hAnsi="Aptos"/>
                <w:bCs w:val="0"/>
                <w:caps w:val="0"/>
                <w:noProof/>
              </w:rPr>
              <w:t>municip</w:t>
            </w:r>
            <w:r w:rsidRPr="002A313C">
              <w:rPr>
                <w:rStyle w:val="Lienhypertexte"/>
                <w:rFonts w:ascii="Aptos" w:hAnsi="Aptos"/>
                <w:bCs w:val="0"/>
                <w:caps w:val="0"/>
                <w:noProof/>
              </w:rPr>
              <w:t>a</w:t>
            </w:r>
            <w:r w:rsidRPr="002A313C">
              <w:rPr>
                <w:rStyle w:val="Lienhypertexte"/>
                <w:rFonts w:ascii="Aptos" w:hAnsi="Aptos"/>
                <w:bCs w:val="0"/>
                <w:caps w:val="0"/>
                <w:noProof/>
              </w:rPr>
              <w:t>ux</w:t>
            </w:r>
            <w:r w:rsidR="002A313C">
              <w:rPr>
                <w:rStyle w:val="Lienhypertexte"/>
                <w:rFonts w:ascii="Aptos" w:hAnsi="Aptos"/>
                <w:bCs w:val="0"/>
                <w:caps w:val="0"/>
                <w:noProof/>
              </w:rPr>
              <w:t xml:space="preserve"> : </w:t>
            </w:r>
            <w:r w:rsidR="002A313C">
              <w:rPr>
                <w:rStyle w:val="Lienhypertexte"/>
                <w:rFonts w:ascii="Aptos" w:hAnsi="Aptos"/>
                <w:b w:val="0"/>
                <w:i/>
                <w:iCs/>
                <w:caps w:val="0"/>
                <w:noProof/>
              </w:rPr>
              <w:t xml:space="preserve">revenir au jeu de base </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_Toc198041949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21</w:t>
            </w:r>
            <w:r w:rsidRPr="005051ED">
              <w:rPr>
                <w:rFonts w:ascii="Aptos" w:hAnsi="Aptos"/>
                <w:b w:val="0"/>
                <w:caps w:val="0"/>
                <w:noProof/>
                <w:webHidden/>
              </w:rPr>
              <w:fldChar w:fldCharType="end"/>
            </w:r>
          </w:hyperlink>
        </w:p>
        <w:p w14:paraId="379A6C10" w14:textId="734A702B" w:rsidR="00D165D3" w:rsidRPr="005051ED" w:rsidRDefault="00D165D3" w:rsidP="00E95C5B">
          <w:pPr>
            <w:pStyle w:val="TM2"/>
            <w:rPr>
              <w:rFonts w:eastAsiaTheme="minorEastAsia" w:cstheme="minorBidi"/>
              <w:noProof/>
              <w:lang w:eastAsia="fr-CA"/>
            </w:rPr>
          </w:pPr>
          <w:hyperlink w:anchor="_Toc198041951" w:history="1">
            <w:r w:rsidRPr="005051ED">
              <w:rPr>
                <w:rStyle w:val="Lienhypertexte"/>
                <w:rFonts w:ascii="Aptos" w:hAnsi="Aptos"/>
                <w:bCs/>
                <w:smallCaps w:val="0"/>
                <w:noProof/>
              </w:rPr>
              <w:t xml:space="preserve">4.0.1 </w:t>
            </w:r>
            <w:r w:rsidR="00E95C5B">
              <w:rPr>
                <w:rStyle w:val="Lienhypertexte"/>
                <w:rFonts w:ascii="Aptos" w:hAnsi="Aptos"/>
                <w:bCs/>
                <w:smallCaps w:val="0"/>
                <w:noProof/>
              </w:rPr>
              <w:t xml:space="preserve">   </w:t>
            </w:r>
            <w:r w:rsidRPr="005051ED">
              <w:rPr>
                <w:rStyle w:val="Lienhypertexte"/>
                <w:rFonts w:ascii="Aptos" w:hAnsi="Aptos"/>
                <w:bCs/>
                <w:smallCaps w:val="0"/>
                <w:noProof/>
              </w:rPr>
              <w:t>Ramener la collecte des ordures à une fréquence hebdomadaire.</w:t>
            </w:r>
            <w:r w:rsidRPr="005051ED">
              <w:rPr>
                <w:noProof/>
                <w:webHidden/>
              </w:rPr>
              <w:tab/>
            </w:r>
            <w:r w:rsidRPr="005051ED">
              <w:rPr>
                <w:noProof/>
                <w:webHidden/>
              </w:rPr>
              <w:fldChar w:fldCharType="begin"/>
            </w:r>
            <w:r w:rsidRPr="005051ED">
              <w:rPr>
                <w:noProof/>
                <w:webHidden/>
              </w:rPr>
              <w:instrText xml:space="preserve"> PAGEREF _Toc198041951 \h </w:instrText>
            </w:r>
            <w:r w:rsidRPr="005051ED">
              <w:rPr>
                <w:noProof/>
                <w:webHidden/>
              </w:rPr>
            </w:r>
            <w:r w:rsidRPr="005051ED">
              <w:rPr>
                <w:noProof/>
                <w:webHidden/>
              </w:rPr>
              <w:fldChar w:fldCharType="separate"/>
            </w:r>
            <w:r w:rsidR="00496C78">
              <w:rPr>
                <w:noProof/>
                <w:webHidden/>
              </w:rPr>
              <w:t>22</w:t>
            </w:r>
            <w:r w:rsidRPr="005051ED">
              <w:rPr>
                <w:noProof/>
                <w:webHidden/>
              </w:rPr>
              <w:fldChar w:fldCharType="end"/>
            </w:r>
          </w:hyperlink>
        </w:p>
        <w:p w14:paraId="3A306194" w14:textId="5C38E370" w:rsidR="00D165D3" w:rsidRPr="005051ED" w:rsidRDefault="00D165D3" w:rsidP="00E95C5B">
          <w:pPr>
            <w:pStyle w:val="TM2"/>
            <w:rPr>
              <w:rFonts w:eastAsiaTheme="minorEastAsia" w:cstheme="minorBidi"/>
              <w:noProof/>
              <w:lang w:eastAsia="fr-CA"/>
            </w:rPr>
          </w:pPr>
          <w:hyperlink w:anchor="_Toc198041952" w:history="1">
            <w:r w:rsidRPr="005051ED">
              <w:rPr>
                <w:rStyle w:val="Lienhypertexte"/>
                <w:rFonts w:ascii="Aptos" w:hAnsi="Aptos"/>
                <w:bCs/>
                <w:smallCaps w:val="0"/>
                <w:noProof/>
              </w:rPr>
              <w:t xml:space="preserve">4.0.3. </w:t>
            </w:r>
            <w:r w:rsidR="00E95C5B">
              <w:rPr>
                <w:rStyle w:val="Lienhypertexte"/>
                <w:rFonts w:ascii="Aptos" w:hAnsi="Aptos"/>
                <w:bCs/>
                <w:smallCaps w:val="0"/>
                <w:noProof/>
              </w:rPr>
              <w:t xml:space="preserve">  </w:t>
            </w:r>
            <w:r w:rsidRPr="005051ED">
              <w:rPr>
                <w:rStyle w:val="Lienhypertexte"/>
                <w:rFonts w:ascii="Aptos" w:hAnsi="Aptos"/>
                <w:bCs/>
                <w:smallCaps w:val="0"/>
                <w:noProof/>
              </w:rPr>
              <w:t>Réviser l’organisation des travaux publics pour une gestion décentralisée adaptée aux besoins des arrondissements.</w:t>
            </w:r>
            <w:r w:rsidRPr="005051ED">
              <w:rPr>
                <w:noProof/>
                <w:webHidden/>
              </w:rPr>
              <w:tab/>
            </w:r>
            <w:r w:rsidRPr="005051ED">
              <w:rPr>
                <w:noProof/>
                <w:webHidden/>
              </w:rPr>
              <w:fldChar w:fldCharType="begin"/>
            </w:r>
            <w:r w:rsidRPr="005051ED">
              <w:rPr>
                <w:noProof/>
                <w:webHidden/>
              </w:rPr>
              <w:instrText xml:space="preserve"> PAGEREF _Toc198041952 \h </w:instrText>
            </w:r>
            <w:r w:rsidRPr="005051ED">
              <w:rPr>
                <w:noProof/>
                <w:webHidden/>
              </w:rPr>
            </w:r>
            <w:r w:rsidRPr="005051ED">
              <w:rPr>
                <w:noProof/>
                <w:webHidden/>
              </w:rPr>
              <w:fldChar w:fldCharType="separate"/>
            </w:r>
            <w:r w:rsidR="00496C78">
              <w:rPr>
                <w:noProof/>
                <w:webHidden/>
              </w:rPr>
              <w:t>22</w:t>
            </w:r>
            <w:r w:rsidRPr="005051ED">
              <w:rPr>
                <w:noProof/>
                <w:webHidden/>
              </w:rPr>
              <w:fldChar w:fldCharType="end"/>
            </w:r>
          </w:hyperlink>
        </w:p>
        <w:p w14:paraId="6D1C3458" w14:textId="22402A0D" w:rsidR="00D165D3" w:rsidRPr="005051ED" w:rsidRDefault="00D165D3" w:rsidP="00E95C5B">
          <w:pPr>
            <w:pStyle w:val="TM2"/>
            <w:rPr>
              <w:rFonts w:eastAsiaTheme="minorEastAsia" w:cstheme="minorBidi"/>
              <w:noProof/>
              <w:lang w:eastAsia="fr-CA"/>
            </w:rPr>
          </w:pPr>
          <w:hyperlink w:anchor="_Toc198041953" w:history="1">
            <w:r w:rsidRPr="005051ED">
              <w:rPr>
                <w:rStyle w:val="Lienhypertexte"/>
                <w:rFonts w:ascii="Aptos" w:hAnsi="Aptos"/>
                <w:bCs/>
                <w:smallCaps w:val="0"/>
                <w:noProof/>
              </w:rPr>
              <w:t xml:space="preserve">4.0.4. </w:t>
            </w:r>
            <w:r w:rsidR="00E95C5B">
              <w:rPr>
                <w:rStyle w:val="Lienhypertexte"/>
                <w:rFonts w:ascii="Aptos" w:hAnsi="Aptos"/>
                <w:bCs/>
                <w:smallCaps w:val="0"/>
                <w:noProof/>
              </w:rPr>
              <w:t xml:space="preserve">  </w:t>
            </w:r>
            <w:r w:rsidRPr="005051ED">
              <w:rPr>
                <w:rStyle w:val="Lienhypertexte"/>
                <w:rFonts w:ascii="Aptos" w:hAnsi="Aptos"/>
                <w:bCs/>
                <w:smallCaps w:val="0"/>
                <w:noProof/>
              </w:rPr>
              <w:t>Suivi du réseau des infrastructures municipales (aqueduc et égout)</w:t>
            </w:r>
            <w:r w:rsidRPr="005051ED">
              <w:rPr>
                <w:noProof/>
                <w:webHidden/>
              </w:rPr>
              <w:tab/>
            </w:r>
            <w:r w:rsidRPr="005051ED">
              <w:rPr>
                <w:noProof/>
                <w:webHidden/>
              </w:rPr>
              <w:fldChar w:fldCharType="begin"/>
            </w:r>
            <w:r w:rsidRPr="005051ED">
              <w:rPr>
                <w:noProof/>
                <w:webHidden/>
              </w:rPr>
              <w:instrText xml:space="preserve"> PAGEREF _Toc198041953 \h </w:instrText>
            </w:r>
            <w:r w:rsidRPr="005051ED">
              <w:rPr>
                <w:noProof/>
                <w:webHidden/>
              </w:rPr>
            </w:r>
            <w:r w:rsidRPr="005051ED">
              <w:rPr>
                <w:noProof/>
                <w:webHidden/>
              </w:rPr>
              <w:fldChar w:fldCharType="separate"/>
            </w:r>
            <w:r w:rsidR="00496C78">
              <w:rPr>
                <w:noProof/>
                <w:webHidden/>
              </w:rPr>
              <w:t>22</w:t>
            </w:r>
            <w:r w:rsidRPr="005051ED">
              <w:rPr>
                <w:noProof/>
                <w:webHidden/>
              </w:rPr>
              <w:fldChar w:fldCharType="end"/>
            </w:r>
          </w:hyperlink>
        </w:p>
        <w:p w14:paraId="6E10FC0B" w14:textId="37538858" w:rsidR="00D165D3" w:rsidRPr="005051ED" w:rsidRDefault="00D165D3" w:rsidP="00E95C5B">
          <w:pPr>
            <w:pStyle w:val="TM2"/>
            <w:rPr>
              <w:rFonts w:eastAsiaTheme="minorEastAsia" w:cstheme="minorBidi"/>
              <w:noProof/>
              <w:lang w:eastAsia="fr-CA"/>
            </w:rPr>
          </w:pPr>
          <w:hyperlink w:anchor="_Toc198041954" w:history="1">
            <w:r w:rsidRPr="005051ED">
              <w:rPr>
                <w:rStyle w:val="Lienhypertexte"/>
                <w:rFonts w:ascii="Aptos" w:hAnsi="Aptos"/>
                <w:bCs/>
                <w:smallCaps w:val="0"/>
                <w:noProof/>
              </w:rPr>
              <w:t xml:space="preserve">4.0.5. </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Traitement des eaux usées et matières résiduelles.</w:t>
            </w:r>
            <w:r w:rsidRPr="005051ED">
              <w:rPr>
                <w:noProof/>
                <w:webHidden/>
              </w:rPr>
              <w:tab/>
            </w:r>
            <w:r w:rsidRPr="005051ED">
              <w:rPr>
                <w:noProof/>
                <w:webHidden/>
              </w:rPr>
              <w:fldChar w:fldCharType="begin"/>
            </w:r>
            <w:r w:rsidRPr="005051ED">
              <w:rPr>
                <w:noProof/>
                <w:webHidden/>
              </w:rPr>
              <w:instrText xml:space="preserve"> PAGEREF _Toc198041954 \h </w:instrText>
            </w:r>
            <w:r w:rsidRPr="005051ED">
              <w:rPr>
                <w:noProof/>
                <w:webHidden/>
              </w:rPr>
            </w:r>
            <w:r w:rsidRPr="005051ED">
              <w:rPr>
                <w:noProof/>
                <w:webHidden/>
              </w:rPr>
              <w:fldChar w:fldCharType="separate"/>
            </w:r>
            <w:r w:rsidR="00496C78">
              <w:rPr>
                <w:noProof/>
                <w:webHidden/>
              </w:rPr>
              <w:t>23</w:t>
            </w:r>
            <w:r w:rsidRPr="005051ED">
              <w:rPr>
                <w:noProof/>
                <w:webHidden/>
              </w:rPr>
              <w:fldChar w:fldCharType="end"/>
            </w:r>
          </w:hyperlink>
        </w:p>
        <w:p w14:paraId="1CA21760" w14:textId="64008EDD"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55" w:history="1">
            <w:r w:rsidRPr="005051ED">
              <w:rPr>
                <w:rStyle w:val="Lienhypertexte"/>
                <w:rFonts w:ascii="Aptos" w:hAnsi="Aptos"/>
                <w:b w:val="0"/>
                <w:caps w:val="0"/>
                <w:noProof/>
              </w:rPr>
              <w:t>4.1. Urbanisme, maisons et logement</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_Toc198041955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24</w:t>
            </w:r>
            <w:r w:rsidRPr="005051ED">
              <w:rPr>
                <w:rFonts w:ascii="Aptos" w:hAnsi="Aptos"/>
                <w:b w:val="0"/>
                <w:caps w:val="0"/>
                <w:noProof/>
                <w:webHidden/>
              </w:rPr>
              <w:fldChar w:fldCharType="end"/>
            </w:r>
          </w:hyperlink>
        </w:p>
        <w:p w14:paraId="32274FE6" w14:textId="2D898B69" w:rsidR="00D165D3" w:rsidRPr="005051ED" w:rsidRDefault="00D165D3" w:rsidP="00E95C5B">
          <w:pPr>
            <w:pStyle w:val="TM2"/>
            <w:rPr>
              <w:rFonts w:eastAsiaTheme="minorEastAsia" w:cstheme="minorBidi"/>
              <w:noProof/>
              <w:lang w:eastAsia="fr-CA"/>
            </w:rPr>
          </w:pPr>
          <w:hyperlink w:anchor="_Toc198041958" w:history="1">
            <w:r w:rsidRPr="005051ED">
              <w:rPr>
                <w:rStyle w:val="Lienhypertexte"/>
                <w:rFonts w:ascii="Aptos" w:hAnsi="Aptos"/>
                <w:bCs/>
                <w:smallCaps w:val="0"/>
                <w:noProof/>
              </w:rPr>
              <w:t xml:space="preserve">4.1.1. </w:t>
            </w:r>
            <w:r w:rsidR="00E95C5B">
              <w:rPr>
                <w:rStyle w:val="Lienhypertexte"/>
                <w:rFonts w:ascii="Aptos" w:hAnsi="Aptos"/>
                <w:bCs/>
                <w:smallCaps w:val="0"/>
                <w:noProof/>
              </w:rPr>
              <w:t xml:space="preserve">  </w:t>
            </w:r>
            <w:r w:rsidRPr="005051ED">
              <w:rPr>
                <w:rStyle w:val="Lienhypertexte"/>
                <w:rFonts w:ascii="Aptos" w:hAnsi="Aptos"/>
                <w:bCs/>
                <w:smallCaps w:val="0"/>
                <w:noProof/>
              </w:rPr>
              <w:t>Favoriser la construction de maisons unifamiliales et de jumelés en banlieue, tout en densifiant le centre-ville avec des immeubles plus élevés.</w:t>
            </w:r>
            <w:r w:rsidRPr="005051ED">
              <w:rPr>
                <w:noProof/>
                <w:webHidden/>
              </w:rPr>
              <w:tab/>
            </w:r>
            <w:r w:rsidRPr="005051ED">
              <w:rPr>
                <w:noProof/>
                <w:webHidden/>
              </w:rPr>
              <w:fldChar w:fldCharType="begin"/>
            </w:r>
            <w:r w:rsidRPr="005051ED">
              <w:rPr>
                <w:noProof/>
                <w:webHidden/>
              </w:rPr>
              <w:instrText xml:space="preserve"> PAGEREF _Toc198041958 \h </w:instrText>
            </w:r>
            <w:r w:rsidRPr="005051ED">
              <w:rPr>
                <w:noProof/>
                <w:webHidden/>
              </w:rPr>
            </w:r>
            <w:r w:rsidRPr="005051ED">
              <w:rPr>
                <w:noProof/>
                <w:webHidden/>
              </w:rPr>
              <w:fldChar w:fldCharType="separate"/>
            </w:r>
            <w:r w:rsidR="00496C78">
              <w:rPr>
                <w:noProof/>
                <w:webHidden/>
              </w:rPr>
              <w:t>25</w:t>
            </w:r>
            <w:r w:rsidRPr="005051ED">
              <w:rPr>
                <w:noProof/>
                <w:webHidden/>
              </w:rPr>
              <w:fldChar w:fldCharType="end"/>
            </w:r>
          </w:hyperlink>
        </w:p>
        <w:p w14:paraId="2930F170" w14:textId="31111E98" w:rsidR="00D165D3" w:rsidRPr="005051ED" w:rsidRDefault="00D165D3" w:rsidP="00871ABC">
          <w:pPr>
            <w:pStyle w:val="TM2"/>
            <w:rPr>
              <w:rFonts w:eastAsiaTheme="minorEastAsia" w:cstheme="minorBidi"/>
              <w:noProof/>
              <w:lang w:eastAsia="fr-CA"/>
            </w:rPr>
          </w:pPr>
          <w:hyperlink w:anchor="_Toc198041959" w:history="1">
            <w:r w:rsidRPr="005051ED">
              <w:rPr>
                <w:rStyle w:val="Lienhypertexte"/>
                <w:rFonts w:ascii="Aptos" w:hAnsi="Aptos"/>
                <w:bCs/>
                <w:smallCaps w:val="0"/>
                <w:noProof/>
              </w:rPr>
              <w:t xml:space="preserve">4.1.2. </w:t>
            </w:r>
            <w:r w:rsidR="00871ABC">
              <w:rPr>
                <w:rStyle w:val="Lienhypertexte"/>
                <w:rFonts w:ascii="Aptos" w:hAnsi="Aptos"/>
                <w:bCs/>
                <w:smallCaps w:val="0"/>
                <w:noProof/>
              </w:rPr>
              <w:t xml:space="preserve"> </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Réduire le délai de délivrance des permis de construction </w:t>
            </w:r>
            <w:r w:rsidR="00871ABC">
              <w:rPr>
                <w:rStyle w:val="Lienhypertexte"/>
                <w:rFonts w:ascii="Aptos" w:hAnsi="Aptos"/>
                <w:bCs/>
                <w:smallCaps w:val="0"/>
                <w:noProof/>
              </w:rPr>
              <w:t>(max. 10 semaines)</w:t>
            </w:r>
            <w:r w:rsidRPr="005051ED">
              <w:rPr>
                <w:noProof/>
                <w:webHidden/>
              </w:rPr>
              <w:tab/>
            </w:r>
            <w:r w:rsidRPr="005051ED">
              <w:rPr>
                <w:noProof/>
                <w:webHidden/>
              </w:rPr>
              <w:fldChar w:fldCharType="begin"/>
            </w:r>
            <w:r w:rsidRPr="005051ED">
              <w:rPr>
                <w:noProof/>
                <w:webHidden/>
              </w:rPr>
              <w:instrText xml:space="preserve"> PAGEREF _Toc198041959 \h </w:instrText>
            </w:r>
            <w:r w:rsidRPr="005051ED">
              <w:rPr>
                <w:noProof/>
                <w:webHidden/>
              </w:rPr>
            </w:r>
            <w:r w:rsidRPr="005051ED">
              <w:rPr>
                <w:noProof/>
                <w:webHidden/>
              </w:rPr>
              <w:fldChar w:fldCharType="separate"/>
            </w:r>
            <w:r w:rsidR="00496C78">
              <w:rPr>
                <w:noProof/>
                <w:webHidden/>
              </w:rPr>
              <w:t>25</w:t>
            </w:r>
            <w:r w:rsidRPr="005051ED">
              <w:rPr>
                <w:noProof/>
                <w:webHidden/>
              </w:rPr>
              <w:fldChar w:fldCharType="end"/>
            </w:r>
          </w:hyperlink>
        </w:p>
        <w:p w14:paraId="55AB2915" w14:textId="4CADF9EC" w:rsidR="00D165D3" w:rsidRPr="005051ED" w:rsidRDefault="00D165D3" w:rsidP="00871ABC">
          <w:pPr>
            <w:pStyle w:val="TM2"/>
            <w:rPr>
              <w:rFonts w:eastAsiaTheme="minorEastAsia" w:cstheme="minorBidi"/>
              <w:noProof/>
              <w:lang w:eastAsia="fr-CA"/>
            </w:rPr>
          </w:pPr>
          <w:hyperlink w:anchor="_Toc198041960" w:history="1">
            <w:r w:rsidRPr="005051ED">
              <w:rPr>
                <w:rStyle w:val="Lienhypertexte"/>
                <w:rFonts w:ascii="Aptos" w:hAnsi="Aptos"/>
                <w:bCs/>
                <w:smallCaps w:val="0"/>
                <w:noProof/>
              </w:rPr>
              <w:t xml:space="preserve">4.1.3. </w:t>
            </w:r>
            <w:r w:rsidR="00E95C5B">
              <w:rPr>
                <w:rStyle w:val="Lienhypertexte"/>
                <w:rFonts w:ascii="Aptos" w:hAnsi="Aptos"/>
                <w:bCs/>
                <w:smallCaps w:val="0"/>
                <w:noProof/>
              </w:rPr>
              <w:t xml:space="preserve"> </w:t>
            </w:r>
            <w:r w:rsidR="00871ABC">
              <w:rPr>
                <w:rStyle w:val="Lienhypertexte"/>
                <w:rFonts w:ascii="Aptos" w:hAnsi="Aptos"/>
                <w:bCs/>
                <w:smallCaps w:val="0"/>
                <w:noProof/>
              </w:rPr>
              <w:t xml:space="preserve"> </w:t>
            </w:r>
            <w:r w:rsidRPr="005051ED">
              <w:rPr>
                <w:rStyle w:val="Lienhypertexte"/>
                <w:rFonts w:ascii="Aptos" w:hAnsi="Aptos"/>
                <w:bCs/>
                <w:smallCaps w:val="0"/>
                <w:noProof/>
              </w:rPr>
              <w:t>Moratoire sur la construction de complexe multilogements de grandes tailles dans les quartiers résidentiels et dans les banlieues.</w:t>
            </w:r>
            <w:r w:rsidRPr="005051ED">
              <w:rPr>
                <w:noProof/>
                <w:webHidden/>
              </w:rPr>
              <w:tab/>
            </w:r>
            <w:r w:rsidRPr="005051ED">
              <w:rPr>
                <w:noProof/>
                <w:webHidden/>
              </w:rPr>
              <w:fldChar w:fldCharType="begin"/>
            </w:r>
            <w:r w:rsidRPr="005051ED">
              <w:rPr>
                <w:noProof/>
                <w:webHidden/>
              </w:rPr>
              <w:instrText xml:space="preserve"> PAGEREF _Toc198041960 \h </w:instrText>
            </w:r>
            <w:r w:rsidRPr="005051ED">
              <w:rPr>
                <w:noProof/>
                <w:webHidden/>
              </w:rPr>
            </w:r>
            <w:r w:rsidRPr="005051ED">
              <w:rPr>
                <w:noProof/>
                <w:webHidden/>
              </w:rPr>
              <w:fldChar w:fldCharType="separate"/>
            </w:r>
            <w:r w:rsidR="00496C78">
              <w:rPr>
                <w:noProof/>
                <w:webHidden/>
              </w:rPr>
              <w:t>25</w:t>
            </w:r>
            <w:r w:rsidRPr="005051ED">
              <w:rPr>
                <w:noProof/>
                <w:webHidden/>
              </w:rPr>
              <w:fldChar w:fldCharType="end"/>
            </w:r>
          </w:hyperlink>
        </w:p>
        <w:p w14:paraId="2253EAD7" w14:textId="112FCA37" w:rsidR="00D165D3" w:rsidRPr="005051ED" w:rsidRDefault="00D165D3" w:rsidP="00E95C5B">
          <w:pPr>
            <w:pStyle w:val="TM2"/>
            <w:rPr>
              <w:rFonts w:eastAsiaTheme="minorEastAsia" w:cstheme="minorBidi"/>
              <w:noProof/>
              <w:lang w:eastAsia="fr-CA"/>
            </w:rPr>
          </w:pPr>
          <w:hyperlink w:anchor="_Toc198041961" w:history="1">
            <w:r w:rsidRPr="005051ED">
              <w:rPr>
                <w:rStyle w:val="Lienhypertexte"/>
                <w:rFonts w:ascii="Aptos" w:hAnsi="Aptos"/>
                <w:bCs/>
                <w:smallCaps w:val="0"/>
                <w:noProof/>
              </w:rPr>
              <w:t>4.1.4.</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w:t>
            </w:r>
            <w:r w:rsidR="00E95C5B">
              <w:rPr>
                <w:rStyle w:val="Lienhypertexte"/>
                <w:rFonts w:ascii="Aptos" w:hAnsi="Aptos"/>
                <w:bCs/>
                <w:smallCaps w:val="0"/>
                <w:noProof/>
              </w:rPr>
              <w:t xml:space="preserve"> </w:t>
            </w:r>
            <w:r w:rsidRPr="005051ED">
              <w:rPr>
                <w:rStyle w:val="Lienhypertexte"/>
                <w:rFonts w:ascii="Aptos" w:hAnsi="Aptos"/>
                <w:bCs/>
                <w:smallCaps w:val="0"/>
                <w:noProof/>
              </w:rPr>
              <w:t>Rehaussement substantiel du nombre d’étages permis au centre-ville de Québec et de Sainte-Foy ainsi qu’au sud de l’autoroute 40, excluant Cap-Rouge.</w:t>
            </w:r>
            <w:r w:rsidRPr="005051ED">
              <w:rPr>
                <w:noProof/>
                <w:webHidden/>
              </w:rPr>
              <w:tab/>
            </w:r>
            <w:r w:rsidRPr="005051ED">
              <w:rPr>
                <w:noProof/>
                <w:webHidden/>
              </w:rPr>
              <w:fldChar w:fldCharType="begin"/>
            </w:r>
            <w:r w:rsidRPr="005051ED">
              <w:rPr>
                <w:noProof/>
                <w:webHidden/>
              </w:rPr>
              <w:instrText xml:space="preserve"> PAGEREF _Toc198041961 \h </w:instrText>
            </w:r>
            <w:r w:rsidRPr="005051ED">
              <w:rPr>
                <w:noProof/>
                <w:webHidden/>
              </w:rPr>
            </w:r>
            <w:r w:rsidRPr="005051ED">
              <w:rPr>
                <w:noProof/>
                <w:webHidden/>
              </w:rPr>
              <w:fldChar w:fldCharType="separate"/>
            </w:r>
            <w:r w:rsidR="00496C78">
              <w:rPr>
                <w:noProof/>
                <w:webHidden/>
              </w:rPr>
              <w:t>26</w:t>
            </w:r>
            <w:r w:rsidRPr="005051ED">
              <w:rPr>
                <w:noProof/>
                <w:webHidden/>
              </w:rPr>
              <w:fldChar w:fldCharType="end"/>
            </w:r>
          </w:hyperlink>
        </w:p>
        <w:p w14:paraId="0864F647" w14:textId="09F3C382" w:rsidR="00D165D3" w:rsidRPr="005051ED" w:rsidRDefault="00D165D3" w:rsidP="00E95C5B">
          <w:pPr>
            <w:pStyle w:val="TM2"/>
            <w:rPr>
              <w:rFonts w:eastAsiaTheme="minorEastAsia" w:cstheme="minorBidi"/>
              <w:noProof/>
              <w:lang w:eastAsia="fr-CA"/>
            </w:rPr>
          </w:pPr>
          <w:hyperlink w:anchor="_Toc198041962" w:history="1">
            <w:r w:rsidRPr="005051ED">
              <w:rPr>
                <w:rStyle w:val="Lienhypertexte"/>
                <w:rFonts w:ascii="Aptos" w:hAnsi="Aptos"/>
                <w:bCs/>
                <w:smallCaps w:val="0"/>
                <w:noProof/>
              </w:rPr>
              <w:t>4.1.5.</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w:t>
            </w:r>
            <w:r w:rsidR="00E95C5B">
              <w:rPr>
                <w:rStyle w:val="Lienhypertexte"/>
                <w:rFonts w:ascii="Aptos" w:hAnsi="Aptos"/>
                <w:bCs/>
                <w:smallCaps w:val="0"/>
                <w:noProof/>
              </w:rPr>
              <w:t xml:space="preserve"> </w:t>
            </w:r>
            <w:r w:rsidRPr="005051ED">
              <w:rPr>
                <w:rStyle w:val="Lienhypertexte"/>
                <w:rFonts w:ascii="Aptos" w:hAnsi="Aptos"/>
                <w:bCs/>
                <w:smallCaps w:val="0"/>
                <w:noProof/>
              </w:rPr>
              <w:t>Élargissement du périmètre d’urbanisation</w:t>
            </w:r>
            <w:r w:rsidRPr="005051ED">
              <w:rPr>
                <w:noProof/>
                <w:webHidden/>
              </w:rPr>
              <w:tab/>
            </w:r>
            <w:r w:rsidRPr="005051ED">
              <w:rPr>
                <w:noProof/>
                <w:webHidden/>
              </w:rPr>
              <w:fldChar w:fldCharType="begin"/>
            </w:r>
            <w:r w:rsidRPr="005051ED">
              <w:rPr>
                <w:noProof/>
                <w:webHidden/>
              </w:rPr>
              <w:instrText xml:space="preserve"> PAGEREF _Toc198041962 \h </w:instrText>
            </w:r>
            <w:r w:rsidRPr="005051ED">
              <w:rPr>
                <w:noProof/>
                <w:webHidden/>
              </w:rPr>
            </w:r>
            <w:r w:rsidRPr="005051ED">
              <w:rPr>
                <w:noProof/>
                <w:webHidden/>
              </w:rPr>
              <w:fldChar w:fldCharType="separate"/>
            </w:r>
            <w:r w:rsidR="00496C78">
              <w:rPr>
                <w:noProof/>
                <w:webHidden/>
              </w:rPr>
              <w:t>26</w:t>
            </w:r>
            <w:r w:rsidRPr="005051ED">
              <w:rPr>
                <w:noProof/>
                <w:webHidden/>
              </w:rPr>
              <w:fldChar w:fldCharType="end"/>
            </w:r>
          </w:hyperlink>
        </w:p>
        <w:p w14:paraId="2448AFCD" w14:textId="0094A13D" w:rsidR="00D165D3" w:rsidRPr="005051ED" w:rsidRDefault="00D165D3" w:rsidP="00E95C5B">
          <w:pPr>
            <w:pStyle w:val="TM2"/>
            <w:rPr>
              <w:rFonts w:eastAsiaTheme="minorEastAsia" w:cstheme="minorBidi"/>
              <w:noProof/>
              <w:lang w:eastAsia="fr-CA"/>
            </w:rPr>
          </w:pPr>
          <w:hyperlink w:anchor="_Toc198041963" w:history="1">
            <w:r w:rsidRPr="005051ED">
              <w:rPr>
                <w:rStyle w:val="Lienhypertexte"/>
                <w:rFonts w:ascii="Aptos" w:hAnsi="Aptos"/>
                <w:bCs/>
                <w:smallCaps w:val="0"/>
                <w:noProof/>
              </w:rPr>
              <w:t>4.1.6.</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Pressions sur le gouvernement du Québec pour utiliser les quelques terres agricoles de Beauport et des Chatels à des fins résidentielles</w:t>
            </w:r>
            <w:r w:rsidRPr="005051ED">
              <w:rPr>
                <w:noProof/>
                <w:webHidden/>
              </w:rPr>
              <w:tab/>
            </w:r>
            <w:r w:rsidRPr="005051ED">
              <w:rPr>
                <w:noProof/>
                <w:webHidden/>
              </w:rPr>
              <w:fldChar w:fldCharType="begin"/>
            </w:r>
            <w:r w:rsidRPr="005051ED">
              <w:rPr>
                <w:noProof/>
                <w:webHidden/>
              </w:rPr>
              <w:instrText xml:space="preserve"> PAGEREF _Toc198041963 \h </w:instrText>
            </w:r>
            <w:r w:rsidRPr="005051ED">
              <w:rPr>
                <w:noProof/>
                <w:webHidden/>
              </w:rPr>
            </w:r>
            <w:r w:rsidRPr="005051ED">
              <w:rPr>
                <w:noProof/>
                <w:webHidden/>
              </w:rPr>
              <w:fldChar w:fldCharType="separate"/>
            </w:r>
            <w:r w:rsidR="00496C78">
              <w:rPr>
                <w:noProof/>
                <w:webHidden/>
              </w:rPr>
              <w:t>26</w:t>
            </w:r>
            <w:r w:rsidRPr="005051ED">
              <w:rPr>
                <w:noProof/>
                <w:webHidden/>
              </w:rPr>
              <w:fldChar w:fldCharType="end"/>
            </w:r>
          </w:hyperlink>
        </w:p>
        <w:p w14:paraId="138D132F" w14:textId="00317003" w:rsidR="00D165D3" w:rsidRPr="005051ED" w:rsidRDefault="00D165D3" w:rsidP="00E95C5B">
          <w:pPr>
            <w:pStyle w:val="TM2"/>
            <w:rPr>
              <w:rFonts w:eastAsiaTheme="minorEastAsia" w:cstheme="minorBidi"/>
              <w:noProof/>
              <w:lang w:eastAsia="fr-CA"/>
            </w:rPr>
          </w:pPr>
          <w:hyperlink w:anchor="_Toc198041964" w:history="1">
            <w:r w:rsidRPr="005051ED">
              <w:rPr>
                <w:rStyle w:val="Lienhypertexte"/>
                <w:rFonts w:ascii="Aptos" w:hAnsi="Aptos"/>
                <w:bCs/>
                <w:smallCaps w:val="0"/>
                <w:noProof/>
              </w:rPr>
              <w:t xml:space="preserve">4.1.7. </w:t>
            </w:r>
            <w:r w:rsidR="00E95C5B">
              <w:rPr>
                <w:rStyle w:val="Lienhypertexte"/>
                <w:rFonts w:ascii="Aptos" w:hAnsi="Aptos"/>
                <w:bCs/>
                <w:smallCaps w:val="0"/>
                <w:noProof/>
              </w:rPr>
              <w:t xml:space="preserve">  </w:t>
            </w:r>
            <w:r w:rsidRPr="005051ED">
              <w:rPr>
                <w:rStyle w:val="Lienhypertexte"/>
                <w:rFonts w:ascii="Aptos" w:hAnsi="Aptos"/>
                <w:bCs/>
                <w:smallCaps w:val="0"/>
                <w:noProof/>
              </w:rPr>
              <w:t>Rehaussement du nombre d’étage à 3 étages (sous la canopée des arbres), pour tous les quartiers résidentiels, et de permettre la location de lo</w:t>
            </w:r>
            <w:r w:rsidRPr="005051ED">
              <w:rPr>
                <w:rStyle w:val="Lienhypertexte"/>
                <w:rFonts w:ascii="Aptos" w:hAnsi="Aptos"/>
                <w:bCs/>
                <w:smallCaps w:val="0"/>
                <w:noProof/>
              </w:rPr>
              <w:t>g</w:t>
            </w:r>
            <w:r w:rsidRPr="005051ED">
              <w:rPr>
                <w:rStyle w:val="Lienhypertexte"/>
                <w:rFonts w:ascii="Aptos" w:hAnsi="Aptos"/>
                <w:bCs/>
                <w:smallCaps w:val="0"/>
                <w:noProof/>
              </w:rPr>
              <w:t>ement pour les propriétaires occupants.</w:t>
            </w:r>
            <w:r w:rsidRPr="005051ED">
              <w:rPr>
                <w:noProof/>
                <w:webHidden/>
              </w:rPr>
              <w:tab/>
            </w:r>
            <w:r w:rsidRPr="005051ED">
              <w:rPr>
                <w:noProof/>
                <w:webHidden/>
              </w:rPr>
              <w:fldChar w:fldCharType="begin"/>
            </w:r>
            <w:r w:rsidRPr="005051ED">
              <w:rPr>
                <w:noProof/>
                <w:webHidden/>
              </w:rPr>
              <w:instrText xml:space="preserve"> PAGEREF _Toc198041964 \h </w:instrText>
            </w:r>
            <w:r w:rsidRPr="005051ED">
              <w:rPr>
                <w:noProof/>
                <w:webHidden/>
              </w:rPr>
            </w:r>
            <w:r w:rsidRPr="005051ED">
              <w:rPr>
                <w:noProof/>
                <w:webHidden/>
              </w:rPr>
              <w:fldChar w:fldCharType="separate"/>
            </w:r>
            <w:r w:rsidR="00496C78">
              <w:rPr>
                <w:noProof/>
                <w:webHidden/>
              </w:rPr>
              <w:t>26</w:t>
            </w:r>
            <w:r w:rsidRPr="005051ED">
              <w:rPr>
                <w:noProof/>
                <w:webHidden/>
              </w:rPr>
              <w:fldChar w:fldCharType="end"/>
            </w:r>
          </w:hyperlink>
        </w:p>
        <w:p w14:paraId="26259F08" w14:textId="16C6C49B"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65" w:history="1">
            <w:r w:rsidRPr="005051ED">
              <w:rPr>
                <w:rStyle w:val="Lienhypertexte"/>
                <w:rFonts w:ascii="Aptos" w:hAnsi="Aptos"/>
                <w:b w:val="0"/>
                <w:caps w:val="0"/>
                <w:noProof/>
              </w:rPr>
              <w:t>4. 2. Itinérance et sécurité publique</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_Toc198041965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28</w:t>
            </w:r>
            <w:r w:rsidRPr="005051ED">
              <w:rPr>
                <w:rFonts w:ascii="Aptos" w:hAnsi="Aptos"/>
                <w:b w:val="0"/>
                <w:caps w:val="0"/>
                <w:noProof/>
                <w:webHidden/>
              </w:rPr>
              <w:fldChar w:fldCharType="end"/>
            </w:r>
          </w:hyperlink>
        </w:p>
        <w:p w14:paraId="5FE1A517" w14:textId="2A237876" w:rsidR="00D165D3" w:rsidRPr="005051ED" w:rsidRDefault="00D165D3" w:rsidP="00E95C5B">
          <w:pPr>
            <w:pStyle w:val="TM2"/>
            <w:rPr>
              <w:rFonts w:eastAsiaTheme="minorEastAsia" w:cstheme="minorBidi"/>
              <w:noProof/>
              <w:lang w:eastAsia="fr-CA"/>
            </w:rPr>
          </w:pPr>
          <w:hyperlink w:anchor="_Toc198041967" w:history="1">
            <w:r w:rsidRPr="005051ED">
              <w:rPr>
                <w:rStyle w:val="Lienhypertexte"/>
                <w:rFonts w:ascii="Aptos" w:hAnsi="Aptos"/>
                <w:bCs/>
                <w:smallCaps w:val="0"/>
                <w:noProof/>
              </w:rPr>
              <w:t>4.2.1.</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w:t>
            </w:r>
            <w:r w:rsidR="00E95C5B">
              <w:rPr>
                <w:rStyle w:val="Lienhypertexte"/>
                <w:rFonts w:ascii="Aptos" w:hAnsi="Aptos"/>
                <w:bCs/>
                <w:smallCaps w:val="0"/>
                <w:noProof/>
              </w:rPr>
              <w:t xml:space="preserve"> </w:t>
            </w:r>
            <w:r w:rsidRPr="005051ED">
              <w:rPr>
                <w:rStyle w:val="Lienhypertexte"/>
                <w:rFonts w:ascii="Aptos" w:hAnsi="Aptos"/>
                <w:bCs/>
                <w:smallCaps w:val="0"/>
                <w:noProof/>
              </w:rPr>
              <w:t>Élaborer un plan municipal contre l’itinérance en collaboration avec le provincial</w:t>
            </w:r>
            <w:r w:rsidRPr="005051ED">
              <w:rPr>
                <w:noProof/>
                <w:webHidden/>
              </w:rPr>
              <w:tab/>
            </w:r>
            <w:r w:rsidRPr="005051ED">
              <w:rPr>
                <w:noProof/>
                <w:webHidden/>
              </w:rPr>
              <w:fldChar w:fldCharType="begin"/>
            </w:r>
            <w:r w:rsidRPr="005051ED">
              <w:rPr>
                <w:noProof/>
                <w:webHidden/>
              </w:rPr>
              <w:instrText xml:space="preserve"> PAGEREF _Toc198041967 \h </w:instrText>
            </w:r>
            <w:r w:rsidRPr="005051ED">
              <w:rPr>
                <w:noProof/>
                <w:webHidden/>
              </w:rPr>
            </w:r>
            <w:r w:rsidRPr="005051ED">
              <w:rPr>
                <w:noProof/>
                <w:webHidden/>
              </w:rPr>
              <w:fldChar w:fldCharType="separate"/>
            </w:r>
            <w:r w:rsidR="00496C78">
              <w:rPr>
                <w:noProof/>
                <w:webHidden/>
              </w:rPr>
              <w:t>29</w:t>
            </w:r>
            <w:r w:rsidRPr="005051ED">
              <w:rPr>
                <w:noProof/>
                <w:webHidden/>
              </w:rPr>
              <w:fldChar w:fldCharType="end"/>
            </w:r>
          </w:hyperlink>
        </w:p>
        <w:p w14:paraId="6E875DB6" w14:textId="48DE0893" w:rsidR="00D165D3" w:rsidRPr="005051ED" w:rsidRDefault="00D165D3" w:rsidP="00E95C5B">
          <w:pPr>
            <w:pStyle w:val="TM2"/>
            <w:rPr>
              <w:rFonts w:eastAsiaTheme="minorEastAsia" w:cstheme="minorBidi"/>
              <w:noProof/>
              <w:lang w:eastAsia="fr-CA"/>
            </w:rPr>
          </w:pPr>
          <w:hyperlink w:anchor="_Toc198041968" w:history="1">
            <w:r w:rsidRPr="005051ED">
              <w:rPr>
                <w:rStyle w:val="Lienhypertexte"/>
                <w:rFonts w:ascii="Aptos" w:hAnsi="Aptos"/>
                <w:bCs/>
                <w:smallCaps w:val="0"/>
                <w:noProof/>
              </w:rPr>
              <w:t xml:space="preserve">4.2.2. </w:t>
            </w:r>
            <w:r w:rsidR="00E95C5B">
              <w:rPr>
                <w:rStyle w:val="Lienhypertexte"/>
                <w:rFonts w:ascii="Aptos" w:hAnsi="Aptos"/>
                <w:bCs/>
                <w:smallCaps w:val="0"/>
                <w:noProof/>
              </w:rPr>
              <w:t xml:space="preserve">  </w:t>
            </w:r>
            <w:r w:rsidRPr="005051ED">
              <w:rPr>
                <w:rStyle w:val="Lienhypertexte"/>
                <w:rFonts w:ascii="Aptos" w:hAnsi="Aptos"/>
                <w:bCs/>
                <w:smallCaps w:val="0"/>
                <w:noProof/>
              </w:rPr>
              <w:t>Patrouille policière piétonne dans St-Rock et patrouille de nuit dans Beauport-Charlesbourg.</w:t>
            </w:r>
            <w:r w:rsidRPr="005051ED">
              <w:rPr>
                <w:noProof/>
                <w:webHidden/>
              </w:rPr>
              <w:tab/>
            </w:r>
            <w:r w:rsidRPr="005051ED">
              <w:rPr>
                <w:noProof/>
                <w:webHidden/>
              </w:rPr>
              <w:fldChar w:fldCharType="begin"/>
            </w:r>
            <w:r w:rsidRPr="005051ED">
              <w:rPr>
                <w:noProof/>
                <w:webHidden/>
              </w:rPr>
              <w:instrText xml:space="preserve"> PAGEREF _Toc198041968 \h </w:instrText>
            </w:r>
            <w:r w:rsidRPr="005051ED">
              <w:rPr>
                <w:noProof/>
                <w:webHidden/>
              </w:rPr>
            </w:r>
            <w:r w:rsidRPr="005051ED">
              <w:rPr>
                <w:noProof/>
                <w:webHidden/>
              </w:rPr>
              <w:fldChar w:fldCharType="separate"/>
            </w:r>
            <w:r w:rsidR="00496C78">
              <w:rPr>
                <w:noProof/>
                <w:webHidden/>
              </w:rPr>
              <w:t>29</w:t>
            </w:r>
            <w:r w:rsidRPr="005051ED">
              <w:rPr>
                <w:noProof/>
                <w:webHidden/>
              </w:rPr>
              <w:fldChar w:fldCharType="end"/>
            </w:r>
          </w:hyperlink>
        </w:p>
        <w:p w14:paraId="5A2300B5" w14:textId="3FA332D7"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69" w:history="1">
            <w:r w:rsidRPr="005051ED">
              <w:rPr>
                <w:rStyle w:val="Lienhypertexte"/>
                <w:rFonts w:ascii="Aptos" w:hAnsi="Aptos"/>
                <w:b w:val="0"/>
                <w:caps w:val="0"/>
                <w:noProof/>
              </w:rPr>
              <w:t>4.2. Sous-section : Quartier St-Rock et St-Sauveur</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_Toc198041969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30</w:t>
            </w:r>
            <w:r w:rsidRPr="005051ED">
              <w:rPr>
                <w:rFonts w:ascii="Aptos" w:hAnsi="Aptos"/>
                <w:b w:val="0"/>
                <w:caps w:val="0"/>
                <w:noProof/>
                <w:webHidden/>
              </w:rPr>
              <w:fldChar w:fldCharType="end"/>
            </w:r>
          </w:hyperlink>
        </w:p>
        <w:p w14:paraId="06367595" w14:textId="6C816051" w:rsidR="00D165D3" w:rsidRPr="005051ED" w:rsidRDefault="00D165D3" w:rsidP="00E95C5B">
          <w:pPr>
            <w:pStyle w:val="TM2"/>
            <w:rPr>
              <w:rFonts w:eastAsiaTheme="minorEastAsia" w:cstheme="minorBidi"/>
              <w:noProof/>
              <w:lang w:eastAsia="fr-CA"/>
            </w:rPr>
          </w:pPr>
          <w:hyperlink w:anchor="_Toc198041971" w:history="1">
            <w:r w:rsidRPr="005051ED">
              <w:rPr>
                <w:rStyle w:val="Lienhypertexte"/>
                <w:rFonts w:ascii="Aptos" w:hAnsi="Aptos"/>
                <w:bCs/>
                <w:smallCaps w:val="0"/>
                <w:noProof/>
              </w:rPr>
              <w:t xml:space="preserve">4.2.3. </w:t>
            </w:r>
            <w:r w:rsidR="00E95C5B">
              <w:rPr>
                <w:rStyle w:val="Lienhypertexte"/>
                <w:rFonts w:ascii="Aptos" w:hAnsi="Aptos"/>
                <w:bCs/>
                <w:smallCaps w:val="0"/>
                <w:noProof/>
              </w:rPr>
              <w:t xml:space="preserve">  </w:t>
            </w:r>
            <w:r w:rsidRPr="005051ED">
              <w:rPr>
                <w:rStyle w:val="Lienhypertexte"/>
                <w:rFonts w:ascii="Aptos" w:hAnsi="Aptos"/>
                <w:bCs/>
                <w:smallCaps w:val="0"/>
                <w:noProof/>
              </w:rPr>
              <w:t>Soutenir les commerçants touchés avec des mesures comme le stationnement gratuit.</w:t>
            </w:r>
            <w:r w:rsidRPr="005051ED">
              <w:rPr>
                <w:noProof/>
                <w:webHidden/>
              </w:rPr>
              <w:tab/>
            </w:r>
            <w:r w:rsidRPr="005051ED">
              <w:rPr>
                <w:noProof/>
                <w:webHidden/>
              </w:rPr>
              <w:fldChar w:fldCharType="begin"/>
            </w:r>
            <w:r w:rsidRPr="005051ED">
              <w:rPr>
                <w:noProof/>
                <w:webHidden/>
              </w:rPr>
              <w:instrText xml:space="preserve"> PAGEREF _Toc198041971 \h </w:instrText>
            </w:r>
            <w:r w:rsidRPr="005051ED">
              <w:rPr>
                <w:noProof/>
                <w:webHidden/>
              </w:rPr>
            </w:r>
            <w:r w:rsidRPr="005051ED">
              <w:rPr>
                <w:noProof/>
                <w:webHidden/>
              </w:rPr>
              <w:fldChar w:fldCharType="separate"/>
            </w:r>
            <w:r w:rsidR="00496C78">
              <w:rPr>
                <w:noProof/>
                <w:webHidden/>
              </w:rPr>
              <w:t>31</w:t>
            </w:r>
            <w:r w:rsidRPr="005051ED">
              <w:rPr>
                <w:noProof/>
                <w:webHidden/>
              </w:rPr>
              <w:fldChar w:fldCharType="end"/>
            </w:r>
          </w:hyperlink>
        </w:p>
        <w:p w14:paraId="724980A9" w14:textId="00BCADF8" w:rsidR="00D165D3" w:rsidRPr="005051ED" w:rsidRDefault="00D165D3" w:rsidP="00E95C5B">
          <w:pPr>
            <w:pStyle w:val="TM2"/>
            <w:rPr>
              <w:rFonts w:eastAsiaTheme="minorEastAsia" w:cstheme="minorBidi"/>
              <w:noProof/>
              <w:lang w:eastAsia="fr-CA"/>
            </w:rPr>
          </w:pPr>
          <w:hyperlink w:anchor="_Toc198041972" w:history="1">
            <w:r w:rsidRPr="005051ED">
              <w:rPr>
                <w:rStyle w:val="Lienhypertexte"/>
                <w:rFonts w:ascii="Aptos" w:hAnsi="Aptos"/>
                <w:bCs/>
                <w:smallCaps w:val="0"/>
                <w:noProof/>
              </w:rPr>
              <w:t xml:space="preserve">4.2.4. </w:t>
            </w:r>
            <w:r w:rsidR="00E95C5B">
              <w:rPr>
                <w:rStyle w:val="Lienhypertexte"/>
                <w:rFonts w:ascii="Aptos" w:hAnsi="Aptos"/>
                <w:bCs/>
                <w:smallCaps w:val="0"/>
                <w:noProof/>
              </w:rPr>
              <w:t xml:space="preserve">  </w:t>
            </w:r>
            <w:r w:rsidRPr="005051ED">
              <w:rPr>
                <w:rStyle w:val="Lienhypertexte"/>
                <w:rFonts w:ascii="Aptos" w:hAnsi="Aptos"/>
                <w:bCs/>
                <w:smallCaps w:val="0"/>
                <w:noProof/>
              </w:rPr>
              <w:t>Résidentialisation de St-Rock.</w:t>
            </w:r>
            <w:r w:rsidRPr="005051ED">
              <w:rPr>
                <w:noProof/>
                <w:webHidden/>
              </w:rPr>
              <w:tab/>
            </w:r>
            <w:r w:rsidRPr="005051ED">
              <w:rPr>
                <w:noProof/>
                <w:webHidden/>
              </w:rPr>
              <w:fldChar w:fldCharType="begin"/>
            </w:r>
            <w:r w:rsidRPr="005051ED">
              <w:rPr>
                <w:noProof/>
                <w:webHidden/>
              </w:rPr>
              <w:instrText xml:space="preserve"> PAGEREF _Toc198041972 \h </w:instrText>
            </w:r>
            <w:r w:rsidRPr="005051ED">
              <w:rPr>
                <w:noProof/>
                <w:webHidden/>
              </w:rPr>
            </w:r>
            <w:r w:rsidRPr="005051ED">
              <w:rPr>
                <w:noProof/>
                <w:webHidden/>
              </w:rPr>
              <w:fldChar w:fldCharType="separate"/>
            </w:r>
            <w:r w:rsidR="00496C78">
              <w:rPr>
                <w:noProof/>
                <w:webHidden/>
              </w:rPr>
              <w:t>31</w:t>
            </w:r>
            <w:r w:rsidRPr="005051ED">
              <w:rPr>
                <w:noProof/>
                <w:webHidden/>
              </w:rPr>
              <w:fldChar w:fldCharType="end"/>
            </w:r>
          </w:hyperlink>
        </w:p>
        <w:p w14:paraId="08D9C1B1" w14:textId="5410860D" w:rsidR="00D165D3" w:rsidRPr="005051ED" w:rsidRDefault="00D165D3" w:rsidP="00E95C5B">
          <w:pPr>
            <w:pStyle w:val="TM2"/>
            <w:rPr>
              <w:rFonts w:eastAsiaTheme="minorEastAsia" w:cstheme="minorBidi"/>
              <w:noProof/>
              <w:lang w:eastAsia="fr-CA"/>
            </w:rPr>
          </w:pPr>
          <w:hyperlink w:anchor="_Toc198041973" w:history="1">
            <w:r w:rsidRPr="005051ED">
              <w:rPr>
                <w:rStyle w:val="Lienhypertexte"/>
                <w:rFonts w:ascii="Aptos" w:hAnsi="Aptos"/>
                <w:bCs/>
                <w:smallCaps w:val="0"/>
                <w:noProof/>
              </w:rPr>
              <w:t xml:space="preserve">4.2.5. </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Hausse du budget pour les intervenants sociaux.</w:t>
            </w:r>
            <w:r w:rsidRPr="005051ED">
              <w:rPr>
                <w:noProof/>
                <w:webHidden/>
              </w:rPr>
              <w:tab/>
            </w:r>
            <w:r w:rsidRPr="005051ED">
              <w:rPr>
                <w:noProof/>
                <w:webHidden/>
              </w:rPr>
              <w:fldChar w:fldCharType="begin"/>
            </w:r>
            <w:r w:rsidRPr="005051ED">
              <w:rPr>
                <w:noProof/>
                <w:webHidden/>
              </w:rPr>
              <w:instrText xml:space="preserve"> PAGEREF _Toc198041973 \h </w:instrText>
            </w:r>
            <w:r w:rsidRPr="005051ED">
              <w:rPr>
                <w:noProof/>
                <w:webHidden/>
              </w:rPr>
            </w:r>
            <w:r w:rsidRPr="005051ED">
              <w:rPr>
                <w:noProof/>
                <w:webHidden/>
              </w:rPr>
              <w:fldChar w:fldCharType="separate"/>
            </w:r>
            <w:r w:rsidR="00496C78">
              <w:rPr>
                <w:noProof/>
                <w:webHidden/>
              </w:rPr>
              <w:t>31</w:t>
            </w:r>
            <w:r w:rsidRPr="005051ED">
              <w:rPr>
                <w:noProof/>
                <w:webHidden/>
              </w:rPr>
              <w:fldChar w:fldCharType="end"/>
            </w:r>
          </w:hyperlink>
        </w:p>
        <w:p w14:paraId="24E8652A" w14:textId="4FC2F735" w:rsidR="00D165D3" w:rsidRPr="005051ED" w:rsidRDefault="00D165D3" w:rsidP="00E95C5B">
          <w:pPr>
            <w:pStyle w:val="TM2"/>
            <w:rPr>
              <w:rFonts w:eastAsiaTheme="minorEastAsia" w:cstheme="minorBidi"/>
              <w:noProof/>
              <w:lang w:eastAsia="fr-CA"/>
            </w:rPr>
          </w:pPr>
          <w:hyperlink w:anchor="_Toc198041974" w:history="1">
            <w:r w:rsidRPr="005051ED">
              <w:rPr>
                <w:rStyle w:val="Lienhypertexte"/>
                <w:rFonts w:ascii="Aptos" w:hAnsi="Aptos"/>
                <w:bCs/>
                <w:smallCaps w:val="0"/>
                <w:noProof/>
              </w:rPr>
              <w:t>4.5.6.</w:t>
            </w:r>
            <w:r w:rsidR="00E95C5B">
              <w:rPr>
                <w:rStyle w:val="Lienhypertexte"/>
                <w:rFonts w:ascii="Aptos" w:hAnsi="Aptos"/>
                <w:bCs/>
                <w:smallCaps w:val="0"/>
                <w:noProof/>
              </w:rPr>
              <w:t xml:space="preserve">   </w:t>
            </w:r>
            <w:r w:rsidRPr="005051ED">
              <w:rPr>
                <w:rStyle w:val="Lienhypertexte"/>
                <w:rFonts w:ascii="Aptos" w:hAnsi="Aptos"/>
                <w:bCs/>
                <w:smallCaps w:val="0"/>
                <w:noProof/>
              </w:rPr>
              <w:t>Congé de taxes pour les nouveaux investissements?</w:t>
            </w:r>
            <w:r w:rsidRPr="005051ED">
              <w:rPr>
                <w:noProof/>
                <w:webHidden/>
              </w:rPr>
              <w:tab/>
            </w:r>
            <w:r w:rsidRPr="005051ED">
              <w:rPr>
                <w:noProof/>
                <w:webHidden/>
              </w:rPr>
              <w:fldChar w:fldCharType="begin"/>
            </w:r>
            <w:r w:rsidRPr="005051ED">
              <w:rPr>
                <w:noProof/>
                <w:webHidden/>
              </w:rPr>
              <w:instrText xml:space="preserve"> PAGEREF _Toc198041974 \h </w:instrText>
            </w:r>
            <w:r w:rsidRPr="005051ED">
              <w:rPr>
                <w:noProof/>
                <w:webHidden/>
              </w:rPr>
            </w:r>
            <w:r w:rsidRPr="005051ED">
              <w:rPr>
                <w:noProof/>
                <w:webHidden/>
              </w:rPr>
              <w:fldChar w:fldCharType="separate"/>
            </w:r>
            <w:r w:rsidR="00496C78">
              <w:rPr>
                <w:noProof/>
                <w:webHidden/>
              </w:rPr>
              <w:t>31</w:t>
            </w:r>
            <w:r w:rsidRPr="005051ED">
              <w:rPr>
                <w:noProof/>
                <w:webHidden/>
              </w:rPr>
              <w:fldChar w:fldCharType="end"/>
            </w:r>
          </w:hyperlink>
        </w:p>
        <w:p w14:paraId="027DC923" w14:textId="632901A1"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75" w:history="1">
            <w:r w:rsidRPr="005051ED">
              <w:rPr>
                <w:rStyle w:val="Lienhypertexte"/>
                <w:rFonts w:ascii="Aptos" w:hAnsi="Aptos"/>
                <w:b w:val="0"/>
                <w:caps w:val="0"/>
                <w:noProof/>
              </w:rPr>
              <w:t>4.3. Environnement</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_Toc198041975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32</w:t>
            </w:r>
            <w:r w:rsidRPr="005051ED">
              <w:rPr>
                <w:rFonts w:ascii="Aptos" w:hAnsi="Aptos"/>
                <w:b w:val="0"/>
                <w:caps w:val="0"/>
                <w:noProof/>
                <w:webHidden/>
              </w:rPr>
              <w:fldChar w:fldCharType="end"/>
            </w:r>
          </w:hyperlink>
        </w:p>
        <w:p w14:paraId="2E9A0521" w14:textId="550BBDC1" w:rsidR="00D165D3" w:rsidRPr="005051ED" w:rsidRDefault="00D165D3" w:rsidP="00E95C5B">
          <w:pPr>
            <w:pStyle w:val="TM2"/>
            <w:rPr>
              <w:rFonts w:eastAsiaTheme="minorEastAsia" w:cstheme="minorBidi"/>
              <w:noProof/>
              <w:lang w:eastAsia="fr-CA"/>
            </w:rPr>
          </w:pPr>
          <w:hyperlink w:anchor="_Toc198041976" w:history="1">
            <w:r w:rsidRPr="005051ED">
              <w:rPr>
                <w:rStyle w:val="Lienhypertexte"/>
                <w:rFonts w:ascii="Aptos" w:hAnsi="Aptos"/>
                <w:bCs/>
                <w:smallCaps w:val="0"/>
                <w:noProof/>
              </w:rPr>
              <w:t>4.3.1. PROTECTION DU LAC ST-CHARLES.</w:t>
            </w:r>
            <w:r w:rsidRPr="005051ED">
              <w:rPr>
                <w:noProof/>
                <w:webHidden/>
              </w:rPr>
              <w:tab/>
            </w:r>
            <w:r w:rsidRPr="005051ED">
              <w:rPr>
                <w:noProof/>
                <w:webHidden/>
              </w:rPr>
              <w:fldChar w:fldCharType="begin"/>
            </w:r>
            <w:r w:rsidRPr="005051ED">
              <w:rPr>
                <w:noProof/>
                <w:webHidden/>
              </w:rPr>
              <w:instrText xml:space="preserve"> PAGEREF _Toc198041976 \h </w:instrText>
            </w:r>
            <w:r w:rsidRPr="005051ED">
              <w:rPr>
                <w:noProof/>
                <w:webHidden/>
              </w:rPr>
            </w:r>
            <w:r w:rsidRPr="005051ED">
              <w:rPr>
                <w:noProof/>
                <w:webHidden/>
              </w:rPr>
              <w:fldChar w:fldCharType="separate"/>
            </w:r>
            <w:r w:rsidR="00496C78">
              <w:rPr>
                <w:noProof/>
                <w:webHidden/>
              </w:rPr>
              <w:t>33</w:t>
            </w:r>
            <w:r w:rsidRPr="005051ED">
              <w:rPr>
                <w:noProof/>
                <w:webHidden/>
              </w:rPr>
              <w:fldChar w:fldCharType="end"/>
            </w:r>
          </w:hyperlink>
        </w:p>
        <w:p w14:paraId="65C38C6B" w14:textId="2319B8C2" w:rsidR="00D165D3" w:rsidRPr="005051ED" w:rsidRDefault="00D165D3" w:rsidP="00E95C5B">
          <w:pPr>
            <w:pStyle w:val="TM2"/>
            <w:rPr>
              <w:rFonts w:eastAsiaTheme="minorEastAsia" w:cstheme="minorBidi"/>
              <w:noProof/>
              <w:lang w:eastAsia="fr-CA"/>
            </w:rPr>
          </w:pPr>
          <w:hyperlink w:anchor="_Toc198041977" w:history="1">
            <w:r w:rsidRPr="005051ED">
              <w:rPr>
                <w:rStyle w:val="Lienhypertexte"/>
                <w:rFonts w:ascii="Aptos" w:hAnsi="Aptos"/>
                <w:bCs/>
                <w:smallCaps w:val="0"/>
                <w:noProof/>
              </w:rPr>
              <w:t xml:space="preserve">4.3.2. </w:t>
            </w:r>
            <w:r w:rsidR="00E95C5B">
              <w:rPr>
                <w:rStyle w:val="Lienhypertexte"/>
                <w:rFonts w:ascii="Aptos" w:hAnsi="Aptos"/>
                <w:bCs/>
                <w:smallCaps w:val="0"/>
                <w:noProof/>
              </w:rPr>
              <w:t xml:space="preserve">  </w:t>
            </w:r>
            <w:r w:rsidRPr="005051ED">
              <w:rPr>
                <w:rStyle w:val="Lienhypertexte"/>
                <w:rFonts w:ascii="Aptos" w:hAnsi="Aptos"/>
                <w:bCs/>
                <w:smallCaps w:val="0"/>
                <w:noProof/>
              </w:rPr>
              <w:t>Améliorer la fluidité automobile.</w:t>
            </w:r>
            <w:r w:rsidRPr="005051ED">
              <w:rPr>
                <w:noProof/>
                <w:webHidden/>
              </w:rPr>
              <w:tab/>
            </w:r>
            <w:r w:rsidRPr="005051ED">
              <w:rPr>
                <w:noProof/>
                <w:webHidden/>
              </w:rPr>
              <w:fldChar w:fldCharType="begin"/>
            </w:r>
            <w:r w:rsidRPr="005051ED">
              <w:rPr>
                <w:noProof/>
                <w:webHidden/>
              </w:rPr>
              <w:instrText xml:space="preserve"> PAGEREF _Toc198041977 \h </w:instrText>
            </w:r>
            <w:r w:rsidRPr="005051ED">
              <w:rPr>
                <w:noProof/>
                <w:webHidden/>
              </w:rPr>
            </w:r>
            <w:r w:rsidRPr="005051ED">
              <w:rPr>
                <w:noProof/>
                <w:webHidden/>
              </w:rPr>
              <w:fldChar w:fldCharType="separate"/>
            </w:r>
            <w:r w:rsidR="00496C78">
              <w:rPr>
                <w:noProof/>
                <w:webHidden/>
              </w:rPr>
              <w:t>33</w:t>
            </w:r>
            <w:r w:rsidRPr="005051ED">
              <w:rPr>
                <w:noProof/>
                <w:webHidden/>
              </w:rPr>
              <w:fldChar w:fldCharType="end"/>
            </w:r>
          </w:hyperlink>
        </w:p>
        <w:p w14:paraId="19EED604" w14:textId="7418AD64" w:rsidR="00D165D3" w:rsidRPr="005051ED" w:rsidRDefault="00D165D3" w:rsidP="00E95C5B">
          <w:pPr>
            <w:pStyle w:val="TM2"/>
            <w:rPr>
              <w:rFonts w:eastAsiaTheme="minorEastAsia" w:cstheme="minorBidi"/>
              <w:noProof/>
              <w:lang w:eastAsia="fr-CA"/>
            </w:rPr>
          </w:pPr>
          <w:hyperlink w:anchor="_Toc198041978" w:history="1">
            <w:r w:rsidRPr="005051ED">
              <w:rPr>
                <w:rStyle w:val="Lienhypertexte"/>
                <w:rFonts w:ascii="Aptos" w:hAnsi="Aptos"/>
                <w:bCs/>
                <w:smallCaps w:val="0"/>
                <w:noProof/>
              </w:rPr>
              <w:t xml:space="preserve">4.3.3. </w:t>
            </w:r>
            <w:r w:rsidR="00E95C5B">
              <w:rPr>
                <w:rStyle w:val="Lienhypertexte"/>
                <w:rFonts w:ascii="Aptos" w:hAnsi="Aptos"/>
                <w:bCs/>
                <w:smallCaps w:val="0"/>
                <w:noProof/>
              </w:rPr>
              <w:t xml:space="preserve">  </w:t>
            </w:r>
            <w:r w:rsidR="00496C78" w:rsidRPr="00496C78">
              <w:rPr>
                <w:rStyle w:val="Lienhypertexte"/>
                <w:rFonts w:ascii="Aptos" w:hAnsi="Aptos"/>
                <w:bCs/>
                <w:smallCaps w:val="0"/>
                <w:noProof/>
              </w:rPr>
              <w:t>Annuler la règlementation limitant l’usage des poêles comme système de chauffage des maisons ainsi que l’installation dans de nouvelles résidences.</w:t>
            </w:r>
            <w:r w:rsidRPr="005051ED">
              <w:rPr>
                <w:noProof/>
                <w:webHidden/>
              </w:rPr>
              <w:tab/>
            </w:r>
            <w:r w:rsidRPr="005051ED">
              <w:rPr>
                <w:noProof/>
                <w:webHidden/>
              </w:rPr>
              <w:fldChar w:fldCharType="begin"/>
            </w:r>
            <w:r w:rsidRPr="005051ED">
              <w:rPr>
                <w:noProof/>
                <w:webHidden/>
              </w:rPr>
              <w:instrText xml:space="preserve"> PAGEREF _Toc198041978 \h </w:instrText>
            </w:r>
            <w:r w:rsidRPr="005051ED">
              <w:rPr>
                <w:noProof/>
                <w:webHidden/>
              </w:rPr>
            </w:r>
            <w:r w:rsidRPr="005051ED">
              <w:rPr>
                <w:noProof/>
                <w:webHidden/>
              </w:rPr>
              <w:fldChar w:fldCharType="separate"/>
            </w:r>
            <w:r w:rsidR="00496C78">
              <w:rPr>
                <w:noProof/>
                <w:webHidden/>
              </w:rPr>
              <w:t>34</w:t>
            </w:r>
            <w:r w:rsidRPr="005051ED">
              <w:rPr>
                <w:noProof/>
                <w:webHidden/>
              </w:rPr>
              <w:fldChar w:fldCharType="end"/>
            </w:r>
          </w:hyperlink>
        </w:p>
        <w:p w14:paraId="7A951591" w14:textId="3A6CA211" w:rsidR="00D165D3" w:rsidRPr="005051ED" w:rsidRDefault="00D165D3" w:rsidP="00E95C5B">
          <w:pPr>
            <w:pStyle w:val="TM2"/>
            <w:rPr>
              <w:rFonts w:eastAsiaTheme="minorEastAsia" w:cstheme="minorBidi"/>
              <w:noProof/>
              <w:lang w:eastAsia="fr-CA"/>
            </w:rPr>
          </w:pPr>
          <w:hyperlink w:anchor="_Toc198041979" w:history="1">
            <w:r w:rsidRPr="005051ED">
              <w:rPr>
                <w:rStyle w:val="Lienhypertexte"/>
                <w:rFonts w:ascii="Aptos" w:hAnsi="Aptos"/>
                <w:bCs/>
                <w:smallCaps w:val="0"/>
                <w:noProof/>
              </w:rPr>
              <w:t xml:space="preserve">4.3.4. </w:t>
            </w:r>
            <w:r w:rsidR="00E95C5B">
              <w:rPr>
                <w:rStyle w:val="Lienhypertexte"/>
                <w:rFonts w:ascii="Aptos" w:hAnsi="Aptos"/>
                <w:bCs/>
                <w:smallCaps w:val="0"/>
                <w:noProof/>
              </w:rPr>
              <w:t xml:space="preserve">  </w:t>
            </w:r>
            <w:r w:rsidRPr="005051ED">
              <w:rPr>
                <w:rStyle w:val="Lienhypertexte"/>
                <w:rFonts w:ascii="Aptos" w:hAnsi="Aptos"/>
                <w:bCs/>
                <w:smallCaps w:val="0"/>
                <w:noProof/>
              </w:rPr>
              <w:t>Électrification des transports et autres domaines Provinciaux/Fédéraux.</w:t>
            </w:r>
            <w:r w:rsidRPr="005051ED">
              <w:rPr>
                <w:noProof/>
                <w:webHidden/>
              </w:rPr>
              <w:tab/>
            </w:r>
            <w:r w:rsidRPr="005051ED">
              <w:rPr>
                <w:noProof/>
                <w:webHidden/>
              </w:rPr>
              <w:fldChar w:fldCharType="begin"/>
            </w:r>
            <w:r w:rsidRPr="005051ED">
              <w:rPr>
                <w:noProof/>
                <w:webHidden/>
              </w:rPr>
              <w:instrText xml:space="preserve"> PAGEREF _Toc198041979 \h </w:instrText>
            </w:r>
            <w:r w:rsidRPr="005051ED">
              <w:rPr>
                <w:noProof/>
                <w:webHidden/>
              </w:rPr>
            </w:r>
            <w:r w:rsidRPr="005051ED">
              <w:rPr>
                <w:noProof/>
                <w:webHidden/>
              </w:rPr>
              <w:fldChar w:fldCharType="separate"/>
            </w:r>
            <w:r w:rsidR="00496C78">
              <w:rPr>
                <w:noProof/>
                <w:webHidden/>
              </w:rPr>
              <w:t>34</w:t>
            </w:r>
            <w:r w:rsidRPr="005051ED">
              <w:rPr>
                <w:noProof/>
                <w:webHidden/>
              </w:rPr>
              <w:fldChar w:fldCharType="end"/>
            </w:r>
          </w:hyperlink>
        </w:p>
        <w:p w14:paraId="44694BC5" w14:textId="2A3E64A9" w:rsidR="00D165D3" w:rsidRPr="005051ED" w:rsidRDefault="00D165D3" w:rsidP="00E95C5B">
          <w:pPr>
            <w:pStyle w:val="TM2"/>
            <w:rPr>
              <w:rFonts w:eastAsiaTheme="minorEastAsia" w:cstheme="minorBidi"/>
              <w:noProof/>
              <w:lang w:eastAsia="fr-CA"/>
            </w:rPr>
          </w:pPr>
          <w:hyperlink w:anchor="_Toc198041980" w:history="1">
            <w:r w:rsidRPr="005051ED">
              <w:rPr>
                <w:rStyle w:val="Lienhypertexte"/>
                <w:rFonts w:ascii="Aptos" w:hAnsi="Aptos"/>
                <w:bCs/>
                <w:smallCaps w:val="0"/>
                <w:noProof/>
              </w:rPr>
              <w:t xml:space="preserve">4.3.5. </w:t>
            </w:r>
            <w:r w:rsidR="00E95C5B">
              <w:rPr>
                <w:rStyle w:val="Lienhypertexte"/>
                <w:rFonts w:ascii="Aptos" w:hAnsi="Aptos"/>
                <w:bCs/>
                <w:smallCaps w:val="0"/>
                <w:noProof/>
              </w:rPr>
              <w:t xml:space="preserve">  </w:t>
            </w:r>
            <w:r w:rsidRPr="005051ED">
              <w:rPr>
                <w:rStyle w:val="Lienhypertexte"/>
                <w:rFonts w:ascii="Aptos" w:hAnsi="Aptos"/>
                <w:bCs/>
                <w:smallCaps w:val="0"/>
                <w:noProof/>
              </w:rPr>
              <w:t>Encadrer l’accès aux terres privées avec des règlements clairs et des consultations avec les propriétaires.</w:t>
            </w:r>
            <w:r w:rsidRPr="005051ED">
              <w:rPr>
                <w:noProof/>
                <w:webHidden/>
              </w:rPr>
              <w:tab/>
            </w:r>
            <w:r w:rsidRPr="005051ED">
              <w:rPr>
                <w:noProof/>
                <w:webHidden/>
              </w:rPr>
              <w:fldChar w:fldCharType="begin"/>
            </w:r>
            <w:r w:rsidRPr="005051ED">
              <w:rPr>
                <w:noProof/>
                <w:webHidden/>
              </w:rPr>
              <w:instrText xml:space="preserve"> PAGEREF _Toc198041980 \h </w:instrText>
            </w:r>
            <w:r w:rsidRPr="005051ED">
              <w:rPr>
                <w:noProof/>
                <w:webHidden/>
              </w:rPr>
            </w:r>
            <w:r w:rsidRPr="005051ED">
              <w:rPr>
                <w:noProof/>
                <w:webHidden/>
              </w:rPr>
              <w:fldChar w:fldCharType="separate"/>
            </w:r>
            <w:r w:rsidR="00496C78">
              <w:rPr>
                <w:noProof/>
                <w:webHidden/>
              </w:rPr>
              <w:t>35</w:t>
            </w:r>
            <w:r w:rsidRPr="005051ED">
              <w:rPr>
                <w:noProof/>
                <w:webHidden/>
              </w:rPr>
              <w:fldChar w:fldCharType="end"/>
            </w:r>
          </w:hyperlink>
        </w:p>
        <w:p w14:paraId="168C9438" w14:textId="773F45D0" w:rsidR="00D165D3" w:rsidRPr="005051ED" w:rsidRDefault="00D165D3" w:rsidP="00E95C5B">
          <w:pPr>
            <w:pStyle w:val="TM2"/>
            <w:rPr>
              <w:rFonts w:eastAsiaTheme="minorEastAsia" w:cstheme="minorBidi"/>
              <w:noProof/>
              <w:lang w:eastAsia="fr-CA"/>
            </w:rPr>
          </w:pPr>
          <w:hyperlink w:anchor="_Toc198041981" w:history="1">
            <w:r w:rsidRPr="005051ED">
              <w:rPr>
                <w:rStyle w:val="Lienhypertexte"/>
                <w:rFonts w:ascii="Aptos" w:hAnsi="Aptos"/>
                <w:bCs/>
                <w:smallCaps w:val="0"/>
                <w:noProof/>
              </w:rPr>
              <w:t xml:space="preserve">4.3.6. </w:t>
            </w:r>
            <w:r w:rsidR="00E95C5B">
              <w:rPr>
                <w:rStyle w:val="Lienhypertexte"/>
                <w:rFonts w:ascii="Aptos" w:hAnsi="Aptos"/>
                <w:bCs/>
                <w:smallCaps w:val="0"/>
                <w:noProof/>
              </w:rPr>
              <w:t xml:space="preserve">  </w:t>
            </w:r>
            <w:r w:rsidRPr="005051ED">
              <w:rPr>
                <w:rStyle w:val="Lienhypertexte"/>
                <w:rFonts w:ascii="Aptos" w:hAnsi="Aptos"/>
                <w:bCs/>
                <w:smallCaps w:val="0"/>
                <w:noProof/>
              </w:rPr>
              <w:t>Optimisation de l’éclairage des rues</w:t>
            </w:r>
            <w:r w:rsidRPr="005051ED">
              <w:rPr>
                <w:noProof/>
                <w:webHidden/>
              </w:rPr>
              <w:tab/>
            </w:r>
            <w:r w:rsidRPr="005051ED">
              <w:rPr>
                <w:noProof/>
                <w:webHidden/>
              </w:rPr>
              <w:fldChar w:fldCharType="begin"/>
            </w:r>
            <w:r w:rsidRPr="005051ED">
              <w:rPr>
                <w:noProof/>
                <w:webHidden/>
              </w:rPr>
              <w:instrText xml:space="preserve"> PAGEREF _Toc198041981 \h </w:instrText>
            </w:r>
            <w:r w:rsidRPr="005051ED">
              <w:rPr>
                <w:noProof/>
                <w:webHidden/>
              </w:rPr>
            </w:r>
            <w:r w:rsidRPr="005051ED">
              <w:rPr>
                <w:noProof/>
                <w:webHidden/>
              </w:rPr>
              <w:fldChar w:fldCharType="separate"/>
            </w:r>
            <w:r w:rsidR="00496C78">
              <w:rPr>
                <w:noProof/>
                <w:webHidden/>
              </w:rPr>
              <w:t>35</w:t>
            </w:r>
            <w:r w:rsidRPr="005051ED">
              <w:rPr>
                <w:noProof/>
                <w:webHidden/>
              </w:rPr>
              <w:fldChar w:fldCharType="end"/>
            </w:r>
          </w:hyperlink>
        </w:p>
        <w:p w14:paraId="2A1EDF0B" w14:textId="38BDAF58" w:rsidR="00D165D3" w:rsidRPr="005051ED" w:rsidRDefault="00D165D3" w:rsidP="00E95C5B">
          <w:pPr>
            <w:pStyle w:val="TM2"/>
            <w:rPr>
              <w:rFonts w:eastAsiaTheme="minorEastAsia" w:cstheme="minorBidi"/>
              <w:noProof/>
              <w:lang w:eastAsia="fr-CA"/>
            </w:rPr>
          </w:pPr>
          <w:hyperlink w:anchor="_Toc198041982" w:history="1">
            <w:r w:rsidRPr="005051ED">
              <w:rPr>
                <w:rStyle w:val="Lienhypertexte"/>
                <w:rFonts w:ascii="Aptos" w:hAnsi="Aptos"/>
                <w:bCs/>
                <w:smallCaps w:val="0"/>
                <w:noProof/>
              </w:rPr>
              <w:t xml:space="preserve">4.3.7. </w:t>
            </w:r>
            <w:r w:rsidR="00E95C5B">
              <w:rPr>
                <w:rStyle w:val="Lienhypertexte"/>
                <w:rFonts w:ascii="Aptos" w:hAnsi="Aptos"/>
                <w:bCs/>
                <w:smallCaps w:val="0"/>
                <w:noProof/>
              </w:rPr>
              <w:t xml:space="preserve"> </w:t>
            </w:r>
            <w:r w:rsidR="00496C78">
              <w:rPr>
                <w:rStyle w:val="Lienhypertexte"/>
                <w:rFonts w:ascii="Aptos" w:hAnsi="Aptos"/>
                <w:bCs/>
                <w:smallCaps w:val="0"/>
                <w:noProof/>
              </w:rPr>
              <w:t>Augmenter la canopée</w:t>
            </w:r>
            <w:r w:rsidRPr="005051ED">
              <w:rPr>
                <w:noProof/>
                <w:webHidden/>
              </w:rPr>
              <w:tab/>
            </w:r>
            <w:r w:rsidRPr="005051ED">
              <w:rPr>
                <w:noProof/>
                <w:webHidden/>
              </w:rPr>
              <w:fldChar w:fldCharType="begin"/>
            </w:r>
            <w:r w:rsidRPr="005051ED">
              <w:rPr>
                <w:noProof/>
                <w:webHidden/>
              </w:rPr>
              <w:instrText xml:space="preserve"> PAGEREF _Toc198041982 \h </w:instrText>
            </w:r>
            <w:r w:rsidRPr="005051ED">
              <w:rPr>
                <w:noProof/>
                <w:webHidden/>
              </w:rPr>
            </w:r>
            <w:r w:rsidRPr="005051ED">
              <w:rPr>
                <w:noProof/>
                <w:webHidden/>
              </w:rPr>
              <w:fldChar w:fldCharType="separate"/>
            </w:r>
            <w:r w:rsidR="00496C78">
              <w:rPr>
                <w:noProof/>
                <w:webHidden/>
              </w:rPr>
              <w:t>35</w:t>
            </w:r>
            <w:r w:rsidRPr="005051ED">
              <w:rPr>
                <w:noProof/>
                <w:webHidden/>
              </w:rPr>
              <w:fldChar w:fldCharType="end"/>
            </w:r>
          </w:hyperlink>
        </w:p>
        <w:p w14:paraId="7D5F7365" w14:textId="4906D9C8" w:rsidR="00D165D3" w:rsidRPr="005051ED" w:rsidRDefault="00D165D3">
          <w:pPr>
            <w:pStyle w:val="TM1"/>
            <w:tabs>
              <w:tab w:val="right" w:leader="dot" w:pos="8630"/>
            </w:tabs>
            <w:rPr>
              <w:rFonts w:ascii="Aptos" w:eastAsiaTheme="minorEastAsia" w:hAnsi="Aptos" w:cstheme="minorBidi"/>
              <w:b w:val="0"/>
              <w:bCs w:val="0"/>
              <w:caps w:val="0"/>
              <w:noProof/>
              <w:lang w:eastAsia="fr-CA"/>
            </w:rPr>
          </w:pPr>
          <w:hyperlink w:anchor="_Toc198041983" w:history="1">
            <w:r w:rsidRPr="005051ED">
              <w:rPr>
                <w:rStyle w:val="Lienhypertexte"/>
                <w:rFonts w:ascii="Aptos" w:hAnsi="Aptos"/>
                <w:b w:val="0"/>
                <w:caps w:val="0"/>
                <w:noProof/>
              </w:rPr>
              <w:t>4.4.  Loisirs</w:t>
            </w:r>
            <w:r w:rsidRPr="005051ED">
              <w:rPr>
                <w:rFonts w:ascii="Aptos" w:hAnsi="Aptos"/>
                <w:b w:val="0"/>
                <w:caps w:val="0"/>
                <w:noProof/>
                <w:webHidden/>
              </w:rPr>
              <w:tab/>
            </w:r>
            <w:r w:rsidRPr="005051ED">
              <w:rPr>
                <w:rFonts w:ascii="Aptos" w:hAnsi="Aptos"/>
                <w:b w:val="0"/>
                <w:caps w:val="0"/>
                <w:noProof/>
                <w:webHidden/>
              </w:rPr>
              <w:fldChar w:fldCharType="begin"/>
            </w:r>
            <w:r w:rsidRPr="005051ED">
              <w:rPr>
                <w:rFonts w:ascii="Aptos" w:hAnsi="Aptos"/>
                <w:b w:val="0"/>
                <w:caps w:val="0"/>
                <w:noProof/>
                <w:webHidden/>
              </w:rPr>
              <w:instrText xml:space="preserve"> PAGEREF _Toc198041983 \h </w:instrText>
            </w:r>
            <w:r w:rsidRPr="005051ED">
              <w:rPr>
                <w:rFonts w:ascii="Aptos" w:hAnsi="Aptos"/>
                <w:b w:val="0"/>
                <w:caps w:val="0"/>
                <w:noProof/>
                <w:webHidden/>
              </w:rPr>
            </w:r>
            <w:r w:rsidRPr="005051ED">
              <w:rPr>
                <w:rFonts w:ascii="Aptos" w:hAnsi="Aptos"/>
                <w:b w:val="0"/>
                <w:caps w:val="0"/>
                <w:noProof/>
                <w:webHidden/>
              </w:rPr>
              <w:fldChar w:fldCharType="separate"/>
            </w:r>
            <w:r w:rsidR="00496C78">
              <w:rPr>
                <w:rFonts w:ascii="Aptos" w:hAnsi="Aptos"/>
                <w:b w:val="0"/>
                <w:caps w:val="0"/>
                <w:noProof/>
                <w:webHidden/>
              </w:rPr>
              <w:t>37</w:t>
            </w:r>
            <w:r w:rsidRPr="005051ED">
              <w:rPr>
                <w:rFonts w:ascii="Aptos" w:hAnsi="Aptos"/>
                <w:b w:val="0"/>
                <w:caps w:val="0"/>
                <w:noProof/>
                <w:webHidden/>
              </w:rPr>
              <w:fldChar w:fldCharType="end"/>
            </w:r>
          </w:hyperlink>
        </w:p>
        <w:p w14:paraId="51DAF80E" w14:textId="1E44BDC5" w:rsidR="00D165D3" w:rsidRPr="005051ED" w:rsidRDefault="00D165D3" w:rsidP="00E95C5B">
          <w:pPr>
            <w:pStyle w:val="TM2"/>
            <w:rPr>
              <w:rFonts w:eastAsiaTheme="minorEastAsia" w:cstheme="minorBidi"/>
              <w:noProof/>
              <w:lang w:eastAsia="fr-CA"/>
            </w:rPr>
          </w:pPr>
          <w:hyperlink w:anchor="_Toc198041984" w:history="1">
            <w:r w:rsidRPr="005051ED">
              <w:rPr>
                <w:rStyle w:val="Lienhypertexte"/>
                <w:rFonts w:ascii="Aptos" w:hAnsi="Aptos"/>
                <w:bCs/>
                <w:smallCaps w:val="0"/>
                <w:noProof/>
              </w:rPr>
              <w:t xml:space="preserve">4.4.1.  </w:t>
            </w:r>
            <w:r w:rsidR="00E95C5B">
              <w:rPr>
                <w:rStyle w:val="Lienhypertexte"/>
                <w:rFonts w:ascii="Aptos" w:hAnsi="Aptos"/>
                <w:bCs/>
                <w:smallCaps w:val="0"/>
                <w:noProof/>
              </w:rPr>
              <w:t xml:space="preserve"> </w:t>
            </w:r>
            <w:r w:rsidRPr="005051ED">
              <w:rPr>
                <w:rStyle w:val="Lienhypertexte"/>
                <w:rFonts w:ascii="Aptos" w:hAnsi="Aptos"/>
                <w:bCs/>
                <w:smallCaps w:val="0"/>
                <w:noProof/>
              </w:rPr>
              <w:t>Événement "Air Race" à Québec pour 2027.</w:t>
            </w:r>
            <w:r w:rsidRPr="005051ED">
              <w:rPr>
                <w:noProof/>
                <w:webHidden/>
              </w:rPr>
              <w:tab/>
            </w:r>
            <w:r w:rsidRPr="005051ED">
              <w:rPr>
                <w:noProof/>
                <w:webHidden/>
              </w:rPr>
              <w:fldChar w:fldCharType="begin"/>
            </w:r>
            <w:r w:rsidRPr="005051ED">
              <w:rPr>
                <w:noProof/>
                <w:webHidden/>
              </w:rPr>
              <w:instrText xml:space="preserve"> PAGEREF _Toc198041984 \h </w:instrText>
            </w:r>
            <w:r w:rsidRPr="005051ED">
              <w:rPr>
                <w:noProof/>
                <w:webHidden/>
              </w:rPr>
            </w:r>
            <w:r w:rsidRPr="005051ED">
              <w:rPr>
                <w:noProof/>
                <w:webHidden/>
              </w:rPr>
              <w:fldChar w:fldCharType="separate"/>
            </w:r>
            <w:r w:rsidR="00496C78">
              <w:rPr>
                <w:noProof/>
                <w:webHidden/>
              </w:rPr>
              <w:t>38</w:t>
            </w:r>
            <w:r w:rsidRPr="005051ED">
              <w:rPr>
                <w:noProof/>
                <w:webHidden/>
              </w:rPr>
              <w:fldChar w:fldCharType="end"/>
            </w:r>
          </w:hyperlink>
        </w:p>
        <w:p w14:paraId="586B0F6B" w14:textId="1568E466" w:rsidR="00D165D3" w:rsidRPr="005051ED" w:rsidRDefault="00D165D3" w:rsidP="00E95C5B">
          <w:pPr>
            <w:pStyle w:val="TM2"/>
            <w:rPr>
              <w:rFonts w:eastAsiaTheme="minorEastAsia" w:cstheme="minorBidi"/>
              <w:noProof/>
              <w:lang w:eastAsia="fr-CA"/>
            </w:rPr>
          </w:pPr>
          <w:hyperlink w:anchor="_Toc198041985" w:history="1">
            <w:r w:rsidRPr="005051ED">
              <w:rPr>
                <w:rStyle w:val="Lienhypertexte"/>
                <w:rFonts w:ascii="Aptos" w:hAnsi="Aptos"/>
                <w:bCs/>
                <w:smallCaps w:val="0"/>
                <w:noProof/>
              </w:rPr>
              <w:t>4.4.2.</w:t>
            </w:r>
            <w:r w:rsidR="00E95C5B">
              <w:rPr>
                <w:rStyle w:val="Lienhypertexte"/>
                <w:rFonts w:ascii="Aptos" w:hAnsi="Aptos"/>
                <w:bCs/>
                <w:smallCaps w:val="0"/>
                <w:noProof/>
              </w:rPr>
              <w:t xml:space="preserve"> </w:t>
            </w:r>
            <w:r w:rsidRPr="005051ED">
              <w:rPr>
                <w:rStyle w:val="Lienhypertexte"/>
                <w:rFonts w:ascii="Aptos" w:hAnsi="Aptos"/>
                <w:bCs/>
                <w:smallCaps w:val="0"/>
                <w:noProof/>
              </w:rPr>
              <w:t xml:space="preserve"> </w:t>
            </w:r>
            <w:r w:rsidR="00470F8D">
              <w:rPr>
                <w:rStyle w:val="Lienhypertexte"/>
                <w:rFonts w:ascii="Aptos" w:hAnsi="Aptos"/>
                <w:bCs/>
                <w:smallCaps w:val="0"/>
                <w:noProof/>
              </w:rPr>
              <w:t xml:space="preserve"> </w:t>
            </w:r>
            <w:r w:rsidR="00470F8D" w:rsidRPr="00470F8D">
              <w:rPr>
                <w:rStyle w:val="Lienhypertexte"/>
                <w:rFonts w:ascii="Aptos" w:hAnsi="Aptos"/>
                <w:bCs/>
                <w:smallCaps w:val="0"/>
                <w:noProof/>
              </w:rPr>
              <w:t>Faire des lieux sécuritaires et adéquats pour que les jeunes se regroupe</w:t>
            </w:r>
            <w:r w:rsidR="00470F8D">
              <w:rPr>
                <w:rStyle w:val="Lienhypertexte"/>
                <w:rFonts w:ascii="Aptos" w:hAnsi="Aptos"/>
                <w:bCs/>
                <w:smallCaps w:val="0"/>
                <w:noProof/>
              </w:rPr>
              <w:t>nt</w:t>
            </w:r>
            <w:r w:rsidRPr="005051ED">
              <w:rPr>
                <w:noProof/>
                <w:webHidden/>
              </w:rPr>
              <w:tab/>
            </w:r>
            <w:r w:rsidRPr="005051ED">
              <w:rPr>
                <w:noProof/>
                <w:webHidden/>
              </w:rPr>
              <w:fldChar w:fldCharType="begin"/>
            </w:r>
            <w:r w:rsidRPr="005051ED">
              <w:rPr>
                <w:noProof/>
                <w:webHidden/>
              </w:rPr>
              <w:instrText xml:space="preserve"> PAGEREF _Toc198041985 \h </w:instrText>
            </w:r>
            <w:r w:rsidRPr="005051ED">
              <w:rPr>
                <w:noProof/>
                <w:webHidden/>
              </w:rPr>
            </w:r>
            <w:r w:rsidRPr="005051ED">
              <w:rPr>
                <w:noProof/>
                <w:webHidden/>
              </w:rPr>
              <w:fldChar w:fldCharType="separate"/>
            </w:r>
            <w:r w:rsidR="00496C78">
              <w:rPr>
                <w:noProof/>
                <w:webHidden/>
              </w:rPr>
              <w:t>38</w:t>
            </w:r>
            <w:r w:rsidRPr="005051ED">
              <w:rPr>
                <w:noProof/>
                <w:webHidden/>
              </w:rPr>
              <w:fldChar w:fldCharType="end"/>
            </w:r>
          </w:hyperlink>
        </w:p>
        <w:p w14:paraId="604C2177" w14:textId="3052592B" w:rsidR="00D165D3" w:rsidRPr="005051ED" w:rsidRDefault="00D165D3">
          <w:r w:rsidRPr="005051ED">
            <w:rPr>
              <w:bCs/>
              <w:szCs w:val="20"/>
              <w:lang w:val="fr-FR"/>
            </w:rPr>
            <w:fldChar w:fldCharType="end"/>
          </w:r>
        </w:p>
      </w:sdtContent>
    </w:sdt>
    <w:p w14:paraId="25498FC3" w14:textId="77777777" w:rsidR="00E75A46" w:rsidRPr="005051ED" w:rsidRDefault="00E75A46" w:rsidP="00E75A46"/>
    <w:p w14:paraId="121CE7EF" w14:textId="77777777" w:rsidR="00E75A46" w:rsidRPr="005051ED" w:rsidRDefault="00470F8D" w:rsidP="00E75A46">
      <w:r w:rsidRPr="005051ED">
        <w:pict w14:anchorId="2FBD989D">
          <v:rect id="_x0000_i1187" style="width:0;height:1.5pt" o:hralign="center" o:bullet="t" o:hrstd="t" o:hrnoshade="t" o:hr="t" fillcolor="black" stroked="f"/>
        </w:pict>
      </w:r>
    </w:p>
    <w:p w14:paraId="79FA8939" w14:textId="77777777" w:rsidR="00E75A46" w:rsidRPr="005051ED" w:rsidRDefault="00E75A46" w:rsidP="00C93F9C">
      <w:pPr>
        <w:pStyle w:val="Titre2"/>
        <w:numPr>
          <w:ilvl w:val="0"/>
          <w:numId w:val="7"/>
        </w:numPr>
        <w:rPr>
          <w:rFonts w:ascii="Aptos" w:hAnsi="Aptos"/>
        </w:rPr>
        <w:sectPr w:rsidR="00E75A46" w:rsidRPr="005051ED" w:rsidSect="00E75A46">
          <w:headerReference w:type="default" r:id="rId9"/>
          <w:footerReference w:type="even" r:id="rId10"/>
          <w:footerReference w:type="default" r:id="rId11"/>
          <w:pgSz w:w="12240" w:h="15840"/>
          <w:pgMar w:top="1440" w:right="1800" w:bottom="1440" w:left="1800" w:header="708" w:footer="708" w:gutter="0"/>
          <w:pgNumType w:start="1"/>
          <w:cols w:space="708"/>
          <w:titlePg/>
          <w:docGrid w:linePitch="360"/>
        </w:sectPr>
      </w:pPr>
      <w:bookmarkStart w:id="6" w:name="_Toc198022986"/>
    </w:p>
    <w:p w14:paraId="1B6F41E6" w14:textId="77777777" w:rsidR="00E75A46" w:rsidRPr="00D25EA8" w:rsidRDefault="00E75A46" w:rsidP="001D661F">
      <w:pPr>
        <w:pStyle w:val="Titre1"/>
        <w:jc w:val="both"/>
        <w:rPr>
          <w:rFonts w:ascii="Aptos" w:hAnsi="Aptos"/>
        </w:rPr>
      </w:pPr>
      <w:bookmarkStart w:id="7" w:name="_Toc198028601"/>
      <w:bookmarkStart w:id="8" w:name="_Toc198029137"/>
      <w:bookmarkStart w:id="9" w:name="_Toc198029168"/>
      <w:bookmarkStart w:id="10" w:name="_Toc198029416"/>
      <w:bookmarkStart w:id="11" w:name="_Toc198029504"/>
      <w:bookmarkStart w:id="12" w:name="_Toc198035131"/>
      <w:bookmarkStart w:id="13" w:name="_Toc198035373"/>
      <w:bookmarkStart w:id="14" w:name="_Toc198035953"/>
      <w:bookmarkStart w:id="15" w:name="_Toc198039494"/>
      <w:bookmarkStart w:id="16" w:name="_Toc198041903"/>
      <w:r w:rsidRPr="00D25EA8">
        <w:rPr>
          <w:rFonts w:ascii="Aptos" w:hAnsi="Aptos"/>
        </w:rPr>
        <w:lastRenderedPageBreak/>
        <w:t>1. Taxation et finances publiques : pour une gestion des finances qui marche pour vrai!</w:t>
      </w:r>
      <w:bookmarkEnd w:id="6"/>
      <w:bookmarkEnd w:id="7"/>
      <w:bookmarkEnd w:id="8"/>
      <w:bookmarkEnd w:id="9"/>
      <w:bookmarkEnd w:id="10"/>
      <w:bookmarkEnd w:id="11"/>
      <w:bookmarkEnd w:id="12"/>
      <w:bookmarkEnd w:id="13"/>
      <w:bookmarkEnd w:id="14"/>
      <w:bookmarkEnd w:id="15"/>
      <w:bookmarkEnd w:id="16"/>
    </w:p>
    <w:p w14:paraId="163FE781" w14:textId="77777777" w:rsidR="00E75A46" w:rsidRPr="00D25EA8" w:rsidRDefault="00E75A46" w:rsidP="001D661F">
      <w:pPr>
        <w:jc w:val="both"/>
      </w:pPr>
      <w:r w:rsidRPr="00D25EA8">
        <w:t>Nous avons la chance de bénéficier, au sein de notre parti, d'une équipe économique composée de professionnels compétents comprenant un économiste, un avocat et des administrateurs. Ensemble, croyons fermement qu'une gestion transparente et responsable des fonds publics est essentielle.</w:t>
      </w:r>
    </w:p>
    <w:p w14:paraId="2CA0F643" w14:textId="77777777" w:rsidR="00E75A46" w:rsidRPr="00D25EA8" w:rsidRDefault="00E75A46" w:rsidP="001D661F">
      <w:pPr>
        <w:jc w:val="both"/>
      </w:pPr>
      <w:r w:rsidRPr="00D25EA8">
        <w:t>La gestion financière de la ville, sous l'administration actuelle, peut être perçue comme un immense puit sans fond. L’argent y entre à très grande vitesse et est immédiatement dépensée en une multiplication de projets qui semblent faire plus de mécontents que de contents. Des surplus de l’ordre de 100 millions de dollars sont dilapidés en claquants des doigts. Et comme si ce n’était pas assez, on recommence à endetter la ville, notamment en cachant les centaines de millions en investissements dans le bilan du RTC, qui accumule une dette que la ville devra ultimement payer. Certains appelleraient ça du courage, ou du leadership. Nous appelons ça un manque de Respect envers votre argent durement gagné.</w:t>
      </w:r>
    </w:p>
    <w:p w14:paraId="36143D3C" w14:textId="77777777" w:rsidR="00E75A46" w:rsidRPr="00D25EA8" w:rsidRDefault="00E75A46" w:rsidP="001D661F">
      <w:pPr>
        <w:jc w:val="both"/>
      </w:pPr>
      <w:r w:rsidRPr="00D25EA8">
        <w:t>Accorder un autre mandat de 4 ans à cette administration idéologique, c’est envoyer les finances publiques tout droit dans un mur.</w:t>
      </w:r>
    </w:p>
    <w:p w14:paraId="417DF8EB" w14:textId="77777777" w:rsidR="00E75A46" w:rsidRPr="00D25EA8" w:rsidRDefault="00E75A46" w:rsidP="001D661F">
      <w:pPr>
        <w:jc w:val="both"/>
        <w:rPr>
          <w:color w:val="4F81BD" w:themeColor="accent1"/>
          <w:sz w:val="28"/>
          <w:szCs w:val="28"/>
        </w:rPr>
      </w:pPr>
      <w:r w:rsidRPr="00D25EA8">
        <w:rPr>
          <w:color w:val="4F81BD" w:themeColor="accent1"/>
          <w:sz w:val="28"/>
          <w:szCs w:val="28"/>
        </w:rPr>
        <w:t>Une ville attractive pour les commerces, agréable pour les citoyens et respectueuse des finances de chacun.</w:t>
      </w:r>
    </w:p>
    <w:p w14:paraId="18C32C36" w14:textId="77777777" w:rsidR="00E75A46" w:rsidRPr="00D25EA8" w:rsidRDefault="00E75A46" w:rsidP="001D661F">
      <w:pPr>
        <w:jc w:val="both"/>
      </w:pPr>
      <w:r w:rsidRPr="00D25EA8">
        <w:t>Respect Citoyens, c’est revenir à la base. C’est assurer aux citoyens une gestion des fonds publics dans le respect du niveau de vie des citoyens, de leurs loisirs et surtout de leur capacité de payer. Ces</w:t>
      </w:r>
      <w:r w:rsidRPr="00D25EA8">
        <w:rPr>
          <w:spacing w:val="-4"/>
        </w:rPr>
        <w:t xml:space="preserve"> </w:t>
      </w:r>
      <w:r w:rsidRPr="00D25EA8">
        <w:t>notions</w:t>
      </w:r>
      <w:r w:rsidRPr="00D25EA8">
        <w:rPr>
          <w:spacing w:val="-4"/>
        </w:rPr>
        <w:t xml:space="preserve"> </w:t>
      </w:r>
      <w:r w:rsidRPr="00D25EA8">
        <w:t>de</w:t>
      </w:r>
      <w:r w:rsidRPr="00D25EA8">
        <w:rPr>
          <w:spacing w:val="-4"/>
        </w:rPr>
        <w:t xml:space="preserve"> </w:t>
      </w:r>
      <w:r w:rsidRPr="00D25EA8">
        <w:t>base</w:t>
      </w:r>
      <w:r w:rsidRPr="00D25EA8">
        <w:rPr>
          <w:spacing w:val="-4"/>
        </w:rPr>
        <w:t xml:space="preserve"> </w:t>
      </w:r>
      <w:r w:rsidRPr="00D25EA8">
        <w:t>sont</w:t>
      </w:r>
      <w:r w:rsidRPr="00D25EA8">
        <w:rPr>
          <w:spacing w:val="-4"/>
        </w:rPr>
        <w:t xml:space="preserve"> </w:t>
      </w:r>
      <w:r w:rsidRPr="00D25EA8">
        <w:t>trop</w:t>
      </w:r>
      <w:r w:rsidRPr="00D25EA8">
        <w:rPr>
          <w:spacing w:val="-4"/>
        </w:rPr>
        <w:t xml:space="preserve"> </w:t>
      </w:r>
      <w:r w:rsidRPr="00D25EA8">
        <w:t>souvent</w:t>
      </w:r>
      <w:r w:rsidRPr="00D25EA8">
        <w:rPr>
          <w:spacing w:val="-4"/>
        </w:rPr>
        <w:t xml:space="preserve"> </w:t>
      </w:r>
      <w:r w:rsidRPr="00D25EA8">
        <w:t>oubliées</w:t>
      </w:r>
      <w:r w:rsidRPr="00D25EA8">
        <w:rPr>
          <w:spacing w:val="-4"/>
        </w:rPr>
        <w:t xml:space="preserve"> </w:t>
      </w:r>
      <w:r w:rsidRPr="00D25EA8">
        <w:t>dans</w:t>
      </w:r>
      <w:r w:rsidRPr="00D25EA8">
        <w:rPr>
          <w:spacing w:val="-4"/>
        </w:rPr>
        <w:t xml:space="preserve"> </w:t>
      </w:r>
      <w:r w:rsidRPr="00D25EA8">
        <w:t>les</w:t>
      </w:r>
      <w:r w:rsidRPr="00D25EA8">
        <w:rPr>
          <w:spacing w:val="-4"/>
        </w:rPr>
        <w:t xml:space="preserve"> </w:t>
      </w:r>
      <w:r w:rsidRPr="00D25EA8">
        <w:t>plateformes</w:t>
      </w:r>
      <w:r w:rsidRPr="00D25EA8">
        <w:rPr>
          <w:spacing w:val="-4"/>
        </w:rPr>
        <w:t xml:space="preserve"> </w:t>
      </w:r>
      <w:r w:rsidRPr="00D25EA8">
        <w:t>électorales des autres partis politique. L’argent de la ville, c’est d’abord votre argent.</w:t>
      </w:r>
    </w:p>
    <w:p w14:paraId="1283C91E" w14:textId="77777777" w:rsidR="00E75A46" w:rsidRPr="00D25EA8" w:rsidRDefault="00E75A46" w:rsidP="001D661F">
      <w:pPr>
        <w:jc w:val="both"/>
      </w:pPr>
      <w:r w:rsidRPr="00D25EA8">
        <w:t>L’équipe de Respect Citoyens propose de :</w:t>
      </w:r>
    </w:p>
    <w:p w14:paraId="64C751E6" w14:textId="77777777" w:rsidR="00E75A46" w:rsidRPr="00D25EA8" w:rsidRDefault="00E75A46" w:rsidP="001D661F">
      <w:pPr>
        <w:pStyle w:val="Paragraphedeliste"/>
        <w:numPr>
          <w:ilvl w:val="0"/>
          <w:numId w:val="3"/>
        </w:numPr>
        <w:jc w:val="both"/>
      </w:pPr>
      <w:r w:rsidRPr="00D25EA8">
        <w:t>Renouer avec une saine gestion des finances de la ville, en réduisant les dépenses, en remboursant la dette et en diminuant les taxes. Dans cet ordre.</w:t>
      </w:r>
    </w:p>
    <w:p w14:paraId="4D9DC1C4" w14:textId="77777777" w:rsidR="00E75A46" w:rsidRPr="00D25EA8" w:rsidRDefault="00E75A46" w:rsidP="001D661F">
      <w:pPr>
        <w:pStyle w:val="Paragraphedeliste"/>
        <w:numPr>
          <w:ilvl w:val="0"/>
          <w:numId w:val="3"/>
        </w:numPr>
        <w:jc w:val="both"/>
      </w:pPr>
      <w:r w:rsidRPr="00D25EA8">
        <w:t>Traiter chaque dollar comme s’il était le vôtre. Ne pas décider comment on va le dépenser, mais vous demander ce que vous voulez que l’on fasse avec.</w:t>
      </w:r>
    </w:p>
    <w:p w14:paraId="381F548B" w14:textId="77777777" w:rsidR="00E75A46" w:rsidRPr="00D25EA8" w:rsidRDefault="00E75A46" w:rsidP="001D661F">
      <w:pPr>
        <w:pStyle w:val="Paragraphedeliste"/>
        <w:numPr>
          <w:ilvl w:val="0"/>
          <w:numId w:val="3"/>
        </w:numPr>
        <w:jc w:val="both"/>
      </w:pPr>
      <w:r w:rsidRPr="00D25EA8">
        <w:t>Mettre un frein au bar ouvert des investissements « </w:t>
      </w:r>
      <w:r w:rsidRPr="00D25EA8">
        <w:rPr>
          <w:i/>
          <w:iCs/>
        </w:rPr>
        <w:t>feel good »</w:t>
      </w:r>
      <w:r w:rsidRPr="00D25EA8">
        <w:t xml:space="preserve"> et revenir à la base : offrir les infrastructures dont la population a besoin, et ce, au meilleur prix possible.</w:t>
      </w:r>
    </w:p>
    <w:p w14:paraId="24FB3842" w14:textId="77777777" w:rsidR="00E75A46" w:rsidRPr="00D25EA8" w:rsidRDefault="00E75A46" w:rsidP="001D661F">
      <w:pPr>
        <w:jc w:val="both"/>
      </w:pPr>
      <w:r w:rsidRPr="00D25EA8">
        <w:t>Respect Citoyens s’engage à une gestion optimale de l’argent de vos taxes.</w:t>
      </w:r>
    </w:p>
    <w:p w14:paraId="54A9F4B2" w14:textId="77777777" w:rsidR="00E75A46" w:rsidRPr="00D25EA8" w:rsidRDefault="00E75A46" w:rsidP="001D661F">
      <w:pPr>
        <w:jc w:val="both"/>
      </w:pPr>
      <w:r w:rsidRPr="00D25EA8">
        <w:br w:type="page"/>
      </w:r>
    </w:p>
    <w:p w14:paraId="171D3DC3" w14:textId="77777777" w:rsidR="00E75A46" w:rsidRPr="00D25EA8" w:rsidRDefault="00E75A46" w:rsidP="001D661F">
      <w:pPr>
        <w:jc w:val="both"/>
      </w:pPr>
    </w:p>
    <w:p w14:paraId="57D7274C" w14:textId="77777777" w:rsidR="00E75A46" w:rsidRPr="00D25EA8" w:rsidRDefault="00E75A46" w:rsidP="001D661F">
      <w:pPr>
        <w:jc w:val="both"/>
        <w:rPr>
          <w:b/>
          <w:bCs/>
          <w:u w:val="single"/>
        </w:rPr>
      </w:pPr>
      <w:r w:rsidRPr="00D25EA8">
        <w:rPr>
          <w:b/>
          <w:bCs/>
          <w:u w:val="single"/>
        </w:rPr>
        <w:t>En conséquence, Respect Citoyens s’engage à :</w:t>
      </w:r>
    </w:p>
    <w:p w14:paraId="740B770E" w14:textId="77777777" w:rsidR="00E75A46" w:rsidRPr="00D25EA8" w:rsidRDefault="00E75A46" w:rsidP="00C93F9C">
      <w:pPr>
        <w:pStyle w:val="Paragraphedeliste"/>
        <w:numPr>
          <w:ilvl w:val="1"/>
          <w:numId w:val="7"/>
        </w:numPr>
        <w:ind w:left="426" w:hanging="426"/>
        <w:jc w:val="both"/>
        <w:outlineLvl w:val="1"/>
      </w:pPr>
      <w:bookmarkStart w:id="17" w:name="_Toc198028602"/>
      <w:bookmarkStart w:id="18" w:name="_Toc198029138"/>
      <w:bookmarkStart w:id="19" w:name="_Toc198029169"/>
      <w:bookmarkStart w:id="20" w:name="_Toc198029505"/>
      <w:bookmarkStart w:id="21" w:name="_Toc198035132"/>
      <w:bookmarkStart w:id="22" w:name="_Toc198035374"/>
      <w:bookmarkStart w:id="23" w:name="_Toc198035954"/>
      <w:bookmarkStart w:id="24" w:name="_Toc198039495"/>
      <w:bookmarkStart w:id="25" w:name="_Toc198041904"/>
      <w:r w:rsidRPr="00D25EA8">
        <w:rPr>
          <w:b/>
          <w:bCs/>
        </w:rPr>
        <w:t>Engagement : Renouer avec une saine gestion des finances de la ville.</w:t>
      </w:r>
      <w:bookmarkEnd w:id="17"/>
      <w:bookmarkEnd w:id="18"/>
      <w:bookmarkEnd w:id="19"/>
      <w:bookmarkEnd w:id="20"/>
      <w:bookmarkEnd w:id="21"/>
      <w:bookmarkEnd w:id="22"/>
      <w:bookmarkEnd w:id="23"/>
      <w:bookmarkEnd w:id="24"/>
      <w:bookmarkEnd w:id="25"/>
    </w:p>
    <w:p w14:paraId="76E35C3A"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L’administration sortante est passée d’un surplus récurent de plus de 50 M$ par année à 0, et projette dans son dernier budget un déficit de plus de 35 M$ en 2029.</w:t>
      </w:r>
    </w:p>
    <w:p w14:paraId="0B561EED"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Les finances publiques de la ville renoueront avec leur politique de saine gestion, en dégageant des surplus de l’ordre de 50 M$ supplémentaire d’ici 2029, qui seront affectés au remboursement de la dette.</w:t>
      </w:r>
    </w:p>
    <w:p w14:paraId="01ED1556" w14:textId="77777777" w:rsidR="00E75A46" w:rsidRPr="00D25EA8" w:rsidRDefault="00E75A46" w:rsidP="001D661F">
      <w:pPr>
        <w:numPr>
          <w:ilvl w:val="1"/>
          <w:numId w:val="1"/>
        </w:numPr>
        <w:tabs>
          <w:tab w:val="clear" w:pos="1440"/>
        </w:tabs>
        <w:spacing w:after="200" w:line="276" w:lineRule="auto"/>
        <w:jc w:val="both"/>
      </w:pPr>
      <w:r w:rsidRPr="00D25EA8">
        <w:t>Sur la base des projections financières actuelles, l’administration Respect Citoyens entend réduire de 100M$ les revenus et 150M$ les dépenses pour l’année 2029.</w:t>
      </w:r>
    </w:p>
    <w:p w14:paraId="7F58304C"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Le coût sera le résultat de toutes les mesures budgétaires. Le bénéfice sera une réduction de dizaines de millions  de paiements d’intérêt sur la dette ce qui permettra aux citoyens d’en avoir plus pour chaque dollar de taxes.</w:t>
      </w:r>
    </w:p>
    <w:p w14:paraId="7541CC51" w14:textId="77777777" w:rsidR="00E75A46" w:rsidRPr="00D25EA8" w:rsidRDefault="00E75A46" w:rsidP="00C93F9C">
      <w:pPr>
        <w:pStyle w:val="Paragraphedeliste"/>
        <w:numPr>
          <w:ilvl w:val="1"/>
          <w:numId w:val="7"/>
        </w:numPr>
        <w:ind w:left="426" w:hanging="437"/>
        <w:jc w:val="both"/>
        <w:outlineLvl w:val="1"/>
      </w:pPr>
      <w:bookmarkStart w:id="26" w:name="_Toc198028603"/>
      <w:bookmarkStart w:id="27" w:name="_Toc198029139"/>
      <w:bookmarkStart w:id="28" w:name="_Toc198029170"/>
      <w:bookmarkStart w:id="29" w:name="_Toc198029506"/>
      <w:bookmarkStart w:id="30" w:name="_Toc198035133"/>
      <w:bookmarkStart w:id="31" w:name="_Toc198035375"/>
      <w:bookmarkStart w:id="32" w:name="_Toc198035955"/>
      <w:bookmarkStart w:id="33" w:name="_Toc198039496"/>
      <w:bookmarkStart w:id="34" w:name="_Toc198041905"/>
      <w:r w:rsidRPr="00D25EA8">
        <w:rPr>
          <w:b/>
          <w:bCs/>
        </w:rPr>
        <w:t>Engagement : Affecter les surplus en priorité au remboursement de la dette.</w:t>
      </w:r>
      <w:bookmarkEnd w:id="26"/>
      <w:bookmarkEnd w:id="27"/>
      <w:bookmarkEnd w:id="28"/>
      <w:bookmarkEnd w:id="29"/>
      <w:bookmarkEnd w:id="30"/>
      <w:bookmarkEnd w:id="31"/>
      <w:bookmarkEnd w:id="32"/>
      <w:bookmarkEnd w:id="33"/>
      <w:bookmarkEnd w:id="34"/>
    </w:p>
    <w:p w14:paraId="7848482B"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Les administrations précédentes ont développé l’habitude de sous-estimer les revenus pour obtenir des surplus-surprises à la fin de l’année. Cependant, ils les dépensent aussitôt, sans passer par un processus budgétaire.</w:t>
      </w:r>
    </w:p>
    <w:p w14:paraId="570566C4" w14:textId="7A304995" w:rsidR="00E75A46" w:rsidRPr="00D25EA8" w:rsidRDefault="00E75A46" w:rsidP="007C64E1">
      <w:pPr>
        <w:numPr>
          <w:ilvl w:val="0"/>
          <w:numId w:val="1"/>
        </w:numPr>
        <w:tabs>
          <w:tab w:val="clear" w:pos="720"/>
        </w:tabs>
        <w:spacing w:after="200" w:line="276" w:lineRule="auto"/>
        <w:ind w:left="993"/>
        <w:jc w:val="both"/>
      </w:pPr>
      <w:r w:rsidRPr="00D25EA8">
        <w:rPr>
          <w:b/>
          <w:bCs/>
        </w:rPr>
        <w:t>Explication </w:t>
      </w:r>
      <w:r w:rsidRPr="00D25EA8">
        <w:t>: Respect Citoyens affectera au moins 50% les revenus imprévus (surplus) en priorité au remboursement de la dette. À partir de ce point, le niveau des taxes sera réévalué pour ne pas surtaxer les citoyens l’année suivante. De plus, la baisse du paiement d’intérêt permettra d’autant plus de réduire les taxes dans le futur. 15 sous sur chaque dollar de taxe sont consacrés à la dette.</w:t>
      </w:r>
    </w:p>
    <w:p w14:paraId="054442A0" w14:textId="77777777" w:rsidR="00E75A46" w:rsidRPr="00D25EA8" w:rsidRDefault="00E75A46" w:rsidP="001D661F">
      <w:pPr>
        <w:numPr>
          <w:ilvl w:val="1"/>
          <w:numId w:val="1"/>
        </w:numPr>
        <w:tabs>
          <w:tab w:val="clear" w:pos="1440"/>
        </w:tabs>
        <w:spacing w:after="200" w:line="276" w:lineRule="auto"/>
        <w:jc w:val="both"/>
      </w:pPr>
      <w:r w:rsidRPr="00D25EA8">
        <w:t>Depuis 2019 c’est 423,5 M$ qui aurait pu être affectés sur la dette. Au lieu de 1 523,7 M$, nous aurions une dette de 1 100 M $. Imaginez!</w:t>
      </w:r>
    </w:p>
    <w:tbl>
      <w:tblPr>
        <w:tblStyle w:val="Grilledutableau"/>
        <w:tblW w:w="0" w:type="auto"/>
        <w:tblLook w:val="04A0" w:firstRow="1" w:lastRow="0" w:firstColumn="1" w:lastColumn="0" w:noHBand="0" w:noVBand="1"/>
      </w:tblPr>
      <w:tblGrid>
        <w:gridCol w:w="8630"/>
      </w:tblGrid>
      <w:tr w:rsidR="00E75A46" w:rsidRPr="00D25EA8" w14:paraId="177DBADB" w14:textId="77777777" w:rsidTr="00105BF3">
        <w:tc>
          <w:tcPr>
            <w:tcW w:w="8630" w:type="dxa"/>
          </w:tcPr>
          <w:p w14:paraId="26BCAA4D" w14:textId="77777777" w:rsidR="00E75A46" w:rsidRPr="00D25EA8" w:rsidRDefault="00E75A46" w:rsidP="001D661F">
            <w:pPr>
              <w:spacing w:line="276" w:lineRule="auto"/>
              <w:jc w:val="both"/>
              <w:rPr>
                <w:i/>
                <w:iCs/>
                <w:szCs w:val="20"/>
              </w:rPr>
            </w:pPr>
            <w:r w:rsidRPr="00D25EA8">
              <w:rPr>
                <w:i/>
                <w:iCs/>
                <w:szCs w:val="20"/>
              </w:rPr>
              <w:t>En 2019 l’administration Labeaume a réalisé un surplus de 36 millions, en 2020 122 millions, en 2021 l’administration Marchand a réalisé un surplus de 56 millions, en 2022, 65 millions, en 2023, 46,2 millions, en 2024, 98,3 millions, pour un total de $423,5 millions.</w:t>
            </w:r>
          </w:p>
          <w:p w14:paraId="2EDE0BF6" w14:textId="77777777" w:rsidR="00E75A46" w:rsidRPr="00D25EA8" w:rsidRDefault="00E75A46" w:rsidP="001D661F">
            <w:pPr>
              <w:spacing w:line="276" w:lineRule="auto"/>
              <w:jc w:val="both"/>
            </w:pPr>
            <w:r w:rsidRPr="00D25EA8">
              <w:rPr>
                <w:i/>
                <w:iCs/>
                <w:szCs w:val="20"/>
              </w:rPr>
              <w:t>En plus, nous payons annuellement $157 millions pour le paiement comptant d’immobilisations, $30 millions pour la réserve climatique et $50 millions pour la réserve pour le paiement de la dette, soit 237 M$ en cash. Si la dette ne baisse pas, c’est parce que nous réempruntons encore plus!</w:t>
            </w:r>
          </w:p>
        </w:tc>
      </w:tr>
    </w:tbl>
    <w:p w14:paraId="4D7618E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Bénéfices sous forme de paiement d’intérêts en moins.</w:t>
      </w:r>
    </w:p>
    <w:p w14:paraId="46A662B5" w14:textId="77777777" w:rsidR="00E75A46" w:rsidRPr="00D25EA8" w:rsidRDefault="00E75A46" w:rsidP="00C93F9C">
      <w:pPr>
        <w:pStyle w:val="Paragraphedeliste"/>
        <w:numPr>
          <w:ilvl w:val="1"/>
          <w:numId w:val="7"/>
        </w:numPr>
        <w:ind w:left="426" w:hanging="426"/>
        <w:jc w:val="both"/>
        <w:outlineLvl w:val="1"/>
        <w:rPr>
          <w:b/>
          <w:bCs/>
        </w:rPr>
      </w:pPr>
      <w:bookmarkStart w:id="35" w:name="_Toc198028604"/>
      <w:bookmarkStart w:id="36" w:name="_Toc198029140"/>
      <w:bookmarkStart w:id="37" w:name="_Toc198029171"/>
      <w:bookmarkStart w:id="38" w:name="_Toc198029507"/>
      <w:bookmarkStart w:id="39" w:name="_Toc198035134"/>
      <w:bookmarkStart w:id="40" w:name="_Toc198035376"/>
      <w:bookmarkStart w:id="41" w:name="_Toc198035956"/>
      <w:bookmarkStart w:id="42" w:name="_Toc198039497"/>
      <w:bookmarkStart w:id="43" w:name="_Toc198041906"/>
      <w:r w:rsidRPr="00D25EA8">
        <w:rPr>
          <w:b/>
          <w:bCs/>
        </w:rPr>
        <w:t>Engagement : Interdire à toute entité sous la supervision de la ville de Québec, de proposer, voter, supporter ou planifier un budget opérationnel déficitaire ou pouvant être déficitaire.</w:t>
      </w:r>
      <w:bookmarkEnd w:id="35"/>
      <w:bookmarkEnd w:id="36"/>
      <w:bookmarkEnd w:id="37"/>
      <w:bookmarkEnd w:id="38"/>
      <w:bookmarkEnd w:id="39"/>
      <w:bookmarkEnd w:id="40"/>
      <w:bookmarkEnd w:id="41"/>
      <w:bookmarkEnd w:id="42"/>
      <w:bookmarkEnd w:id="43"/>
    </w:p>
    <w:p w14:paraId="78259F34"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Bien que la municipalité ne puisse pas faire de déficit, ses organismes dont la ville est garante en font. Ainsi les dernières années ont vu une explosion de la dette du </w:t>
      </w:r>
      <w:r w:rsidRPr="00D25EA8">
        <w:lastRenderedPageBreak/>
        <w:t>RTC, l’administration sortante s’en étant servie comme véhicule pour multiplier ses projets d’investissement les plus couteux. Les autres organismes sous supervision de la ville seront également visés.</w:t>
      </w:r>
    </w:p>
    <w:p w14:paraId="56598BD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L’entité doit présenter un budget équilibré ou un retour à l’équilibre budgétaire dans les deux ans de notre arrivée. À défaut, l’entité sera fermée ou mise sur tutelle.</w:t>
      </w:r>
    </w:p>
    <w:p w14:paraId="4456C45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Freins dans les dépenses futures. Hausse de 2.5% des budget par année plus compensation pour nos mesures distinctes.</w:t>
      </w:r>
    </w:p>
    <w:p w14:paraId="4FB74CDE" w14:textId="77777777" w:rsidR="00E75A46" w:rsidRPr="00D25EA8" w:rsidRDefault="00E75A46" w:rsidP="00C93F9C">
      <w:pPr>
        <w:pStyle w:val="Paragraphedeliste"/>
        <w:numPr>
          <w:ilvl w:val="1"/>
          <w:numId w:val="7"/>
        </w:numPr>
        <w:ind w:left="426" w:hanging="426"/>
        <w:jc w:val="both"/>
        <w:outlineLvl w:val="1"/>
      </w:pPr>
      <w:bookmarkStart w:id="44" w:name="_Toc198028605"/>
      <w:bookmarkStart w:id="45" w:name="_Toc198029141"/>
      <w:bookmarkStart w:id="46" w:name="_Toc198029172"/>
      <w:bookmarkStart w:id="47" w:name="_Toc198029508"/>
      <w:bookmarkStart w:id="48" w:name="_Toc198035135"/>
      <w:bookmarkStart w:id="49" w:name="_Toc198035377"/>
      <w:bookmarkStart w:id="50" w:name="_Toc198035957"/>
      <w:bookmarkStart w:id="51" w:name="_Toc198039498"/>
      <w:bookmarkStart w:id="52" w:name="_Toc198041907"/>
      <w:r w:rsidRPr="00D25EA8">
        <w:rPr>
          <w:b/>
          <w:bCs/>
        </w:rPr>
        <w:t>Engagement : Réduire la facture de taxes des commerces, restaurants et hôtels de 10% dès le premier jour.</w:t>
      </w:r>
      <w:bookmarkEnd w:id="44"/>
      <w:bookmarkEnd w:id="45"/>
      <w:bookmarkEnd w:id="46"/>
      <w:bookmarkEnd w:id="47"/>
      <w:bookmarkEnd w:id="48"/>
      <w:bookmarkEnd w:id="49"/>
      <w:bookmarkEnd w:id="50"/>
      <w:bookmarkEnd w:id="51"/>
      <w:bookmarkEnd w:id="52"/>
    </w:p>
    <w:p w14:paraId="460CC5E0"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Les commerçants, restaurateurs hôteliers et autres ont été violemment affecté par la pandémie, puis par des décisions irresponsables de la part de l’Administration sortante. Les commerces locaux sont la vitrine de notre ville, notre identité, notre image. Une administration municipale de Respect Citoyens les considèrera comme une partie intégrante de la vie urbaine et non comme des guichets automatiques.</w:t>
      </w:r>
    </w:p>
    <w:p w14:paraId="73100B6C"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Bien que les taxes pour les immeubles autres que résidentiels soient couverts par un taux de taxes commun. Nous appliquerons donc un taux réduit de 10 % pour les commerces.</w:t>
      </w:r>
    </w:p>
    <w:p w14:paraId="49932166"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Nous sommes en mesure d’appliquer cette baisse dès janvier 2026. Le coût de cette réduction de revenus est de 22,4 millions de dollars. </w:t>
      </w:r>
    </w:p>
    <w:p w14:paraId="2C7526F0" w14:textId="77777777" w:rsidR="00E75A46" w:rsidRPr="00D25EA8" w:rsidRDefault="00E75A46" w:rsidP="00C93F9C">
      <w:pPr>
        <w:pStyle w:val="Paragraphedeliste"/>
        <w:numPr>
          <w:ilvl w:val="1"/>
          <w:numId w:val="7"/>
        </w:numPr>
        <w:ind w:left="426" w:hanging="426"/>
        <w:jc w:val="both"/>
        <w:outlineLvl w:val="1"/>
      </w:pPr>
      <w:bookmarkStart w:id="53" w:name="_Toc198035378"/>
      <w:bookmarkStart w:id="54" w:name="_Toc198035958"/>
      <w:bookmarkStart w:id="55" w:name="_Toc198039499"/>
      <w:bookmarkStart w:id="56" w:name="_Toc198041908"/>
      <w:r w:rsidRPr="00D25EA8">
        <w:rPr>
          <w:b/>
          <w:bCs/>
        </w:rPr>
        <w:t>Engagement : Un gel des taxes résidentielles (ou ne dépassant pas l’inflation la première année)  la première année et étudier la possibilité d’une baisse de taxes résidentielles pour les années subséquentes.</w:t>
      </w:r>
      <w:bookmarkEnd w:id="53"/>
      <w:bookmarkEnd w:id="54"/>
      <w:bookmarkEnd w:id="55"/>
      <w:bookmarkEnd w:id="56"/>
    </w:p>
    <w:p w14:paraId="256399B5"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Bien que Respect Citoyens souhaite geler les taxes ou les réduire, il serait irresponsable à ce stade-ci de promettre une réduction de taxes résidentielles dès le premier jour. Respect Citoyens s’engage donc à limiter les augmentations de taxes résidentielles à l’inflation les deux premières années, le temps de rétablir les finances, et un gel ou une baisse les années 3 et 4.</w:t>
      </w:r>
    </w:p>
    <w:p w14:paraId="790C8A65"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Marge de manœuvre de 40 à 60M$ en baisse de taxes résidentielles pour 2028.</w:t>
      </w:r>
    </w:p>
    <w:p w14:paraId="71263621" w14:textId="77777777" w:rsidR="00E75A46" w:rsidRPr="00D25EA8" w:rsidRDefault="00E75A46" w:rsidP="00C93F9C">
      <w:pPr>
        <w:pStyle w:val="Paragraphedeliste"/>
        <w:numPr>
          <w:ilvl w:val="1"/>
          <w:numId w:val="7"/>
        </w:numPr>
        <w:ind w:left="426" w:hanging="426"/>
        <w:jc w:val="both"/>
        <w:outlineLvl w:val="1"/>
      </w:pPr>
      <w:bookmarkStart w:id="57" w:name="_Toc198035379"/>
      <w:bookmarkStart w:id="58" w:name="_Toc198035959"/>
      <w:bookmarkStart w:id="59" w:name="_Toc198039500"/>
      <w:bookmarkStart w:id="60" w:name="_Toc198041909"/>
      <w:r w:rsidRPr="00D25EA8">
        <w:rPr>
          <w:b/>
          <w:bCs/>
        </w:rPr>
        <w:t>Engagement : Éliminer la surtaxe de 60$ sur les immatriculations dès le premier jour.</w:t>
      </w:r>
      <w:bookmarkEnd w:id="57"/>
      <w:bookmarkEnd w:id="58"/>
      <w:bookmarkEnd w:id="59"/>
      <w:bookmarkEnd w:id="60"/>
    </w:p>
    <w:p w14:paraId="61F7907D"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Cette mesure s’avérait injuste, car les automobilistes paient déjà leur large part de taxes.</w:t>
      </w:r>
    </w:p>
    <w:p w14:paraId="716EF907"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xml:space="preserve">: Le premier geste de l’administration Respect Citoyens sera de notifier la SAAQ, en personne (on ne peut pas se fier à leur système informatique), que la ville de </w:t>
      </w:r>
      <w:r w:rsidRPr="00D25EA8">
        <w:lastRenderedPageBreak/>
        <w:t>Québec abolis immédiatement tout prélèvement de tarifs additionnel sur les immatriculations.</w:t>
      </w:r>
    </w:p>
    <w:p w14:paraId="495477C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Cette mesure coûtera dix-huit millions de dollars. Peu de croissance était prévu à ce chiffre.</w:t>
      </w:r>
    </w:p>
    <w:p w14:paraId="4883FF69" w14:textId="77777777" w:rsidR="00E75A46" w:rsidRPr="00D25EA8" w:rsidRDefault="00E75A46" w:rsidP="00C93F9C">
      <w:pPr>
        <w:pStyle w:val="Paragraphedeliste"/>
        <w:numPr>
          <w:ilvl w:val="1"/>
          <w:numId w:val="7"/>
        </w:numPr>
        <w:ind w:left="426" w:hanging="426"/>
        <w:jc w:val="both"/>
        <w:outlineLvl w:val="1"/>
      </w:pPr>
      <w:bookmarkStart w:id="61" w:name="_Toc198035380"/>
      <w:bookmarkStart w:id="62" w:name="_Toc198035960"/>
      <w:bookmarkStart w:id="63" w:name="_Toc198039501"/>
      <w:bookmarkStart w:id="64" w:name="_Toc198041910"/>
      <w:r w:rsidRPr="00D25EA8">
        <w:rPr>
          <w:b/>
          <w:bCs/>
        </w:rPr>
        <w:t>Engagement : Éliminer la taxe de 10$ pour les animaux de compagnie dès le premier jour.</w:t>
      </w:r>
      <w:bookmarkEnd w:id="61"/>
      <w:bookmarkEnd w:id="62"/>
      <w:bookmarkEnd w:id="63"/>
      <w:bookmarkEnd w:id="64"/>
    </w:p>
    <w:p w14:paraId="0AEA2B20"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Pas de « </w:t>
      </w:r>
      <w:r w:rsidRPr="00D25EA8">
        <w:rPr>
          <w:b/>
          <w:bCs/>
          <w:i/>
          <w:iCs/>
        </w:rPr>
        <w:t>taxchation »</w:t>
      </w:r>
      <w:r w:rsidRPr="00D25EA8">
        <w:t xml:space="preserve"> sans représentation.</w:t>
      </w:r>
    </w:p>
    <w:p w14:paraId="54852525"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L’obligation de micropuçage sera également enlevée, puisqu’aucun citoyen ordinaire n’est équipé pour lire la micropuce d’un chat égaré.</w:t>
      </w:r>
    </w:p>
    <w:p w14:paraId="12EED0F7"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Cette mesure coûtera moins de 200 000 dollars et la gestion inhérente à sa présence était tout aussi coûteuse.</w:t>
      </w:r>
    </w:p>
    <w:p w14:paraId="6ED34302" w14:textId="77777777" w:rsidR="00E75A46" w:rsidRPr="00D25EA8" w:rsidRDefault="00E75A46" w:rsidP="00C93F9C">
      <w:pPr>
        <w:pStyle w:val="Paragraphedeliste"/>
        <w:numPr>
          <w:ilvl w:val="1"/>
          <w:numId w:val="7"/>
        </w:numPr>
        <w:ind w:left="426" w:hanging="426"/>
        <w:jc w:val="both"/>
        <w:outlineLvl w:val="1"/>
      </w:pPr>
      <w:bookmarkStart w:id="65" w:name="_Toc198035381"/>
      <w:bookmarkStart w:id="66" w:name="_Toc198035961"/>
      <w:bookmarkStart w:id="67" w:name="_Toc198039502"/>
      <w:bookmarkStart w:id="68" w:name="_Toc198041911"/>
      <w:r w:rsidRPr="00D25EA8">
        <w:rPr>
          <w:b/>
          <w:bCs/>
        </w:rPr>
        <w:t>Engagement : Ne pas imposer de taxe supplémentaire sur l’essence et ne jamais entretenir de discussion avec qui que ce soit en ce sens.</w:t>
      </w:r>
      <w:bookmarkEnd w:id="65"/>
      <w:bookmarkEnd w:id="66"/>
      <w:bookmarkEnd w:id="67"/>
      <w:bookmarkEnd w:id="68"/>
    </w:p>
    <w:p w14:paraId="39BE952B"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Il est reconnu publiquement que l’administration sortante entretient des discussions en ce sens.</w:t>
      </w:r>
    </w:p>
    <w:p w14:paraId="5F6D6CC2"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Il n’y a présentement pas de taxes à cet effet.</w:t>
      </w:r>
    </w:p>
    <w:p w14:paraId="03F23C07"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Nul.</w:t>
      </w:r>
    </w:p>
    <w:p w14:paraId="7EF57B15" w14:textId="77777777" w:rsidR="00E75A46" w:rsidRPr="00D25EA8" w:rsidRDefault="00E75A46" w:rsidP="00C93F9C">
      <w:pPr>
        <w:pStyle w:val="Paragraphedeliste"/>
        <w:numPr>
          <w:ilvl w:val="1"/>
          <w:numId w:val="7"/>
        </w:numPr>
        <w:ind w:left="426" w:hanging="426"/>
        <w:jc w:val="both"/>
        <w:outlineLvl w:val="1"/>
        <w:rPr>
          <w:b/>
          <w:bCs/>
        </w:rPr>
      </w:pPr>
      <w:bookmarkStart w:id="69" w:name="_Toc198035382"/>
      <w:bookmarkStart w:id="70" w:name="_Toc198035962"/>
      <w:bookmarkStart w:id="71" w:name="_Toc198039503"/>
      <w:bookmarkStart w:id="72" w:name="_Toc198041912"/>
      <w:r w:rsidRPr="00D25EA8">
        <w:rPr>
          <w:b/>
          <w:bCs/>
        </w:rPr>
        <w:t>Engagement : Ne jamais imposer de taxes ou frais quelconque, direct ou indirect sur les appareils de chauffage ou chauffage d’appoint au bois.</w:t>
      </w:r>
      <w:bookmarkEnd w:id="69"/>
      <w:bookmarkEnd w:id="70"/>
      <w:bookmarkEnd w:id="71"/>
      <w:bookmarkEnd w:id="72"/>
    </w:p>
    <w:p w14:paraId="2A7FCAB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Il n’y a présentement pas de taxes à cet effet.</w:t>
      </w:r>
    </w:p>
    <w:p w14:paraId="0390B284"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Nul.</w:t>
      </w:r>
    </w:p>
    <w:p w14:paraId="611D11DF" w14:textId="77777777" w:rsidR="00E75A46" w:rsidRPr="00D25EA8" w:rsidRDefault="00E75A46" w:rsidP="001D661F">
      <w:pPr>
        <w:spacing w:after="200" w:line="276" w:lineRule="auto"/>
        <w:jc w:val="both"/>
      </w:pPr>
    </w:p>
    <w:p w14:paraId="33438063" w14:textId="77777777" w:rsidR="00E75A46" w:rsidRPr="00D25EA8" w:rsidRDefault="00E75A46" w:rsidP="00C93F9C">
      <w:pPr>
        <w:pStyle w:val="Paragraphedeliste"/>
        <w:numPr>
          <w:ilvl w:val="1"/>
          <w:numId w:val="7"/>
        </w:numPr>
        <w:ind w:left="567" w:hanging="567"/>
        <w:jc w:val="both"/>
        <w:outlineLvl w:val="1"/>
      </w:pPr>
      <w:bookmarkStart w:id="73" w:name="_Toc198035383"/>
      <w:bookmarkStart w:id="74" w:name="_Toc198035963"/>
      <w:bookmarkStart w:id="75" w:name="_Toc198039504"/>
      <w:bookmarkStart w:id="76" w:name="_Toc198041913"/>
      <w:r w:rsidRPr="00D25EA8">
        <w:rPr>
          <w:b/>
          <w:bCs/>
        </w:rPr>
        <w:t>Engagement : Réformer en totalité le processus d’approvisionnement et d’appels d’offres. Chaque dépense devra être obligatoirement le prix du marché ou moindre pour être approuvée. Aucune dépense plus élevée que le prix du marché ne sera approuvée, que ce soit pour 5$ ou pour 10 milliards de $.</w:t>
      </w:r>
      <w:bookmarkEnd w:id="73"/>
      <w:bookmarkEnd w:id="74"/>
      <w:bookmarkEnd w:id="75"/>
      <w:bookmarkEnd w:id="76"/>
    </w:p>
    <w:p w14:paraId="3FA130C7"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 système de pointage sur l’environnement et l’obligation d’en tenir compte seront abolis. Ces critères peuvent être pris en considération, mais dans une perspective d’analyse coûts vs bénéfices.</w:t>
      </w:r>
    </w:p>
    <w:p w14:paraId="25D921D4"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Il faut privilégier une approche de coût de reviens sur le long terme et non la loi du plus bas soumissionnaire et donc tenir compte de la durée de vie des projets.  Il faut aussi tenir compte des économies envers les citoyens selon le coût et décider si cela est bénéfique ou non aux citoyens.</w:t>
      </w:r>
    </w:p>
    <w:p w14:paraId="15F38C33"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Économies dans les projets d’investissement de l’ordre de 10%.</w:t>
      </w:r>
    </w:p>
    <w:p w14:paraId="1004AEA6" w14:textId="77777777" w:rsidR="00E75A46" w:rsidRPr="00D25EA8" w:rsidRDefault="00E75A46" w:rsidP="00C93F9C">
      <w:pPr>
        <w:pStyle w:val="Paragraphedeliste"/>
        <w:numPr>
          <w:ilvl w:val="1"/>
          <w:numId w:val="7"/>
        </w:numPr>
        <w:ind w:left="426" w:hanging="426"/>
        <w:jc w:val="both"/>
        <w:outlineLvl w:val="1"/>
      </w:pPr>
      <w:bookmarkStart w:id="77" w:name="_Toc198035385"/>
      <w:bookmarkStart w:id="78" w:name="_Toc198035965"/>
      <w:bookmarkStart w:id="79" w:name="_Toc198039506"/>
      <w:bookmarkStart w:id="80" w:name="_Toc198041914"/>
      <w:r w:rsidRPr="00D25EA8">
        <w:rPr>
          <w:b/>
          <w:bCs/>
        </w:rPr>
        <w:lastRenderedPageBreak/>
        <w:t>Engagement : Effectuer un audit complet des dépenses municipales dans les 100 premiers jours pour identifier et éliminer le gaspillage.</w:t>
      </w:r>
      <w:bookmarkEnd w:id="77"/>
      <w:bookmarkEnd w:id="78"/>
      <w:bookmarkEnd w:id="79"/>
      <w:bookmarkEnd w:id="80"/>
    </w:p>
    <w:p w14:paraId="1EACCCC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Les citoyens ont dénoncé des dépenses excessives, comme un agent de voyage à près d’un million ou des subventions inutiles (2 mars, 9 mars). Le parti promet un audit pour évaluer les postes clés et les dépenses, en se basant sur un rapport coûts-bénéfices, pour garantir une gestion respectueuse de l’argent public.</w:t>
      </w:r>
    </w:p>
    <w:p w14:paraId="6638CA27"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Il faut inculquer une philosophie de retours sur les investissements et de diminution des coûts de reviens annuel.</w:t>
      </w:r>
    </w:p>
    <w:p w14:paraId="2BB02E88" w14:textId="4398EE01"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w:t>
      </w:r>
      <w:r w:rsidR="007C64E1">
        <w:t>150 000$</w:t>
      </w:r>
    </w:p>
    <w:p w14:paraId="20F5F49F" w14:textId="77777777" w:rsidR="00E75A46" w:rsidRPr="00D25EA8" w:rsidRDefault="00E75A46" w:rsidP="00C93F9C">
      <w:pPr>
        <w:pStyle w:val="Paragraphedeliste"/>
        <w:numPr>
          <w:ilvl w:val="1"/>
          <w:numId w:val="7"/>
        </w:numPr>
        <w:jc w:val="both"/>
        <w:outlineLvl w:val="1"/>
      </w:pPr>
      <w:bookmarkStart w:id="81" w:name="_Toc198035386"/>
      <w:bookmarkStart w:id="82" w:name="_Toc198035966"/>
      <w:bookmarkStart w:id="83" w:name="_Toc198039507"/>
      <w:bookmarkStart w:id="84" w:name="_Toc198041915"/>
      <w:r w:rsidRPr="00D25EA8">
        <w:rPr>
          <w:b/>
          <w:bCs/>
        </w:rPr>
        <w:t>Engagement : Engagement : Installer à l’hôtel de ville un chiffrier électronique et en temps réel, affichant le montant total économisé par l’administration Respect Citoyens.</w:t>
      </w:r>
      <w:bookmarkEnd w:id="81"/>
      <w:bookmarkEnd w:id="82"/>
      <w:bookmarkEnd w:id="83"/>
      <w:bookmarkEnd w:id="84"/>
    </w:p>
    <w:p w14:paraId="16B629BE" w14:textId="77A45D24"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w:t>
      </w:r>
      <w:r w:rsidRPr="007C64E1">
        <w:t xml:space="preserve">Pour mettre en valeur la différence </w:t>
      </w:r>
      <w:r w:rsidR="007C64E1" w:rsidRPr="007C64E1">
        <w:t xml:space="preserve">entre </w:t>
      </w:r>
      <w:r w:rsidRPr="007C64E1">
        <w:t>une administration</w:t>
      </w:r>
      <w:r w:rsidR="007C64E1" w:rsidRPr="007C64E1">
        <w:t xml:space="preserve"> responsable et la précédente</w:t>
      </w:r>
      <w:r w:rsidR="003E6771">
        <w:t xml:space="preserve"> sur le paiement de la dette. </w:t>
      </w:r>
    </w:p>
    <w:p w14:paraId="088DB370" w14:textId="509B1A70" w:rsidR="003E6771" w:rsidRPr="003E6771" w:rsidRDefault="00E75A46" w:rsidP="003E6771">
      <w:pPr>
        <w:numPr>
          <w:ilvl w:val="0"/>
          <w:numId w:val="1"/>
        </w:numPr>
        <w:tabs>
          <w:tab w:val="clear" w:pos="720"/>
        </w:tabs>
        <w:spacing w:after="200" w:line="276" w:lineRule="auto"/>
        <w:ind w:left="993"/>
        <w:jc w:val="both"/>
        <w:rPr>
          <w:i/>
          <w:iCs/>
        </w:rPr>
      </w:pPr>
      <w:r w:rsidRPr="00D25EA8">
        <w:rPr>
          <w:b/>
          <w:bCs/>
        </w:rPr>
        <w:t>Explication </w:t>
      </w:r>
      <w:r w:rsidRPr="00D25EA8">
        <w:t xml:space="preserve">: </w:t>
      </w:r>
      <w:r w:rsidR="003E6771">
        <w:rPr>
          <w:i/>
          <w:iCs/>
        </w:rPr>
        <w:t xml:space="preserve"> </w:t>
      </w:r>
      <w:r w:rsidR="003E6771">
        <w:t xml:space="preserve">Les gens doivent savoir le coût réel de la dette. </w:t>
      </w:r>
    </w:p>
    <w:p w14:paraId="7ECB42F4"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dizaine de milliers de $ plus 1 ou 2 ETC.</w:t>
      </w:r>
    </w:p>
    <w:p w14:paraId="56D477BC" w14:textId="77777777" w:rsidR="00E75A46" w:rsidRPr="00D25EA8" w:rsidRDefault="00E75A46" w:rsidP="001D661F">
      <w:pPr>
        <w:spacing w:after="0" w:line="276" w:lineRule="auto"/>
        <w:jc w:val="both"/>
      </w:pPr>
    </w:p>
    <w:p w14:paraId="3002531F" w14:textId="77777777" w:rsidR="00E75A46" w:rsidRPr="00D25EA8" w:rsidRDefault="00470F8D" w:rsidP="001D661F">
      <w:pPr>
        <w:spacing w:after="0"/>
        <w:jc w:val="both"/>
      </w:pPr>
      <w:r>
        <w:pict w14:anchorId="17949B46">
          <v:rect id="_x0000_i1188" style="width:0;height:1.5pt" o:hralign="center" o:bullet="t" o:hrstd="t" o:hrnoshade="t" o:hr="t" fillcolor="black" stroked="f"/>
        </w:pict>
      </w:r>
    </w:p>
    <w:p w14:paraId="643B8E59" w14:textId="77777777" w:rsidR="00E75A46" w:rsidRPr="00D25EA8" w:rsidRDefault="00E75A46" w:rsidP="001D661F">
      <w:pPr>
        <w:spacing w:after="0"/>
        <w:jc w:val="both"/>
      </w:pPr>
    </w:p>
    <w:p w14:paraId="5BD0CE1D" w14:textId="77777777" w:rsidR="00E75A46" w:rsidRPr="00D25EA8" w:rsidRDefault="00E75A46" w:rsidP="001D661F">
      <w:pPr>
        <w:jc w:val="both"/>
      </w:pPr>
      <w:r w:rsidRPr="00D25EA8">
        <w:br w:type="page"/>
      </w:r>
    </w:p>
    <w:p w14:paraId="748009F2" w14:textId="0BEC6E51" w:rsidR="00E75A46" w:rsidRDefault="00E75A46" w:rsidP="00C93F9C">
      <w:pPr>
        <w:pStyle w:val="Titre1"/>
        <w:numPr>
          <w:ilvl w:val="0"/>
          <w:numId w:val="7"/>
        </w:numPr>
        <w:jc w:val="both"/>
        <w:rPr>
          <w:rFonts w:ascii="Aptos" w:hAnsi="Aptos"/>
        </w:rPr>
      </w:pPr>
      <w:bookmarkStart w:id="85" w:name="_Toc198022987"/>
      <w:bookmarkStart w:id="86" w:name="_Toc198028606"/>
      <w:bookmarkStart w:id="87" w:name="_Toc198029142"/>
      <w:bookmarkStart w:id="88" w:name="_Toc198029173"/>
      <w:bookmarkStart w:id="89" w:name="_Toc198029417"/>
      <w:bookmarkStart w:id="90" w:name="_Toc198029509"/>
      <w:bookmarkStart w:id="91" w:name="_Toc198035136"/>
      <w:bookmarkStart w:id="92" w:name="_Toc198035387"/>
      <w:bookmarkStart w:id="93" w:name="_Toc198035967"/>
      <w:bookmarkStart w:id="94" w:name="_Toc198039508"/>
      <w:bookmarkStart w:id="95" w:name="_Toc198041916"/>
      <w:r w:rsidRPr="00D25EA8">
        <w:rPr>
          <w:rFonts w:ascii="Aptos" w:hAnsi="Aptos"/>
        </w:rPr>
        <w:lastRenderedPageBreak/>
        <w:t>Transport et Mobilité</w:t>
      </w:r>
      <w:bookmarkEnd w:id="85"/>
      <w:bookmarkEnd w:id="86"/>
      <w:bookmarkEnd w:id="87"/>
      <w:bookmarkEnd w:id="88"/>
      <w:bookmarkEnd w:id="89"/>
      <w:bookmarkEnd w:id="90"/>
      <w:bookmarkEnd w:id="91"/>
      <w:bookmarkEnd w:id="92"/>
      <w:bookmarkEnd w:id="93"/>
      <w:bookmarkEnd w:id="94"/>
      <w:bookmarkEnd w:id="95"/>
    </w:p>
    <w:p w14:paraId="39D06CD8" w14:textId="77777777" w:rsidR="00E95C5B" w:rsidRPr="00E95C5B" w:rsidRDefault="00E95C5B" w:rsidP="00E95C5B">
      <w:pPr>
        <w:rPr>
          <w:sz w:val="26"/>
          <w:szCs w:val="26"/>
        </w:rPr>
      </w:pPr>
    </w:p>
    <w:p w14:paraId="6F0A79D4" w14:textId="77777777" w:rsidR="00E75A46" w:rsidRPr="00E95C5B" w:rsidRDefault="00E75A46" w:rsidP="00E95C5B">
      <w:pPr>
        <w:rPr>
          <w:color w:val="1F497D" w:themeColor="text2"/>
          <w:sz w:val="26"/>
          <w:szCs w:val="26"/>
        </w:rPr>
      </w:pPr>
      <w:bookmarkStart w:id="96" w:name="_Toc198022988"/>
      <w:bookmarkStart w:id="97" w:name="_Toc198028607"/>
      <w:bookmarkStart w:id="98" w:name="_Toc198029143"/>
      <w:bookmarkStart w:id="99" w:name="_Toc198029174"/>
      <w:bookmarkStart w:id="100" w:name="_Toc198035137"/>
      <w:bookmarkStart w:id="101" w:name="_Toc198035388"/>
      <w:bookmarkStart w:id="102" w:name="_Toc198035968"/>
      <w:bookmarkStart w:id="103" w:name="_Toc198039509"/>
      <w:bookmarkStart w:id="104" w:name="_Toc198041917"/>
      <w:r w:rsidRPr="00E95C5B">
        <w:rPr>
          <w:color w:val="1F497D" w:themeColor="text2"/>
          <w:sz w:val="26"/>
          <w:szCs w:val="26"/>
        </w:rPr>
        <w:t>Sortir de l’immobilisme causé par le Tramway et recommencer à avancer</w:t>
      </w:r>
      <w:bookmarkEnd w:id="96"/>
      <w:bookmarkEnd w:id="97"/>
      <w:bookmarkEnd w:id="98"/>
      <w:bookmarkEnd w:id="99"/>
      <w:bookmarkEnd w:id="100"/>
      <w:bookmarkEnd w:id="101"/>
      <w:bookmarkEnd w:id="102"/>
      <w:bookmarkEnd w:id="103"/>
      <w:bookmarkEnd w:id="104"/>
    </w:p>
    <w:p w14:paraId="7FF0B006" w14:textId="77777777" w:rsidR="00E75A46" w:rsidRPr="00D25EA8" w:rsidRDefault="00E75A46" w:rsidP="001D661F">
      <w:pPr>
        <w:jc w:val="both"/>
      </w:pPr>
      <w:r w:rsidRPr="00D25EA8">
        <w:t>Notre belle ville de Québec, depuis plusieurs années, est ralentie par un dossier unique : celui du tramway de Québec. Ce projet monopolise d'innombrables ressources et représente un véritable frein au développement de notre ville, tenant littéralement en otage le budget municipal. Le budget actuel et celui des décennies à venir dépendent de la capacité des citoyens, qui refusent ce projet à plus de 66%, à arrêter ce projet qui n’a jamais été proposé, souhaité ou supporté par la majorité des citoyens.</w:t>
      </w:r>
    </w:p>
    <w:p w14:paraId="4F9DD9AE" w14:textId="77777777" w:rsidR="00E75A46" w:rsidRPr="00D25EA8" w:rsidRDefault="00E75A46" w:rsidP="001D661F">
      <w:pPr>
        <w:jc w:val="both"/>
      </w:pPr>
      <w:r w:rsidRPr="00D25EA8">
        <w:t xml:space="preserve">Les services de voirie, de déneigement, de collecte des matières résiduelles, de transport, de sécurité publique, des incendies, de police et des finances sont tous orientés et gérés en fonction du bon vouloir d’un bureau de projet. Cette situation précaire et anti-démocratique doit cesser dès le 2 novembre 2025. La ville doit être dirigée par des élus répondant à des mandats clairs donnés par des citoyens informés, et non par des fonctionnaires non-élus </w:t>
      </w:r>
    </w:p>
    <w:p w14:paraId="75B4B9A8" w14:textId="77777777" w:rsidR="00E75A46" w:rsidRPr="00D25EA8" w:rsidRDefault="00E75A46" w:rsidP="001D661F">
      <w:pPr>
        <w:jc w:val="both"/>
        <w:rPr>
          <w:sz w:val="24"/>
          <w:szCs w:val="24"/>
        </w:rPr>
      </w:pPr>
    </w:p>
    <w:p w14:paraId="31434CE1" w14:textId="77777777" w:rsidR="00E75A46" w:rsidRPr="00E95C5B" w:rsidRDefault="00E75A46" w:rsidP="005051ED">
      <w:pPr>
        <w:rPr>
          <w:color w:val="1F497D" w:themeColor="text2"/>
          <w:sz w:val="28"/>
          <w:szCs w:val="28"/>
        </w:rPr>
      </w:pPr>
      <w:bookmarkStart w:id="105" w:name="_Toc198022989"/>
      <w:bookmarkStart w:id="106" w:name="_Toc198028608"/>
      <w:bookmarkStart w:id="107" w:name="_Toc198029144"/>
      <w:bookmarkStart w:id="108" w:name="_Toc198029175"/>
      <w:bookmarkStart w:id="109" w:name="_Toc198035138"/>
      <w:bookmarkStart w:id="110" w:name="_Toc198035389"/>
      <w:bookmarkStart w:id="111" w:name="_Toc198035969"/>
      <w:bookmarkStart w:id="112" w:name="_Toc198039510"/>
      <w:bookmarkStart w:id="113" w:name="_Toc198041918"/>
      <w:r w:rsidRPr="00E95C5B">
        <w:rPr>
          <w:color w:val="1F497D" w:themeColor="text2"/>
          <w:sz w:val="28"/>
          <w:szCs w:val="28"/>
        </w:rPr>
        <w:t>Stopper la guerre a l’auto DÈS LE PREMIER JOUR.</w:t>
      </w:r>
      <w:bookmarkEnd w:id="105"/>
      <w:bookmarkEnd w:id="106"/>
      <w:bookmarkEnd w:id="107"/>
      <w:bookmarkEnd w:id="108"/>
      <w:bookmarkEnd w:id="109"/>
      <w:bookmarkEnd w:id="110"/>
      <w:bookmarkEnd w:id="111"/>
      <w:bookmarkEnd w:id="112"/>
      <w:bookmarkEnd w:id="113"/>
    </w:p>
    <w:p w14:paraId="7DE92E79" w14:textId="77777777" w:rsidR="00E75A46" w:rsidRPr="00D25EA8" w:rsidRDefault="00E75A46" w:rsidP="001D661F">
      <w:pPr>
        <w:jc w:val="both"/>
      </w:pPr>
      <w:r w:rsidRPr="00D25EA8">
        <w:t>Une administration Respect Citoyens se positionnera en faveur du développement du transport en commun et travaillera conjointement avec les paliers de gouvernement supérieurs pour améliorer et développer l’offre ainsi que la desserte et la qualité du service. Cette vision, comme toute vision d’une administration Respect Citoyens, se réalisera impérativement en respectant la capacité de payer des citoyens.</w:t>
      </w:r>
    </w:p>
    <w:p w14:paraId="75A8D6E2" w14:textId="77777777" w:rsidR="00E75A46" w:rsidRPr="00D25EA8" w:rsidRDefault="00E75A46" w:rsidP="001D661F">
      <w:pPr>
        <w:jc w:val="both"/>
      </w:pPr>
      <w:r w:rsidRPr="00D25EA8">
        <w:t xml:space="preserve">Cependant, l’auto est essentielle à Québec et fait partie de nos vies. Plutôt que de chercher à remplacer l’auto, nous tenterons de réduire les kilomètres parcourus en auto au profit d’autres moyens de transport. Mais l’auto est là pour rester, et il faut prévoir des espaces de stationnement adéquats. </w:t>
      </w:r>
    </w:p>
    <w:p w14:paraId="694890EA" w14:textId="77777777" w:rsidR="00E75A46" w:rsidRPr="00D25EA8" w:rsidRDefault="00E75A46" w:rsidP="001D661F">
      <w:pPr>
        <w:jc w:val="both"/>
      </w:pPr>
      <w:r w:rsidRPr="00D25EA8">
        <w:t xml:space="preserve">Depuis trop longtemps, nous assistons à la valse des milliards en transport et mobilité. Il est temps de prendre du recul, d’analyser convenablement les besoins présents et futurs, et de s’assurer que chaque dollar investi soit utilisé de manière à maximiser son impact. Un calcul coût-bénéfice sera la base de chaque décision et de chaque action </w:t>
      </w:r>
    </w:p>
    <w:p w14:paraId="1FEC41BE" w14:textId="77777777" w:rsidR="00E75A46" w:rsidRPr="00D25EA8" w:rsidRDefault="00E75A46" w:rsidP="001D661F">
      <w:pPr>
        <w:jc w:val="both"/>
      </w:pPr>
      <w:r w:rsidRPr="00D25EA8">
        <w:br w:type="page"/>
      </w:r>
    </w:p>
    <w:p w14:paraId="45A2DC9B" w14:textId="77777777" w:rsidR="00E75A46" w:rsidRPr="00D25EA8" w:rsidRDefault="00E75A46" w:rsidP="001D661F">
      <w:pPr>
        <w:jc w:val="both"/>
        <w:rPr>
          <w:b/>
          <w:bCs/>
          <w:u w:val="single"/>
        </w:rPr>
      </w:pPr>
      <w:r w:rsidRPr="00D25EA8">
        <w:rPr>
          <w:b/>
          <w:bCs/>
          <w:u w:val="single"/>
        </w:rPr>
        <w:lastRenderedPageBreak/>
        <w:t>En conséquence, Respect Citoyens s’engage à :</w:t>
      </w:r>
    </w:p>
    <w:p w14:paraId="13F60432" w14:textId="77777777" w:rsidR="00E75A46" w:rsidRPr="00D25EA8" w:rsidRDefault="00E75A46" w:rsidP="00C93F9C">
      <w:pPr>
        <w:pStyle w:val="Paragraphedeliste"/>
        <w:numPr>
          <w:ilvl w:val="1"/>
          <w:numId w:val="8"/>
        </w:numPr>
        <w:ind w:left="426" w:hanging="426"/>
        <w:jc w:val="both"/>
        <w:outlineLvl w:val="1"/>
      </w:pPr>
      <w:bookmarkStart w:id="114" w:name="_Toc198035390"/>
      <w:bookmarkStart w:id="115" w:name="_Toc198035970"/>
      <w:bookmarkStart w:id="116" w:name="_Toc198039511"/>
      <w:bookmarkStart w:id="117" w:name="_Toc198041919"/>
      <w:r w:rsidRPr="00D25EA8">
        <w:rPr>
          <w:b/>
          <w:bCs/>
        </w:rPr>
        <w:t>Engagement : Annuler le projet de tramway et réinvestir les fonds dans l’amélioration du RTC.</w:t>
      </w:r>
      <w:bookmarkEnd w:id="114"/>
      <w:bookmarkEnd w:id="115"/>
      <w:bookmarkEnd w:id="116"/>
      <w:bookmarkEnd w:id="117"/>
    </w:p>
    <w:p w14:paraId="600BBC7E"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 débat municipal est gelé depuis plus de 8 ans sur un projet de tramway, poussé de force par la classe politique et médiatique, particulièrement Montréalaise, tandis qu’une majorité CLAIRE des citoyens de la ville n’en veulent pas et n’en ont jamais voulu. Le débat sera enterré une fois pour toute et nous pourrons enfin évoluer.</w:t>
      </w:r>
    </w:p>
    <w:p w14:paraId="3D4B0ECE"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L’opposition au tramway est une constante (toutes les rencontres), avec des critiques sur son coût (40 $ par passage vs 14 $ pour les bus 800/801) et son impact sur la circulation, les livraisons, et les services d’urgence (voir rencontre Citoyen 2 mars, 9 mars). Les citoyens ont suggéré un meilleur transport en commun, et le parti propose une réorganisation du RTC, une mise sous tutelle, et une étude des baisses de passe mensuelle.</w:t>
      </w:r>
    </w:p>
    <w:p w14:paraId="0383D74C"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Économies de 500 à 600 M$ pour la ville de Québec.</w:t>
      </w:r>
    </w:p>
    <w:p w14:paraId="73E725A5" w14:textId="77777777" w:rsidR="00E75A46" w:rsidRPr="00D25EA8" w:rsidRDefault="00E75A46" w:rsidP="00C93F9C">
      <w:pPr>
        <w:pStyle w:val="Paragraphedeliste"/>
        <w:numPr>
          <w:ilvl w:val="1"/>
          <w:numId w:val="8"/>
        </w:numPr>
        <w:ind w:left="426" w:hanging="426"/>
        <w:jc w:val="both"/>
        <w:outlineLvl w:val="1"/>
      </w:pPr>
      <w:bookmarkStart w:id="118" w:name="_Toc198035391"/>
      <w:bookmarkStart w:id="119" w:name="_Toc198035971"/>
      <w:bookmarkStart w:id="120" w:name="_Toc198039512"/>
      <w:bookmarkStart w:id="121" w:name="_Toc198041920"/>
      <w:r w:rsidRPr="00D25EA8">
        <w:rPr>
          <w:b/>
          <w:bCs/>
        </w:rPr>
        <w:t>Engagement : Tenir un référendum décisionnel en proposant plusieurs options de transport collectif, chacune chiffrée (avec les chiffres réels) et accompagnée de l’impact (l’impact réel) sur les factures de taxes.</w:t>
      </w:r>
      <w:bookmarkEnd w:id="118"/>
      <w:bookmarkEnd w:id="119"/>
      <w:bookmarkEnd w:id="120"/>
      <w:bookmarkEnd w:id="121"/>
    </w:p>
    <w:p w14:paraId="059C1D23"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 problème est que les partis politiques nous imposent leur option sans jamais vous consulter.</w:t>
      </w:r>
    </w:p>
    <w:p w14:paraId="5116744C"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Respect citoyens fera venir des firmes de partout dans le monde qui vous vendront leur solution. Par la suite un référendum permettra à la population de décider.</w:t>
      </w:r>
    </w:p>
    <w:p w14:paraId="6578645E" w14:textId="77777777" w:rsidR="00E75A46" w:rsidRPr="00D25EA8" w:rsidRDefault="00E75A46" w:rsidP="001D661F">
      <w:pPr>
        <w:numPr>
          <w:ilvl w:val="0"/>
          <w:numId w:val="1"/>
        </w:numPr>
        <w:tabs>
          <w:tab w:val="clear" w:pos="720"/>
        </w:tabs>
        <w:spacing w:after="200" w:line="276" w:lineRule="auto"/>
        <w:ind w:left="993"/>
        <w:jc w:val="both"/>
      </w:pPr>
      <w:r w:rsidRPr="00D25EA8">
        <w:t>Il n’y aura pas de démarrage de projet dans le premier mandat. Ce mandat sera pour discuter et choisir ensemble.</w:t>
      </w:r>
    </w:p>
    <w:p w14:paraId="56AF656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Pas dans le budget des prochains 4 ans.</w:t>
      </w:r>
    </w:p>
    <w:p w14:paraId="21D218E8" w14:textId="77777777" w:rsidR="00E75A46" w:rsidRPr="00D25EA8" w:rsidRDefault="00E75A46" w:rsidP="00C93F9C">
      <w:pPr>
        <w:pStyle w:val="Paragraphedeliste"/>
        <w:numPr>
          <w:ilvl w:val="1"/>
          <w:numId w:val="8"/>
        </w:numPr>
        <w:ind w:left="426" w:hanging="426"/>
        <w:jc w:val="both"/>
        <w:outlineLvl w:val="1"/>
      </w:pPr>
      <w:bookmarkStart w:id="122" w:name="_Toc198035392"/>
      <w:bookmarkStart w:id="123" w:name="_Toc198035972"/>
      <w:bookmarkStart w:id="124" w:name="_Toc198039513"/>
      <w:bookmarkStart w:id="125" w:name="_Toc198041921"/>
      <w:r w:rsidRPr="00D25EA8">
        <w:rPr>
          <w:b/>
          <w:bCs/>
        </w:rPr>
        <w:t>Engagement : Promouvoir un troisième lien à l’est pour créer un périphérique et améliorer la fluidité de la circulation.</w:t>
      </w:r>
      <w:bookmarkEnd w:id="122"/>
      <w:bookmarkEnd w:id="123"/>
      <w:bookmarkEnd w:id="124"/>
      <w:bookmarkEnd w:id="125"/>
    </w:p>
    <w:p w14:paraId="141232C2"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Les citoyens ont appuyé un troisième lien pour réduire la congestion, notant que Québec est la seule grande ville sans périphérique (2 mars). Le parti s’engage à travailler activement pour ce projet, en collaboration avec les paliers provincial et fédéral, tout en évitant de culpabiliser les automobilistes.</w:t>
      </w:r>
    </w:p>
    <w:p w14:paraId="1931F1FA"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Le projet est provincial, peut-être avec une participation du fédéral vu qu’il traverse la voie maritime du St-Laurent.</w:t>
      </w:r>
    </w:p>
    <w:p w14:paraId="2C1CD1D2" w14:textId="77777777" w:rsidR="00E75A46" w:rsidRPr="00D25EA8" w:rsidRDefault="00E75A46" w:rsidP="001D661F">
      <w:pPr>
        <w:numPr>
          <w:ilvl w:val="1"/>
          <w:numId w:val="1"/>
        </w:numPr>
        <w:tabs>
          <w:tab w:val="clear" w:pos="1440"/>
        </w:tabs>
        <w:spacing w:after="200" w:line="276" w:lineRule="auto"/>
        <w:jc w:val="both"/>
      </w:pPr>
      <w:r w:rsidRPr="00D25EA8">
        <w:t>Respect Citoyens considère que de faire passer le tracé par l’Île d’Orléans est l’option la moins couteuse et la plus viable sur un plan technique. Il s’oppose à tout tracé en tunnel qui sortirait au centre-ville.</w:t>
      </w:r>
    </w:p>
    <w:p w14:paraId="68AA427F"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lastRenderedPageBreak/>
        <w:t>Coût estimé</w:t>
      </w:r>
      <w:r w:rsidRPr="00D25EA8">
        <w:t xml:space="preserve"> : relève du provincial.</w:t>
      </w:r>
    </w:p>
    <w:p w14:paraId="66C600D7" w14:textId="77777777" w:rsidR="00E75A46" w:rsidRPr="00D25EA8" w:rsidRDefault="00E75A46" w:rsidP="00C93F9C">
      <w:pPr>
        <w:pStyle w:val="Paragraphedeliste"/>
        <w:numPr>
          <w:ilvl w:val="1"/>
          <w:numId w:val="8"/>
        </w:numPr>
        <w:ind w:left="426" w:hanging="426"/>
        <w:jc w:val="both"/>
        <w:outlineLvl w:val="1"/>
      </w:pPr>
      <w:bookmarkStart w:id="126" w:name="_Toc198035393"/>
      <w:bookmarkStart w:id="127" w:name="_Toc198035973"/>
      <w:bookmarkStart w:id="128" w:name="_Toc198039514"/>
      <w:bookmarkStart w:id="129" w:name="_Toc198041922"/>
      <w:r w:rsidRPr="00D25EA8">
        <w:rPr>
          <w:b/>
          <w:bCs/>
        </w:rPr>
        <w:t>Engagement : Construire une traverse piétonnière avec ascenseurs aux 2 extrémités sur le Boulevard Laurier,</w:t>
      </w:r>
      <w:r w:rsidRPr="00D25EA8">
        <w:t xml:space="preserve"> </w:t>
      </w:r>
      <w:r w:rsidRPr="00D25EA8">
        <w:rPr>
          <w:b/>
          <w:bCs/>
        </w:rPr>
        <w:t>à la hauteur du CHUL.</w:t>
      </w:r>
      <w:bookmarkEnd w:id="126"/>
      <w:bookmarkEnd w:id="127"/>
      <w:bookmarkEnd w:id="128"/>
      <w:bookmarkEnd w:id="129"/>
    </w:p>
    <w:p w14:paraId="551B17DD"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Étant donné la circulation extrêmement dense sur Laurier à la hauteur du CHUL et le nombre élevé de passage piétonnier, il serait d’usage d’avoir une passerelle à cette hauteur question de sécurité publique, aussi pour permettre un passage hivernal plus facile en absence de neige et ainsi réduire le nombre de chutes.</w:t>
      </w:r>
    </w:p>
    <w:p w14:paraId="0B6F585F"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Combiné à l’arrêt d’autobus pour permettre aussi une accélération de l’embarquement des autobus ou il y a de nombreux utilisateur qui y embarque et y débarque d’avoir une couverture de la neige et des intempéries et ainsi améliorer la fluidité des autobus.</w:t>
      </w:r>
    </w:p>
    <w:p w14:paraId="499DFB3E" w14:textId="77777777" w:rsidR="00E75A46" w:rsidRPr="00D25EA8" w:rsidRDefault="00E75A46" w:rsidP="001D661F">
      <w:pPr>
        <w:numPr>
          <w:ilvl w:val="1"/>
          <w:numId w:val="1"/>
        </w:numPr>
        <w:tabs>
          <w:tab w:val="clear" w:pos="1440"/>
        </w:tabs>
        <w:spacing w:after="200" w:line="276" w:lineRule="auto"/>
        <w:jc w:val="both"/>
      </w:pPr>
      <w:r w:rsidRPr="00D25EA8">
        <w:rPr>
          <w:i/>
          <w:iCs/>
        </w:rPr>
        <w:t>La sécurité des piétons est grandement compromise en traversant les voies de circulation sur le Boulevard Laurier. Des installations de services de santé se trouvent des côtés de cet artère principal et des personnes en difficulté de mobilité se doivent de la traverser. L’administration sortante souhaite retirer les automobiles pour minimiser les risques, Respect Citoyens s’engage à aménager une traverse aérienne, couverte et conviviale avec ascenseurs aux 2 extrémités. Des toilettes publiques et boutiques diverses pourront y-être aménager pour ajouter à la convivialité de l’ouvrage</w:t>
      </w:r>
    </w:p>
    <w:p w14:paraId="4CBC655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environ 11 millions.</w:t>
      </w:r>
    </w:p>
    <w:p w14:paraId="7288C96B" w14:textId="77777777" w:rsidR="00E75A46" w:rsidRPr="00D25EA8" w:rsidRDefault="00E75A46" w:rsidP="00C93F9C">
      <w:pPr>
        <w:pStyle w:val="Paragraphedeliste"/>
        <w:numPr>
          <w:ilvl w:val="1"/>
          <w:numId w:val="8"/>
        </w:numPr>
        <w:ind w:left="426" w:hanging="426"/>
        <w:jc w:val="both"/>
        <w:outlineLvl w:val="1"/>
      </w:pPr>
      <w:bookmarkStart w:id="130" w:name="_Toc198035394"/>
      <w:bookmarkStart w:id="131" w:name="_Toc198035974"/>
      <w:bookmarkStart w:id="132" w:name="_Toc198039515"/>
      <w:bookmarkStart w:id="133" w:name="_Toc198041923"/>
      <w:r w:rsidRPr="00D25EA8">
        <w:rPr>
          <w:b/>
          <w:bCs/>
        </w:rPr>
        <w:t>Engagement : Enlever les bollards et les pistes cyclables aux endroits ou l’absence de stationnements nuit aux commerçants.</w:t>
      </w:r>
      <w:bookmarkEnd w:id="130"/>
      <w:bookmarkEnd w:id="131"/>
      <w:bookmarkEnd w:id="132"/>
      <w:bookmarkEnd w:id="133"/>
    </w:p>
    <w:p w14:paraId="04A3EFA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 déneigement, les opérations municipales comme le nettoyage des rues et le lignage, le déménagement et autres travailleurs sont entravés par ces bollards, ce qui entrave l’économie de la ville de Québec et contribue à la hausse des coûts.</w:t>
      </w:r>
    </w:p>
    <w:p w14:paraId="202DB52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La cohabitation avec les cyclistes implique aussi la cohabitation avec les automobilistes.</w:t>
      </w:r>
    </w:p>
    <w:p w14:paraId="148B910E" w14:textId="02EB1FFE" w:rsidR="00E75A46" w:rsidRPr="00496C78" w:rsidRDefault="00E75A46" w:rsidP="001D661F">
      <w:pPr>
        <w:numPr>
          <w:ilvl w:val="0"/>
          <w:numId w:val="1"/>
        </w:numPr>
        <w:tabs>
          <w:tab w:val="clear" w:pos="720"/>
        </w:tabs>
        <w:spacing w:after="200" w:line="276" w:lineRule="auto"/>
        <w:ind w:left="993"/>
        <w:jc w:val="both"/>
      </w:pPr>
      <w:r w:rsidRPr="00496C78">
        <w:rPr>
          <w:b/>
          <w:bCs/>
        </w:rPr>
        <w:t>Coût estimé</w:t>
      </w:r>
      <w:r w:rsidRPr="00496C78">
        <w:t xml:space="preserve"> : </w:t>
      </w:r>
      <w:r w:rsidR="00801C2F" w:rsidRPr="00496C78">
        <w:t xml:space="preserve">1 </w:t>
      </w:r>
      <w:r w:rsidR="00496C78" w:rsidRPr="00496C78">
        <w:t xml:space="preserve">M$ minimum </w:t>
      </w:r>
      <w:r w:rsidR="00801C2F" w:rsidRPr="00496C78">
        <w:t xml:space="preserve">par kilomètre de piste cyclable </w:t>
      </w:r>
      <w:r w:rsidR="00496C78" w:rsidRPr="00496C78">
        <w:t>épargné.</w:t>
      </w:r>
    </w:p>
    <w:p w14:paraId="4948918A" w14:textId="77777777" w:rsidR="00E75A46" w:rsidRPr="00D25EA8" w:rsidRDefault="00E75A46" w:rsidP="00C93F9C">
      <w:pPr>
        <w:pStyle w:val="Paragraphedeliste"/>
        <w:numPr>
          <w:ilvl w:val="1"/>
          <w:numId w:val="8"/>
        </w:numPr>
        <w:ind w:left="426" w:hanging="426"/>
        <w:jc w:val="both"/>
        <w:outlineLvl w:val="1"/>
      </w:pPr>
      <w:bookmarkStart w:id="134" w:name="_Toc198035395"/>
      <w:bookmarkStart w:id="135" w:name="_Toc198035975"/>
      <w:bookmarkStart w:id="136" w:name="_Toc198039516"/>
      <w:bookmarkStart w:id="137" w:name="_Toc198041924"/>
      <w:r w:rsidRPr="00D25EA8">
        <w:rPr>
          <w:b/>
          <w:bCs/>
        </w:rPr>
        <w:t>Engagement : Un moratoire total et immédiat pour toute piste cyclable projetée, le temps de profondément analyser les besoins, les coûts et les impacts sur la circulation et les commerces.</w:t>
      </w:r>
      <w:bookmarkEnd w:id="134"/>
      <w:bookmarkEnd w:id="135"/>
      <w:bookmarkEnd w:id="136"/>
      <w:bookmarkEnd w:id="137"/>
    </w:p>
    <w:p w14:paraId="0004319B"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Les pistes cyclables sont devenues le symbole de la folie sans borne de l’administration actuelle. On prend une pause et on respire.</w:t>
      </w:r>
    </w:p>
    <w:p w14:paraId="3BEFABF3"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Étudier la possibilité de mettre une piste cyclable d'un côté de la rue et le trottoir de l'autre. Plutôt que faire 2-2 et empiéter sur les autos.</w:t>
      </w:r>
    </w:p>
    <w:p w14:paraId="74A45C4C" w14:textId="0D71D707" w:rsidR="00E75A46" w:rsidRPr="00D25EA8" w:rsidRDefault="00E75A46" w:rsidP="001D661F">
      <w:pPr>
        <w:numPr>
          <w:ilvl w:val="0"/>
          <w:numId w:val="1"/>
        </w:numPr>
        <w:tabs>
          <w:tab w:val="clear" w:pos="720"/>
        </w:tabs>
        <w:spacing w:after="200" w:line="276" w:lineRule="auto"/>
        <w:ind w:left="993"/>
        <w:jc w:val="both"/>
      </w:pPr>
      <w:r w:rsidRPr="00D25EA8">
        <w:rPr>
          <w:b/>
          <w:bCs/>
        </w:rPr>
        <w:lastRenderedPageBreak/>
        <w:t>Coût estimé</w:t>
      </w:r>
      <w:r w:rsidRPr="00D25EA8">
        <w:t xml:space="preserve"> : Économies du budget d’investissement en pistes cyclables</w:t>
      </w:r>
      <w:r w:rsidR="00496C78">
        <w:t xml:space="preserve">, </w:t>
      </w:r>
      <w:r w:rsidRPr="00D25EA8">
        <w:t>économies complètes la premières année et budget réduit les années suivantes.</w:t>
      </w:r>
    </w:p>
    <w:p w14:paraId="6075C133" w14:textId="77777777" w:rsidR="00E75A46" w:rsidRPr="00D25EA8" w:rsidRDefault="00E75A46" w:rsidP="00C93F9C">
      <w:pPr>
        <w:pStyle w:val="Paragraphedeliste"/>
        <w:numPr>
          <w:ilvl w:val="1"/>
          <w:numId w:val="8"/>
        </w:numPr>
        <w:ind w:left="426" w:hanging="426"/>
        <w:jc w:val="both"/>
        <w:outlineLvl w:val="1"/>
      </w:pPr>
      <w:bookmarkStart w:id="138" w:name="_Toc198035396"/>
      <w:bookmarkStart w:id="139" w:name="_Toc198035976"/>
      <w:bookmarkStart w:id="140" w:name="_Toc198039517"/>
      <w:bookmarkStart w:id="141" w:name="_Toc198041925"/>
      <w:r w:rsidRPr="00D25EA8">
        <w:rPr>
          <w:b/>
          <w:bCs/>
        </w:rPr>
        <w:t>Engagement : Restaurer les places de stationnement supprimées et adapter les vignettes pour répondre aux besoins des résidents, commerçants, livreurs et soignants.</w:t>
      </w:r>
      <w:bookmarkEnd w:id="138"/>
      <w:bookmarkEnd w:id="139"/>
      <w:bookmarkEnd w:id="140"/>
      <w:bookmarkEnd w:id="141"/>
    </w:p>
    <w:p w14:paraId="2081A975"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La perte de stationnements, notamment à Limoilou et Saint-Roch, a été dénoncée pour son impact sur les résidents, les commerçants, les livreurs, et les préposés à domicile (9 mars, 23 mars).</w:t>
      </w:r>
    </w:p>
    <w:p w14:paraId="294E9E82"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Le parti promet de redonner un maximum de stationnements tout en conservant certaines pistes cyclables utiles au centre-ville, et de réviser le système de vignettes pour mieux répondre aux besoins locaux.</w:t>
      </w:r>
    </w:p>
    <w:p w14:paraId="4823B31F" w14:textId="70B7C1EA" w:rsidR="00E75A46" w:rsidRPr="00496C78" w:rsidRDefault="00E75A46" w:rsidP="001D661F">
      <w:pPr>
        <w:numPr>
          <w:ilvl w:val="0"/>
          <w:numId w:val="1"/>
        </w:numPr>
        <w:tabs>
          <w:tab w:val="clear" w:pos="720"/>
        </w:tabs>
        <w:spacing w:after="200" w:line="276" w:lineRule="auto"/>
        <w:ind w:left="993"/>
        <w:jc w:val="both"/>
      </w:pPr>
      <w:r w:rsidRPr="00496C78">
        <w:rPr>
          <w:b/>
          <w:bCs/>
        </w:rPr>
        <w:t>Coût estimé</w:t>
      </w:r>
      <w:r w:rsidRPr="00496C78">
        <w:t xml:space="preserve"> : </w:t>
      </w:r>
      <w:r w:rsidR="00701A8E" w:rsidRPr="00496C78">
        <w:t>60 M$</w:t>
      </w:r>
      <w:r w:rsidR="00496C78" w:rsidRPr="00496C78">
        <w:t xml:space="preserve"> sur 3 ans et revenus à venir pour compenser. </w:t>
      </w:r>
    </w:p>
    <w:p w14:paraId="1C9B9A8F" w14:textId="77777777" w:rsidR="00E75A46" w:rsidRPr="00D25EA8" w:rsidRDefault="00E75A46" w:rsidP="00C93F9C">
      <w:pPr>
        <w:pStyle w:val="Paragraphedeliste"/>
        <w:numPr>
          <w:ilvl w:val="1"/>
          <w:numId w:val="8"/>
        </w:numPr>
        <w:ind w:left="426" w:hanging="426"/>
        <w:jc w:val="both"/>
        <w:outlineLvl w:val="1"/>
        <w:rPr>
          <w:b/>
          <w:bCs/>
        </w:rPr>
      </w:pPr>
      <w:bookmarkStart w:id="142" w:name="_Toc198035397"/>
      <w:bookmarkStart w:id="143" w:name="_Toc198035977"/>
      <w:bookmarkStart w:id="144" w:name="_Toc198039518"/>
      <w:bookmarkStart w:id="145" w:name="_Toc198041926"/>
      <w:r w:rsidRPr="00D25EA8">
        <w:rPr>
          <w:b/>
          <w:bCs/>
        </w:rPr>
        <w:t>Engagement : Retirer la majoration imposée par l’administration sortante pour la 2eme vignette de stationnement de la même adresse. Les vignettes seront gelées au prix de 2025 et ce prix sera le même pour toutes les vignettes de la même adresse.</w:t>
      </w:r>
      <w:bookmarkEnd w:id="142"/>
      <w:bookmarkEnd w:id="143"/>
      <w:bookmarkEnd w:id="144"/>
      <w:bookmarkEnd w:id="145"/>
    </w:p>
    <w:p w14:paraId="188521D0"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Pour compenser les fortes hausses de la dernière administration.</w:t>
      </w:r>
    </w:p>
    <w:p w14:paraId="466EF570"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Max 5.7M$ de hausse de revenus de stationnement en 4 ans. Coût maximal de renverser la chose.</w:t>
      </w:r>
    </w:p>
    <w:p w14:paraId="29CAB177" w14:textId="77777777" w:rsidR="00E75A46" w:rsidRPr="00D25EA8" w:rsidRDefault="00E75A46" w:rsidP="00C93F9C">
      <w:pPr>
        <w:pStyle w:val="Paragraphedeliste"/>
        <w:numPr>
          <w:ilvl w:val="1"/>
          <w:numId w:val="8"/>
        </w:numPr>
        <w:ind w:left="426" w:hanging="437"/>
        <w:jc w:val="both"/>
        <w:outlineLvl w:val="1"/>
      </w:pPr>
      <w:bookmarkStart w:id="146" w:name="_Toc198035398"/>
      <w:bookmarkStart w:id="147" w:name="_Toc198035978"/>
      <w:bookmarkStart w:id="148" w:name="_Toc198039519"/>
      <w:bookmarkStart w:id="149" w:name="_Toc198041927"/>
      <w:r w:rsidRPr="00D25EA8">
        <w:rPr>
          <w:b/>
          <w:bCs/>
        </w:rPr>
        <w:t>Engagement : Offrir des périodes de stationnement gratuits pour les restaurants.</w:t>
      </w:r>
      <w:bookmarkEnd w:id="146"/>
      <w:bookmarkEnd w:id="147"/>
      <w:bookmarkEnd w:id="148"/>
      <w:bookmarkEnd w:id="149"/>
    </w:p>
    <w:p w14:paraId="6006EBA9"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Pour favoriser l’achalandage en temps plus faible du dimanche au mercredi.</w:t>
      </w:r>
    </w:p>
    <w:p w14:paraId="048B8C8A" w14:textId="00928E55"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xml:space="preserve">: L’alternative de stationnements </w:t>
      </w:r>
      <w:r w:rsidR="00701A8E" w:rsidRPr="00D25EA8">
        <w:t>gratuits de</w:t>
      </w:r>
      <w:r w:rsidRPr="00D25EA8">
        <w:t xml:space="preserve"> jeudi au samedi risque plutôt de créer de la pénurie.</w:t>
      </w:r>
    </w:p>
    <w:p w14:paraId="789B2AF3"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Réduction de 1 à 2,5M$ probablement à estimer.</w:t>
      </w:r>
    </w:p>
    <w:p w14:paraId="73CB9B8B" w14:textId="77777777" w:rsidR="00E75A46" w:rsidRPr="00D25EA8" w:rsidRDefault="00E75A46" w:rsidP="00C93F9C">
      <w:pPr>
        <w:pStyle w:val="Paragraphedeliste"/>
        <w:numPr>
          <w:ilvl w:val="1"/>
          <w:numId w:val="8"/>
        </w:numPr>
        <w:ind w:left="426" w:hanging="426"/>
        <w:jc w:val="both"/>
        <w:outlineLvl w:val="1"/>
      </w:pPr>
      <w:bookmarkStart w:id="150" w:name="_Toc198035399"/>
      <w:bookmarkStart w:id="151" w:name="_Toc198035979"/>
      <w:bookmarkStart w:id="152" w:name="_Toc198039520"/>
      <w:bookmarkStart w:id="153" w:name="_Toc198041928"/>
      <w:r w:rsidRPr="00D25EA8">
        <w:rPr>
          <w:b/>
          <w:bCs/>
        </w:rPr>
        <w:t>Engagement : Revoir en profondeur la synchronisation des feux de circulation.</w:t>
      </w:r>
      <w:bookmarkEnd w:id="150"/>
      <w:bookmarkEnd w:id="151"/>
      <w:bookmarkEnd w:id="152"/>
      <w:bookmarkEnd w:id="153"/>
    </w:p>
    <w:p w14:paraId="651B19A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Promesse phare.</w:t>
      </w:r>
    </w:p>
    <w:p w14:paraId="5BB42D1A" w14:textId="40F0ECA6" w:rsidR="00E75A46" w:rsidRPr="007A5E71" w:rsidRDefault="00E75A46" w:rsidP="001D661F">
      <w:pPr>
        <w:numPr>
          <w:ilvl w:val="0"/>
          <w:numId w:val="1"/>
        </w:numPr>
        <w:tabs>
          <w:tab w:val="clear" w:pos="720"/>
        </w:tabs>
        <w:spacing w:after="200" w:line="276" w:lineRule="auto"/>
        <w:ind w:left="993"/>
        <w:jc w:val="both"/>
      </w:pPr>
      <w:r w:rsidRPr="007A5E71">
        <w:rPr>
          <w:b/>
          <w:bCs/>
        </w:rPr>
        <w:t>Explication </w:t>
      </w:r>
      <w:r w:rsidRPr="007A5E71">
        <w:t>: Éric réécrira ceci : Pour le clignotement des feux de circulation, cela peut être modulable selon chaque feu de circulation, même le jour entre les heures de pointes. Le principe est simple, sous un certain nombre de véhicules à l'heure, par exemple 100, on fait clignoter les feux. Rouge sur les quatre directions, ou rouge sur les rues secondaires et jaune clignotant sur les artères principales</w:t>
      </w:r>
      <w:r w:rsidR="007A5E71" w:rsidRPr="007A5E71">
        <w:t>.</w:t>
      </w:r>
    </w:p>
    <w:p w14:paraId="2A332DF1" w14:textId="77777777" w:rsidR="00E75A46" w:rsidRPr="007A5E71" w:rsidRDefault="00E75A46" w:rsidP="001D661F">
      <w:pPr>
        <w:numPr>
          <w:ilvl w:val="0"/>
          <w:numId w:val="1"/>
        </w:numPr>
        <w:tabs>
          <w:tab w:val="clear" w:pos="720"/>
        </w:tabs>
        <w:spacing w:after="200" w:line="276" w:lineRule="auto"/>
        <w:ind w:left="993"/>
        <w:jc w:val="both"/>
      </w:pPr>
      <w:r w:rsidRPr="00D25EA8">
        <w:rPr>
          <w:b/>
          <w:bCs/>
        </w:rPr>
        <w:t>C</w:t>
      </w:r>
      <w:r w:rsidRPr="007A5E71">
        <w:rPr>
          <w:b/>
          <w:bCs/>
        </w:rPr>
        <w:t>oût estimé</w:t>
      </w:r>
      <w:r w:rsidRPr="007A5E71">
        <w:t xml:space="preserve"> : Seulement les usages des employés actuels s’occupant des feux de circulation qui auront de nouvelles consignes et ces mesures seront adoptés de manière progressive afin de ne pas requérir de sous-traitance.</w:t>
      </w:r>
    </w:p>
    <w:p w14:paraId="087634D2" w14:textId="77777777" w:rsidR="00E75A46" w:rsidRPr="00D25EA8" w:rsidRDefault="00E75A46" w:rsidP="00C93F9C">
      <w:pPr>
        <w:pStyle w:val="Paragraphedeliste"/>
        <w:numPr>
          <w:ilvl w:val="1"/>
          <w:numId w:val="8"/>
        </w:numPr>
        <w:ind w:left="567" w:hanging="567"/>
        <w:jc w:val="both"/>
        <w:outlineLvl w:val="1"/>
      </w:pPr>
      <w:bookmarkStart w:id="154" w:name="_Toc198035400"/>
      <w:bookmarkStart w:id="155" w:name="_Toc198035980"/>
      <w:bookmarkStart w:id="156" w:name="_Toc198039521"/>
      <w:bookmarkStart w:id="157" w:name="_Toc198041929"/>
      <w:r w:rsidRPr="00D25EA8">
        <w:rPr>
          <w:b/>
          <w:bCs/>
        </w:rPr>
        <w:t>Engagement : Lumières rouges clignotantes la nuit de 23h30 à 5h30.</w:t>
      </w:r>
      <w:bookmarkEnd w:id="154"/>
      <w:bookmarkEnd w:id="155"/>
      <w:bookmarkEnd w:id="156"/>
      <w:bookmarkEnd w:id="157"/>
    </w:p>
    <w:p w14:paraId="39D50D9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lastRenderedPageBreak/>
        <w:t>Justification</w:t>
      </w:r>
      <w:r w:rsidRPr="00D25EA8">
        <w:t xml:space="preserve"> : Réduction des pertes de temps d’immobilisation aux feux de circulation pour améliorer la fluidité des opérations de déneigement la nuit par une réduction des pertes de temps des camions et des travailleurs circulant la nuit.</w:t>
      </w:r>
    </w:p>
    <w:p w14:paraId="2403A2F0"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0.</w:t>
      </w:r>
    </w:p>
    <w:p w14:paraId="3A8E948C" w14:textId="77777777" w:rsidR="00E75A46" w:rsidRPr="00D25EA8" w:rsidRDefault="00E75A46" w:rsidP="00C93F9C">
      <w:pPr>
        <w:pStyle w:val="Paragraphedeliste"/>
        <w:numPr>
          <w:ilvl w:val="1"/>
          <w:numId w:val="8"/>
        </w:numPr>
        <w:ind w:left="567" w:hanging="567"/>
        <w:jc w:val="both"/>
        <w:outlineLvl w:val="1"/>
      </w:pPr>
      <w:bookmarkStart w:id="158" w:name="_Toc198035401"/>
      <w:bookmarkStart w:id="159" w:name="_Toc198035981"/>
      <w:bookmarkStart w:id="160" w:name="_Toc198039522"/>
      <w:bookmarkStart w:id="161" w:name="_Toc198041930"/>
      <w:r w:rsidRPr="00D25EA8">
        <w:rPr>
          <w:b/>
          <w:bCs/>
        </w:rPr>
        <w:t>Engagement : Passage en revue des interdictions de tourner à droite ainsi que les feux piéton et cyclistes 24h sans s’adapter au trafic.</w:t>
      </w:r>
      <w:bookmarkEnd w:id="158"/>
      <w:bookmarkEnd w:id="159"/>
      <w:bookmarkEnd w:id="160"/>
      <w:bookmarkEnd w:id="161"/>
    </w:p>
    <w:p w14:paraId="0AE5A404"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Faire appel au gros bon sens des citoyens qui peuvent faire ce qui se fait ailleurs en Amérique du Nord.</w:t>
      </w:r>
    </w:p>
    <w:p w14:paraId="26D1E92C"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Restreinte les heures d’interdictions et permettre le virage en absence de piétons, vélos ou autre voiture.   Si c’est libre, on peut y aller.</w:t>
      </w:r>
    </w:p>
    <w:p w14:paraId="5DEB0DE8"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Utilisation des employés municipaux lors de période de temps libre ou il y a moins d’ouvrage et donc faible.</w:t>
      </w:r>
    </w:p>
    <w:p w14:paraId="1D815DB7" w14:textId="77777777" w:rsidR="00E75A46" w:rsidRPr="00D25EA8" w:rsidRDefault="00E75A46" w:rsidP="00C93F9C">
      <w:pPr>
        <w:pStyle w:val="Paragraphedeliste"/>
        <w:numPr>
          <w:ilvl w:val="1"/>
          <w:numId w:val="8"/>
        </w:numPr>
        <w:ind w:left="567" w:hanging="567"/>
        <w:jc w:val="both"/>
        <w:outlineLvl w:val="1"/>
      </w:pPr>
      <w:bookmarkStart w:id="162" w:name="_Toc198035402"/>
      <w:bookmarkStart w:id="163" w:name="_Toc198035982"/>
      <w:bookmarkStart w:id="164" w:name="_Toc198039523"/>
      <w:bookmarkStart w:id="165" w:name="_Toc198041931"/>
      <w:r w:rsidRPr="00D25EA8">
        <w:rPr>
          <w:b/>
          <w:bCs/>
        </w:rPr>
        <w:t>Engagement : Développer, conserver et maintenir un réseau routier efficace, sécuritaire et en bon état.</w:t>
      </w:r>
      <w:bookmarkEnd w:id="162"/>
      <w:bookmarkEnd w:id="163"/>
      <w:bookmarkEnd w:id="164"/>
      <w:bookmarkEnd w:id="165"/>
    </w:p>
    <w:p w14:paraId="06F5068F"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Les réseaux d’aqueduc et de voirie sont vieillissant et ont été négligés par des décennies de politiciens préférant allouer votre argent dans des projets spectaculaires. Le sous-investissement est bien documenté et nous prendrons nos responsabilités.</w:t>
      </w:r>
    </w:p>
    <w:p w14:paraId="01093D99"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Explication </w:t>
      </w:r>
      <w:r w:rsidRPr="00D25EA8">
        <w:t>: À développer. Hausse des investissements en voierie et aqueducs.</w:t>
      </w:r>
    </w:p>
    <w:p w14:paraId="5A8CB90C"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Environ 45M budget d’entretien. Augmenter à 60M.</w:t>
      </w:r>
    </w:p>
    <w:p w14:paraId="63A3F07A" w14:textId="77777777" w:rsidR="00E75A46" w:rsidRPr="00D25EA8" w:rsidRDefault="00E75A46" w:rsidP="00C93F9C">
      <w:pPr>
        <w:pStyle w:val="Paragraphedeliste"/>
        <w:numPr>
          <w:ilvl w:val="1"/>
          <w:numId w:val="8"/>
        </w:numPr>
        <w:ind w:left="567" w:hanging="567"/>
        <w:jc w:val="both"/>
        <w:outlineLvl w:val="1"/>
      </w:pPr>
      <w:bookmarkStart w:id="166" w:name="_Toc198035403"/>
      <w:bookmarkStart w:id="167" w:name="_Toc198035983"/>
      <w:bookmarkStart w:id="168" w:name="_Toc198039524"/>
      <w:bookmarkStart w:id="169" w:name="_Toc198041932"/>
      <w:r w:rsidRPr="00D25EA8">
        <w:rPr>
          <w:b/>
          <w:bCs/>
        </w:rPr>
        <w:t>Engagement : Mesures pour prolonger la durée de vie des lignages et prévenir d’avoir à les refaire toutes les années.</w:t>
      </w:r>
      <w:bookmarkEnd w:id="166"/>
      <w:bookmarkEnd w:id="167"/>
      <w:bookmarkEnd w:id="168"/>
      <w:bookmarkEnd w:id="169"/>
    </w:p>
    <w:p w14:paraId="234D6BF0"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Utilisation d’une machine de bordure de rues créant de léger creux régulier sur les lignages centraux des voies principales et peinturer à l’intérieur même de ces aspérités afin que la peinture soit protégée de l’usure des pneumatiques qui passe par-dessus et disparaissent totalement ce qui augmente le risque d’accidents.</w:t>
      </w:r>
    </w:p>
    <w:p w14:paraId="6C329413" w14:textId="77777777" w:rsidR="00E75A46" w:rsidRPr="00D25EA8" w:rsidRDefault="00E75A46" w:rsidP="001D661F">
      <w:pPr>
        <w:numPr>
          <w:ilvl w:val="0"/>
          <w:numId w:val="1"/>
        </w:numPr>
        <w:tabs>
          <w:tab w:val="clear" w:pos="720"/>
        </w:tabs>
        <w:spacing w:after="0" w:line="276" w:lineRule="auto"/>
        <w:ind w:left="993"/>
        <w:jc w:val="both"/>
      </w:pPr>
      <w:r w:rsidRPr="00D25EA8">
        <w:rPr>
          <w:b/>
          <w:bCs/>
        </w:rPr>
        <w:t>Explication </w:t>
      </w:r>
      <w:r w:rsidRPr="00D25EA8">
        <w:t>: Ou sablage par haute pression d’un jet de sable pour créer des aspérités.</w:t>
      </w:r>
    </w:p>
    <w:p w14:paraId="6B679E73" w14:textId="77777777" w:rsidR="00E75A46" w:rsidRPr="00D25EA8" w:rsidRDefault="00E75A46" w:rsidP="001D661F">
      <w:pPr>
        <w:numPr>
          <w:ilvl w:val="1"/>
          <w:numId w:val="1"/>
        </w:numPr>
        <w:spacing w:after="0" w:line="276" w:lineRule="auto"/>
        <w:jc w:val="both"/>
      </w:pPr>
      <w:r w:rsidRPr="00D25EA8">
        <w:t>Valider la possibilité d’une méthode pour obtenir un lignage permanent qui dure des années et qui finalement aura un meilleur coût de reviens sur le long terme.</w:t>
      </w:r>
    </w:p>
    <w:p w14:paraId="0136A43B" w14:textId="77777777" w:rsidR="00E75A46" w:rsidRPr="00D25EA8" w:rsidRDefault="00E75A46" w:rsidP="001D661F">
      <w:pPr>
        <w:numPr>
          <w:ilvl w:val="1"/>
          <w:numId w:val="1"/>
        </w:numPr>
        <w:spacing w:after="0" w:line="276" w:lineRule="auto"/>
        <w:jc w:val="both"/>
      </w:pPr>
      <w:r w:rsidRPr="00D25EA8">
        <w:t>Utiliser cette mesure pour les bordures de pistes cyclables au lieu de bollard pour certains endroits et en réduire le nombre sur d’autres.</w:t>
      </w:r>
    </w:p>
    <w:p w14:paraId="2847280D" w14:textId="77777777" w:rsidR="00E75A46" w:rsidRPr="00D25EA8" w:rsidRDefault="00E75A46" w:rsidP="001D661F">
      <w:pPr>
        <w:numPr>
          <w:ilvl w:val="1"/>
          <w:numId w:val="1"/>
        </w:numPr>
        <w:spacing w:after="0" w:line="276" w:lineRule="auto"/>
        <w:jc w:val="both"/>
      </w:pPr>
      <w:r w:rsidRPr="00D25EA8">
        <w:t>Déneigement nullement impacté par ces mesures car la neige est blanche et le lignage central est blanc.</w:t>
      </w:r>
    </w:p>
    <w:p w14:paraId="4CD8528A" w14:textId="77777777" w:rsidR="00E75A46" w:rsidRPr="00D25EA8" w:rsidRDefault="00E75A46" w:rsidP="001D661F">
      <w:pPr>
        <w:numPr>
          <w:ilvl w:val="1"/>
          <w:numId w:val="1"/>
        </w:numPr>
        <w:spacing w:after="0" w:line="276" w:lineRule="auto"/>
        <w:jc w:val="both"/>
      </w:pPr>
      <w:r w:rsidRPr="00D25EA8">
        <w:t>Utiliser cette technique pour délimiter les lignages de traverses piétonnes et les lignes d’arrêt des routes près des feux de circulation.</w:t>
      </w:r>
    </w:p>
    <w:p w14:paraId="21E358FB" w14:textId="77777777" w:rsidR="00E75A46" w:rsidRPr="00D25EA8" w:rsidRDefault="00E75A46" w:rsidP="001D661F">
      <w:pPr>
        <w:numPr>
          <w:ilvl w:val="1"/>
          <w:numId w:val="1"/>
        </w:numPr>
        <w:spacing w:after="0" w:line="276" w:lineRule="auto"/>
        <w:jc w:val="both"/>
      </w:pPr>
      <w:r w:rsidRPr="00D25EA8">
        <w:t>Énormes économies d’argent sur le long terme et gain en sécurité publique.</w:t>
      </w:r>
    </w:p>
    <w:p w14:paraId="29D95313" w14:textId="77777777" w:rsidR="00E75A46" w:rsidRPr="00D25EA8" w:rsidRDefault="00E75A46" w:rsidP="001D661F">
      <w:pPr>
        <w:numPr>
          <w:ilvl w:val="1"/>
          <w:numId w:val="1"/>
        </w:numPr>
        <w:spacing w:after="120" w:line="276" w:lineRule="auto"/>
        <w:jc w:val="both"/>
      </w:pPr>
      <w:r w:rsidRPr="00D25EA8">
        <w:lastRenderedPageBreak/>
        <w:t>En priorité aux endroits ou la densité de circulation est importante.</w:t>
      </w:r>
    </w:p>
    <w:p w14:paraId="1154DB18" w14:textId="77777777" w:rsidR="00E75A46" w:rsidRPr="00D25EA8" w:rsidRDefault="00E75A46" w:rsidP="001D661F">
      <w:pPr>
        <w:numPr>
          <w:ilvl w:val="0"/>
          <w:numId w:val="1"/>
        </w:numPr>
        <w:tabs>
          <w:tab w:val="clear" w:pos="720"/>
        </w:tabs>
        <w:spacing w:after="200" w:line="276" w:lineRule="auto"/>
        <w:ind w:left="993"/>
        <w:jc w:val="both"/>
      </w:pPr>
      <w:r w:rsidRPr="00D25EA8">
        <w:t>Commencer par un projet pilote sur chemin ste-foy.</w:t>
      </w:r>
    </w:p>
    <w:p w14:paraId="7F65DD5D"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 xml:space="preserve">Coût </w:t>
      </w:r>
      <w:r w:rsidRPr="007A5E71">
        <w:rPr>
          <w:b/>
          <w:bCs/>
        </w:rPr>
        <w:t>estimé</w:t>
      </w:r>
      <w:r w:rsidRPr="007A5E71">
        <w:t xml:space="preserve"> : Rentabilisé par les économies de lignage de manière récurrente les années subséquentes.</w:t>
      </w:r>
    </w:p>
    <w:p w14:paraId="5F314755" w14:textId="77777777" w:rsidR="00E75A46" w:rsidRPr="00D25EA8" w:rsidRDefault="00E75A46" w:rsidP="00C93F9C">
      <w:pPr>
        <w:pStyle w:val="Paragraphedeliste"/>
        <w:numPr>
          <w:ilvl w:val="1"/>
          <w:numId w:val="8"/>
        </w:numPr>
        <w:ind w:left="567" w:hanging="567"/>
        <w:jc w:val="both"/>
        <w:outlineLvl w:val="1"/>
      </w:pPr>
      <w:bookmarkStart w:id="170" w:name="_Toc198035405"/>
      <w:bookmarkStart w:id="171" w:name="_Toc198035985"/>
      <w:bookmarkStart w:id="172" w:name="_Toc198039526"/>
      <w:bookmarkStart w:id="173" w:name="_Toc198041933"/>
      <w:r w:rsidRPr="00D25EA8">
        <w:rPr>
          <w:b/>
          <w:bCs/>
        </w:rPr>
        <w:t>Engagement : L’autoroute Dufferin-Montmorency ne deviendra pas un boulevard urbain.</w:t>
      </w:r>
      <w:bookmarkEnd w:id="170"/>
      <w:bookmarkEnd w:id="171"/>
      <w:bookmarkEnd w:id="172"/>
      <w:bookmarkEnd w:id="173"/>
    </w:p>
    <w:p w14:paraId="008A6F49" w14:textId="77777777" w:rsidR="00E75A46" w:rsidRPr="00D25EA8" w:rsidRDefault="00E75A46" w:rsidP="001D661F">
      <w:pPr>
        <w:numPr>
          <w:ilvl w:val="0"/>
          <w:numId w:val="1"/>
        </w:numPr>
        <w:tabs>
          <w:tab w:val="clear" w:pos="720"/>
        </w:tabs>
        <w:spacing w:after="200" w:line="276" w:lineRule="auto"/>
        <w:ind w:left="993"/>
        <w:jc w:val="both"/>
      </w:pPr>
      <w:r w:rsidRPr="00D25EA8">
        <w:rPr>
          <w:b/>
          <w:bCs/>
        </w:rPr>
        <w:t>Justification</w:t>
      </w:r>
      <w:r w:rsidRPr="00D25EA8">
        <w:t xml:space="preserve"> : Dans le contexte budgétaire actuel où le gouvernement provincial coupe </w:t>
      </w:r>
      <w:r w:rsidRPr="007A5E71">
        <w:t>les budgets d’investissements essentiels, l’administration municipale de Respect Citoyens ne demandera pas d’investir des fonds publics pour déconstruire un actif existant.</w:t>
      </w:r>
    </w:p>
    <w:p w14:paraId="74D5A45B" w14:textId="23C1FE6D" w:rsidR="00E75A46" w:rsidRPr="00D25EA8" w:rsidRDefault="00E75A46" w:rsidP="001D661F">
      <w:pPr>
        <w:numPr>
          <w:ilvl w:val="0"/>
          <w:numId w:val="1"/>
        </w:numPr>
        <w:tabs>
          <w:tab w:val="clear" w:pos="720"/>
        </w:tabs>
        <w:spacing w:after="200" w:line="276" w:lineRule="auto"/>
        <w:ind w:left="993"/>
        <w:jc w:val="both"/>
      </w:pPr>
      <w:r w:rsidRPr="00D25EA8">
        <w:rPr>
          <w:b/>
          <w:bCs/>
        </w:rPr>
        <w:t>Coût estimé</w:t>
      </w:r>
      <w:r w:rsidRPr="00D25EA8">
        <w:t xml:space="preserve"> : </w:t>
      </w:r>
      <w:r w:rsidR="00701A8E">
        <w:t xml:space="preserve">Nul </w:t>
      </w:r>
    </w:p>
    <w:p w14:paraId="4A963F70" w14:textId="77777777" w:rsidR="00E75A46" w:rsidRPr="00D25EA8" w:rsidRDefault="00E75A46" w:rsidP="00C93F9C">
      <w:pPr>
        <w:pStyle w:val="Paragraphedeliste"/>
        <w:numPr>
          <w:ilvl w:val="1"/>
          <w:numId w:val="8"/>
        </w:numPr>
        <w:spacing w:after="200" w:line="276" w:lineRule="auto"/>
        <w:ind w:left="567" w:hanging="567"/>
        <w:jc w:val="both"/>
        <w:outlineLvl w:val="1"/>
      </w:pPr>
      <w:bookmarkStart w:id="174" w:name="_Toc198035407"/>
      <w:bookmarkStart w:id="175" w:name="_Toc198035987"/>
      <w:bookmarkStart w:id="176" w:name="_Toc198039528"/>
      <w:bookmarkStart w:id="177" w:name="_Toc198041934"/>
      <w:r w:rsidRPr="00D25EA8">
        <w:rPr>
          <w:b/>
          <w:bCs/>
        </w:rPr>
        <w:t>Engagement : Améliorer la fluidité à Val-Bélair en étudiant l’ajout d’un accès entre les rues Industrielle et Montolieu.</w:t>
      </w:r>
      <w:bookmarkEnd w:id="174"/>
      <w:bookmarkEnd w:id="175"/>
      <w:bookmarkEnd w:id="176"/>
      <w:bookmarkEnd w:id="177"/>
    </w:p>
    <w:p w14:paraId="010C8C93" w14:textId="77777777" w:rsidR="00E75A46" w:rsidRPr="00D25EA8" w:rsidRDefault="00E75A46" w:rsidP="00C93F9C">
      <w:pPr>
        <w:numPr>
          <w:ilvl w:val="0"/>
          <w:numId w:val="10"/>
        </w:numPr>
        <w:spacing w:after="200" w:line="276" w:lineRule="auto"/>
        <w:jc w:val="both"/>
      </w:pPr>
      <w:r w:rsidRPr="00D25EA8">
        <w:rPr>
          <w:b/>
          <w:bCs/>
        </w:rPr>
        <w:t>Justification</w:t>
      </w:r>
      <w:r w:rsidRPr="00D25EA8">
        <w:t xml:space="preserve"> : Un citoyen a signalé des problèmes de congestion à Val-Bélair en raison d’un nombre limité d’accès (23 mars). Le parti a reconnu ce problème et s’engage à l’étudier, en tenant compte des préoccupations locales et des rapports antérieurs, comme celui du coroner mentionné par Marc.</w:t>
      </w:r>
    </w:p>
    <w:p w14:paraId="08087EAF" w14:textId="194DBC91" w:rsidR="00701A8E" w:rsidRDefault="00E75A46" w:rsidP="00C93F9C">
      <w:pPr>
        <w:pStyle w:val="Paragraphedeliste"/>
        <w:numPr>
          <w:ilvl w:val="1"/>
          <w:numId w:val="8"/>
        </w:numPr>
        <w:spacing w:before="240" w:after="200" w:line="276" w:lineRule="auto"/>
        <w:jc w:val="both"/>
        <w:outlineLvl w:val="1"/>
        <w:rPr>
          <w:b/>
          <w:bCs/>
        </w:rPr>
      </w:pPr>
      <w:bookmarkStart w:id="178" w:name="_Toc198035408"/>
      <w:bookmarkStart w:id="179" w:name="_Toc198035988"/>
      <w:bookmarkStart w:id="180" w:name="_Toc198039529"/>
      <w:bookmarkStart w:id="181" w:name="_Toc198041935"/>
      <w:r w:rsidRPr="00701A8E">
        <w:rPr>
          <w:b/>
          <w:bCs/>
        </w:rPr>
        <w:t>Engagement : Élargissement du boulevard Pie-XI avec une voie centrale dédiée aux virages à gauche et à droite, facilitant notamment le passage des véhicules d’urgence.</w:t>
      </w:r>
      <w:bookmarkEnd w:id="178"/>
      <w:bookmarkEnd w:id="179"/>
      <w:bookmarkEnd w:id="180"/>
      <w:bookmarkEnd w:id="181"/>
    </w:p>
    <w:p w14:paraId="18A91CBF" w14:textId="77777777" w:rsidR="00701A8E" w:rsidRPr="00701A8E" w:rsidRDefault="00701A8E" w:rsidP="00701A8E">
      <w:pPr>
        <w:pStyle w:val="Paragraphedeliste"/>
        <w:spacing w:before="240" w:after="200" w:line="276" w:lineRule="auto"/>
        <w:jc w:val="both"/>
        <w:rPr>
          <w:b/>
          <w:bCs/>
        </w:rPr>
      </w:pPr>
    </w:p>
    <w:p w14:paraId="3A1124F1" w14:textId="67407C8B" w:rsidR="00701A8E" w:rsidRPr="00496C78" w:rsidRDefault="00701A8E" w:rsidP="00C93F9C">
      <w:pPr>
        <w:pStyle w:val="Paragraphedeliste"/>
        <w:numPr>
          <w:ilvl w:val="0"/>
          <w:numId w:val="49"/>
        </w:numPr>
        <w:spacing w:line="276" w:lineRule="auto"/>
      </w:pPr>
      <w:r w:rsidRPr="00496C78">
        <w:rPr>
          <w:b/>
          <w:bCs/>
        </w:rPr>
        <w:t xml:space="preserve">Justification : </w:t>
      </w:r>
      <w:r w:rsidRPr="00496C78">
        <w:t>U</w:t>
      </w:r>
      <w:r w:rsidRPr="00496C78">
        <w:t>ne voie centrale pour les virages à gauche et à droite réduit les risques de collisions, en particulier dans les secteurs résidentiels, scolaires et commerciaux où les entrées et sorties sont fréquentes</w:t>
      </w:r>
      <w:r w:rsidRPr="00496C78">
        <w:t>. U</w:t>
      </w:r>
      <w:r w:rsidRPr="00496C78">
        <w:t xml:space="preserve">ne voie centrale facilite et accélère le passage des </w:t>
      </w:r>
      <w:r w:rsidRPr="00496C78">
        <w:t>véhicules d’urgence,</w:t>
      </w:r>
      <w:r w:rsidRPr="00496C78">
        <w:t xml:space="preserve"> ce qui peut sauver des vies lors d’interventions critiques.</w:t>
      </w:r>
    </w:p>
    <w:p w14:paraId="2C67AC97" w14:textId="77777777" w:rsidR="00701A8E" w:rsidRPr="00701A8E" w:rsidRDefault="00701A8E" w:rsidP="00701A8E">
      <w:pPr>
        <w:pStyle w:val="Paragraphedeliste"/>
        <w:spacing w:line="276" w:lineRule="auto"/>
        <w:rPr>
          <w:highlight w:val="cyan"/>
        </w:rPr>
      </w:pPr>
    </w:p>
    <w:p w14:paraId="49C6E84E" w14:textId="05402220" w:rsidR="00701A8E" w:rsidRPr="00496C78" w:rsidRDefault="00701A8E" w:rsidP="00C93F9C">
      <w:pPr>
        <w:pStyle w:val="Paragraphedeliste"/>
        <w:numPr>
          <w:ilvl w:val="0"/>
          <w:numId w:val="49"/>
        </w:numPr>
        <w:spacing w:line="360" w:lineRule="auto"/>
        <w:rPr>
          <w:b/>
          <w:bCs/>
        </w:rPr>
      </w:pPr>
      <w:r w:rsidRPr="00496C78">
        <w:rPr>
          <w:b/>
          <w:bCs/>
        </w:rPr>
        <w:t xml:space="preserve">Coût estimé : </w:t>
      </w:r>
      <w:r w:rsidRPr="00496C78">
        <w:t>25 M $</w:t>
      </w:r>
    </w:p>
    <w:p w14:paraId="358E00B6" w14:textId="77777777" w:rsidR="00E75A46" w:rsidRPr="00D25EA8" w:rsidRDefault="00E75A46" w:rsidP="001D661F">
      <w:pPr>
        <w:spacing w:after="0" w:line="276" w:lineRule="auto"/>
        <w:jc w:val="both"/>
      </w:pPr>
    </w:p>
    <w:p w14:paraId="23BE0403" w14:textId="77777777" w:rsidR="00E75A46" w:rsidRPr="00D25EA8" w:rsidRDefault="00470F8D" w:rsidP="001D661F">
      <w:pPr>
        <w:spacing w:after="0"/>
        <w:jc w:val="both"/>
      </w:pPr>
      <w:r>
        <w:pict w14:anchorId="3B1596E9">
          <v:rect id="_x0000_i1189" style="width:0;height:1.5pt" o:hralign="center" o:bullet="t" o:hrstd="t" o:hrnoshade="t" o:hr="t" fillcolor="black" stroked="f"/>
        </w:pict>
      </w:r>
    </w:p>
    <w:p w14:paraId="4BAC9BEA" w14:textId="77777777" w:rsidR="00E75A46" w:rsidRPr="00D25EA8" w:rsidRDefault="00E75A46" w:rsidP="001D661F">
      <w:pPr>
        <w:spacing w:after="0"/>
        <w:jc w:val="both"/>
      </w:pPr>
    </w:p>
    <w:p w14:paraId="37E63C05" w14:textId="77777777" w:rsidR="00E75A46" w:rsidRPr="00D25EA8" w:rsidRDefault="00E75A46" w:rsidP="001D661F">
      <w:pPr>
        <w:jc w:val="both"/>
      </w:pPr>
      <w:r w:rsidRPr="00D25EA8">
        <w:br w:type="page"/>
      </w:r>
    </w:p>
    <w:p w14:paraId="169967C2" w14:textId="3EA7A063" w:rsidR="00E75A46" w:rsidRPr="00D25EA8" w:rsidRDefault="00E75A46" w:rsidP="001D661F">
      <w:pPr>
        <w:pStyle w:val="Titre1"/>
        <w:jc w:val="both"/>
        <w:rPr>
          <w:rFonts w:ascii="Aptos" w:hAnsi="Aptos"/>
        </w:rPr>
      </w:pPr>
      <w:bookmarkStart w:id="182" w:name="_Toc198022990"/>
      <w:bookmarkStart w:id="183" w:name="_Toc198028609"/>
      <w:bookmarkStart w:id="184" w:name="_Toc198029145"/>
      <w:bookmarkStart w:id="185" w:name="_Toc198029176"/>
      <w:bookmarkStart w:id="186" w:name="_Toc198029418"/>
      <w:bookmarkStart w:id="187" w:name="_Toc198029510"/>
      <w:bookmarkStart w:id="188" w:name="_Toc198035139"/>
      <w:bookmarkStart w:id="189" w:name="_Toc198035410"/>
      <w:bookmarkStart w:id="190" w:name="_Toc198035990"/>
      <w:bookmarkStart w:id="191" w:name="_Toc198039531"/>
      <w:bookmarkStart w:id="192" w:name="_Toc198041936"/>
      <w:r w:rsidRPr="00D25EA8">
        <w:rPr>
          <w:rFonts w:ascii="Aptos" w:hAnsi="Aptos"/>
        </w:rPr>
        <w:lastRenderedPageBreak/>
        <w:t>Sous-section : Gestion du RTC</w:t>
      </w:r>
      <w:bookmarkEnd w:id="182"/>
      <w:bookmarkEnd w:id="183"/>
      <w:bookmarkEnd w:id="184"/>
      <w:bookmarkEnd w:id="185"/>
      <w:bookmarkEnd w:id="186"/>
      <w:bookmarkEnd w:id="187"/>
      <w:bookmarkEnd w:id="188"/>
      <w:bookmarkEnd w:id="189"/>
      <w:bookmarkEnd w:id="190"/>
      <w:bookmarkEnd w:id="191"/>
      <w:bookmarkEnd w:id="192"/>
    </w:p>
    <w:tbl>
      <w:tblPr>
        <w:tblStyle w:val="Grilledutableau"/>
        <w:tblW w:w="0" w:type="auto"/>
        <w:tblLook w:val="04A0" w:firstRow="1" w:lastRow="0" w:firstColumn="1" w:lastColumn="0" w:noHBand="0" w:noVBand="1"/>
      </w:tblPr>
      <w:tblGrid>
        <w:gridCol w:w="8630"/>
      </w:tblGrid>
      <w:tr w:rsidR="00E75A46" w:rsidRPr="00D25EA8" w14:paraId="1B65C2EB" w14:textId="77777777" w:rsidTr="00105BF3">
        <w:tc>
          <w:tcPr>
            <w:tcW w:w="8630" w:type="dxa"/>
          </w:tcPr>
          <w:p w14:paraId="162E2C16" w14:textId="77777777" w:rsidR="00E75A46" w:rsidRPr="00D25EA8" w:rsidRDefault="00E75A46" w:rsidP="001D661F">
            <w:pPr>
              <w:jc w:val="both"/>
              <w:rPr>
                <w:b/>
                <w:bCs/>
              </w:rPr>
            </w:pPr>
            <w:r w:rsidRPr="00D25EA8">
              <w:rPr>
                <w:b/>
                <w:bCs/>
              </w:rPr>
              <w:t>Propositions en 3 lignes :</w:t>
            </w:r>
          </w:p>
          <w:p w14:paraId="045DFAB9" w14:textId="77777777" w:rsidR="00E75A46" w:rsidRPr="00D25EA8" w:rsidRDefault="00E75A46" w:rsidP="001D661F">
            <w:pPr>
              <w:ind w:left="708"/>
              <w:jc w:val="both"/>
              <w:rPr>
                <w:b/>
                <w:bCs/>
              </w:rPr>
            </w:pPr>
            <w:r w:rsidRPr="00D25EA8">
              <w:rPr>
                <w:b/>
                <w:bCs/>
              </w:rPr>
              <w:t xml:space="preserve">1. Imposer un budget équilibré </w:t>
            </w:r>
          </w:p>
          <w:p w14:paraId="24683D90" w14:textId="77777777" w:rsidR="00E75A46" w:rsidRPr="00D25EA8" w:rsidRDefault="00E75A46" w:rsidP="001D661F">
            <w:pPr>
              <w:ind w:left="708"/>
              <w:jc w:val="both"/>
              <w:rPr>
                <w:b/>
                <w:bCs/>
              </w:rPr>
            </w:pPr>
            <w:r w:rsidRPr="00D25EA8">
              <w:rPr>
                <w:b/>
                <w:bCs/>
              </w:rPr>
              <w:t xml:space="preserve">2. Réorganiser les tracés pour la nouvelle réalité </w:t>
            </w:r>
          </w:p>
          <w:p w14:paraId="4E0E732F" w14:textId="77777777" w:rsidR="00E75A46" w:rsidRPr="00D25EA8" w:rsidRDefault="00E75A46" w:rsidP="001D661F">
            <w:pPr>
              <w:ind w:left="708"/>
              <w:jc w:val="both"/>
              <w:rPr>
                <w:b/>
                <w:bCs/>
              </w:rPr>
            </w:pPr>
            <w:r w:rsidRPr="00D25EA8">
              <w:rPr>
                <w:b/>
                <w:bCs/>
              </w:rPr>
              <w:t xml:space="preserve">3. Réduction du prix des laissez-passer </w:t>
            </w:r>
          </w:p>
        </w:tc>
      </w:tr>
    </w:tbl>
    <w:p w14:paraId="29F379FA" w14:textId="77777777" w:rsidR="00E75A46" w:rsidRPr="00D25EA8" w:rsidRDefault="00E75A46" w:rsidP="001D661F">
      <w:pPr>
        <w:jc w:val="both"/>
      </w:pPr>
    </w:p>
    <w:p w14:paraId="7C9B4608" w14:textId="7DF85C1D" w:rsidR="00E75A46" w:rsidRPr="007A5E71" w:rsidRDefault="007A5E71" w:rsidP="001D661F">
      <w:pPr>
        <w:jc w:val="both"/>
        <w:outlineLvl w:val="1"/>
        <w:rPr>
          <w:b/>
          <w:bCs/>
        </w:rPr>
      </w:pPr>
      <w:bookmarkStart w:id="193" w:name="_Toc198039532"/>
      <w:bookmarkStart w:id="194" w:name="_Toc198041937"/>
      <w:r>
        <w:rPr>
          <w:b/>
          <w:bCs/>
        </w:rPr>
        <w:t xml:space="preserve">2.20. </w:t>
      </w:r>
      <w:r w:rsidR="00E75A46" w:rsidRPr="007A5E71">
        <w:rPr>
          <w:b/>
          <w:bCs/>
        </w:rPr>
        <w:t>Engagement : Stopper l’hémorragie financière au RTC par tous les moyens,</w:t>
      </w:r>
      <w:r w:rsidR="00E75A46" w:rsidRPr="007A5E71">
        <w:rPr>
          <w:b/>
          <w:bCs/>
          <w:sz w:val="24"/>
          <w:szCs w:val="24"/>
        </w:rPr>
        <w:t xml:space="preserve"> </w:t>
      </w:r>
      <w:r w:rsidR="00E75A46" w:rsidRPr="007A5E71">
        <w:rPr>
          <w:b/>
          <w:bCs/>
        </w:rPr>
        <w:t>incluant entre autres, une tutelle complète au besoin.</w:t>
      </w:r>
      <w:bookmarkEnd w:id="193"/>
      <w:bookmarkEnd w:id="194"/>
    </w:p>
    <w:p w14:paraId="6BDA956B" w14:textId="77777777" w:rsidR="00E75A46" w:rsidRPr="00D25EA8" w:rsidRDefault="00E75A46" w:rsidP="00C93F9C">
      <w:pPr>
        <w:numPr>
          <w:ilvl w:val="0"/>
          <w:numId w:val="12"/>
        </w:numPr>
        <w:spacing w:after="200" w:line="276" w:lineRule="auto"/>
        <w:jc w:val="both"/>
      </w:pPr>
      <w:r w:rsidRPr="00D25EA8">
        <w:rPr>
          <w:b/>
          <w:bCs/>
        </w:rPr>
        <w:t>Justification</w:t>
      </w:r>
      <w:r w:rsidRPr="00D25EA8">
        <w:t xml:space="preserve"> : Aligner les dépenses avec les revenus sans augmenter la contribution municipale, sauf indexation.</w:t>
      </w:r>
    </w:p>
    <w:p w14:paraId="3BA31518" w14:textId="77777777" w:rsidR="00E75A46" w:rsidRPr="00D25EA8" w:rsidRDefault="00E75A46" w:rsidP="00C93F9C">
      <w:pPr>
        <w:numPr>
          <w:ilvl w:val="0"/>
          <w:numId w:val="12"/>
        </w:numPr>
        <w:spacing w:after="0" w:line="276" w:lineRule="auto"/>
        <w:jc w:val="both"/>
      </w:pPr>
      <w:r w:rsidRPr="00D25EA8">
        <w:rPr>
          <w:b/>
          <w:bCs/>
        </w:rPr>
        <w:t>Explication </w:t>
      </w:r>
      <w:r w:rsidRPr="00D25EA8">
        <w:t>: Utiliser les pouvoirs du conseil municipal pour adopter un cadre budgétaire obligatoire (article 37 de la Loi sur les sociétés de transport en commun).</w:t>
      </w:r>
    </w:p>
    <w:p w14:paraId="7A6D10DB" w14:textId="77777777" w:rsidR="00E75A46" w:rsidRPr="00D25EA8" w:rsidRDefault="00E75A46" w:rsidP="00C93F9C">
      <w:pPr>
        <w:numPr>
          <w:ilvl w:val="1"/>
          <w:numId w:val="11"/>
        </w:numPr>
        <w:spacing w:after="0" w:line="276" w:lineRule="auto"/>
        <w:jc w:val="both"/>
      </w:pPr>
      <w:r w:rsidRPr="00D25EA8">
        <w:t>Approuver ou refuser sa contribution financière annuelle : si le RTC propose un budget déficitaire ou jugé excessif, la Ville peut limiter ou conditionner sa participation financière.</w:t>
      </w:r>
    </w:p>
    <w:p w14:paraId="452CAB47" w14:textId="77777777" w:rsidR="00E75A46" w:rsidRPr="00D25EA8" w:rsidRDefault="00E75A46" w:rsidP="00C93F9C">
      <w:pPr>
        <w:numPr>
          <w:ilvl w:val="1"/>
          <w:numId w:val="11"/>
        </w:numPr>
        <w:spacing w:after="0" w:line="276" w:lineRule="auto"/>
        <w:jc w:val="both"/>
      </w:pPr>
      <w:r w:rsidRPr="00D25EA8">
        <w:t>Exiger des ajustements budgétaires : en conditionnant son financement à l'adoption de mesures spécifiques, comme des réductions de dépenses ou des révisions de projets.</w:t>
      </w:r>
    </w:p>
    <w:p w14:paraId="5DB3973C" w14:textId="77777777" w:rsidR="00E75A46" w:rsidRPr="00D25EA8" w:rsidRDefault="00E75A46" w:rsidP="00C93F9C">
      <w:pPr>
        <w:numPr>
          <w:ilvl w:val="1"/>
          <w:numId w:val="11"/>
        </w:numPr>
        <w:spacing w:after="0" w:line="276" w:lineRule="auto"/>
        <w:jc w:val="both"/>
      </w:pPr>
      <w:r w:rsidRPr="00D25EA8">
        <w:t>Demander des audits ou des examens externes : en cas de préoccupations concernant la gestion financière du RTC, la Ville peut solliciter des vérifications indépendantes.</w:t>
      </w:r>
    </w:p>
    <w:p w14:paraId="4DBDCDD6" w14:textId="77777777" w:rsidR="00E75A46" w:rsidRPr="00D25EA8" w:rsidRDefault="00E75A46" w:rsidP="00C93F9C">
      <w:pPr>
        <w:numPr>
          <w:ilvl w:val="1"/>
          <w:numId w:val="11"/>
        </w:numPr>
        <w:spacing w:after="0" w:line="276" w:lineRule="auto"/>
        <w:jc w:val="both"/>
      </w:pPr>
      <w:r w:rsidRPr="00D25EA8">
        <w:t>Fixer une cible de réduction de coûts annuelle (ex. -3</w:t>
      </w:r>
      <w:r w:rsidRPr="00D25EA8">
        <w:rPr>
          <w:rFonts w:ascii="Arial" w:hAnsi="Arial" w:cs="Arial"/>
        </w:rPr>
        <w:t> </w:t>
      </w:r>
      <w:r w:rsidRPr="00D25EA8">
        <w:t>% sur les co</w:t>
      </w:r>
      <w:r w:rsidRPr="00D25EA8">
        <w:rPr>
          <w:rFonts w:cs="Aptos"/>
        </w:rPr>
        <w:t>û</w:t>
      </w:r>
      <w:r w:rsidRPr="00D25EA8">
        <w:t>ts administratifs).</w:t>
      </w:r>
    </w:p>
    <w:p w14:paraId="058E59F2" w14:textId="77777777" w:rsidR="00E75A46" w:rsidRPr="00D25EA8" w:rsidRDefault="00E75A46" w:rsidP="00C93F9C">
      <w:pPr>
        <w:numPr>
          <w:ilvl w:val="1"/>
          <w:numId w:val="11"/>
        </w:numPr>
        <w:spacing w:after="0" w:line="276" w:lineRule="auto"/>
        <w:jc w:val="both"/>
      </w:pPr>
      <w:r w:rsidRPr="00D25EA8">
        <w:t>Instaurer un comité de vigie budgétaire municipal-RTC, avec droit de regard sur toutes les décisions ayant impact budgétaire.</w:t>
      </w:r>
    </w:p>
    <w:p w14:paraId="411D4C2A" w14:textId="77777777" w:rsidR="00E75A46" w:rsidRPr="00D25EA8" w:rsidRDefault="00E75A46" w:rsidP="00C93F9C">
      <w:pPr>
        <w:numPr>
          <w:ilvl w:val="1"/>
          <w:numId w:val="11"/>
        </w:numPr>
        <w:spacing w:after="0" w:line="276" w:lineRule="auto"/>
        <w:jc w:val="both"/>
      </w:pPr>
      <w:r w:rsidRPr="00D25EA8">
        <w:t>Révision des conventions collectives (à échéance), avec clauses de performance liées à la productivité.</w:t>
      </w:r>
    </w:p>
    <w:p w14:paraId="1BFFCA64" w14:textId="77777777" w:rsidR="00E75A46" w:rsidRPr="00D25EA8" w:rsidRDefault="00E75A46" w:rsidP="00C93F9C">
      <w:pPr>
        <w:numPr>
          <w:ilvl w:val="1"/>
          <w:numId w:val="11"/>
        </w:numPr>
        <w:spacing w:after="0" w:line="276" w:lineRule="auto"/>
        <w:jc w:val="both"/>
      </w:pPr>
      <w:r w:rsidRPr="00D25EA8">
        <w:t>Geler ou reporter certains projets non essentiels ou à faible retour sur l’achalandage (ex. déploiement trop rapide de véhicules coûteux à faible fréquence d’usage).</w:t>
      </w:r>
    </w:p>
    <w:p w14:paraId="3F041DB8" w14:textId="77777777" w:rsidR="00E75A46" w:rsidRPr="00D25EA8" w:rsidRDefault="00E75A46" w:rsidP="00C93F9C">
      <w:pPr>
        <w:numPr>
          <w:ilvl w:val="1"/>
          <w:numId w:val="11"/>
        </w:numPr>
        <w:spacing w:after="120" w:line="276" w:lineRule="auto"/>
        <w:jc w:val="both"/>
      </w:pPr>
      <w:r w:rsidRPr="00D25EA8">
        <w:t>Le ministère des Transports ou des Affaires municipales peut intervenir en nommant un administrateur provisoire ou en mettant sous surveillance les activités de la société, y compris remplacer des membres du conseil d’administration du RTC.</w:t>
      </w:r>
    </w:p>
    <w:p w14:paraId="1BF4E8F3" w14:textId="77777777" w:rsidR="00E75A46" w:rsidRPr="00D25EA8" w:rsidRDefault="00E75A46" w:rsidP="00C93F9C">
      <w:pPr>
        <w:numPr>
          <w:ilvl w:val="0"/>
          <w:numId w:val="9"/>
        </w:numPr>
        <w:spacing w:after="200" w:line="276" w:lineRule="auto"/>
        <w:jc w:val="both"/>
      </w:pPr>
      <w:r w:rsidRPr="00D25EA8">
        <w:rPr>
          <w:b/>
          <w:bCs/>
        </w:rPr>
        <w:t>Coût estimé</w:t>
      </w:r>
      <w:r w:rsidRPr="00D25EA8">
        <w:t xml:space="preserve"> : 0$. Ceci freinera la hausse vertigineuse des contributions au RTC depuis 5 ans. Le budget actuel de la ville prévoit des hausses de 2,5%.</w:t>
      </w:r>
    </w:p>
    <w:p w14:paraId="1D99623C" w14:textId="5FF62DA0" w:rsidR="00E75A46" w:rsidRPr="00D25EA8" w:rsidRDefault="002E33C6" w:rsidP="001D661F">
      <w:pPr>
        <w:jc w:val="both"/>
        <w:outlineLvl w:val="1"/>
      </w:pPr>
      <w:bookmarkStart w:id="195" w:name="_Toc198039533"/>
      <w:bookmarkStart w:id="196" w:name="_Toc198041938"/>
      <w:r>
        <w:rPr>
          <w:b/>
          <w:bCs/>
        </w:rPr>
        <w:t xml:space="preserve">2.21. </w:t>
      </w:r>
      <w:r w:rsidR="00E75A46" w:rsidRPr="002E33C6">
        <w:rPr>
          <w:b/>
          <w:bCs/>
        </w:rPr>
        <w:t>Engagement : Réorganiser les trajets d’autobus et plan d’action pour améliorer progressivement le réseau et son efficience: "Un réseau pour la nouvelle réalité".</w:t>
      </w:r>
      <w:bookmarkEnd w:id="195"/>
      <w:bookmarkEnd w:id="196"/>
    </w:p>
    <w:p w14:paraId="205A54DE" w14:textId="77777777" w:rsidR="00E75A46" w:rsidRPr="00D25EA8" w:rsidRDefault="00E75A46" w:rsidP="00C93F9C">
      <w:pPr>
        <w:numPr>
          <w:ilvl w:val="0"/>
          <w:numId w:val="9"/>
        </w:numPr>
        <w:spacing w:after="200" w:line="276" w:lineRule="auto"/>
        <w:ind w:left="993"/>
        <w:jc w:val="both"/>
      </w:pPr>
      <w:r w:rsidRPr="00D25EA8">
        <w:rPr>
          <w:b/>
          <w:bCs/>
        </w:rPr>
        <w:t>Justification</w:t>
      </w:r>
      <w:r w:rsidRPr="00D25EA8">
        <w:t xml:space="preserve"> : Adapter l’offre de service à la nouvelle géographie de la demande postpandémie (télétravail, polarisation des déplacements, mobilité locale).</w:t>
      </w:r>
    </w:p>
    <w:p w14:paraId="44767D8C" w14:textId="77777777" w:rsidR="00E75A46" w:rsidRPr="00D25EA8" w:rsidRDefault="00E75A46" w:rsidP="00C93F9C">
      <w:pPr>
        <w:numPr>
          <w:ilvl w:val="0"/>
          <w:numId w:val="9"/>
        </w:numPr>
        <w:spacing w:after="0" w:line="276" w:lineRule="auto"/>
        <w:ind w:left="993"/>
        <w:jc w:val="both"/>
      </w:pPr>
      <w:r w:rsidRPr="00D25EA8">
        <w:rPr>
          <w:b/>
          <w:bCs/>
        </w:rPr>
        <w:t>Explication </w:t>
      </w:r>
      <w:r w:rsidRPr="00D25EA8">
        <w:t>: Analyse fine des données d’achalandage (par parcours, heures, quartiers).</w:t>
      </w:r>
    </w:p>
    <w:p w14:paraId="10BB46D8" w14:textId="77777777" w:rsidR="00E75A46" w:rsidRPr="00D25EA8" w:rsidRDefault="00E75A46" w:rsidP="00C93F9C">
      <w:pPr>
        <w:numPr>
          <w:ilvl w:val="1"/>
          <w:numId w:val="13"/>
        </w:numPr>
        <w:spacing w:after="0" w:line="276" w:lineRule="auto"/>
        <w:jc w:val="both"/>
      </w:pPr>
      <w:r w:rsidRPr="00D25EA8">
        <w:t>Réduction ou réaffectation des parcours sous-utilisés (ex. lignes eXpress, flexibus, parcours de quartier).</w:t>
      </w:r>
    </w:p>
    <w:p w14:paraId="7B997DEB" w14:textId="77777777" w:rsidR="00E75A46" w:rsidRPr="00D25EA8" w:rsidRDefault="00E75A46" w:rsidP="00C93F9C">
      <w:pPr>
        <w:numPr>
          <w:ilvl w:val="1"/>
          <w:numId w:val="13"/>
        </w:numPr>
        <w:spacing w:after="0" w:line="276" w:lineRule="auto"/>
        <w:jc w:val="both"/>
      </w:pPr>
      <w:r w:rsidRPr="00D25EA8">
        <w:lastRenderedPageBreak/>
        <w:t>Révision des circuits Métrobus pour les adapter à des axes de densité actuelle.</w:t>
      </w:r>
    </w:p>
    <w:p w14:paraId="4A809C14" w14:textId="77777777" w:rsidR="00E75A46" w:rsidRPr="001D661F" w:rsidRDefault="00E75A46" w:rsidP="00C93F9C">
      <w:pPr>
        <w:numPr>
          <w:ilvl w:val="1"/>
          <w:numId w:val="13"/>
        </w:numPr>
        <w:spacing w:after="0" w:line="276" w:lineRule="auto"/>
        <w:jc w:val="both"/>
      </w:pPr>
      <w:r w:rsidRPr="001D661F">
        <w:t>Ajout de transport rapide pour desservir d’un quartier à l’autre rapidement.</w:t>
      </w:r>
    </w:p>
    <w:p w14:paraId="42F080E9" w14:textId="77777777" w:rsidR="00E75A46" w:rsidRPr="001D661F" w:rsidRDefault="00E75A46" w:rsidP="00C93F9C">
      <w:pPr>
        <w:numPr>
          <w:ilvl w:val="1"/>
          <w:numId w:val="13"/>
        </w:numPr>
        <w:spacing w:after="0" w:line="276" w:lineRule="auto"/>
        <w:jc w:val="both"/>
        <w:rPr>
          <w:i/>
          <w:iCs/>
        </w:rPr>
      </w:pPr>
      <w:r w:rsidRPr="001D661F">
        <w:rPr>
          <w:i/>
          <w:iCs/>
        </w:rPr>
        <w:t>Retour des arrêts d’autobus plus rapprochés afin d’éviter aux citoyens d’avoir à traverser des intersections importantes et dangereuses requérant des longs feux de circulation et demandant aux usagers d’avoir des distances importantes à franchir.</w:t>
      </w:r>
    </w:p>
    <w:p w14:paraId="10BA82F1" w14:textId="77777777" w:rsidR="00496C78" w:rsidRDefault="00E75A46" w:rsidP="00496C78">
      <w:pPr>
        <w:numPr>
          <w:ilvl w:val="1"/>
          <w:numId w:val="13"/>
        </w:numPr>
        <w:spacing w:after="200" w:line="276" w:lineRule="auto"/>
        <w:jc w:val="both"/>
        <w:rPr>
          <w:i/>
          <w:iCs/>
        </w:rPr>
      </w:pPr>
      <w:r w:rsidRPr="001D661F">
        <w:rPr>
          <w:i/>
          <w:iCs/>
        </w:rPr>
        <w:t>Bien déneiger les devant des abribus car un amoncellement de neige est souvent présent entre l’abribus et la route.</w:t>
      </w:r>
    </w:p>
    <w:p w14:paraId="2DAFD433" w14:textId="00888748" w:rsidR="00E75A46" w:rsidRPr="00496C78" w:rsidRDefault="00E75A46" w:rsidP="00496C78">
      <w:pPr>
        <w:numPr>
          <w:ilvl w:val="1"/>
          <w:numId w:val="13"/>
        </w:numPr>
        <w:spacing w:after="200" w:line="276" w:lineRule="auto"/>
        <w:jc w:val="both"/>
        <w:rPr>
          <w:i/>
          <w:iCs/>
        </w:rPr>
      </w:pPr>
      <w:r w:rsidRPr="001D661F">
        <w:t>Parcours</w:t>
      </w:r>
      <w:r w:rsidRPr="00496C78">
        <w:rPr>
          <w:szCs w:val="20"/>
        </w:rPr>
        <w:t xml:space="preserve"> </w:t>
      </w:r>
      <w:r w:rsidRPr="001D661F">
        <w:t>Métrobus est-ouest : Louis 14 et Boul. Hamel</w:t>
      </w:r>
      <w:r w:rsidRPr="00496C78">
        <w:rPr>
          <w:szCs w:val="20"/>
        </w:rPr>
        <w:t>.</w:t>
      </w:r>
    </w:p>
    <w:p w14:paraId="4D6C61C6" w14:textId="3DE6FF93" w:rsidR="00E75A46" w:rsidRPr="00496C78" w:rsidRDefault="00E75A46" w:rsidP="00C93F9C">
      <w:pPr>
        <w:numPr>
          <w:ilvl w:val="0"/>
          <w:numId w:val="9"/>
        </w:numPr>
        <w:spacing w:after="200" w:line="276" w:lineRule="auto"/>
        <w:ind w:left="993"/>
        <w:jc w:val="both"/>
      </w:pPr>
      <w:r w:rsidRPr="00496C78">
        <w:rPr>
          <w:b/>
          <w:bCs/>
        </w:rPr>
        <w:t>Coût estimé</w:t>
      </w:r>
      <w:r w:rsidRPr="00496C78">
        <w:t xml:space="preserve"> : </w:t>
      </w:r>
      <w:r w:rsidR="00701A8E" w:rsidRPr="00496C78">
        <w:t>50 M$</w:t>
      </w:r>
      <w:r w:rsidR="00496C78" w:rsidRPr="00496C78">
        <w:t xml:space="preserve"> et revenu futur à venir </w:t>
      </w:r>
    </w:p>
    <w:p w14:paraId="51EFBA14" w14:textId="6E7E8863" w:rsidR="00E75A46" w:rsidRPr="00D25EA8" w:rsidRDefault="007A5E71" w:rsidP="001D661F">
      <w:pPr>
        <w:jc w:val="both"/>
        <w:outlineLvl w:val="1"/>
      </w:pPr>
      <w:bookmarkStart w:id="197" w:name="_Toc198039534"/>
      <w:bookmarkStart w:id="198" w:name="_Toc198041939"/>
      <w:r>
        <w:rPr>
          <w:b/>
          <w:bCs/>
        </w:rPr>
        <w:t xml:space="preserve">2.22.  </w:t>
      </w:r>
      <w:r w:rsidR="00E75A46" w:rsidRPr="007A5E71">
        <w:rPr>
          <w:b/>
          <w:bCs/>
        </w:rPr>
        <w:t>Engagement : Réduction du prix des laissez-passer à 50$.</w:t>
      </w:r>
      <w:bookmarkEnd w:id="197"/>
      <w:bookmarkEnd w:id="198"/>
    </w:p>
    <w:p w14:paraId="5FF2EF3B" w14:textId="3BF2B96D" w:rsidR="00E75A46" w:rsidRPr="007A5E71" w:rsidRDefault="00E75A46" w:rsidP="00C93F9C">
      <w:pPr>
        <w:numPr>
          <w:ilvl w:val="0"/>
          <w:numId w:val="9"/>
        </w:numPr>
        <w:spacing w:after="200" w:line="276" w:lineRule="auto"/>
        <w:ind w:left="993"/>
        <w:jc w:val="both"/>
      </w:pPr>
      <w:r w:rsidRPr="00D25EA8">
        <w:rPr>
          <w:b/>
          <w:bCs/>
        </w:rPr>
        <w:t>Justification</w:t>
      </w:r>
      <w:r w:rsidRPr="00D25EA8">
        <w:t xml:space="preserve"> : Stimuler l’achalandage et </w:t>
      </w:r>
      <w:r w:rsidRPr="00D25EA8">
        <w:rPr>
          <w:b/>
          <w:bCs/>
        </w:rPr>
        <w:t>maximiser les revenus totaux</w:t>
      </w:r>
      <w:r w:rsidRPr="00D25EA8">
        <w:t xml:space="preserve"> en jouant sur l’élasticité de la demande. Le prix actuel (97</w:t>
      </w:r>
      <w:r w:rsidRPr="00D25EA8">
        <w:rPr>
          <w:rFonts w:ascii="Arial" w:hAnsi="Arial" w:cs="Arial"/>
        </w:rPr>
        <w:t> </w:t>
      </w:r>
      <w:r w:rsidRPr="00D25EA8">
        <w:t>$) est dissuasif pour une partie de la population, surtout dans un contexte de t</w:t>
      </w:r>
      <w:r w:rsidRPr="00D25EA8">
        <w:rPr>
          <w:rFonts w:cs="Aptos"/>
        </w:rPr>
        <w:t>é</w:t>
      </w:r>
      <w:r w:rsidRPr="00D25EA8">
        <w:t>l</w:t>
      </w:r>
      <w:r w:rsidRPr="00D25EA8">
        <w:rPr>
          <w:rFonts w:cs="Aptos"/>
        </w:rPr>
        <w:t>é</w:t>
      </w:r>
      <w:r w:rsidRPr="00D25EA8">
        <w:t>travail, o</w:t>
      </w:r>
      <w:r w:rsidRPr="00D25EA8">
        <w:rPr>
          <w:rFonts w:cs="Aptos"/>
        </w:rPr>
        <w:t>ù</w:t>
      </w:r>
      <w:r w:rsidRPr="00D25EA8">
        <w:t xml:space="preserve"> les d</w:t>
      </w:r>
      <w:r w:rsidRPr="00D25EA8">
        <w:rPr>
          <w:rFonts w:cs="Aptos"/>
        </w:rPr>
        <w:t>é</w:t>
      </w:r>
      <w:r w:rsidRPr="00D25EA8">
        <w:t>placements sont moins fr</w:t>
      </w:r>
      <w:r w:rsidRPr="00D25EA8">
        <w:rPr>
          <w:rFonts w:cs="Aptos"/>
        </w:rPr>
        <w:t>é</w:t>
      </w:r>
      <w:r w:rsidRPr="00D25EA8">
        <w:t>quents. L’élasticité de la demande a changé, et nous devons en tenir compte</w:t>
      </w:r>
    </w:p>
    <w:p w14:paraId="05D09A01" w14:textId="77777777" w:rsidR="00E75A46" w:rsidRPr="00D25EA8" w:rsidRDefault="00E75A46" w:rsidP="00C93F9C">
      <w:pPr>
        <w:numPr>
          <w:ilvl w:val="0"/>
          <w:numId w:val="9"/>
        </w:numPr>
        <w:spacing w:after="120" w:line="276" w:lineRule="auto"/>
        <w:ind w:left="993"/>
        <w:jc w:val="both"/>
      </w:pPr>
      <w:r w:rsidRPr="00D25EA8">
        <w:rPr>
          <w:b/>
          <w:bCs/>
        </w:rPr>
        <w:t>Explication </w:t>
      </w:r>
      <w:r w:rsidRPr="00D25EA8">
        <w:t>: Laissez-passer mensuel à 50</w:t>
      </w:r>
      <w:r w:rsidRPr="00D25EA8">
        <w:rPr>
          <w:rFonts w:ascii="Arial" w:hAnsi="Arial" w:cs="Arial"/>
        </w:rPr>
        <w:t> </w:t>
      </w:r>
      <w:r w:rsidRPr="00D25EA8">
        <w:t>$ pour tout le monde, sans distinction.</w:t>
      </w:r>
    </w:p>
    <w:p w14:paraId="2EB0DD99" w14:textId="77777777" w:rsidR="00E75A46" w:rsidRPr="00D25EA8" w:rsidRDefault="00E75A46" w:rsidP="00C93F9C">
      <w:pPr>
        <w:pStyle w:val="Paragraphedeliste"/>
        <w:numPr>
          <w:ilvl w:val="0"/>
          <w:numId w:val="14"/>
        </w:numPr>
        <w:spacing w:after="120" w:line="276" w:lineRule="auto"/>
        <w:jc w:val="both"/>
      </w:pPr>
      <w:r w:rsidRPr="00D25EA8">
        <w:t>Suivi mensuel de l’élasticité : ajustement dynamique si les revenus baissent.</w:t>
      </w:r>
    </w:p>
    <w:p w14:paraId="52320A20" w14:textId="77777777" w:rsidR="00E75A46" w:rsidRPr="00D25EA8" w:rsidRDefault="00E75A46" w:rsidP="00C93F9C">
      <w:pPr>
        <w:pStyle w:val="Paragraphedeliste"/>
        <w:numPr>
          <w:ilvl w:val="0"/>
          <w:numId w:val="14"/>
        </w:numPr>
        <w:spacing w:after="120" w:line="276" w:lineRule="auto"/>
        <w:jc w:val="both"/>
      </w:pPr>
      <w:r w:rsidRPr="00D25EA8">
        <w:t xml:space="preserve">Des études sur l’élasticité de la demande en transport montrent qu’une baisse de tarif peut entraîner </w:t>
      </w:r>
      <w:r w:rsidRPr="00D25EA8">
        <w:rPr>
          <w:b/>
          <w:bCs/>
        </w:rPr>
        <w:t>une hausse proportionnellement plus grande de l’achalandage</w:t>
      </w:r>
      <w:r w:rsidRPr="00D25EA8">
        <w:t>, augmentant les revenus totaux.</w:t>
      </w:r>
    </w:p>
    <w:p w14:paraId="64BB5BC5" w14:textId="77777777" w:rsidR="00E75A46" w:rsidRPr="00D25EA8" w:rsidRDefault="00E75A46" w:rsidP="00C93F9C">
      <w:pPr>
        <w:numPr>
          <w:ilvl w:val="0"/>
          <w:numId w:val="9"/>
        </w:numPr>
        <w:spacing w:after="200" w:line="276" w:lineRule="auto"/>
        <w:ind w:left="993"/>
        <w:jc w:val="both"/>
      </w:pPr>
      <w:r w:rsidRPr="00D25EA8">
        <w:rPr>
          <w:b/>
          <w:bCs/>
        </w:rPr>
        <w:t>Coût estimé</w:t>
      </w:r>
      <w:r w:rsidRPr="00D25EA8">
        <w:t xml:space="preserve"> : : Cette mesure coûtera entre 20 et 22 millions au départ, mais nous pensons qu’elle permettra des ventes supérieures de passes et, surtout, un achalandage plus grand des usagés pour rentabiliser les parcours.</w:t>
      </w:r>
    </w:p>
    <w:p w14:paraId="02BC6EDC" w14:textId="704C9DE0" w:rsidR="00E75A46" w:rsidRPr="00D25EA8" w:rsidRDefault="002E33C6" w:rsidP="001D661F">
      <w:pPr>
        <w:jc w:val="both"/>
        <w:outlineLvl w:val="1"/>
      </w:pPr>
      <w:bookmarkStart w:id="199" w:name="_Toc198039535"/>
      <w:bookmarkStart w:id="200" w:name="_Toc198041940"/>
      <w:r>
        <w:rPr>
          <w:b/>
          <w:bCs/>
        </w:rPr>
        <w:t xml:space="preserve">2.23. </w:t>
      </w:r>
      <w:r w:rsidR="00E75A46" w:rsidRPr="002E33C6">
        <w:rPr>
          <w:b/>
          <w:bCs/>
        </w:rPr>
        <w:t>Engagement : Construire un vaste réseau de stationnements incitatifs en banlieue.</w:t>
      </w:r>
      <w:bookmarkEnd w:id="199"/>
      <w:bookmarkEnd w:id="200"/>
    </w:p>
    <w:p w14:paraId="11F59CAE" w14:textId="77777777" w:rsidR="00E75A46" w:rsidRPr="00D25EA8" w:rsidRDefault="00E75A46" w:rsidP="00C93F9C">
      <w:pPr>
        <w:numPr>
          <w:ilvl w:val="0"/>
          <w:numId w:val="9"/>
        </w:numPr>
        <w:spacing w:after="200" w:line="276" w:lineRule="auto"/>
        <w:ind w:left="993"/>
        <w:jc w:val="both"/>
      </w:pPr>
      <w:r w:rsidRPr="00D25EA8">
        <w:rPr>
          <w:b/>
          <w:bCs/>
        </w:rPr>
        <w:t>Justification</w:t>
      </w:r>
      <w:r w:rsidRPr="00D25EA8">
        <w:t xml:space="preserve"> : Les banlieues sont mal desservies et négligées par la ville qui est monopolisée dans son projet de tramway. </w:t>
      </w:r>
      <w:r w:rsidRPr="00D25EA8">
        <w:rPr>
          <w:u w:val="single"/>
        </w:rPr>
        <w:t>Aussi, nous sortirons de la philosophie de « remplacer l’auto » pour plutôt « remplacer des kilomètres en auto ».</w:t>
      </w:r>
    </w:p>
    <w:p w14:paraId="16887FE1" w14:textId="77777777" w:rsidR="00E75A46" w:rsidRPr="00D25EA8" w:rsidRDefault="00E75A46" w:rsidP="00C93F9C">
      <w:pPr>
        <w:numPr>
          <w:ilvl w:val="0"/>
          <w:numId w:val="9"/>
        </w:numPr>
        <w:spacing w:after="200" w:line="276" w:lineRule="auto"/>
        <w:ind w:left="993"/>
        <w:jc w:val="both"/>
      </w:pPr>
      <w:r w:rsidRPr="00D25EA8">
        <w:rPr>
          <w:b/>
          <w:bCs/>
        </w:rPr>
        <w:t>Explication </w:t>
      </w:r>
      <w:r w:rsidRPr="00D25EA8">
        <w:t>: Les parcours de quartiers ainsi que les parcours flexibus sont les parcours les moins achalandées et ceux avec le plus haut coût par passager.</w:t>
      </w:r>
    </w:p>
    <w:p w14:paraId="0D9E9BDB" w14:textId="77777777" w:rsidR="00E75A46" w:rsidRPr="00D25EA8" w:rsidRDefault="00E75A46" w:rsidP="00C93F9C">
      <w:pPr>
        <w:pStyle w:val="Paragraphedeliste"/>
        <w:numPr>
          <w:ilvl w:val="0"/>
          <w:numId w:val="15"/>
        </w:numPr>
        <w:spacing w:after="200" w:line="276" w:lineRule="auto"/>
        <w:jc w:val="both"/>
      </w:pPr>
      <w:r w:rsidRPr="00D25EA8">
        <w:t>Plutôt que de tenter encore une fois de convaincre les gens à ne PAS prendre leur auto, se contenter que les gens prennent en partie leur auto pour ensuite prendre le transport en commun, et substituer des kilomètres en auto.</w:t>
      </w:r>
    </w:p>
    <w:p w14:paraId="18CDCE1E" w14:textId="77777777" w:rsidR="00E75A46" w:rsidRPr="00D25EA8" w:rsidRDefault="00E75A46" w:rsidP="00C93F9C">
      <w:pPr>
        <w:pStyle w:val="Paragraphedeliste"/>
        <w:numPr>
          <w:ilvl w:val="0"/>
          <w:numId w:val="15"/>
        </w:numPr>
        <w:spacing w:after="200" w:line="276" w:lineRule="auto"/>
        <w:jc w:val="both"/>
      </w:pPr>
      <w:r w:rsidRPr="00D25EA8">
        <w:t>Toutes les anciennes villes de banlieue ont des centres commerciaux qui peuvent être utilisé comme point de départ de stationnements incitatifs, terminus d’autobus et de point de transit Est-Ouest entre les différentes banlieues sans passer par le centre. Les commerces de ces centres vont en bénéficier.</w:t>
      </w:r>
    </w:p>
    <w:p w14:paraId="2A691929" w14:textId="77777777" w:rsidR="00E75A46" w:rsidRPr="00D25EA8" w:rsidRDefault="00E75A46" w:rsidP="00C93F9C">
      <w:pPr>
        <w:pStyle w:val="Paragraphedeliste"/>
        <w:numPr>
          <w:ilvl w:val="0"/>
          <w:numId w:val="15"/>
        </w:numPr>
        <w:spacing w:after="200" w:line="276" w:lineRule="auto"/>
        <w:jc w:val="both"/>
      </w:pPr>
      <w:r w:rsidRPr="00D25EA8">
        <w:t>En cas de faible disponibilité de terrain, des stationnements à étages seront envisagés.</w:t>
      </w:r>
    </w:p>
    <w:p w14:paraId="1CF6FF95" w14:textId="77777777" w:rsidR="00E75A46" w:rsidRPr="00D25EA8" w:rsidRDefault="00E75A46" w:rsidP="00C93F9C">
      <w:pPr>
        <w:pStyle w:val="Paragraphedeliste"/>
        <w:numPr>
          <w:ilvl w:val="0"/>
          <w:numId w:val="15"/>
        </w:numPr>
        <w:spacing w:after="200" w:line="276" w:lineRule="auto"/>
        <w:jc w:val="both"/>
      </w:pPr>
      <w:r w:rsidRPr="00D25EA8">
        <w:lastRenderedPageBreak/>
        <w:t>Bien sûr les points de transfert modaux accueilleront également des pistes cyclables et des stations à vélo.</w:t>
      </w:r>
    </w:p>
    <w:p w14:paraId="4AB7A7C2" w14:textId="77777777" w:rsidR="00E75A46" w:rsidRPr="00D25EA8" w:rsidRDefault="00E75A46" w:rsidP="00C93F9C">
      <w:pPr>
        <w:pStyle w:val="Paragraphedeliste"/>
        <w:numPr>
          <w:ilvl w:val="0"/>
          <w:numId w:val="15"/>
        </w:numPr>
        <w:spacing w:after="200" w:line="276" w:lineRule="auto"/>
        <w:jc w:val="both"/>
      </w:pPr>
      <w:r w:rsidRPr="00D25EA8">
        <w:t>Tout sera lié : auto, vélo, autobus, dans un même stationnement.</w:t>
      </w:r>
    </w:p>
    <w:p w14:paraId="02AB92E6" w14:textId="77777777" w:rsidR="00E75A46" w:rsidRPr="00D25EA8" w:rsidRDefault="00E75A46" w:rsidP="00C93F9C">
      <w:pPr>
        <w:numPr>
          <w:ilvl w:val="0"/>
          <w:numId w:val="9"/>
        </w:numPr>
        <w:spacing w:after="200" w:line="276" w:lineRule="auto"/>
        <w:ind w:left="993"/>
        <w:jc w:val="both"/>
      </w:pPr>
      <w:r w:rsidRPr="00D25EA8">
        <w:rPr>
          <w:b/>
          <w:bCs/>
        </w:rPr>
        <w:t>Coût estimé</w:t>
      </w:r>
      <w:r w:rsidRPr="00D25EA8">
        <w:t xml:space="preserve"> : Transfert du budget d’investissement du RTC.</w:t>
      </w:r>
    </w:p>
    <w:p w14:paraId="0B2F37BB" w14:textId="60EFE4FE" w:rsidR="00E75A46" w:rsidRPr="00D25EA8" w:rsidRDefault="002E33C6" w:rsidP="001D661F">
      <w:pPr>
        <w:spacing w:after="200" w:line="276" w:lineRule="auto"/>
        <w:jc w:val="both"/>
        <w:outlineLvl w:val="1"/>
      </w:pPr>
      <w:bookmarkStart w:id="201" w:name="_Toc198039536"/>
      <w:bookmarkStart w:id="202" w:name="_Toc198041941"/>
      <w:r>
        <w:rPr>
          <w:b/>
          <w:bCs/>
        </w:rPr>
        <w:t xml:space="preserve">2.24. </w:t>
      </w:r>
      <w:r w:rsidR="00E75A46" w:rsidRPr="002E33C6">
        <w:rPr>
          <w:b/>
          <w:bCs/>
        </w:rPr>
        <w:t>Engagement : Pas d’autobus électrique si le gouvernement de finance plus les infrastructures requises.</w:t>
      </w:r>
      <w:bookmarkEnd w:id="201"/>
      <w:bookmarkEnd w:id="202"/>
    </w:p>
    <w:p w14:paraId="2D79C0ED" w14:textId="77777777" w:rsidR="00E75A46" w:rsidRPr="00D25EA8" w:rsidRDefault="00E75A46" w:rsidP="00C93F9C">
      <w:pPr>
        <w:numPr>
          <w:ilvl w:val="0"/>
          <w:numId w:val="16"/>
        </w:numPr>
        <w:spacing w:after="200" w:line="276" w:lineRule="auto"/>
        <w:ind w:left="993"/>
        <w:jc w:val="both"/>
      </w:pPr>
      <w:r w:rsidRPr="00D25EA8">
        <w:rPr>
          <w:b/>
          <w:bCs/>
        </w:rPr>
        <w:t>Justification</w:t>
      </w:r>
      <w:r w:rsidRPr="00D25EA8">
        <w:t xml:space="preserve"> : L’arrêt du financement du garage d’autobus électriques par le gouvernement provincial est la goutte qui a fait déborder le vase. Le gouvernement ne peut pas nous obliger à acquérir des autobus deux à trois fois plus chers et en plus coupe dans le garage de 500M$.</w:t>
      </w:r>
    </w:p>
    <w:p w14:paraId="32EB1337" w14:textId="3678EE9D" w:rsidR="00E75A46" w:rsidRPr="00D25EA8" w:rsidRDefault="00E75A46" w:rsidP="00C93F9C">
      <w:pPr>
        <w:numPr>
          <w:ilvl w:val="0"/>
          <w:numId w:val="16"/>
        </w:numPr>
        <w:spacing w:after="200" w:line="276" w:lineRule="auto"/>
        <w:ind w:left="993"/>
        <w:jc w:val="both"/>
      </w:pPr>
      <w:r w:rsidRPr="00D25EA8">
        <w:rPr>
          <w:b/>
          <w:bCs/>
        </w:rPr>
        <w:t>Explication </w:t>
      </w:r>
      <w:r w:rsidRPr="00D25EA8">
        <w:t xml:space="preserve">: Les commandes seront annulées immédiatement, à moins d’un revirement de la part du gouvernement.   </w:t>
      </w:r>
    </w:p>
    <w:p w14:paraId="7F4CE860" w14:textId="77777777" w:rsidR="00E75A46" w:rsidRPr="00D25EA8" w:rsidRDefault="00E75A46" w:rsidP="00C93F9C">
      <w:pPr>
        <w:numPr>
          <w:ilvl w:val="0"/>
          <w:numId w:val="16"/>
        </w:numPr>
        <w:spacing w:after="200" w:line="276" w:lineRule="auto"/>
        <w:ind w:left="993"/>
        <w:jc w:val="both"/>
      </w:pPr>
      <w:r w:rsidRPr="00D25EA8">
        <w:rPr>
          <w:b/>
          <w:bCs/>
        </w:rPr>
        <w:t>Coût estimé</w:t>
      </w:r>
      <w:r w:rsidRPr="00D25EA8">
        <w:t xml:space="preserve"> : Économie de 200M$ dans le budget d’investissement du RTC.</w:t>
      </w:r>
    </w:p>
    <w:p w14:paraId="27280DC7" w14:textId="0E020260" w:rsidR="00E75A46" w:rsidRPr="00D25EA8" w:rsidRDefault="00E75A46" w:rsidP="001D661F">
      <w:pPr>
        <w:spacing w:after="200" w:line="276" w:lineRule="auto"/>
        <w:ind w:left="993"/>
        <w:jc w:val="both"/>
      </w:pPr>
      <w:r w:rsidRPr="00D25EA8">
        <w:br w:type="page"/>
      </w:r>
    </w:p>
    <w:tbl>
      <w:tblPr>
        <w:tblStyle w:val="Grilledutableau"/>
        <w:tblW w:w="9498" w:type="dxa"/>
        <w:tblInd w:w="-431" w:type="dxa"/>
        <w:tblLook w:val="04A0" w:firstRow="1" w:lastRow="0" w:firstColumn="1" w:lastColumn="0" w:noHBand="0" w:noVBand="1"/>
      </w:tblPr>
      <w:tblGrid>
        <w:gridCol w:w="9498"/>
      </w:tblGrid>
      <w:tr w:rsidR="00E75A46" w:rsidRPr="00D25EA8" w14:paraId="65E48B56" w14:textId="77777777" w:rsidTr="00105BF3">
        <w:tc>
          <w:tcPr>
            <w:tcW w:w="9498" w:type="dxa"/>
          </w:tcPr>
          <w:p w14:paraId="46A550D4" w14:textId="77777777" w:rsidR="00E75A46" w:rsidRPr="00D25EA8" w:rsidRDefault="00E75A46" w:rsidP="001D661F">
            <w:pPr>
              <w:spacing w:after="120"/>
              <w:jc w:val="both"/>
              <w:rPr>
                <w:b/>
                <w:bCs/>
                <w:sz w:val="28"/>
                <w:szCs w:val="28"/>
              </w:rPr>
            </w:pPr>
            <w:r w:rsidRPr="00D25EA8">
              <w:rPr>
                <w:b/>
                <w:bCs/>
                <w:sz w:val="28"/>
                <w:szCs w:val="28"/>
              </w:rPr>
              <w:lastRenderedPageBreak/>
              <w:t>Proposition de mise sous tutelle du RTC</w:t>
            </w:r>
          </w:p>
          <w:p w14:paraId="4F1A9E12" w14:textId="77777777" w:rsidR="00E75A46" w:rsidRPr="007A5E71" w:rsidRDefault="00E75A46" w:rsidP="001D661F">
            <w:pPr>
              <w:spacing w:after="120"/>
              <w:jc w:val="both"/>
            </w:pPr>
            <w:r w:rsidRPr="00D25EA8">
              <w:t xml:space="preserve">Dans la </w:t>
            </w:r>
            <w:r w:rsidRPr="007A5E71">
              <w:t>structure de fonctionnement actuelle du RTC, des membres du conseil municipal siègent à certains postes du RTC. Cependant leur rôle est extrêmement limité, tout comme leur accès à certaines informations qui sont pourtant critiques à l’élaboration d’un plan financier. Des administrateurs de hauts niveaux sont aux commandes de ce portefeuille majeur du budget de fonctionnement de la ville de Québec et pourtant l’amateurisme y-est, de toute évidence, omniprésent.</w:t>
            </w:r>
          </w:p>
          <w:p w14:paraId="4B2EF633" w14:textId="77777777" w:rsidR="00E75A46" w:rsidRPr="007A5E71" w:rsidRDefault="00E75A46" w:rsidP="001D661F">
            <w:pPr>
              <w:spacing w:after="120"/>
              <w:jc w:val="both"/>
            </w:pPr>
            <w:r w:rsidRPr="007A5E71">
              <w:t>Il nous est impossible, vu de l’extérieur, de déterminer avec précision si le problème est d’ordre administratif, organisationnel, exécutif, fonctionnel, collaboratif ou relationnel. Il est tout aussi impossible d’avoir accès aux documents pertinents a cette analyse, le RTC étant un organisme soumis de façon très limitée a la loi sur l’accès à l’information.</w:t>
            </w:r>
          </w:p>
          <w:p w14:paraId="63A7DE50" w14:textId="77777777" w:rsidR="00E75A46" w:rsidRPr="007A5E71" w:rsidRDefault="00E75A46" w:rsidP="001D661F">
            <w:pPr>
              <w:spacing w:after="120"/>
              <w:jc w:val="both"/>
              <w:rPr>
                <w:b/>
                <w:bCs/>
              </w:rPr>
            </w:pPr>
            <w:r w:rsidRPr="007A5E71">
              <w:t xml:space="preserve">Chose certaine, il est inacceptable et franchement ridicule que des administrateurs votent un budget de fonctionnement </w:t>
            </w:r>
            <w:r w:rsidRPr="007A5E71">
              <w:rPr>
                <w:b/>
                <w:bCs/>
              </w:rPr>
              <w:t xml:space="preserve">DÉFICITAIRE de plusieurs dizaines millions de $ </w:t>
            </w:r>
            <w:r w:rsidRPr="007A5E71">
              <w:t xml:space="preserve">sans aucun plan financier, plan de redressement ou échéancier de retour à l’équilibre budgétaire. Pour le RTC, On dépense et on pellette le déficit au conseil municipal en disant </w:t>
            </w:r>
            <w:r w:rsidRPr="007A5E71">
              <w:rPr>
                <w:b/>
                <w:bCs/>
              </w:rPr>
              <w:t xml:space="preserve">‘organisez-vous avec ça, ce n’est pas mon problème’. </w:t>
            </w:r>
          </w:p>
          <w:p w14:paraId="3A089075" w14:textId="77777777" w:rsidR="00E75A46" w:rsidRPr="007A5E71" w:rsidRDefault="00E75A46" w:rsidP="001D661F">
            <w:pPr>
              <w:spacing w:after="120"/>
              <w:jc w:val="both"/>
            </w:pPr>
            <w:r w:rsidRPr="007A5E71">
              <w:rPr>
                <w:b/>
                <w:bCs/>
              </w:rPr>
              <w:t xml:space="preserve">Soit la ville refuse obstinément de leur allouer les sommes nécessaires au fonctionnement, soit les sommes allouées sont dépensées de façon irresponsable et non conformes aux budgets votés. C’est une ou l’autre de ces options et on doit absolument identifier laquelle avec certitude. </w:t>
            </w:r>
            <w:r w:rsidRPr="007A5E71">
              <w:t xml:space="preserve">Cette façon de fonctionner doit absolument cesser. Les dirigeants du RTC ne sont pas élus par les citoyens et ne peuvent pas, </w:t>
            </w:r>
            <w:r w:rsidRPr="007A5E71">
              <w:rPr>
                <w:b/>
                <w:bCs/>
              </w:rPr>
              <w:t>NE DOIVENT PAS</w:t>
            </w:r>
            <w:r w:rsidRPr="007A5E71">
              <w:t xml:space="preserve"> pouvoir à leur guise manipuler les finances de notre belle ville, mettant du même coup en péril l’équilibre budgétaire de la ville elle-même.</w:t>
            </w:r>
          </w:p>
          <w:p w14:paraId="759AB9D5" w14:textId="77777777" w:rsidR="00E75A46" w:rsidRPr="007A5E71" w:rsidRDefault="00E75A46" w:rsidP="001D661F">
            <w:pPr>
              <w:spacing w:after="120"/>
              <w:jc w:val="both"/>
            </w:pPr>
            <w:r w:rsidRPr="007A5E71">
              <w:t xml:space="preserve">Pour remédier à cette situation, il est proposé qu’une administration Respect Citoyens mette </w:t>
            </w:r>
            <w:r w:rsidRPr="007A5E71">
              <w:rPr>
                <w:b/>
                <w:bCs/>
              </w:rPr>
              <w:t>sous tutelle complète le RTC</w:t>
            </w:r>
            <w:r w:rsidRPr="007A5E71">
              <w:t>. Une évaluation en profondeur de la structure, du fonctionnement et de l’organigramme du RTC sera effectué. La collaboration de firmes spécialisées dans le domaine pourrait être envisagé au besoin. Une surveillance détaillée de toute dépense du RTC sera effectuée durant la durée de la tutelle.</w:t>
            </w:r>
          </w:p>
          <w:p w14:paraId="4BD81EB5" w14:textId="77777777" w:rsidR="00E75A46" w:rsidRPr="007A5E71" w:rsidRDefault="00E75A46" w:rsidP="001D661F">
            <w:pPr>
              <w:spacing w:after="120"/>
              <w:jc w:val="both"/>
            </w:pPr>
            <w:r w:rsidRPr="007A5E71">
              <w:t>L’ensemble des travailleurs de premier plan seront rencontrés durant cette période de tutelle, rendant ainsi impossible leur congédiement pour avoir soulevé des situations problématiques. Les chauffeurs, mécaniciens, ouvriers d’entretien et superviseurs seront rencontrés pour recueillir de précieuses informations pouvant mettre en lumière les problèmes. La tutelle complète garantissant qu’ils ne subiront aucune représailles ou mesure disciplinaire pour leur collaboration, les employés pourront discuter en toute confiance et dans une atmosphère collaborative.</w:t>
            </w:r>
          </w:p>
          <w:p w14:paraId="3D1EE92F" w14:textId="77777777" w:rsidR="00E75A46" w:rsidRPr="00D25EA8" w:rsidRDefault="00E75A46" w:rsidP="001D661F">
            <w:pPr>
              <w:spacing w:after="120"/>
              <w:jc w:val="both"/>
            </w:pPr>
            <w:r w:rsidRPr="007A5E71">
              <w:t>Cette tutelle sera maintenue tant et aussi longtemps qu’un plan financier logique et un échéancier de retour à l’équilibre budgétaire ne sera pas en place. Les conclusions des consultations avec les travailleurs de premiers</w:t>
            </w:r>
            <w:r w:rsidRPr="00D25EA8">
              <w:t xml:space="preserve"> plans pourraient aussi grandement affecter la durée et/ou l’étendu de la tutelle.</w:t>
            </w:r>
          </w:p>
        </w:tc>
      </w:tr>
    </w:tbl>
    <w:p w14:paraId="0BC2453A" w14:textId="77777777" w:rsidR="00E75A46" w:rsidRPr="00D25EA8" w:rsidRDefault="00E75A46" w:rsidP="001D661F">
      <w:pPr>
        <w:jc w:val="both"/>
      </w:pPr>
      <w:r w:rsidRPr="00D25EA8">
        <w:br w:type="page"/>
      </w:r>
    </w:p>
    <w:p w14:paraId="5DB0DEDA" w14:textId="77777777" w:rsidR="007A5E71" w:rsidRPr="00D25EA8" w:rsidRDefault="007A5E71" w:rsidP="001D661F">
      <w:pPr>
        <w:pStyle w:val="Titre1"/>
        <w:jc w:val="both"/>
        <w:rPr>
          <w:rFonts w:ascii="Aptos" w:hAnsi="Aptos"/>
        </w:rPr>
      </w:pPr>
      <w:bookmarkStart w:id="203" w:name="_Toc198022994"/>
      <w:bookmarkStart w:id="204" w:name="_Toc198028613"/>
      <w:bookmarkStart w:id="205" w:name="_Toc198029149"/>
      <w:bookmarkStart w:id="206" w:name="_Toc198029180"/>
      <w:bookmarkStart w:id="207" w:name="_Toc198029420"/>
      <w:bookmarkStart w:id="208" w:name="_Toc198029512"/>
      <w:bookmarkStart w:id="209" w:name="_Toc198035143"/>
      <w:bookmarkStart w:id="210" w:name="_Toc198035414"/>
      <w:bookmarkStart w:id="211" w:name="_Toc198035994"/>
      <w:bookmarkStart w:id="212" w:name="_Toc198039549"/>
      <w:bookmarkStart w:id="213" w:name="_Toc198041942"/>
      <w:bookmarkStart w:id="214" w:name="_Toc198022991"/>
      <w:bookmarkStart w:id="215" w:name="_Toc198028610"/>
      <w:bookmarkStart w:id="216" w:name="_Toc198029146"/>
      <w:bookmarkStart w:id="217" w:name="_Toc198029177"/>
      <w:bookmarkStart w:id="218" w:name="_Toc198029419"/>
      <w:bookmarkStart w:id="219" w:name="_Toc198029511"/>
      <w:bookmarkStart w:id="220" w:name="_Toc198035140"/>
      <w:bookmarkStart w:id="221" w:name="_Toc198035411"/>
      <w:bookmarkStart w:id="222" w:name="_Toc198035991"/>
      <w:bookmarkStart w:id="223" w:name="_Toc198039538"/>
      <w:r>
        <w:rPr>
          <w:rFonts w:ascii="Aptos" w:hAnsi="Aptos"/>
        </w:rPr>
        <w:lastRenderedPageBreak/>
        <w:t xml:space="preserve">3. </w:t>
      </w:r>
      <w:r w:rsidRPr="00D25EA8">
        <w:rPr>
          <w:rFonts w:ascii="Aptos" w:hAnsi="Aptos"/>
        </w:rPr>
        <w:t>Démocratie et participation citoyenne</w:t>
      </w:r>
      <w:bookmarkEnd w:id="203"/>
      <w:bookmarkEnd w:id="204"/>
      <w:bookmarkEnd w:id="205"/>
      <w:bookmarkEnd w:id="206"/>
      <w:bookmarkEnd w:id="207"/>
      <w:bookmarkEnd w:id="208"/>
      <w:bookmarkEnd w:id="209"/>
      <w:bookmarkEnd w:id="210"/>
      <w:bookmarkEnd w:id="211"/>
      <w:bookmarkEnd w:id="212"/>
      <w:bookmarkEnd w:id="213"/>
    </w:p>
    <w:p w14:paraId="65624316" w14:textId="77777777" w:rsidR="007A5E71" w:rsidRPr="00D25EA8" w:rsidRDefault="007A5E71" w:rsidP="001D661F">
      <w:pPr>
        <w:jc w:val="both"/>
      </w:pPr>
      <w:r w:rsidRPr="00D25EA8">
        <w:t>La ville de Québec est actuellement confrontée à un déni de démocratie, marqué par une centralisation excessive des pouvoirs au niveau de la ville centre. Cette situation a engendré une frustration croissante parmi les citoyens, qui se sentent de plus en plus éloignés des processus décisionnels et de la gestion municipale. Les arrondissements et les quartiers, qui devraient être les premiers lieux de participation citoyenne, sont souvent négligés, ce qui contribue à un sentiment de désengagement et de mécontentement. Respect Citoyens reconnaît l'urgence de cette problématique et s'engage à redonner la voix aux citoyens en décentralisant les pouvoirs vers les arrondissements et les quartiers, afin de garantir une représentation plus équitable et une participation active de tous les résidents.</w:t>
      </w:r>
    </w:p>
    <w:p w14:paraId="05B4806F" w14:textId="77777777" w:rsidR="007A5E71" w:rsidRPr="00E95C5B" w:rsidRDefault="007A5E71" w:rsidP="00E95C5B">
      <w:pPr>
        <w:rPr>
          <w:color w:val="1F497D" w:themeColor="text2"/>
          <w:sz w:val="28"/>
          <w:szCs w:val="32"/>
        </w:rPr>
      </w:pPr>
      <w:bookmarkStart w:id="224" w:name="_Toc198022995"/>
      <w:bookmarkStart w:id="225" w:name="_Toc198028614"/>
      <w:bookmarkStart w:id="226" w:name="_Toc198029150"/>
      <w:bookmarkStart w:id="227" w:name="_Toc198029181"/>
      <w:bookmarkStart w:id="228" w:name="_Toc198035144"/>
      <w:bookmarkStart w:id="229" w:name="_Toc198035415"/>
      <w:bookmarkStart w:id="230" w:name="_Toc198035995"/>
      <w:bookmarkStart w:id="231" w:name="_Toc198039550"/>
      <w:bookmarkStart w:id="232" w:name="_Toc198041943"/>
      <w:r w:rsidRPr="00E95C5B">
        <w:rPr>
          <w:color w:val="1F497D" w:themeColor="text2"/>
          <w:sz w:val="28"/>
          <w:szCs w:val="32"/>
        </w:rPr>
        <w:t>Redonner la ville de Québec aux citoyens de Québec, respecter les générations futures.</w:t>
      </w:r>
      <w:bookmarkEnd w:id="224"/>
      <w:bookmarkEnd w:id="225"/>
      <w:bookmarkEnd w:id="226"/>
      <w:bookmarkEnd w:id="227"/>
      <w:bookmarkEnd w:id="228"/>
      <w:bookmarkEnd w:id="229"/>
      <w:bookmarkEnd w:id="230"/>
      <w:bookmarkEnd w:id="231"/>
      <w:bookmarkEnd w:id="232"/>
    </w:p>
    <w:p w14:paraId="78AFC2D7" w14:textId="77777777" w:rsidR="007A5E71" w:rsidRPr="00D25EA8" w:rsidRDefault="007A5E71" w:rsidP="001D661F">
      <w:pPr>
        <w:jc w:val="both"/>
      </w:pPr>
      <w:r w:rsidRPr="00D25EA8">
        <w:t>Respect Citoyens croit fermement en la démocratie participative et en l'importance de la voix de chaque citoyen. Nous nous engageons à décentraliser les pouvoirs municipaux pour renforcer la démocratie locale et permettre aux arrondissements et aux quartiers de jouer un rôle clé dans la prise de décisions. En favorisant une gestion de proximité, nous assurons que les préoccupations et les besoins spécifiques de chaque communauté sont entendus et pris en compte. Respect Citoyens s'efforce de créer une ville où chaque citoyen se sent respecté, valorisé et impliqué dans le processus démocratique, contribuant ainsi à un avenir plus inclusif et harmonieux pour la ville de Québec.</w:t>
      </w:r>
    </w:p>
    <w:p w14:paraId="09D2ABDE" w14:textId="77777777" w:rsidR="007A5E71" w:rsidRPr="00D25EA8" w:rsidRDefault="007A5E71" w:rsidP="001D661F">
      <w:pPr>
        <w:jc w:val="both"/>
      </w:pPr>
      <w:r w:rsidRPr="00D25EA8">
        <w:br w:type="page"/>
      </w:r>
    </w:p>
    <w:p w14:paraId="72181D91" w14:textId="77777777" w:rsidR="007A5E71" w:rsidRPr="00D25EA8" w:rsidRDefault="007A5E71" w:rsidP="001D661F">
      <w:pPr>
        <w:jc w:val="both"/>
        <w:rPr>
          <w:b/>
          <w:bCs/>
          <w:u w:val="single"/>
        </w:rPr>
      </w:pPr>
      <w:r w:rsidRPr="00D25EA8">
        <w:rPr>
          <w:b/>
          <w:bCs/>
          <w:u w:val="single"/>
        </w:rPr>
        <w:lastRenderedPageBreak/>
        <w:t>En conséquence, Respect Citoyens s’engage à :</w:t>
      </w:r>
    </w:p>
    <w:p w14:paraId="22332D2D" w14:textId="2C649629" w:rsidR="007A5E71" w:rsidRPr="003E7797" w:rsidRDefault="002E33C6" w:rsidP="001D661F">
      <w:pPr>
        <w:pStyle w:val="Titre2"/>
        <w:jc w:val="both"/>
        <w:rPr>
          <w:rFonts w:ascii="Aptos" w:hAnsi="Aptos"/>
          <w:color w:val="auto"/>
          <w:sz w:val="22"/>
          <w:szCs w:val="22"/>
        </w:rPr>
      </w:pPr>
      <w:bookmarkStart w:id="233" w:name="_Toc198039551"/>
      <w:bookmarkStart w:id="234" w:name="_Toc198041944"/>
      <w:r>
        <w:rPr>
          <w:rFonts w:ascii="Aptos" w:hAnsi="Aptos"/>
          <w:b/>
          <w:bCs/>
          <w:color w:val="auto"/>
          <w:sz w:val="22"/>
          <w:szCs w:val="22"/>
        </w:rPr>
        <w:t xml:space="preserve">3.1. </w:t>
      </w:r>
      <w:r w:rsidR="007A5E71" w:rsidRPr="003E7797">
        <w:rPr>
          <w:rFonts w:ascii="Aptos" w:hAnsi="Aptos"/>
          <w:b/>
          <w:bCs/>
          <w:color w:val="auto"/>
          <w:sz w:val="22"/>
          <w:szCs w:val="22"/>
        </w:rPr>
        <w:t>Engagement : Abolir le règlement R.A.V.Q. 1349 pour réintroduire des consultations et registres avant tout changement de zonage ou projet majeur.</w:t>
      </w:r>
      <w:bookmarkEnd w:id="233"/>
      <w:bookmarkEnd w:id="234"/>
    </w:p>
    <w:p w14:paraId="2058E799" w14:textId="77777777" w:rsidR="007A5E71" w:rsidRPr="00D25EA8" w:rsidRDefault="007A5E71" w:rsidP="00C93F9C">
      <w:pPr>
        <w:numPr>
          <w:ilvl w:val="0"/>
          <w:numId w:val="29"/>
        </w:numPr>
        <w:spacing w:after="200" w:line="276" w:lineRule="auto"/>
        <w:jc w:val="both"/>
      </w:pPr>
      <w:r w:rsidRPr="00D25EA8">
        <w:rPr>
          <w:b/>
          <w:bCs/>
        </w:rPr>
        <w:t>Justification</w:t>
      </w:r>
      <w:r w:rsidRPr="00D25EA8">
        <w:t xml:space="preserve"> : Les citoyens se sentent exclus des décisions, notamment sur le zonage et le tramway, à cause de ce règlement qui permet de contourner les consultations (2 mars, 9 mars).</w:t>
      </w:r>
    </w:p>
    <w:p w14:paraId="0DB9A0AB" w14:textId="77777777" w:rsidR="007A5E71" w:rsidRPr="00D25EA8" w:rsidRDefault="007A5E71" w:rsidP="00C93F9C">
      <w:pPr>
        <w:numPr>
          <w:ilvl w:val="0"/>
          <w:numId w:val="29"/>
        </w:numPr>
        <w:spacing w:after="200" w:line="276" w:lineRule="auto"/>
        <w:jc w:val="both"/>
      </w:pPr>
      <w:r w:rsidRPr="00D25EA8">
        <w:rPr>
          <w:b/>
          <w:bCs/>
        </w:rPr>
        <w:t>Explication </w:t>
      </w:r>
      <w:r w:rsidRPr="00D25EA8">
        <w:t>: Le parti s’engage à l’abolir pour redonner un droit de regard à la population.</w:t>
      </w:r>
    </w:p>
    <w:p w14:paraId="2555698F" w14:textId="3DD9C3A0" w:rsidR="007A5E71" w:rsidRPr="00D25EA8" w:rsidRDefault="007A5E71" w:rsidP="00C93F9C">
      <w:pPr>
        <w:numPr>
          <w:ilvl w:val="0"/>
          <w:numId w:val="29"/>
        </w:numPr>
        <w:spacing w:after="200" w:line="276" w:lineRule="auto"/>
        <w:jc w:val="both"/>
      </w:pPr>
      <w:r w:rsidRPr="00D25EA8">
        <w:rPr>
          <w:b/>
          <w:bCs/>
        </w:rPr>
        <w:t>Coût estimé</w:t>
      </w:r>
      <w:r w:rsidRPr="00D25EA8">
        <w:t xml:space="preserve"> : </w:t>
      </w:r>
      <w:r w:rsidR="00801C2F">
        <w:t>Nul.</w:t>
      </w:r>
    </w:p>
    <w:p w14:paraId="58BF5795" w14:textId="33590BF3" w:rsidR="007A5E71" w:rsidRPr="003E7797" w:rsidRDefault="002E33C6" w:rsidP="001D661F">
      <w:pPr>
        <w:pStyle w:val="Titre2"/>
        <w:jc w:val="both"/>
        <w:rPr>
          <w:rFonts w:ascii="Aptos" w:hAnsi="Aptos"/>
          <w:color w:val="auto"/>
          <w:sz w:val="22"/>
          <w:szCs w:val="22"/>
        </w:rPr>
      </w:pPr>
      <w:bookmarkStart w:id="235" w:name="_Toc198039552"/>
      <w:bookmarkStart w:id="236" w:name="_Toc198041945"/>
      <w:r>
        <w:rPr>
          <w:rFonts w:ascii="Aptos" w:hAnsi="Aptos"/>
          <w:b/>
          <w:bCs/>
          <w:color w:val="auto"/>
          <w:sz w:val="22"/>
          <w:szCs w:val="22"/>
        </w:rPr>
        <w:t xml:space="preserve">3.2. </w:t>
      </w:r>
      <w:r w:rsidR="007A5E71" w:rsidRPr="003E7797">
        <w:rPr>
          <w:rFonts w:ascii="Aptos" w:hAnsi="Aptos"/>
          <w:b/>
          <w:bCs/>
          <w:color w:val="auto"/>
          <w:sz w:val="22"/>
          <w:szCs w:val="22"/>
        </w:rPr>
        <w:t>Engagement : Remplacer la période de questions par une période de réponses obligatoire lors des conseils municipaux, tenus de 17 h 30 à 21 h 30.</w:t>
      </w:r>
      <w:bookmarkEnd w:id="235"/>
      <w:bookmarkEnd w:id="236"/>
    </w:p>
    <w:p w14:paraId="3F8FD7A7" w14:textId="77777777" w:rsidR="007A5E71" w:rsidRPr="00D25EA8" w:rsidRDefault="007A5E71" w:rsidP="00C93F9C">
      <w:pPr>
        <w:numPr>
          <w:ilvl w:val="0"/>
          <w:numId w:val="30"/>
        </w:numPr>
        <w:spacing w:after="200" w:line="276" w:lineRule="auto"/>
        <w:jc w:val="both"/>
      </w:pPr>
      <w:r w:rsidRPr="00D25EA8">
        <w:rPr>
          <w:b/>
          <w:bCs/>
        </w:rPr>
        <w:t>Justification</w:t>
      </w:r>
      <w:r w:rsidRPr="00D25EA8">
        <w:t xml:space="preserve"> : Les citoyens ont dénoncé l’absence de réponses aux questions et l’horaire inadapté des conseils (14 h) (23 mars, 2 mars, 9 mars).</w:t>
      </w:r>
    </w:p>
    <w:p w14:paraId="0C510A6C" w14:textId="77777777" w:rsidR="007A5E71" w:rsidRPr="00D25EA8" w:rsidRDefault="007A5E71" w:rsidP="00C93F9C">
      <w:pPr>
        <w:numPr>
          <w:ilvl w:val="0"/>
          <w:numId w:val="30"/>
        </w:numPr>
        <w:spacing w:after="200" w:line="276" w:lineRule="auto"/>
        <w:jc w:val="both"/>
      </w:pPr>
      <w:r w:rsidRPr="00D25EA8">
        <w:rPr>
          <w:b/>
          <w:bCs/>
        </w:rPr>
        <w:t>Explication </w:t>
      </w:r>
      <w:r w:rsidRPr="00D25EA8">
        <w:t>: Le parti promet une période de réponses obligatoire et des horaires accessibles pour favoriser la participation citoyenne.</w:t>
      </w:r>
    </w:p>
    <w:p w14:paraId="1C09822A" w14:textId="77777777" w:rsidR="007A5E71" w:rsidRPr="00D25EA8" w:rsidRDefault="007A5E71" w:rsidP="00C93F9C">
      <w:pPr>
        <w:numPr>
          <w:ilvl w:val="0"/>
          <w:numId w:val="30"/>
        </w:numPr>
        <w:spacing w:after="200" w:line="276" w:lineRule="auto"/>
        <w:jc w:val="both"/>
      </w:pPr>
      <w:r w:rsidRPr="00D25EA8">
        <w:rPr>
          <w:b/>
          <w:bCs/>
        </w:rPr>
        <w:t>Coût estimé</w:t>
      </w:r>
      <w:r w:rsidRPr="00D25EA8">
        <w:t xml:space="preserve"> : 0$.</w:t>
      </w:r>
    </w:p>
    <w:p w14:paraId="33D35030" w14:textId="04CC24FA" w:rsidR="007A5E71" w:rsidRPr="003E7797" w:rsidRDefault="002E33C6" w:rsidP="001D661F">
      <w:pPr>
        <w:pStyle w:val="Titre2"/>
        <w:jc w:val="both"/>
        <w:rPr>
          <w:rFonts w:ascii="Aptos" w:hAnsi="Aptos"/>
          <w:color w:val="auto"/>
          <w:sz w:val="22"/>
          <w:szCs w:val="22"/>
        </w:rPr>
      </w:pPr>
      <w:bookmarkStart w:id="237" w:name="_Toc198039553"/>
      <w:bookmarkStart w:id="238" w:name="_Toc198041946"/>
      <w:r>
        <w:rPr>
          <w:rFonts w:ascii="Aptos" w:hAnsi="Aptos"/>
          <w:b/>
          <w:bCs/>
          <w:color w:val="auto"/>
          <w:sz w:val="22"/>
          <w:szCs w:val="22"/>
        </w:rPr>
        <w:t xml:space="preserve">3.3. </w:t>
      </w:r>
      <w:r w:rsidR="007A5E71" w:rsidRPr="003E7797">
        <w:rPr>
          <w:rFonts w:ascii="Aptos" w:hAnsi="Aptos"/>
          <w:b/>
          <w:bCs/>
          <w:color w:val="auto"/>
          <w:sz w:val="22"/>
          <w:szCs w:val="22"/>
        </w:rPr>
        <w:t xml:space="preserve"> Engagement : Renforcer les conseils de quartier en leur donnant un rôle consultatif dès le début des projets.</w:t>
      </w:r>
      <w:bookmarkEnd w:id="237"/>
      <w:bookmarkEnd w:id="238"/>
    </w:p>
    <w:p w14:paraId="4CB80D7D" w14:textId="77777777" w:rsidR="007A5E71" w:rsidRPr="00D25EA8" w:rsidRDefault="007A5E71" w:rsidP="00C93F9C">
      <w:pPr>
        <w:numPr>
          <w:ilvl w:val="0"/>
          <w:numId w:val="28"/>
        </w:numPr>
        <w:spacing w:after="200" w:line="276" w:lineRule="auto"/>
        <w:jc w:val="both"/>
      </w:pPr>
      <w:r w:rsidRPr="00D25EA8">
        <w:rPr>
          <w:b/>
          <w:bCs/>
        </w:rPr>
        <w:t>Justification</w:t>
      </w:r>
      <w:r w:rsidRPr="00D25EA8">
        <w:t xml:space="preserve"> : Les conseils de quartier sont perçus comme inefficaces et sans pouvoir réel (9 mars).</w:t>
      </w:r>
    </w:p>
    <w:p w14:paraId="4BEA5C43" w14:textId="77777777" w:rsidR="007A5E71" w:rsidRPr="00D25EA8" w:rsidRDefault="007A5E71" w:rsidP="00C93F9C">
      <w:pPr>
        <w:numPr>
          <w:ilvl w:val="0"/>
          <w:numId w:val="28"/>
        </w:numPr>
        <w:spacing w:after="200" w:line="276" w:lineRule="auto"/>
        <w:jc w:val="both"/>
      </w:pPr>
      <w:r w:rsidRPr="00D25EA8">
        <w:rPr>
          <w:b/>
          <w:bCs/>
        </w:rPr>
        <w:t>Explication </w:t>
      </w:r>
      <w:r w:rsidRPr="00D25EA8">
        <w:t>: Le parti propose de leur donner des responsabilités pour initier le processus démocratique, en consultant les citoyens avant que les décisions soient prises.</w:t>
      </w:r>
      <w:r>
        <w:t xml:space="preserve"> L’administration s’engageant a expliqué pourquoi il ne peut suivre les recommandations du conseil de quartier s’il ne le fait pas.</w:t>
      </w:r>
    </w:p>
    <w:p w14:paraId="78E246BC" w14:textId="36AC9EB8" w:rsidR="007A5E71" w:rsidRPr="00D25EA8" w:rsidRDefault="007A5E71" w:rsidP="00C93F9C">
      <w:pPr>
        <w:numPr>
          <w:ilvl w:val="0"/>
          <w:numId w:val="28"/>
        </w:numPr>
        <w:spacing w:after="200" w:line="276" w:lineRule="auto"/>
        <w:jc w:val="both"/>
      </w:pPr>
      <w:r w:rsidRPr="00D25EA8">
        <w:rPr>
          <w:b/>
          <w:bCs/>
        </w:rPr>
        <w:t>Coût estimé</w:t>
      </w:r>
      <w:r w:rsidRPr="00D25EA8">
        <w:t xml:space="preserve"> : </w:t>
      </w:r>
      <w:r w:rsidR="00801C2F">
        <w:t>Nul</w:t>
      </w:r>
    </w:p>
    <w:p w14:paraId="1BC096AE" w14:textId="1C09E37A" w:rsidR="007A5E71" w:rsidRPr="003E7797" w:rsidRDefault="002E33C6" w:rsidP="001D661F">
      <w:pPr>
        <w:pStyle w:val="Titre2"/>
        <w:jc w:val="both"/>
        <w:rPr>
          <w:rFonts w:ascii="Aptos" w:hAnsi="Aptos"/>
          <w:color w:val="auto"/>
          <w:sz w:val="22"/>
          <w:szCs w:val="22"/>
        </w:rPr>
      </w:pPr>
      <w:bookmarkStart w:id="239" w:name="_Toc198039554"/>
      <w:bookmarkStart w:id="240" w:name="_Toc198041947"/>
      <w:r>
        <w:rPr>
          <w:rFonts w:ascii="Aptos" w:hAnsi="Aptos"/>
          <w:b/>
          <w:bCs/>
          <w:color w:val="auto"/>
          <w:sz w:val="22"/>
          <w:szCs w:val="22"/>
        </w:rPr>
        <w:t>3.4</w:t>
      </w:r>
      <w:r w:rsidR="007A5E71" w:rsidRPr="003E7797">
        <w:rPr>
          <w:rFonts w:ascii="Aptos" w:hAnsi="Aptos"/>
          <w:b/>
          <w:bCs/>
          <w:color w:val="auto"/>
          <w:sz w:val="22"/>
          <w:szCs w:val="22"/>
        </w:rPr>
        <w:t>. Engagement : Utiliser les conseils de quartier pour faire connaître les organismes et OBNL du quartier au citoyens.</w:t>
      </w:r>
      <w:bookmarkEnd w:id="239"/>
      <w:bookmarkEnd w:id="240"/>
    </w:p>
    <w:p w14:paraId="466158C4" w14:textId="77777777" w:rsidR="007A5E71" w:rsidRPr="00D25EA8" w:rsidRDefault="007A5E71" w:rsidP="00C93F9C">
      <w:pPr>
        <w:numPr>
          <w:ilvl w:val="0"/>
          <w:numId w:val="27"/>
        </w:numPr>
        <w:spacing w:after="200" w:line="276" w:lineRule="auto"/>
        <w:jc w:val="both"/>
      </w:pPr>
      <w:r w:rsidRPr="00D25EA8">
        <w:rPr>
          <w:b/>
          <w:bCs/>
        </w:rPr>
        <w:t>Justification</w:t>
      </w:r>
      <w:r w:rsidRPr="00D25EA8">
        <w:t xml:space="preserve"> : Donner un rôle aux conseils de quartier redirigera la population vers ces conseils. Ceci les rendra également utiles pour la diffusion de l’information aux citoyens.</w:t>
      </w:r>
    </w:p>
    <w:p w14:paraId="08F045C3" w14:textId="689CA61B" w:rsidR="007A5E71" w:rsidRPr="00D25EA8" w:rsidRDefault="007A5E71" w:rsidP="00C93F9C">
      <w:pPr>
        <w:numPr>
          <w:ilvl w:val="0"/>
          <w:numId w:val="27"/>
        </w:numPr>
        <w:spacing w:after="200" w:line="276" w:lineRule="auto"/>
        <w:jc w:val="both"/>
      </w:pPr>
      <w:r w:rsidRPr="00D25EA8">
        <w:rPr>
          <w:b/>
          <w:bCs/>
        </w:rPr>
        <w:t>Coût estimé</w:t>
      </w:r>
      <w:r w:rsidRPr="00D25EA8">
        <w:t xml:space="preserve"> : </w:t>
      </w:r>
      <w:r w:rsidR="00801C2F">
        <w:t>Nul</w:t>
      </w:r>
    </w:p>
    <w:p w14:paraId="04B10962" w14:textId="03EE7376" w:rsidR="007A5E71" w:rsidRPr="003E7797" w:rsidRDefault="002E33C6" w:rsidP="001D661F">
      <w:pPr>
        <w:pStyle w:val="Titre2"/>
        <w:jc w:val="both"/>
        <w:rPr>
          <w:rFonts w:ascii="Aptos" w:hAnsi="Aptos"/>
          <w:color w:val="auto"/>
          <w:sz w:val="22"/>
          <w:szCs w:val="22"/>
        </w:rPr>
      </w:pPr>
      <w:bookmarkStart w:id="241" w:name="_Toc198039555"/>
      <w:bookmarkStart w:id="242" w:name="_Toc198041948"/>
      <w:r>
        <w:rPr>
          <w:rFonts w:ascii="Aptos" w:hAnsi="Aptos"/>
          <w:b/>
          <w:bCs/>
          <w:color w:val="auto"/>
          <w:sz w:val="22"/>
          <w:szCs w:val="22"/>
        </w:rPr>
        <w:t>3.5.</w:t>
      </w:r>
      <w:r w:rsidR="007A5E71" w:rsidRPr="003E7797">
        <w:rPr>
          <w:rFonts w:ascii="Aptos" w:hAnsi="Aptos"/>
          <w:b/>
          <w:bCs/>
          <w:color w:val="auto"/>
          <w:sz w:val="22"/>
          <w:szCs w:val="22"/>
        </w:rPr>
        <w:t xml:space="preserve"> Engagement : Adopter le règlement Dussault-Gosselin pour empêcher les transfuges, obligeant une élection partielle ou un statut d’indépendant en cas de changement de parti.</w:t>
      </w:r>
      <w:bookmarkEnd w:id="241"/>
      <w:bookmarkEnd w:id="242"/>
    </w:p>
    <w:p w14:paraId="16C1A947" w14:textId="77777777" w:rsidR="007A5E71" w:rsidRPr="00D25EA8" w:rsidRDefault="007A5E71" w:rsidP="00C93F9C">
      <w:pPr>
        <w:numPr>
          <w:ilvl w:val="0"/>
          <w:numId w:val="31"/>
        </w:numPr>
        <w:spacing w:after="200" w:line="276" w:lineRule="auto"/>
        <w:jc w:val="both"/>
      </w:pPr>
      <w:r w:rsidRPr="00D25EA8">
        <w:rPr>
          <w:b/>
          <w:bCs/>
        </w:rPr>
        <w:t>Justification</w:t>
      </w:r>
      <w:r w:rsidRPr="00D25EA8">
        <w:t xml:space="preserve"> : Les citoyens craignent les transfuges qui trahissent leurs engagements (23 mars).</w:t>
      </w:r>
    </w:p>
    <w:p w14:paraId="1E87D6DF" w14:textId="77777777" w:rsidR="007A5E71" w:rsidRPr="00D25EA8" w:rsidRDefault="007A5E71" w:rsidP="00C93F9C">
      <w:pPr>
        <w:numPr>
          <w:ilvl w:val="0"/>
          <w:numId w:val="31"/>
        </w:numPr>
        <w:spacing w:after="200" w:line="276" w:lineRule="auto"/>
        <w:jc w:val="both"/>
      </w:pPr>
      <w:r w:rsidRPr="00D25EA8">
        <w:rPr>
          <w:b/>
          <w:bCs/>
        </w:rPr>
        <w:lastRenderedPageBreak/>
        <w:t>Explication </w:t>
      </w:r>
      <w:r w:rsidRPr="00D25EA8">
        <w:t>: Le parti a déjà voté ce règlement en AGA pour garantir la loyauté des élus envers les électeurs.</w:t>
      </w:r>
    </w:p>
    <w:p w14:paraId="69B1B1A1" w14:textId="6088B6C3" w:rsidR="007A5E71" w:rsidRPr="00D25EA8" w:rsidRDefault="007A5E71" w:rsidP="00C93F9C">
      <w:pPr>
        <w:numPr>
          <w:ilvl w:val="0"/>
          <w:numId w:val="31"/>
        </w:numPr>
        <w:spacing w:after="200" w:line="276" w:lineRule="auto"/>
        <w:jc w:val="both"/>
      </w:pPr>
      <w:r w:rsidRPr="00D25EA8">
        <w:rPr>
          <w:b/>
          <w:bCs/>
        </w:rPr>
        <w:t>Coût estimé</w:t>
      </w:r>
      <w:r w:rsidRPr="00D25EA8">
        <w:t xml:space="preserve"> : </w:t>
      </w:r>
      <w:r w:rsidR="00801C2F">
        <w:t>Nul</w:t>
      </w:r>
    </w:p>
    <w:p w14:paraId="60F8696B" w14:textId="77777777" w:rsidR="007A5E71" w:rsidRPr="00D25EA8" w:rsidRDefault="00470F8D" w:rsidP="001D661F">
      <w:pPr>
        <w:spacing w:after="0"/>
        <w:jc w:val="both"/>
      </w:pPr>
      <w:r>
        <w:pict w14:anchorId="231E1C66">
          <v:rect id="_x0000_i1190" style="width:0;height:1.5pt" o:hralign="center" o:bullet="t" o:hrstd="t" o:hrnoshade="t" o:hr="t" fillcolor="black" stroked="f"/>
        </w:pict>
      </w:r>
    </w:p>
    <w:p w14:paraId="34F11858" w14:textId="77777777" w:rsidR="007A5E71" w:rsidRPr="00D25EA8" w:rsidRDefault="007A5E71" w:rsidP="001D661F">
      <w:pPr>
        <w:jc w:val="both"/>
      </w:pPr>
      <w:r w:rsidRPr="00D25EA8">
        <w:br w:type="page"/>
      </w:r>
    </w:p>
    <w:tbl>
      <w:tblPr>
        <w:tblStyle w:val="Grilledutableau"/>
        <w:tblW w:w="9498" w:type="dxa"/>
        <w:tblInd w:w="-431" w:type="dxa"/>
        <w:tblLook w:val="04A0" w:firstRow="1" w:lastRow="0" w:firstColumn="1" w:lastColumn="0" w:noHBand="0" w:noVBand="1"/>
      </w:tblPr>
      <w:tblGrid>
        <w:gridCol w:w="9498"/>
      </w:tblGrid>
      <w:tr w:rsidR="007A5E71" w:rsidRPr="00D25EA8" w14:paraId="73302B40" w14:textId="77777777" w:rsidTr="001B3EA6">
        <w:tc>
          <w:tcPr>
            <w:tcW w:w="9498" w:type="dxa"/>
          </w:tcPr>
          <w:p w14:paraId="203FC615" w14:textId="77777777" w:rsidR="007A5E71" w:rsidRPr="00D25EA8" w:rsidRDefault="007A5E71" w:rsidP="001D661F">
            <w:pPr>
              <w:spacing w:after="120"/>
              <w:jc w:val="both"/>
              <w:rPr>
                <w:b/>
                <w:bCs/>
                <w:sz w:val="28"/>
                <w:szCs w:val="28"/>
              </w:rPr>
            </w:pPr>
            <w:r w:rsidRPr="00D25EA8">
              <w:rPr>
                <w:b/>
                <w:bCs/>
                <w:sz w:val="28"/>
                <w:szCs w:val="28"/>
              </w:rPr>
              <w:lastRenderedPageBreak/>
              <w:t>Proposition Abolition du règlement RAVQ-1349</w:t>
            </w:r>
          </w:p>
          <w:p w14:paraId="499ECC80" w14:textId="77777777" w:rsidR="007A5E71" w:rsidRPr="001D661F" w:rsidRDefault="007A5E71" w:rsidP="001D661F">
            <w:pPr>
              <w:spacing w:after="120"/>
              <w:jc w:val="both"/>
            </w:pPr>
            <w:r w:rsidRPr="00D25EA8">
              <w:t xml:space="preserve">Pour faciliter le processus d’implantation du Tramway, la ville de Québec a fait adopter en 2022 au conseil d’agglomérations un règlement qui élimine la possibilité de référendum sur les changements de zonage nécessaires </w:t>
            </w:r>
            <w:r w:rsidRPr="001D661F">
              <w:t>pour implanter un Tramway. Avant l’adoption de ce règlement, chaque changement de zonage devait être précédé d’un processus de consultation suivi d’un référendum. Le conseil de ville pouvait choisir d’imposer un bâillon aux élus et aux citoyens via l’article 74.4, ce qui empêchait les citoyens de se prononcer, mais c’était du cas par cas, lot par lot, un par un.</w:t>
            </w:r>
          </w:p>
          <w:p w14:paraId="6C181F2B" w14:textId="77777777" w:rsidR="007A5E71" w:rsidRPr="001D661F" w:rsidRDefault="007A5E71" w:rsidP="001D661F">
            <w:pPr>
              <w:spacing w:after="120"/>
              <w:jc w:val="both"/>
            </w:pPr>
            <w:r w:rsidRPr="001D661F">
              <w:t>Le règlement RAVQ-1349 rend possible l’imposition d’un bâillon global aux élus et aux citoyens sur l’ensemble des lots visés. On n’a qu’à voter au conseil qu’on fait un Tramway (ou autre) et les citoyens comme les élus sont automatiquement et systématiquement bâillonnés, dépouillés de leur droit fondamental de se prononcer sur un changement de zonage.</w:t>
            </w:r>
          </w:p>
          <w:p w14:paraId="74709833" w14:textId="77777777" w:rsidR="007A5E71" w:rsidRPr="001D661F" w:rsidRDefault="007A5E71" w:rsidP="001D661F">
            <w:pPr>
              <w:spacing w:after="120"/>
              <w:jc w:val="both"/>
            </w:pPr>
            <w:r w:rsidRPr="001D661F">
              <w:t>Ce règlement se trouve directement en contradiction avec les valeurs fondamentales du parti Respect Citoyens. Il est donc inconcevable qu’une administration Respect Citoyens se retrouve à la direction d’une ville avec de tels outils de censure pouvant être imposés systématiquement aux citoyens.</w:t>
            </w:r>
          </w:p>
          <w:p w14:paraId="1E8BC5CE" w14:textId="77777777" w:rsidR="007A5E71" w:rsidRPr="00D25EA8" w:rsidRDefault="007A5E71" w:rsidP="001D661F">
            <w:pPr>
              <w:spacing w:after="120"/>
              <w:jc w:val="both"/>
            </w:pPr>
            <w:r w:rsidRPr="001D661F">
              <w:t>Il est donc proposé qu’une administration Respect</w:t>
            </w:r>
            <w:r w:rsidRPr="00D25EA8">
              <w:t xml:space="preserve"> Citoyens abolisse (ou fasse abolir) dès son entrée au pouvoir le règlement d’agglomérations RAVQ-1349 et tout autre règlement de bâillon global qui viserait à dépouiller les citoyens de leur droit de se prononcer. Cette proposition fera partie intégrante de la plateforme électorale 2025.</w:t>
            </w:r>
          </w:p>
        </w:tc>
      </w:tr>
    </w:tbl>
    <w:p w14:paraId="19F83807" w14:textId="77777777" w:rsidR="007A5E71" w:rsidRPr="00D25EA8" w:rsidRDefault="007A5E71" w:rsidP="001D661F">
      <w:pPr>
        <w:spacing w:after="0" w:line="276" w:lineRule="auto"/>
        <w:jc w:val="both"/>
      </w:pPr>
    </w:p>
    <w:p w14:paraId="628A2F18" w14:textId="77777777" w:rsidR="007A5E71" w:rsidRPr="00D25EA8" w:rsidRDefault="00470F8D" w:rsidP="001D661F">
      <w:pPr>
        <w:spacing w:after="0"/>
        <w:jc w:val="both"/>
      </w:pPr>
      <w:r>
        <w:pict w14:anchorId="55343F02">
          <v:rect id="_x0000_i1191" style="width:0;height:1.5pt" o:hralign="center" o:bullet="t" o:hrstd="t" o:hrnoshade="t" o:hr="t" fillcolor="black" stroked="f"/>
        </w:pict>
      </w:r>
    </w:p>
    <w:p w14:paraId="6A3DA1A7" w14:textId="77777777" w:rsidR="007A5E71" w:rsidRPr="00D25EA8" w:rsidRDefault="007A5E71" w:rsidP="001D661F">
      <w:pPr>
        <w:jc w:val="both"/>
      </w:pPr>
      <w:r w:rsidRPr="00D25EA8">
        <w:br w:type="page"/>
      </w:r>
    </w:p>
    <w:tbl>
      <w:tblPr>
        <w:tblStyle w:val="Grilledutableau"/>
        <w:tblW w:w="9498" w:type="dxa"/>
        <w:tblInd w:w="-431" w:type="dxa"/>
        <w:tblLook w:val="04A0" w:firstRow="1" w:lastRow="0" w:firstColumn="1" w:lastColumn="0" w:noHBand="0" w:noVBand="1"/>
      </w:tblPr>
      <w:tblGrid>
        <w:gridCol w:w="9498"/>
      </w:tblGrid>
      <w:tr w:rsidR="007A5E71" w:rsidRPr="00D25EA8" w14:paraId="5BD2F9C7" w14:textId="77777777" w:rsidTr="001B3EA6">
        <w:tc>
          <w:tcPr>
            <w:tcW w:w="9498" w:type="dxa"/>
          </w:tcPr>
          <w:p w14:paraId="596F801F" w14:textId="77777777" w:rsidR="007A5E71" w:rsidRPr="001D661F" w:rsidRDefault="007A5E71" w:rsidP="001D661F">
            <w:pPr>
              <w:spacing w:after="120"/>
              <w:jc w:val="both"/>
              <w:rPr>
                <w:b/>
                <w:bCs/>
                <w:sz w:val="28"/>
                <w:szCs w:val="28"/>
              </w:rPr>
            </w:pPr>
            <w:r w:rsidRPr="001D661F">
              <w:rPr>
                <w:b/>
                <w:bCs/>
                <w:sz w:val="28"/>
                <w:szCs w:val="28"/>
              </w:rPr>
              <w:lastRenderedPageBreak/>
              <w:t>Règlement *Gosselin* et processus de *rappel*</w:t>
            </w:r>
          </w:p>
          <w:p w14:paraId="25931A27" w14:textId="77777777" w:rsidR="007A5E71" w:rsidRPr="001D661F" w:rsidRDefault="007A5E71" w:rsidP="001D661F">
            <w:pPr>
              <w:spacing w:after="120"/>
              <w:jc w:val="both"/>
            </w:pPr>
            <w:r w:rsidRPr="001D661F">
              <w:t>En respect de la valeur première de Respect Citoyens, la démocratie, il est proposé de faire adopter dès l’arrivée aux commandes d’une administration Respect Citoyens un règlement encadrant les obligations et devoirs de représentativité des élus envers leurs citoyens.</w:t>
            </w:r>
          </w:p>
          <w:p w14:paraId="175F0B6F" w14:textId="77777777" w:rsidR="007A5E71" w:rsidRPr="001D661F" w:rsidRDefault="007A5E71" w:rsidP="001D661F">
            <w:pPr>
              <w:spacing w:after="120"/>
              <w:jc w:val="both"/>
            </w:pPr>
            <w:r w:rsidRPr="001D661F">
              <w:t>Présentement, il est tout à fait légal au Québec de mentir pour se faire élire. Le juge Clément Samson l’a confirmé dans son jugement sur la cause Québec Mérite Mieux. La porte est donc toute grande ouverte à des personnes mal intentionnées de se faire élire et immédiatement faire le contraire de ce pourquoi ils ont été élus. Pire encore, un élu représentant un programme précis, peut tout à fait renier ce programme pour endosser le programme de son adversaire, celui que les citoyens ont clairement et majoritairement refusé lors de l’élection.</w:t>
            </w:r>
          </w:p>
          <w:p w14:paraId="34465CD1" w14:textId="77777777" w:rsidR="007A5E71" w:rsidRPr="001D661F" w:rsidRDefault="007A5E71" w:rsidP="001D661F">
            <w:pPr>
              <w:spacing w:after="120"/>
              <w:jc w:val="both"/>
            </w:pPr>
            <w:r w:rsidRPr="001D661F">
              <w:t>Pour ajouter l’insulte à l’injure, il est tout à fait possible et légal que, à la suite multiples bafouement de la volonté citoyenne, un maire élu minoritaire (donc sous surveillance et obligé de considérer la vision des autres partis) se retrouve avec une majorité absolue pour faire avancer son programme que les citoyens lui ont pourtant clairement, majoritairement et démocratiquement refusé lors du scrutin.</w:t>
            </w:r>
          </w:p>
          <w:p w14:paraId="0A63A04F" w14:textId="77777777" w:rsidR="007A5E71" w:rsidRPr="001D661F" w:rsidRDefault="007A5E71" w:rsidP="001D661F">
            <w:pPr>
              <w:spacing w:after="120"/>
              <w:jc w:val="both"/>
            </w:pPr>
            <w:r w:rsidRPr="001D661F">
              <w:t>En conséquence, une administration Respect Citoyens mettra en place un ‘règlement Gosselin’. Ce règlement permettra à un élu de quitter sa formation politique en cas de conflits, mais l’obligera à siéger comme indépendant. Si un élu souhaite rejoindre une autre formation politique, celui-ci devra obligatoirement démissionner. Une élection partielle sera donc déclenchée et l’élu pourra se présenter sous une autre bannière politique mais devra être à nouveau élu pour conserver son siège au conseil municipal.</w:t>
            </w:r>
          </w:p>
          <w:p w14:paraId="2B09BD22" w14:textId="77777777" w:rsidR="007A5E71" w:rsidRPr="001D661F" w:rsidRDefault="007A5E71" w:rsidP="001D661F">
            <w:pPr>
              <w:spacing w:after="120"/>
              <w:jc w:val="both"/>
            </w:pPr>
            <w:r w:rsidRPr="001D661F">
              <w:t>Dans le même optique, un élu qui s’éloignerait éhontément de sa promesse électorale ne peut pas et ne doit pas pouvoir siéger et accomplir exactement l’opposé de ses engagements. Pour ce faire un processus de *rappel* sera mis en place.</w:t>
            </w:r>
          </w:p>
          <w:p w14:paraId="2FA9914D" w14:textId="77777777" w:rsidR="007A5E71" w:rsidRPr="001D661F" w:rsidRDefault="007A5E71" w:rsidP="001D661F">
            <w:pPr>
              <w:spacing w:after="120"/>
              <w:jc w:val="both"/>
            </w:pPr>
            <w:r w:rsidRPr="001D661F">
              <w:t>Le processus de *rappel* permettra aux citoyens d’agir dans le cas où un élu choisirait de mentir pour se faire élire. Si des citoyens présentent au conseil une pétition comptant 50% du nombre de votes reçus par un élu, le conseil ouvrira un registre de demande de démission. Si le nombre de signataire s’avère suffisant (le même nombre que les votes reçus de l’élu en question plus 1), la démission de l’élu sera demandée par le conseil et une élection partielle déclenchée. Il sera toutefois possible à l’élu démissionnaire de se représenter, en tout respect de la volonté citoyenne.</w:t>
            </w:r>
          </w:p>
          <w:p w14:paraId="1738098C" w14:textId="77777777" w:rsidR="007A5E71" w:rsidRPr="00D25EA8" w:rsidRDefault="007A5E71" w:rsidP="001D661F">
            <w:pPr>
              <w:spacing w:after="120"/>
              <w:jc w:val="both"/>
            </w:pPr>
            <w:r w:rsidRPr="001D661F">
              <w:t>Il est donc proposé que le *règlement Gosselin* fasse partie intégrante de la campagne</w:t>
            </w:r>
            <w:r w:rsidRPr="00D25EA8">
              <w:t xml:space="preserve"> électorale 2025.</w:t>
            </w:r>
          </w:p>
        </w:tc>
      </w:tr>
    </w:tbl>
    <w:p w14:paraId="47C530CB" w14:textId="77777777" w:rsidR="007A5E71" w:rsidRPr="00D25EA8" w:rsidRDefault="007A5E71" w:rsidP="001D661F">
      <w:pPr>
        <w:spacing w:after="0" w:line="276" w:lineRule="auto"/>
        <w:jc w:val="both"/>
      </w:pPr>
    </w:p>
    <w:p w14:paraId="72EDABFE" w14:textId="77777777" w:rsidR="007A5E71" w:rsidRPr="00D25EA8" w:rsidRDefault="00470F8D" w:rsidP="001D661F">
      <w:pPr>
        <w:spacing w:after="0"/>
        <w:jc w:val="both"/>
      </w:pPr>
      <w:r>
        <w:pict w14:anchorId="50621448">
          <v:rect id="_x0000_i1192" style="width:0;height:1.5pt" o:hralign="center" o:bullet="t" o:hrstd="t" o:hrnoshade="t" o:hr="t" fillcolor="black" stroked="f"/>
        </w:pict>
      </w:r>
    </w:p>
    <w:p w14:paraId="22EC1DB8" w14:textId="77777777" w:rsidR="007A5E71" w:rsidRPr="00D25EA8" w:rsidRDefault="007A5E71" w:rsidP="001D661F">
      <w:pPr>
        <w:jc w:val="both"/>
      </w:pPr>
      <w:r w:rsidRPr="00D25EA8">
        <w:br w:type="page"/>
      </w:r>
    </w:p>
    <w:p w14:paraId="39C631CE" w14:textId="77777777" w:rsidR="007A5E71" w:rsidRPr="00D25EA8" w:rsidRDefault="007A5E71" w:rsidP="001D661F">
      <w:pPr>
        <w:pStyle w:val="Titre1"/>
        <w:jc w:val="both"/>
        <w:rPr>
          <w:rFonts w:ascii="Aptos" w:hAnsi="Aptos"/>
        </w:rPr>
      </w:pPr>
      <w:bookmarkStart w:id="243" w:name="_Toc198022996"/>
      <w:bookmarkStart w:id="244" w:name="_Toc198028615"/>
      <w:bookmarkStart w:id="245" w:name="_Toc198029151"/>
      <w:bookmarkStart w:id="246" w:name="_Toc198029182"/>
      <w:bookmarkStart w:id="247" w:name="_Toc198029421"/>
      <w:bookmarkStart w:id="248" w:name="_Toc198029513"/>
      <w:bookmarkStart w:id="249" w:name="_Toc198035145"/>
      <w:bookmarkStart w:id="250" w:name="_Toc198035416"/>
      <w:bookmarkStart w:id="251" w:name="_Toc198035996"/>
      <w:bookmarkStart w:id="252" w:name="_Toc198039557"/>
      <w:bookmarkStart w:id="253" w:name="_Toc198041949"/>
      <w:r>
        <w:rPr>
          <w:rFonts w:ascii="Aptos" w:hAnsi="Aptos"/>
        </w:rPr>
        <w:lastRenderedPageBreak/>
        <w:t xml:space="preserve">4. </w:t>
      </w:r>
      <w:r w:rsidRPr="00D25EA8">
        <w:rPr>
          <w:rFonts w:ascii="Aptos" w:hAnsi="Aptos"/>
        </w:rPr>
        <w:t>Services municipaux</w:t>
      </w:r>
      <w:bookmarkEnd w:id="243"/>
      <w:bookmarkEnd w:id="244"/>
      <w:bookmarkEnd w:id="245"/>
      <w:bookmarkEnd w:id="246"/>
      <w:bookmarkEnd w:id="247"/>
      <w:bookmarkEnd w:id="248"/>
      <w:bookmarkEnd w:id="249"/>
      <w:bookmarkEnd w:id="250"/>
      <w:bookmarkEnd w:id="251"/>
      <w:bookmarkEnd w:id="252"/>
      <w:bookmarkEnd w:id="253"/>
    </w:p>
    <w:p w14:paraId="037179EA" w14:textId="77777777" w:rsidR="007A5E71" w:rsidRPr="00D25EA8" w:rsidRDefault="007A5E71" w:rsidP="001D661F">
      <w:pPr>
        <w:jc w:val="both"/>
      </w:pPr>
      <w:r w:rsidRPr="00D25EA8">
        <w:t>La ville de Québec a été trop absorbée par le développement de pistes cyclables et des dépenses frivoles ou éphémères, oubliant ses missions premières de déneigement, d'entretien des routes et de collecte des ordures. Cette négligence a entraîné une détérioration des services municipaux de base, créant des désagréments pour les citoyens qui dépendent de ces services essentiels. Les rues mal entretenues, les accumulations de neige et les déchets non collectés sont devenus des problèmes récurrents, affectant la qualité de vie des résidents. Respect Citoyens propose de revenir aux fondamentaux en rétablissant la priorité sur ces services municipaux de base, garantissant ainsi une ville propre, sécurisée et bien entretenue.</w:t>
      </w:r>
    </w:p>
    <w:p w14:paraId="335EC3D3" w14:textId="77777777" w:rsidR="007A5E71" w:rsidRPr="00E95C5B" w:rsidRDefault="007A5E71" w:rsidP="00E95C5B">
      <w:pPr>
        <w:rPr>
          <w:color w:val="1F497D" w:themeColor="text2"/>
          <w:sz w:val="28"/>
          <w:szCs w:val="32"/>
        </w:rPr>
      </w:pPr>
      <w:bookmarkStart w:id="254" w:name="_Toc198022997"/>
      <w:bookmarkStart w:id="255" w:name="_Toc198028616"/>
      <w:bookmarkStart w:id="256" w:name="_Toc198029152"/>
      <w:bookmarkStart w:id="257" w:name="_Toc198029183"/>
      <w:bookmarkStart w:id="258" w:name="_Toc198035146"/>
      <w:bookmarkStart w:id="259" w:name="_Toc198035417"/>
      <w:bookmarkStart w:id="260" w:name="_Toc198035997"/>
      <w:bookmarkStart w:id="261" w:name="_Toc198039558"/>
      <w:bookmarkStart w:id="262" w:name="_Toc198041950"/>
      <w:r w:rsidRPr="00E95C5B">
        <w:rPr>
          <w:color w:val="1F497D" w:themeColor="text2"/>
          <w:sz w:val="28"/>
          <w:szCs w:val="32"/>
        </w:rPr>
        <w:t>Revenir au jeu de base</w:t>
      </w:r>
      <w:bookmarkEnd w:id="254"/>
      <w:bookmarkEnd w:id="255"/>
      <w:bookmarkEnd w:id="256"/>
      <w:bookmarkEnd w:id="257"/>
      <w:bookmarkEnd w:id="258"/>
      <w:bookmarkEnd w:id="259"/>
      <w:bookmarkEnd w:id="260"/>
      <w:bookmarkEnd w:id="261"/>
      <w:bookmarkEnd w:id="262"/>
    </w:p>
    <w:p w14:paraId="558B49DF" w14:textId="77777777" w:rsidR="007A5E71" w:rsidRPr="00D25EA8" w:rsidRDefault="007A5E71" w:rsidP="001D661F">
      <w:pPr>
        <w:jc w:val="both"/>
      </w:pPr>
      <w:r w:rsidRPr="00D25EA8">
        <w:t>Respect Citoyens croit en l'importance de fournir des services municipaux de base de qualité pour assurer le bien-être et la sécurité de tous les citoyens. Nous nous engageons à réorienter les ressources vers les missions essentielles de la ville, telles que le déneigement, l'entretien des routes et la collecte des ordures. En mettant l'accent sur ces services fondamentaux, nous assurerons une gestion efficace et responsable des deniers publics, tout en répondant aux besoins réels des résidents. Respect Citoyens s'efforce de créer une ville où chaque citoyen peut compter sur des services municipaux fiables et de qualité, contribuant ainsi à un environnement urbain agréable et fonctionnel.</w:t>
      </w:r>
    </w:p>
    <w:p w14:paraId="5B9DD025" w14:textId="77777777" w:rsidR="007A5E71" w:rsidRPr="00D25EA8" w:rsidRDefault="007A5E71" w:rsidP="001D661F">
      <w:pPr>
        <w:spacing w:after="0" w:line="276" w:lineRule="auto"/>
        <w:jc w:val="both"/>
      </w:pPr>
    </w:p>
    <w:p w14:paraId="5046F701" w14:textId="77777777" w:rsidR="007A5E71" w:rsidRPr="00D25EA8" w:rsidRDefault="00470F8D" w:rsidP="001D661F">
      <w:pPr>
        <w:spacing w:after="0"/>
        <w:jc w:val="both"/>
      </w:pPr>
      <w:r>
        <w:pict w14:anchorId="12A74192">
          <v:rect id="_x0000_i1193" style="width:0;height:1.5pt" o:hralign="center" o:bullet="t" o:hrstd="t" o:hrnoshade="t" o:hr="t" fillcolor="black" stroked="f"/>
        </w:pict>
      </w:r>
    </w:p>
    <w:p w14:paraId="4D7EB9DA" w14:textId="77777777" w:rsidR="007A5E71" w:rsidRPr="00D25EA8" w:rsidRDefault="007A5E71" w:rsidP="001D661F">
      <w:pPr>
        <w:jc w:val="both"/>
      </w:pPr>
      <w:r w:rsidRPr="00D25EA8">
        <w:br w:type="page"/>
      </w:r>
    </w:p>
    <w:p w14:paraId="11ACCDE5" w14:textId="77777777" w:rsidR="007A5E71" w:rsidRDefault="007A5E71" w:rsidP="001D661F">
      <w:pPr>
        <w:jc w:val="both"/>
        <w:rPr>
          <w:b/>
          <w:bCs/>
          <w:u w:val="single"/>
        </w:rPr>
      </w:pPr>
      <w:r w:rsidRPr="00D25EA8">
        <w:rPr>
          <w:b/>
          <w:bCs/>
          <w:u w:val="single"/>
        </w:rPr>
        <w:lastRenderedPageBreak/>
        <w:t>En conséquence, Respect Citoyens s’engage à :</w:t>
      </w:r>
    </w:p>
    <w:p w14:paraId="2D637AAC" w14:textId="0A32703A" w:rsidR="007A5E71" w:rsidRPr="007A5E71" w:rsidRDefault="00A469A2" w:rsidP="001D661F">
      <w:pPr>
        <w:pStyle w:val="Titre2"/>
        <w:jc w:val="both"/>
        <w:rPr>
          <w:rFonts w:ascii="Aptos" w:hAnsi="Aptos"/>
          <w:b/>
          <w:bCs/>
          <w:color w:val="auto"/>
          <w:sz w:val="22"/>
          <w:szCs w:val="22"/>
        </w:rPr>
      </w:pPr>
      <w:bookmarkStart w:id="263" w:name="_Toc198039559"/>
      <w:bookmarkStart w:id="264" w:name="_Toc198041951"/>
      <w:r>
        <w:rPr>
          <w:rFonts w:ascii="Aptos" w:hAnsi="Aptos"/>
          <w:b/>
          <w:bCs/>
          <w:color w:val="auto"/>
          <w:sz w:val="22"/>
          <w:szCs w:val="22"/>
        </w:rPr>
        <w:t xml:space="preserve">4.0.1 </w:t>
      </w:r>
      <w:r w:rsidR="007A5E71" w:rsidRPr="003E7797">
        <w:rPr>
          <w:rFonts w:ascii="Aptos" w:hAnsi="Aptos"/>
          <w:b/>
          <w:bCs/>
          <w:color w:val="auto"/>
          <w:sz w:val="22"/>
          <w:szCs w:val="22"/>
        </w:rPr>
        <w:t>Engagement : Ramener la collecte des ordures à une fréquence hebdomadaire.</w:t>
      </w:r>
      <w:bookmarkEnd w:id="263"/>
      <w:bookmarkEnd w:id="264"/>
    </w:p>
    <w:p w14:paraId="5C65DFF7" w14:textId="77777777" w:rsidR="007A5E71" w:rsidRPr="00D25EA8" w:rsidRDefault="007A5E71" w:rsidP="00C93F9C">
      <w:pPr>
        <w:numPr>
          <w:ilvl w:val="0"/>
          <w:numId w:val="32"/>
        </w:numPr>
        <w:spacing w:after="200" w:line="276" w:lineRule="auto"/>
        <w:jc w:val="both"/>
      </w:pPr>
      <w:r w:rsidRPr="00D25EA8">
        <w:rPr>
          <w:b/>
          <w:bCs/>
        </w:rPr>
        <w:t>Justification</w:t>
      </w:r>
      <w:r w:rsidRPr="00D25EA8">
        <w:t xml:space="preserve"> : Les citoyens ont exprimé leur frustration face à la réduction de la collecte des ordures à une fois aux deux semaines, avec une proposition municipale de passer à une fois aux trois semaines (23 mars, 2 mars). Le parti a répondu que les responsabilités premières d’une ville incluent le ramassage des matières résiduelles et s’oppose à la réduction pour des raisons écologiques non fondées, promettant un retour à une collecte hebdomadaire. Les odeurs nauséabondes et les vermines profitent de ces vidanges qui trainent partout durant des semaines car les citoyens n’ont pas de place pour les laisser trainer.</w:t>
      </w:r>
    </w:p>
    <w:p w14:paraId="4B4DEB82" w14:textId="77777777" w:rsidR="007A5E71" w:rsidRPr="00D25EA8" w:rsidRDefault="007A5E71" w:rsidP="00C93F9C">
      <w:pPr>
        <w:numPr>
          <w:ilvl w:val="0"/>
          <w:numId w:val="32"/>
        </w:numPr>
        <w:spacing w:after="200" w:line="276" w:lineRule="auto"/>
        <w:jc w:val="both"/>
      </w:pPr>
      <w:r w:rsidRPr="00D25EA8">
        <w:rPr>
          <w:b/>
          <w:bCs/>
        </w:rPr>
        <w:t>Explication </w:t>
      </w:r>
      <w:r w:rsidRPr="00D25EA8">
        <w:t>: Respect Citoyens encouragera les voisins immédiats qui le désirent de partager un bac par exemple afin de réduire le nombre de ramassage de poubelle presque vide.  Cela fera une bonne économie de temps annuelle aux éboueurs et réduira la facture de la même ampleur que la mesure actuelle si elle est bien adoptée par les citoyens.</w:t>
      </w:r>
    </w:p>
    <w:p w14:paraId="0E01648A" w14:textId="77777777" w:rsidR="002E33C6" w:rsidRDefault="007A5E71" w:rsidP="00C93F9C">
      <w:pPr>
        <w:numPr>
          <w:ilvl w:val="0"/>
          <w:numId w:val="32"/>
        </w:numPr>
        <w:spacing w:after="200" w:line="276" w:lineRule="auto"/>
        <w:jc w:val="both"/>
      </w:pPr>
      <w:r w:rsidRPr="00D25EA8">
        <w:rPr>
          <w:b/>
          <w:bCs/>
        </w:rPr>
        <w:t>Coût estimé</w:t>
      </w:r>
      <w:r w:rsidRPr="00D25EA8">
        <w:t xml:space="preserve"> : 600 000 $, soit le montant des économies déclarées actuellement.</w:t>
      </w:r>
      <w:bookmarkStart w:id="265" w:name="_Toc198039560"/>
    </w:p>
    <w:p w14:paraId="3FDC0D8B" w14:textId="34C2579A" w:rsidR="007A5E71" w:rsidRPr="002E33C6" w:rsidRDefault="002E33C6" w:rsidP="001D661F">
      <w:pPr>
        <w:spacing w:after="200" w:line="276" w:lineRule="auto"/>
        <w:jc w:val="both"/>
      </w:pPr>
      <w:r>
        <w:rPr>
          <w:b/>
          <w:bCs/>
          <w:sz w:val="22"/>
        </w:rPr>
        <w:t xml:space="preserve">4.0.2 </w:t>
      </w:r>
      <w:r w:rsidR="007A5E71" w:rsidRPr="002E33C6">
        <w:rPr>
          <w:b/>
          <w:bCs/>
          <w:sz w:val="22"/>
        </w:rPr>
        <w:t>Engagement : Améliorer le déneigement en effectuant les opérations de nuit et en retirant les bollards des pistes cyclables pour faciliter l’accès</w:t>
      </w:r>
      <w:r w:rsidR="007A5E71" w:rsidRPr="002E33C6">
        <w:rPr>
          <w:b/>
          <w:bCs/>
        </w:rPr>
        <w:t>.</w:t>
      </w:r>
      <w:bookmarkEnd w:id="265"/>
    </w:p>
    <w:p w14:paraId="78006C0D" w14:textId="77777777" w:rsidR="007A5E71" w:rsidRPr="00D25EA8" w:rsidRDefault="007A5E71" w:rsidP="00C93F9C">
      <w:pPr>
        <w:numPr>
          <w:ilvl w:val="0"/>
          <w:numId w:val="33"/>
        </w:numPr>
        <w:spacing w:after="200" w:line="276" w:lineRule="auto"/>
        <w:jc w:val="both"/>
      </w:pPr>
      <w:r w:rsidRPr="00D25EA8">
        <w:rPr>
          <w:b/>
          <w:bCs/>
        </w:rPr>
        <w:t>Justification</w:t>
      </w:r>
      <w:r w:rsidRPr="00D25EA8">
        <w:t xml:space="preserve"> : Les citoyens ont critiqué la qualité du déneigement, notamment à cause des pistes cyclables avec bollards (23 mars, 2 mars, 9 mars). Le parti s’est engagé à déneiger de nuit pour ne pas nuire à la circulation et à retirer les bollards, jugés coûteux et inefficaces, pour améliorer l’efficacité du déneigement.</w:t>
      </w:r>
    </w:p>
    <w:p w14:paraId="44EE3C96" w14:textId="22084742" w:rsidR="007A5E71" w:rsidRPr="00496C78" w:rsidRDefault="007A5E71" w:rsidP="00C93F9C">
      <w:pPr>
        <w:numPr>
          <w:ilvl w:val="0"/>
          <w:numId w:val="33"/>
        </w:numPr>
        <w:spacing w:after="200" w:line="276" w:lineRule="auto"/>
        <w:jc w:val="both"/>
      </w:pPr>
      <w:r w:rsidRPr="00496C78">
        <w:rPr>
          <w:b/>
          <w:bCs/>
        </w:rPr>
        <w:t>Coût estimé</w:t>
      </w:r>
      <w:r w:rsidRPr="00496C78">
        <w:t xml:space="preserve"> : </w:t>
      </w:r>
      <w:r w:rsidR="00496C78" w:rsidRPr="00496C78">
        <w:t xml:space="preserve">2 </w:t>
      </w:r>
      <w:r w:rsidR="00783AA0" w:rsidRPr="00496C78">
        <w:t xml:space="preserve">M $ </w:t>
      </w:r>
      <w:r w:rsidR="00496C78" w:rsidRPr="00496C78">
        <w:t>et économies à venir.</w:t>
      </w:r>
    </w:p>
    <w:p w14:paraId="02970CEE" w14:textId="14F5A0DB" w:rsidR="007A5E71" w:rsidRPr="003E7797" w:rsidRDefault="002E33C6" w:rsidP="001D661F">
      <w:pPr>
        <w:pStyle w:val="Titre2"/>
        <w:jc w:val="both"/>
        <w:rPr>
          <w:rFonts w:ascii="Aptos" w:hAnsi="Aptos"/>
          <w:color w:val="auto"/>
          <w:sz w:val="22"/>
          <w:szCs w:val="22"/>
        </w:rPr>
      </w:pPr>
      <w:bookmarkStart w:id="266" w:name="_Toc198039561"/>
      <w:bookmarkStart w:id="267" w:name="_Toc198041952"/>
      <w:r>
        <w:rPr>
          <w:rFonts w:ascii="Aptos" w:hAnsi="Aptos"/>
          <w:b/>
          <w:bCs/>
          <w:color w:val="auto"/>
          <w:sz w:val="22"/>
          <w:szCs w:val="22"/>
        </w:rPr>
        <w:t xml:space="preserve">4.0.3. </w:t>
      </w:r>
      <w:r w:rsidR="007A5E71" w:rsidRPr="003E7797">
        <w:rPr>
          <w:rFonts w:ascii="Aptos" w:hAnsi="Aptos"/>
          <w:b/>
          <w:bCs/>
          <w:color w:val="auto"/>
          <w:sz w:val="22"/>
          <w:szCs w:val="22"/>
        </w:rPr>
        <w:t>Engagement : Réviser l’organisation des travaux publics pour une gestion décentralisée adaptée aux besoins des arrondissements.</w:t>
      </w:r>
      <w:bookmarkEnd w:id="266"/>
      <w:bookmarkEnd w:id="267"/>
    </w:p>
    <w:p w14:paraId="77D7B00B" w14:textId="77777777" w:rsidR="007A5E71" w:rsidRPr="00D25EA8" w:rsidRDefault="007A5E71" w:rsidP="00C93F9C">
      <w:pPr>
        <w:numPr>
          <w:ilvl w:val="0"/>
          <w:numId w:val="34"/>
        </w:numPr>
        <w:spacing w:after="200" w:line="276" w:lineRule="auto"/>
        <w:jc w:val="both"/>
      </w:pPr>
      <w:r w:rsidRPr="00D25EA8">
        <w:rPr>
          <w:b/>
          <w:bCs/>
        </w:rPr>
        <w:t>Justification</w:t>
      </w:r>
      <w:r w:rsidRPr="00D25EA8">
        <w:t xml:space="preserve"> : Un citoyen a souligné le manque de logique dans les travaux publics, et le parti a proposé une décentralisation pour mieux répondre aux besoins locaux, comme à Val-Bélair (23 mars). Les intervenants ont insisté sur une meilleure coordination pour éviter les gaspillages, comme les rues refaites plusieurs fois (9 mars).</w:t>
      </w:r>
    </w:p>
    <w:p w14:paraId="403D37D2" w14:textId="7A3E9F8C" w:rsidR="007A5E71" w:rsidRPr="00D25EA8" w:rsidRDefault="007A5E71" w:rsidP="00C93F9C">
      <w:pPr>
        <w:numPr>
          <w:ilvl w:val="0"/>
          <w:numId w:val="34"/>
        </w:numPr>
        <w:spacing w:after="200" w:line="276" w:lineRule="auto"/>
        <w:jc w:val="both"/>
      </w:pPr>
      <w:r w:rsidRPr="00D25EA8">
        <w:rPr>
          <w:b/>
          <w:bCs/>
        </w:rPr>
        <w:t>Coût estimé</w:t>
      </w:r>
      <w:r w:rsidRPr="00D25EA8">
        <w:t xml:space="preserve"> : </w:t>
      </w:r>
      <w:r w:rsidR="00783AA0">
        <w:t>Nul</w:t>
      </w:r>
    </w:p>
    <w:p w14:paraId="07935AB2" w14:textId="07B1AE32" w:rsidR="007A5E71" w:rsidRPr="003E7797" w:rsidRDefault="002E33C6" w:rsidP="001D661F">
      <w:pPr>
        <w:pStyle w:val="Titre2"/>
        <w:jc w:val="both"/>
        <w:rPr>
          <w:rFonts w:ascii="Aptos" w:hAnsi="Aptos"/>
          <w:color w:val="auto"/>
          <w:sz w:val="22"/>
          <w:szCs w:val="22"/>
        </w:rPr>
      </w:pPr>
      <w:bookmarkStart w:id="268" w:name="_Toc198039562"/>
      <w:bookmarkStart w:id="269" w:name="_Toc198041953"/>
      <w:r>
        <w:rPr>
          <w:rFonts w:ascii="Aptos" w:hAnsi="Aptos"/>
          <w:b/>
          <w:bCs/>
          <w:color w:val="auto"/>
          <w:sz w:val="22"/>
          <w:szCs w:val="22"/>
        </w:rPr>
        <w:t xml:space="preserve">4.0.4. </w:t>
      </w:r>
      <w:r w:rsidR="007A5E71" w:rsidRPr="003E7797">
        <w:rPr>
          <w:rFonts w:ascii="Aptos" w:hAnsi="Aptos"/>
          <w:b/>
          <w:bCs/>
          <w:color w:val="auto"/>
          <w:sz w:val="22"/>
          <w:szCs w:val="22"/>
        </w:rPr>
        <w:t>Engagement : Suivi du réseau des infrastructures municipales (aqueduc et égout) pour s’assurer que le plan de mise à jour et d’entretien de ces dernières n’est pas délaissé.</w:t>
      </w:r>
      <w:bookmarkEnd w:id="268"/>
      <w:bookmarkEnd w:id="269"/>
    </w:p>
    <w:p w14:paraId="30D556FF" w14:textId="7A9B2A6E" w:rsidR="007A5E71" w:rsidRPr="00496C78" w:rsidRDefault="007A5E71" w:rsidP="00C93F9C">
      <w:pPr>
        <w:numPr>
          <w:ilvl w:val="0"/>
          <w:numId w:val="35"/>
        </w:numPr>
        <w:spacing w:after="200" w:line="276" w:lineRule="auto"/>
        <w:jc w:val="both"/>
      </w:pPr>
      <w:r w:rsidRPr="00496C78">
        <w:rPr>
          <w:b/>
          <w:bCs/>
        </w:rPr>
        <w:t>Justification</w:t>
      </w:r>
      <w:r w:rsidRPr="00496C78">
        <w:t xml:space="preserve"> : </w:t>
      </w:r>
      <w:r w:rsidR="00496C78" w:rsidRPr="00496C78">
        <w:t xml:space="preserve">Bonne planification </w:t>
      </w:r>
    </w:p>
    <w:p w14:paraId="037739F3" w14:textId="1D9788A3" w:rsidR="007A5E71" w:rsidRPr="00496C78" w:rsidRDefault="007A5E71" w:rsidP="00C93F9C">
      <w:pPr>
        <w:numPr>
          <w:ilvl w:val="0"/>
          <w:numId w:val="35"/>
        </w:numPr>
        <w:spacing w:after="200" w:line="276" w:lineRule="auto"/>
        <w:jc w:val="both"/>
      </w:pPr>
      <w:r w:rsidRPr="00496C78">
        <w:rPr>
          <w:b/>
          <w:bCs/>
        </w:rPr>
        <w:t>Coût estimé</w:t>
      </w:r>
      <w:r w:rsidRPr="00496C78">
        <w:t xml:space="preserve"> : </w:t>
      </w:r>
      <w:r w:rsidR="00783AA0" w:rsidRPr="00496C78">
        <w:t>Nul.</w:t>
      </w:r>
    </w:p>
    <w:p w14:paraId="0FF6D36E" w14:textId="360A8238" w:rsidR="007A5E71" w:rsidRPr="004C0D6E" w:rsidRDefault="002E33C6" w:rsidP="001D661F">
      <w:pPr>
        <w:pStyle w:val="Titre2"/>
        <w:jc w:val="both"/>
        <w:rPr>
          <w:rFonts w:ascii="Aptos" w:hAnsi="Aptos"/>
          <w:color w:val="auto"/>
          <w:sz w:val="22"/>
          <w:szCs w:val="22"/>
        </w:rPr>
      </w:pPr>
      <w:bookmarkStart w:id="270" w:name="_Toc198039563"/>
      <w:bookmarkStart w:id="271" w:name="_Toc198041954"/>
      <w:r>
        <w:rPr>
          <w:rFonts w:ascii="Aptos" w:hAnsi="Aptos"/>
          <w:b/>
          <w:bCs/>
          <w:color w:val="auto"/>
          <w:sz w:val="22"/>
          <w:szCs w:val="22"/>
        </w:rPr>
        <w:lastRenderedPageBreak/>
        <w:t xml:space="preserve">4.0.5. </w:t>
      </w:r>
      <w:r w:rsidR="007A5E71" w:rsidRPr="004C0D6E">
        <w:rPr>
          <w:rFonts w:ascii="Aptos" w:hAnsi="Aptos"/>
          <w:b/>
          <w:bCs/>
          <w:color w:val="auto"/>
          <w:sz w:val="22"/>
          <w:szCs w:val="22"/>
        </w:rPr>
        <w:t>Engagement : Traitement des eaux usées et matières résiduelles.</w:t>
      </w:r>
      <w:bookmarkEnd w:id="270"/>
      <w:bookmarkEnd w:id="271"/>
    </w:p>
    <w:p w14:paraId="0B19E6A0" w14:textId="77777777" w:rsidR="007A5E71" w:rsidRPr="00D25EA8" w:rsidRDefault="007A5E71" w:rsidP="00C93F9C">
      <w:pPr>
        <w:numPr>
          <w:ilvl w:val="0"/>
          <w:numId w:val="38"/>
        </w:numPr>
        <w:spacing w:after="200" w:line="276" w:lineRule="auto"/>
        <w:jc w:val="both"/>
      </w:pPr>
      <w:r w:rsidRPr="00D25EA8">
        <w:rPr>
          <w:b/>
          <w:bCs/>
        </w:rPr>
        <w:t>Justification</w:t>
      </w:r>
      <w:r w:rsidRPr="00D25EA8">
        <w:t xml:space="preserve"> : Une évaluation en profondeur du réseau d’égouts sera faite et un plan d’action sera mis sur pieds pour intervenir rapidement. L’accent sera mis sur l’évitement des déversements d’eaux usées dans nos cours d’eau en période de crues des eaux. Il n’est pas normal qu’une ville comme Québec doive déverser ses eaux usées dans des cours d’eaux plusieurs fois par années.</w:t>
      </w:r>
    </w:p>
    <w:p w14:paraId="7BB13C6C" w14:textId="77777777" w:rsidR="007A5E71" w:rsidRPr="00D25EA8" w:rsidRDefault="007A5E71" w:rsidP="00C93F9C">
      <w:pPr>
        <w:numPr>
          <w:ilvl w:val="0"/>
          <w:numId w:val="38"/>
        </w:numPr>
        <w:spacing w:after="200" w:line="276" w:lineRule="auto"/>
        <w:jc w:val="both"/>
      </w:pPr>
      <w:r w:rsidRPr="00D25EA8">
        <w:rPr>
          <w:b/>
          <w:bCs/>
        </w:rPr>
        <w:t>Explication </w:t>
      </w:r>
      <w:r w:rsidRPr="00D25EA8">
        <w:t>: Pour éviter les mauvaises odeurs, les déversements accidentels, la collecte des matières résiduelles se fera de façon hebdomadaire, 12 mois par année.</w:t>
      </w:r>
    </w:p>
    <w:p w14:paraId="5967F331" w14:textId="77777777" w:rsidR="007A5E71" w:rsidRPr="00D25EA8" w:rsidRDefault="007A5E71" w:rsidP="00C93F9C">
      <w:pPr>
        <w:numPr>
          <w:ilvl w:val="0"/>
          <w:numId w:val="38"/>
        </w:numPr>
        <w:spacing w:after="200" w:line="276" w:lineRule="auto"/>
        <w:ind w:left="1276" w:hanging="425"/>
        <w:jc w:val="both"/>
      </w:pPr>
      <w:r w:rsidRPr="00D25EA8">
        <w:t>Les heures d’ouverture des écocentres seront augmentées et adaptées aux besoins pour plus de flexibilité. Des collectes à domicile pourraient être envisagées.</w:t>
      </w:r>
    </w:p>
    <w:p w14:paraId="29F1481A" w14:textId="485E63B6" w:rsidR="007A5E71" w:rsidRPr="00D25EA8" w:rsidRDefault="007A5E71" w:rsidP="00C93F9C">
      <w:pPr>
        <w:numPr>
          <w:ilvl w:val="0"/>
          <w:numId w:val="38"/>
        </w:numPr>
        <w:spacing w:after="200" w:line="276" w:lineRule="auto"/>
        <w:jc w:val="both"/>
      </w:pPr>
      <w:r w:rsidRPr="00D25EA8">
        <w:rPr>
          <w:b/>
          <w:bCs/>
        </w:rPr>
        <w:t>Coût estimé</w:t>
      </w:r>
      <w:r w:rsidRPr="00D25EA8">
        <w:t xml:space="preserve"> : </w:t>
      </w:r>
      <w:r w:rsidR="00783AA0">
        <w:t>Nul.</w:t>
      </w:r>
    </w:p>
    <w:p w14:paraId="2867D035" w14:textId="77777777" w:rsidR="007A5E71" w:rsidRPr="00D25EA8" w:rsidRDefault="00470F8D" w:rsidP="001D661F">
      <w:pPr>
        <w:spacing w:after="0"/>
        <w:jc w:val="both"/>
      </w:pPr>
      <w:r>
        <w:pict w14:anchorId="358B3D94">
          <v:rect id="_x0000_i1194" style="width:0;height:1.5pt" o:hralign="center" o:bullet="t" o:hrstd="t" o:hrnoshade="t" o:hr="t" fillcolor="black" stroked="f"/>
        </w:pict>
      </w:r>
    </w:p>
    <w:p w14:paraId="31AB5506" w14:textId="77777777" w:rsidR="007A5E71" w:rsidRPr="00D25EA8" w:rsidRDefault="007A5E71" w:rsidP="001D661F">
      <w:pPr>
        <w:spacing w:after="0"/>
        <w:jc w:val="both"/>
      </w:pPr>
    </w:p>
    <w:p w14:paraId="14E9A3DE" w14:textId="77777777" w:rsidR="007A5E71" w:rsidRPr="00D25EA8" w:rsidRDefault="007A5E71" w:rsidP="001D661F">
      <w:pPr>
        <w:jc w:val="both"/>
      </w:pPr>
      <w:r w:rsidRPr="00D25EA8">
        <w:br w:type="page"/>
      </w:r>
    </w:p>
    <w:p w14:paraId="36E67386" w14:textId="2FD2CDD1" w:rsidR="00E75A46" w:rsidRPr="00D25EA8" w:rsidRDefault="00E75A46" w:rsidP="001D661F">
      <w:pPr>
        <w:pStyle w:val="Titre1"/>
        <w:jc w:val="both"/>
        <w:rPr>
          <w:rFonts w:ascii="Aptos" w:hAnsi="Aptos"/>
        </w:rPr>
      </w:pPr>
      <w:bookmarkStart w:id="272" w:name="_Toc198041955"/>
      <w:r w:rsidRPr="00D25EA8">
        <w:rPr>
          <w:rFonts w:ascii="Aptos" w:hAnsi="Aptos"/>
        </w:rPr>
        <w:lastRenderedPageBreak/>
        <w:t>4.</w:t>
      </w:r>
      <w:r w:rsidR="00A469A2">
        <w:rPr>
          <w:rFonts w:ascii="Aptos" w:hAnsi="Aptos"/>
        </w:rPr>
        <w:t>1</w:t>
      </w:r>
      <w:r w:rsidR="007A5E71">
        <w:rPr>
          <w:rFonts w:ascii="Aptos" w:hAnsi="Aptos"/>
        </w:rPr>
        <w:t>.</w:t>
      </w:r>
      <w:r w:rsidRPr="00D25EA8">
        <w:rPr>
          <w:rFonts w:ascii="Aptos" w:hAnsi="Aptos"/>
        </w:rPr>
        <w:t xml:space="preserve"> Urbanisme, maisons et logement</w:t>
      </w:r>
      <w:bookmarkEnd w:id="214"/>
      <w:bookmarkEnd w:id="215"/>
      <w:bookmarkEnd w:id="216"/>
      <w:bookmarkEnd w:id="217"/>
      <w:bookmarkEnd w:id="218"/>
      <w:bookmarkEnd w:id="219"/>
      <w:bookmarkEnd w:id="220"/>
      <w:bookmarkEnd w:id="221"/>
      <w:bookmarkEnd w:id="222"/>
      <w:bookmarkEnd w:id="223"/>
      <w:bookmarkEnd w:id="272"/>
    </w:p>
    <w:p w14:paraId="41EAB106" w14:textId="77777777" w:rsidR="00E75A46" w:rsidRPr="00D25EA8" w:rsidRDefault="00E75A46" w:rsidP="001D661F">
      <w:pPr>
        <w:pStyle w:val="Titre3"/>
        <w:jc w:val="both"/>
      </w:pPr>
      <w:bookmarkStart w:id="273" w:name="_Toc198022992"/>
      <w:bookmarkStart w:id="274" w:name="_Toc198028611"/>
      <w:bookmarkStart w:id="275" w:name="_Toc198029147"/>
      <w:bookmarkStart w:id="276" w:name="_Toc198029178"/>
      <w:bookmarkStart w:id="277" w:name="_Toc198035141"/>
      <w:bookmarkStart w:id="278" w:name="_Toc198035412"/>
      <w:bookmarkStart w:id="279" w:name="_Toc198035992"/>
      <w:bookmarkStart w:id="280" w:name="_Toc198039539"/>
      <w:bookmarkStart w:id="281" w:name="_Toc198041956"/>
      <w:r w:rsidRPr="00D25EA8">
        <w:t>Fini le logement, on parle d’habitation!</w:t>
      </w:r>
      <w:bookmarkEnd w:id="273"/>
      <w:bookmarkEnd w:id="274"/>
      <w:bookmarkEnd w:id="275"/>
      <w:bookmarkEnd w:id="276"/>
      <w:bookmarkEnd w:id="277"/>
      <w:bookmarkEnd w:id="278"/>
      <w:bookmarkEnd w:id="279"/>
      <w:bookmarkEnd w:id="280"/>
      <w:bookmarkEnd w:id="281"/>
    </w:p>
    <w:p w14:paraId="639608BF" w14:textId="77777777" w:rsidR="00E75A46" w:rsidRPr="00D25EA8" w:rsidRDefault="00E75A46" w:rsidP="001D661F">
      <w:pPr>
        <w:jc w:val="both"/>
      </w:pPr>
      <w:r w:rsidRPr="00D25EA8">
        <w:t>Notre belle ville compte parmi les villes avec un taux d’inoccupation des logements les plus bas avec un faible 0.9% d’inoccupation en 2024. A titre comparatif, ce taux est de 2.1% à Montréal et 2.2% à Toronto. Le 0.9% de Québec est considéré CRITIQUE.</w:t>
      </w:r>
    </w:p>
    <w:p w14:paraId="0DDA71DD" w14:textId="77777777" w:rsidR="00E75A46" w:rsidRPr="00D25EA8" w:rsidRDefault="00E75A46" w:rsidP="001D661F">
      <w:pPr>
        <w:jc w:val="both"/>
      </w:pPr>
      <w:r w:rsidRPr="001D661F">
        <w:t>Une rareté de logements vacants se reflète inévitablement par un déséquilibre de l’offre et la demande résultant en une hausse considérable du prix des habitations. Une</w:t>
      </w:r>
      <w:r w:rsidRPr="00D25EA8">
        <w:t xml:space="preserve"> administration responsable accélèrerait le processus d’émission des permis de construction et rendrait le tout plus facile. La situation actuelle est tout le contraire.</w:t>
      </w:r>
    </w:p>
    <w:p w14:paraId="104EE309" w14:textId="77777777" w:rsidR="00E75A46" w:rsidRPr="00D25EA8" w:rsidRDefault="00E75A46" w:rsidP="001D661F">
      <w:pPr>
        <w:jc w:val="both"/>
      </w:pPr>
      <w:r w:rsidRPr="00D25EA8">
        <w:t>Des délais inutilement longs, des couts prohibitifs pour les permis, un cruel manque d’accompagnement, voilà la réalité qui attend quiconque souhaite construire à Québec. Rien pour attirer les constructeurs, rien pour améliorer la situation.</w:t>
      </w:r>
    </w:p>
    <w:p w14:paraId="3D688924" w14:textId="77777777" w:rsidR="00E75A46" w:rsidRPr="00D25EA8" w:rsidRDefault="00E75A46" w:rsidP="001D661F">
      <w:pPr>
        <w:jc w:val="both"/>
      </w:pPr>
      <w:r w:rsidRPr="00D25EA8">
        <w:t xml:space="preserve">La réalité de la forte croissance démographique des dernières années s’est aussi butée au dogme de la densification : la ville fait tout en son pouvoir pour empêcher l’étalement et la construction de nouvelles maisons, tout en ayant l’objectif de construire 80 000 portes essentiellement dans des tours d’habitations locatives construites sur des anciens stationnements. </w:t>
      </w:r>
    </w:p>
    <w:p w14:paraId="6E61FEBF" w14:textId="77777777" w:rsidR="00E75A46" w:rsidRPr="00D25EA8" w:rsidRDefault="00E75A46" w:rsidP="001D661F">
      <w:pPr>
        <w:jc w:val="both"/>
      </w:pPr>
      <w:r w:rsidRPr="00D25EA8">
        <w:t>Le résultat : les maisons sont devenues inabordables pour la jeune génération, les projets de fonder une famille sont repoussés, la natalité est en chute libre, et nous condamnons 49% des citoyens à demeurer locataires plutôt que propriétaires.</w:t>
      </w:r>
    </w:p>
    <w:p w14:paraId="4076C8F7" w14:textId="77777777" w:rsidR="00E75A46" w:rsidRPr="00E95C5B" w:rsidRDefault="00E75A46" w:rsidP="00E95C5B">
      <w:pPr>
        <w:rPr>
          <w:color w:val="1F497D" w:themeColor="text2"/>
          <w:sz w:val="28"/>
          <w:szCs w:val="32"/>
        </w:rPr>
      </w:pPr>
      <w:bookmarkStart w:id="282" w:name="_Toc198022993"/>
      <w:bookmarkStart w:id="283" w:name="_Toc198028612"/>
      <w:bookmarkStart w:id="284" w:name="_Toc198029148"/>
      <w:bookmarkStart w:id="285" w:name="_Toc198029179"/>
      <w:bookmarkStart w:id="286" w:name="_Toc198035142"/>
      <w:bookmarkStart w:id="287" w:name="_Toc198035413"/>
      <w:bookmarkStart w:id="288" w:name="_Toc198035993"/>
      <w:bookmarkStart w:id="289" w:name="_Toc198039540"/>
      <w:bookmarkStart w:id="290" w:name="_Toc198041957"/>
      <w:r w:rsidRPr="00E95C5B">
        <w:rPr>
          <w:color w:val="1F497D" w:themeColor="text2"/>
          <w:sz w:val="28"/>
          <w:szCs w:val="32"/>
        </w:rPr>
        <w:t>Des maisons, des logements, redonner l’accès à la propriété aux jeunes familles.</w:t>
      </w:r>
      <w:bookmarkEnd w:id="282"/>
      <w:bookmarkEnd w:id="283"/>
      <w:bookmarkEnd w:id="284"/>
      <w:bookmarkEnd w:id="285"/>
      <w:bookmarkEnd w:id="286"/>
      <w:bookmarkEnd w:id="287"/>
      <w:bookmarkEnd w:id="288"/>
      <w:bookmarkEnd w:id="289"/>
      <w:bookmarkEnd w:id="290"/>
    </w:p>
    <w:p w14:paraId="28089502" w14:textId="77777777" w:rsidR="00E75A46" w:rsidRPr="00D25EA8" w:rsidRDefault="00E75A46" w:rsidP="001D661F">
      <w:pPr>
        <w:jc w:val="both"/>
      </w:pPr>
      <w:r w:rsidRPr="00D25EA8">
        <w:t>Une administration de Respect Citoyens redonnera en priorité l’accès à la propriété aux jeunes familles, et le fera par une accélération de l’offre, et non pas par des programmes d’aide qui gonflent la demande, et donc les prix.</w:t>
      </w:r>
    </w:p>
    <w:p w14:paraId="6C492911" w14:textId="77777777" w:rsidR="00E75A46" w:rsidRPr="00D25EA8" w:rsidRDefault="00E75A46" w:rsidP="001D661F">
      <w:pPr>
        <w:jc w:val="both"/>
      </w:pPr>
      <w:r w:rsidRPr="00D25EA8">
        <w:t>Le périmètre d’urbanisation sera augmenté et un nouveau zonage de très faible densité sera élaboré afin de construire des maisons unifamiliales tout en préservant au maximum l’environnement naturel, particulièrement en montagne et à proximité des cours d’eau.</w:t>
      </w:r>
    </w:p>
    <w:p w14:paraId="4DB96BFC" w14:textId="77777777" w:rsidR="00E75A46" w:rsidRPr="00D25EA8" w:rsidRDefault="00E75A46" w:rsidP="001D661F">
      <w:pPr>
        <w:jc w:val="both"/>
      </w:pPr>
      <w:r w:rsidRPr="00D25EA8">
        <w:t>La densification sera privilégiée au centre de la ville, là où la proximité des commerces et lieux de travail ainsi que les infrastructures de transport le rendent possible.</w:t>
      </w:r>
    </w:p>
    <w:p w14:paraId="5D70714C" w14:textId="77777777" w:rsidR="00E75A46" w:rsidRPr="00D25EA8" w:rsidRDefault="00E75A46" w:rsidP="001D661F">
      <w:pPr>
        <w:jc w:val="both"/>
      </w:pPr>
    </w:p>
    <w:p w14:paraId="3DB746C7" w14:textId="77777777" w:rsidR="00E75A46" w:rsidRPr="00D25EA8" w:rsidRDefault="00E75A46" w:rsidP="001D661F">
      <w:pPr>
        <w:jc w:val="both"/>
        <w:rPr>
          <w:b/>
          <w:bCs/>
          <w:u w:val="single"/>
        </w:rPr>
      </w:pPr>
      <w:r w:rsidRPr="00D25EA8">
        <w:rPr>
          <w:b/>
          <w:bCs/>
          <w:u w:val="single"/>
        </w:rPr>
        <w:br w:type="page"/>
      </w:r>
    </w:p>
    <w:p w14:paraId="3B2315C9" w14:textId="77777777" w:rsidR="00E75A46" w:rsidRPr="00D25EA8" w:rsidRDefault="00E75A46" w:rsidP="001D661F">
      <w:pPr>
        <w:jc w:val="both"/>
        <w:rPr>
          <w:b/>
          <w:bCs/>
          <w:u w:val="single"/>
        </w:rPr>
      </w:pPr>
      <w:r w:rsidRPr="00D25EA8">
        <w:rPr>
          <w:b/>
          <w:bCs/>
          <w:u w:val="single"/>
        </w:rPr>
        <w:lastRenderedPageBreak/>
        <w:t>En conséquence, Respect Citoyens s’engage à :</w:t>
      </w:r>
    </w:p>
    <w:p w14:paraId="4C07A386" w14:textId="2D37D440" w:rsidR="00E75A46" w:rsidRPr="00D25EA8" w:rsidRDefault="00A469A2" w:rsidP="001D661F">
      <w:pPr>
        <w:jc w:val="both"/>
        <w:outlineLvl w:val="1"/>
      </w:pPr>
      <w:bookmarkStart w:id="291" w:name="_Toc198039541"/>
      <w:bookmarkStart w:id="292" w:name="_Toc198041958"/>
      <w:r>
        <w:rPr>
          <w:b/>
          <w:bCs/>
        </w:rPr>
        <w:t xml:space="preserve">4.1.1. </w:t>
      </w:r>
      <w:r w:rsidR="00E75A46" w:rsidRPr="00A469A2">
        <w:rPr>
          <w:b/>
          <w:bCs/>
        </w:rPr>
        <w:t>Engagement : Favoriser la construction de maisons unifamiliales et de jumelés en banlieue, tout en densifiant le centre-ville avec des immeubles plus élevés.</w:t>
      </w:r>
      <w:bookmarkEnd w:id="291"/>
      <w:bookmarkEnd w:id="292"/>
    </w:p>
    <w:p w14:paraId="5C192DE9" w14:textId="77777777" w:rsidR="00E75A46" w:rsidRPr="00D25EA8" w:rsidRDefault="00E75A46" w:rsidP="00C93F9C">
      <w:pPr>
        <w:numPr>
          <w:ilvl w:val="0"/>
          <w:numId w:val="19"/>
        </w:numPr>
        <w:spacing w:after="200" w:line="276" w:lineRule="auto"/>
        <w:jc w:val="both"/>
      </w:pPr>
      <w:r w:rsidRPr="00D25EA8">
        <w:rPr>
          <w:b/>
          <w:bCs/>
        </w:rPr>
        <w:t>Justification</w:t>
      </w:r>
      <w:r w:rsidRPr="00D25EA8">
        <w:t xml:space="preserve"> : Les citoyens déplorent le manque de maisons unifamiliales et l’exode des jeunes dû aux prix élevés (2 mars, 23 mars).</w:t>
      </w:r>
    </w:p>
    <w:p w14:paraId="4D032281" w14:textId="77777777" w:rsidR="00E75A46" w:rsidRPr="00D25EA8" w:rsidRDefault="00E75A46" w:rsidP="00C93F9C">
      <w:pPr>
        <w:numPr>
          <w:ilvl w:val="0"/>
          <w:numId w:val="19"/>
        </w:numPr>
        <w:spacing w:after="200" w:line="276" w:lineRule="auto"/>
        <w:jc w:val="both"/>
      </w:pPr>
      <w:r w:rsidRPr="00D25EA8">
        <w:rPr>
          <w:b/>
          <w:bCs/>
        </w:rPr>
        <w:t>Explication </w:t>
      </w:r>
      <w:r w:rsidRPr="00D25EA8">
        <w:t>: Le parti propose de densifier le centre-ville (ex. : autoriser des tours à bureaux ou condos) tout en protégeant les banlieues avec des logements adaptés, pour équilibrer l’offre et stabiliser les prix.</w:t>
      </w:r>
    </w:p>
    <w:p w14:paraId="0C4F870F" w14:textId="3276AE7C" w:rsidR="00E75A46" w:rsidRPr="00496C78" w:rsidRDefault="00E75A46" w:rsidP="00C93F9C">
      <w:pPr>
        <w:numPr>
          <w:ilvl w:val="0"/>
          <w:numId w:val="19"/>
        </w:numPr>
        <w:spacing w:after="200" w:line="276" w:lineRule="auto"/>
        <w:jc w:val="both"/>
      </w:pPr>
      <w:r w:rsidRPr="00496C78">
        <w:rPr>
          <w:b/>
          <w:bCs/>
        </w:rPr>
        <w:t>Coût estimé</w:t>
      </w:r>
      <w:r w:rsidRPr="00496C78">
        <w:t xml:space="preserve"> : </w:t>
      </w:r>
      <w:r w:rsidR="00605311" w:rsidRPr="00496C78">
        <w:t>Nul.</w:t>
      </w:r>
    </w:p>
    <w:p w14:paraId="61FCF5E8" w14:textId="2538476E" w:rsidR="00E75A46" w:rsidRPr="00D25EA8" w:rsidRDefault="002E33C6" w:rsidP="001D661F">
      <w:pPr>
        <w:jc w:val="both"/>
        <w:outlineLvl w:val="1"/>
      </w:pPr>
      <w:bookmarkStart w:id="293" w:name="_Toc198039542"/>
      <w:bookmarkStart w:id="294" w:name="_Toc198041959"/>
      <w:r>
        <w:rPr>
          <w:b/>
          <w:bCs/>
        </w:rPr>
        <w:t xml:space="preserve">4.1.2. </w:t>
      </w:r>
      <w:r w:rsidR="00E75A46" w:rsidRPr="002E33C6">
        <w:rPr>
          <w:b/>
          <w:bCs/>
        </w:rPr>
        <w:t>Engagement : Réduire le délai de délivrance des permis de construction à un maximum de 10 semaines.</w:t>
      </w:r>
      <w:bookmarkEnd w:id="293"/>
      <w:bookmarkEnd w:id="294"/>
    </w:p>
    <w:p w14:paraId="4072AC9C" w14:textId="77777777" w:rsidR="00E75A46" w:rsidRPr="00D25EA8" w:rsidRDefault="00E75A46" w:rsidP="00C93F9C">
      <w:pPr>
        <w:numPr>
          <w:ilvl w:val="0"/>
          <w:numId w:val="24"/>
        </w:numPr>
        <w:spacing w:after="200" w:line="276" w:lineRule="auto"/>
        <w:jc w:val="both"/>
      </w:pPr>
      <w:r w:rsidRPr="00D25EA8">
        <w:rPr>
          <w:b/>
          <w:bCs/>
        </w:rPr>
        <w:t>Justification</w:t>
      </w:r>
      <w:r w:rsidRPr="00D25EA8">
        <w:t xml:space="preserve"> : Les longs délais découragent les entrepreneurs et freinent la construction (23 mars). </w:t>
      </w:r>
    </w:p>
    <w:p w14:paraId="0A54A2A9" w14:textId="2E6D79FB" w:rsidR="00E75A46" w:rsidRPr="001D661F" w:rsidRDefault="00E75A46" w:rsidP="00C93F9C">
      <w:pPr>
        <w:numPr>
          <w:ilvl w:val="0"/>
          <w:numId w:val="24"/>
        </w:numPr>
        <w:spacing w:after="200" w:line="276" w:lineRule="auto"/>
        <w:jc w:val="both"/>
      </w:pPr>
      <w:r w:rsidRPr="00D25EA8">
        <w:rPr>
          <w:b/>
          <w:bCs/>
        </w:rPr>
        <w:t>Explication </w:t>
      </w:r>
      <w:r w:rsidRPr="00D25EA8">
        <w:t>: Cela s’inspire de modèles comme l’Alberta (30 jours), pour stimuler l’offre de logements et répondre à la demande. Il y aura un fonctionnaire</w:t>
      </w:r>
      <w:r w:rsidR="002209A1">
        <w:t xml:space="preserve"> sera chargé de la demande de permis</w:t>
      </w:r>
      <w:r w:rsidRPr="00D25EA8">
        <w:t>, et celui-ci</w:t>
      </w:r>
      <w:r w:rsidR="002209A1">
        <w:t xml:space="preserve"> </w:t>
      </w:r>
      <w:r w:rsidRPr="00D25EA8">
        <w:t>nommera un remplaçant lorsqu’il sera absent.</w:t>
      </w:r>
      <w:r w:rsidR="002209A1">
        <w:t xml:space="preserve"> Le délai de 10 </w:t>
      </w:r>
      <w:r w:rsidR="002209A1" w:rsidRPr="001D661F">
        <w:t xml:space="preserve">semaines commence lorsque le citoyen a fourni tous les documents demandés. </w:t>
      </w:r>
    </w:p>
    <w:p w14:paraId="6BF0D388" w14:textId="77777777" w:rsidR="00E75A46" w:rsidRPr="001D661F" w:rsidRDefault="00E75A46" w:rsidP="00C93F9C">
      <w:pPr>
        <w:numPr>
          <w:ilvl w:val="0"/>
          <w:numId w:val="24"/>
        </w:numPr>
        <w:spacing w:after="200" w:line="276" w:lineRule="auto"/>
        <w:jc w:val="both"/>
      </w:pPr>
      <w:r w:rsidRPr="001D661F">
        <w:rPr>
          <w:b/>
          <w:bCs/>
        </w:rPr>
        <w:t>Attention </w:t>
      </w:r>
      <w:r w:rsidRPr="001D661F">
        <w:t>: Ceci ne veut pas dire une acceptation automatique de tous les projets. Cependant, l’avis de refus, le cas échéant, sera délivré avec la même rapidité.</w:t>
      </w:r>
    </w:p>
    <w:p w14:paraId="10EFF3B5" w14:textId="3F6527D2" w:rsidR="00E75A46" w:rsidRPr="00D25EA8" w:rsidRDefault="00E75A46" w:rsidP="00C93F9C">
      <w:pPr>
        <w:numPr>
          <w:ilvl w:val="0"/>
          <w:numId w:val="24"/>
        </w:numPr>
        <w:spacing w:after="200" w:line="276" w:lineRule="auto"/>
        <w:jc w:val="both"/>
      </w:pPr>
      <w:r w:rsidRPr="00D25EA8">
        <w:rPr>
          <w:b/>
          <w:bCs/>
        </w:rPr>
        <w:t>Coût estimé</w:t>
      </w:r>
      <w:r w:rsidRPr="00D25EA8">
        <w:t xml:space="preserve"> </w:t>
      </w:r>
      <w:r w:rsidR="002209A1" w:rsidRPr="00D25EA8">
        <w:t>:</w:t>
      </w:r>
      <w:r w:rsidR="002209A1">
        <w:t xml:space="preserve"> Il s’agit d’une réorganisation difficile à évaluer, mais l’on peut penser que les revenus inhérents aux permis et aux taxes supplémentaires couvriront largement les coûts de réaménagements nécessaires à cette nouvelle méthode de travail. </w:t>
      </w:r>
    </w:p>
    <w:p w14:paraId="60651E6D" w14:textId="43255A68" w:rsidR="00E75A46" w:rsidRPr="00D25EA8" w:rsidRDefault="002E33C6" w:rsidP="001D661F">
      <w:pPr>
        <w:jc w:val="both"/>
        <w:outlineLvl w:val="1"/>
      </w:pPr>
      <w:bookmarkStart w:id="295" w:name="_Toc198039543"/>
      <w:bookmarkStart w:id="296" w:name="_Toc198041960"/>
      <w:r>
        <w:rPr>
          <w:b/>
          <w:bCs/>
        </w:rPr>
        <w:t xml:space="preserve">4.1.3. </w:t>
      </w:r>
      <w:r w:rsidR="00E75A46" w:rsidRPr="002E33C6">
        <w:rPr>
          <w:b/>
          <w:bCs/>
        </w:rPr>
        <w:t>Engagement : « Aires unifamiliales protégées » : Moratoire sur la construction de complexe multilogements de grandes tailles dans les quartiers résidentiels et dans les banlieues.</w:t>
      </w:r>
      <w:bookmarkEnd w:id="295"/>
      <w:bookmarkEnd w:id="296"/>
    </w:p>
    <w:p w14:paraId="224D13DE" w14:textId="77777777" w:rsidR="00E75A46" w:rsidRPr="00D25EA8" w:rsidRDefault="00E75A46" w:rsidP="00C93F9C">
      <w:pPr>
        <w:numPr>
          <w:ilvl w:val="0"/>
          <w:numId w:val="23"/>
        </w:numPr>
        <w:spacing w:after="200" w:line="276" w:lineRule="auto"/>
        <w:jc w:val="both"/>
      </w:pPr>
      <w:r w:rsidRPr="00D25EA8">
        <w:rPr>
          <w:b/>
          <w:bCs/>
        </w:rPr>
        <w:t>Justification</w:t>
      </w:r>
      <w:r w:rsidRPr="00D25EA8">
        <w:t xml:space="preserve"> : Le « Pas dans ma cour » n’est pas un syndrome. Vous avez investi les économies d’une vie dans votre maison, choisi le quartier comme vous le désiriez, avez payer des taxes toute votre vie. C’est n’est pas vrai que n’importe qui a le droit de venir gâcher le voisinage avec d’immenses constructions qui détonnent sur l’environnement et surutilisent les infrastructures routières, d’aqueduc et d’égout qui n’ont pas été conçues pour ça.</w:t>
      </w:r>
    </w:p>
    <w:p w14:paraId="01FFDE14" w14:textId="77777777" w:rsidR="00E75A46" w:rsidRPr="00D25EA8" w:rsidRDefault="00E75A46" w:rsidP="00C93F9C">
      <w:pPr>
        <w:numPr>
          <w:ilvl w:val="0"/>
          <w:numId w:val="22"/>
        </w:numPr>
        <w:spacing w:after="200" w:line="276" w:lineRule="auto"/>
        <w:jc w:val="both"/>
      </w:pPr>
      <w:r w:rsidRPr="00D25EA8">
        <w:rPr>
          <w:b/>
          <w:bCs/>
        </w:rPr>
        <w:t>Explication </w:t>
      </w:r>
      <w:r w:rsidRPr="00D25EA8">
        <w:t xml:space="preserve">: Protection de la vocation résidentielle dans les quartiers pour toutes les rues non-collectrices. Les plex seront permis le long des avenues et boulevards uniquement. </w:t>
      </w:r>
    </w:p>
    <w:p w14:paraId="4FF7621B" w14:textId="77777777" w:rsidR="00E75A46" w:rsidRPr="00D25EA8" w:rsidRDefault="00E75A46" w:rsidP="00C93F9C">
      <w:pPr>
        <w:numPr>
          <w:ilvl w:val="0"/>
          <w:numId w:val="22"/>
        </w:numPr>
        <w:spacing w:after="200" w:line="276" w:lineRule="auto"/>
        <w:jc w:val="both"/>
      </w:pPr>
      <w:r w:rsidRPr="00D25EA8">
        <w:t>Promesse de ne plus revenir à la charge avec un projet qui a été refusé par les citoyens</w:t>
      </w:r>
    </w:p>
    <w:p w14:paraId="607B9288" w14:textId="7B175655" w:rsidR="00E75A46" w:rsidRPr="00496C78" w:rsidRDefault="00E75A46" w:rsidP="00C93F9C">
      <w:pPr>
        <w:numPr>
          <w:ilvl w:val="0"/>
          <w:numId w:val="22"/>
        </w:numPr>
        <w:spacing w:after="200" w:line="276" w:lineRule="auto"/>
        <w:jc w:val="both"/>
      </w:pPr>
      <w:r w:rsidRPr="00496C78">
        <w:rPr>
          <w:b/>
          <w:bCs/>
        </w:rPr>
        <w:t>Coût estimé</w:t>
      </w:r>
      <w:r w:rsidRPr="00496C78">
        <w:t xml:space="preserve"> : </w:t>
      </w:r>
      <w:r w:rsidR="00605311" w:rsidRPr="00496C78">
        <w:t>Nul</w:t>
      </w:r>
    </w:p>
    <w:p w14:paraId="7FB14B63" w14:textId="13358613" w:rsidR="00E75A46" w:rsidRPr="00D25EA8" w:rsidRDefault="002E33C6" w:rsidP="001D661F">
      <w:pPr>
        <w:jc w:val="both"/>
        <w:outlineLvl w:val="1"/>
      </w:pPr>
      <w:bookmarkStart w:id="297" w:name="_Toc198039544"/>
      <w:bookmarkStart w:id="298" w:name="_Toc198041961"/>
      <w:r>
        <w:rPr>
          <w:b/>
          <w:bCs/>
        </w:rPr>
        <w:lastRenderedPageBreak/>
        <w:t xml:space="preserve">4.1.4. </w:t>
      </w:r>
      <w:r w:rsidR="00E75A46" w:rsidRPr="002E33C6">
        <w:rPr>
          <w:b/>
          <w:bCs/>
        </w:rPr>
        <w:t>Engagement : Rehaussement substantiel du nombre d’étages permis au centre-ville de Québec et de Sainte-Foy ainsi qu’au sud de l’autoroute 40, excluant Cap-Rouge.</w:t>
      </w:r>
      <w:bookmarkEnd w:id="297"/>
      <w:bookmarkEnd w:id="298"/>
    </w:p>
    <w:p w14:paraId="4FA608F4" w14:textId="77777777" w:rsidR="00E75A46" w:rsidRPr="00D25EA8" w:rsidRDefault="00E75A46" w:rsidP="00496C78">
      <w:pPr>
        <w:numPr>
          <w:ilvl w:val="0"/>
          <w:numId w:val="21"/>
        </w:numPr>
        <w:spacing w:after="200" w:line="240" w:lineRule="auto"/>
        <w:jc w:val="both"/>
      </w:pPr>
      <w:r w:rsidRPr="00D25EA8">
        <w:rPr>
          <w:b/>
          <w:bCs/>
        </w:rPr>
        <w:t>Justification</w:t>
      </w:r>
      <w:r w:rsidRPr="00D25EA8">
        <w:t> : Faible densité en périphérie, forte densité au centre. Il faut être conséquent et permettre d’ajouter des étages dans les endroits à forte densité.</w:t>
      </w:r>
    </w:p>
    <w:p w14:paraId="681B7E75" w14:textId="0FAE7EBB" w:rsidR="00E75A46" w:rsidRPr="00496C78" w:rsidRDefault="00E75A46" w:rsidP="00496C78">
      <w:pPr>
        <w:numPr>
          <w:ilvl w:val="0"/>
          <w:numId w:val="21"/>
        </w:numPr>
        <w:spacing w:after="200" w:line="240" w:lineRule="auto"/>
        <w:jc w:val="both"/>
      </w:pPr>
      <w:r w:rsidRPr="00496C78">
        <w:rPr>
          <w:b/>
          <w:bCs/>
        </w:rPr>
        <w:t>Coût estimé</w:t>
      </w:r>
      <w:r w:rsidRPr="00496C78">
        <w:t xml:space="preserve"> : </w:t>
      </w:r>
      <w:r w:rsidR="00605311" w:rsidRPr="00496C78">
        <w:t>Nul.</w:t>
      </w:r>
    </w:p>
    <w:p w14:paraId="540F30C0" w14:textId="7AE865E9" w:rsidR="00E75A46" w:rsidRPr="00D25EA8" w:rsidRDefault="002E33C6" w:rsidP="001D661F">
      <w:pPr>
        <w:jc w:val="both"/>
        <w:outlineLvl w:val="1"/>
      </w:pPr>
      <w:bookmarkStart w:id="299" w:name="_Toc198039545"/>
      <w:bookmarkStart w:id="300" w:name="_Toc198041962"/>
      <w:r>
        <w:rPr>
          <w:b/>
          <w:bCs/>
        </w:rPr>
        <w:t xml:space="preserve">4.1.5. </w:t>
      </w:r>
      <w:r w:rsidR="00E75A46" w:rsidRPr="002E33C6">
        <w:rPr>
          <w:b/>
          <w:bCs/>
        </w:rPr>
        <w:t>Engagement : Élargissement du périmètre d’urbanisation, afin de permettre la construction de nouvelles maisons sur le territoire de la ville, qui reste environnementalement plus souhaitable que des habitations hors de la ville.</w:t>
      </w:r>
      <w:bookmarkEnd w:id="299"/>
      <w:bookmarkEnd w:id="300"/>
    </w:p>
    <w:p w14:paraId="65CE26AA" w14:textId="77777777" w:rsidR="00E75A46" w:rsidRPr="00D25EA8" w:rsidRDefault="00E75A46" w:rsidP="00496C78">
      <w:pPr>
        <w:numPr>
          <w:ilvl w:val="0"/>
          <w:numId w:val="26"/>
        </w:numPr>
        <w:spacing w:after="200" w:line="240" w:lineRule="auto"/>
        <w:jc w:val="both"/>
      </w:pPr>
      <w:r w:rsidRPr="00D25EA8">
        <w:rPr>
          <w:b/>
          <w:bCs/>
        </w:rPr>
        <w:t>Justification</w:t>
      </w:r>
      <w:r w:rsidRPr="00D25EA8">
        <w:t xml:space="preserve"> : L’administration actuelle s’emploie à empêcher la construction de maisons neuves dans les territoires boisées autour de la ville jusqu’en 2040. Ceci crée de la rareté de maisons unifamiliales et gonfle le prix de toute la chaine d’habitation.</w:t>
      </w:r>
    </w:p>
    <w:p w14:paraId="30AE3DB2" w14:textId="77777777" w:rsidR="00E75A46" w:rsidRPr="00D25EA8" w:rsidRDefault="00E75A46" w:rsidP="00496C78">
      <w:pPr>
        <w:numPr>
          <w:ilvl w:val="0"/>
          <w:numId w:val="26"/>
        </w:numPr>
        <w:spacing w:after="200" w:line="240" w:lineRule="auto"/>
        <w:jc w:val="both"/>
      </w:pPr>
      <w:r w:rsidRPr="00D25EA8">
        <w:rPr>
          <w:b/>
          <w:bCs/>
        </w:rPr>
        <w:t>Explication </w:t>
      </w:r>
      <w:r w:rsidRPr="00D25EA8">
        <w:t>: Création de nouvelles zone ultra-faible densité pour autoriser la construction d’habitation en préservant 60% du territoire naturel, particulièrement en montagne et à proximité des cours d’eau. Il ne sera pas permis de simplement raser des boisés et remplir un terrain plat à coup de bulldozer dans le nouveau périmètre d’urbanisation.</w:t>
      </w:r>
    </w:p>
    <w:p w14:paraId="2781ABC2" w14:textId="15C9A5B6" w:rsidR="00E75A46" w:rsidRPr="00496C78" w:rsidRDefault="00E75A46" w:rsidP="00496C78">
      <w:pPr>
        <w:numPr>
          <w:ilvl w:val="0"/>
          <w:numId w:val="26"/>
        </w:numPr>
        <w:spacing w:after="200" w:line="240" w:lineRule="auto"/>
        <w:jc w:val="both"/>
      </w:pPr>
      <w:r w:rsidRPr="00496C78">
        <w:rPr>
          <w:b/>
          <w:bCs/>
        </w:rPr>
        <w:t>Coût estimé</w:t>
      </w:r>
      <w:r w:rsidRPr="00496C78">
        <w:t xml:space="preserve"> : </w:t>
      </w:r>
      <w:r w:rsidR="00496C78" w:rsidRPr="00496C78">
        <w:t>Nul.</w:t>
      </w:r>
    </w:p>
    <w:p w14:paraId="34A70001" w14:textId="44855CB3" w:rsidR="00E75A46" w:rsidRPr="00D25EA8" w:rsidRDefault="002E33C6" w:rsidP="001D661F">
      <w:pPr>
        <w:jc w:val="both"/>
        <w:outlineLvl w:val="1"/>
      </w:pPr>
      <w:bookmarkStart w:id="301" w:name="_Toc198039546"/>
      <w:bookmarkStart w:id="302" w:name="_Toc198041963"/>
      <w:r>
        <w:rPr>
          <w:b/>
          <w:bCs/>
        </w:rPr>
        <w:t xml:space="preserve">4.1.6. </w:t>
      </w:r>
      <w:r w:rsidR="00E75A46" w:rsidRPr="002E33C6">
        <w:rPr>
          <w:b/>
          <w:bCs/>
        </w:rPr>
        <w:t>Engagement : Pressions sur le gouvernement du Québec pour utiliser les quelques terres agricoles de Beauport et des Chatels à des fins résidentielles, emplacement le plus intelligent pour loger la croissance démographique à venir.</w:t>
      </w:r>
      <w:bookmarkEnd w:id="301"/>
      <w:bookmarkEnd w:id="302"/>
    </w:p>
    <w:p w14:paraId="05B7E7A1" w14:textId="77777777" w:rsidR="00E75A46" w:rsidRPr="00D25EA8" w:rsidRDefault="00E75A46" w:rsidP="00496C78">
      <w:pPr>
        <w:numPr>
          <w:ilvl w:val="0"/>
          <w:numId w:val="25"/>
        </w:numPr>
        <w:spacing w:after="200" w:line="240" w:lineRule="auto"/>
        <w:jc w:val="both"/>
      </w:pPr>
      <w:r w:rsidRPr="00D25EA8">
        <w:rPr>
          <w:b/>
          <w:bCs/>
        </w:rPr>
        <w:t>Justification</w:t>
      </w:r>
      <w:r w:rsidRPr="00D25EA8">
        <w:t xml:space="preserve"> : Ces terres sont devenues trop chères pour être économiquement rentables à des fins agricoles.</w:t>
      </w:r>
    </w:p>
    <w:p w14:paraId="7B3DC6FA" w14:textId="77777777" w:rsidR="00E75A46" w:rsidRPr="00D25EA8" w:rsidRDefault="00E75A46" w:rsidP="00496C78">
      <w:pPr>
        <w:numPr>
          <w:ilvl w:val="0"/>
          <w:numId w:val="25"/>
        </w:numPr>
        <w:spacing w:after="200" w:line="240" w:lineRule="auto"/>
        <w:jc w:val="both"/>
      </w:pPr>
      <w:r w:rsidRPr="00D25EA8">
        <w:rPr>
          <w:b/>
          <w:bCs/>
        </w:rPr>
        <w:t>Explication </w:t>
      </w:r>
      <w:r w:rsidRPr="00D25EA8">
        <w:t>: La loi sur la protection du territoire agricole est renforcée et il ne sera pas possible de convertir les terres agricoles actuelles dans un proche avenir.</w:t>
      </w:r>
    </w:p>
    <w:p w14:paraId="0C076D91" w14:textId="77777777" w:rsidR="00E75A46" w:rsidRPr="00D25EA8" w:rsidRDefault="00E75A46" w:rsidP="00496C78">
      <w:pPr>
        <w:numPr>
          <w:ilvl w:val="0"/>
          <w:numId w:val="25"/>
        </w:numPr>
        <w:spacing w:after="200" w:line="240" w:lineRule="auto"/>
        <w:jc w:val="both"/>
      </w:pPr>
      <w:r w:rsidRPr="00D25EA8">
        <w:t>Il faut faire pression et convaincre qu’une habitation à Québec, c’est environnementalement mieux que Donnacona, et pas besoin de 3</w:t>
      </w:r>
      <w:r w:rsidRPr="00D25EA8">
        <w:rPr>
          <w:vertAlign w:val="superscript"/>
        </w:rPr>
        <w:t>e</w:t>
      </w:r>
      <w:r w:rsidRPr="00D25EA8">
        <w:t xml:space="preserve"> lien comme sur la Rive-Sud. L’ensemble du territoire de la ville de Québec doit éventuellement être habité afin de préserver les environnements naturels autour de la ville.</w:t>
      </w:r>
    </w:p>
    <w:p w14:paraId="14031A30" w14:textId="6C1AE531" w:rsidR="00E75A46" w:rsidRPr="00496C78" w:rsidRDefault="00E75A46" w:rsidP="00496C78">
      <w:pPr>
        <w:numPr>
          <w:ilvl w:val="0"/>
          <w:numId w:val="25"/>
        </w:numPr>
        <w:spacing w:after="200" w:line="240" w:lineRule="auto"/>
        <w:jc w:val="both"/>
      </w:pPr>
      <w:r w:rsidRPr="00496C78">
        <w:rPr>
          <w:b/>
          <w:bCs/>
        </w:rPr>
        <w:t>Coût estimé</w:t>
      </w:r>
      <w:r w:rsidRPr="00496C78">
        <w:t xml:space="preserve"> : </w:t>
      </w:r>
      <w:r w:rsidR="00605311" w:rsidRPr="00496C78">
        <w:t>Nul.</w:t>
      </w:r>
    </w:p>
    <w:p w14:paraId="6D4749A4" w14:textId="1A96D1A3" w:rsidR="002209A1" w:rsidRPr="00D25EA8" w:rsidRDefault="002E33C6" w:rsidP="001D661F">
      <w:pPr>
        <w:jc w:val="both"/>
        <w:outlineLvl w:val="1"/>
      </w:pPr>
      <w:bookmarkStart w:id="303" w:name="_Toc198039547"/>
      <w:bookmarkStart w:id="304" w:name="_Toc198041964"/>
      <w:r>
        <w:rPr>
          <w:b/>
          <w:bCs/>
        </w:rPr>
        <w:t xml:space="preserve">4.1.7. </w:t>
      </w:r>
      <w:r w:rsidR="002209A1" w:rsidRPr="002E33C6">
        <w:rPr>
          <w:b/>
          <w:bCs/>
        </w:rPr>
        <w:t>Engagement : Rehaussement du nombre d’étage à 3 étages (sous la canopée des arbres), pour tous les quartiers résidentiels, et de permettre la location de logement pour les propriétaires occupants.</w:t>
      </w:r>
      <w:bookmarkEnd w:id="303"/>
      <w:bookmarkEnd w:id="304"/>
      <w:r w:rsidR="002209A1" w:rsidRPr="002E33C6">
        <w:rPr>
          <w:b/>
          <w:bCs/>
        </w:rPr>
        <w:t xml:space="preserve"> </w:t>
      </w:r>
    </w:p>
    <w:p w14:paraId="62E108E5" w14:textId="77777777" w:rsidR="002209A1" w:rsidRPr="00D25EA8" w:rsidRDefault="002209A1" w:rsidP="00496C78">
      <w:pPr>
        <w:numPr>
          <w:ilvl w:val="0"/>
          <w:numId w:val="20"/>
        </w:numPr>
        <w:spacing w:after="200" w:line="240" w:lineRule="auto"/>
        <w:jc w:val="both"/>
      </w:pPr>
      <w:r w:rsidRPr="00D25EA8">
        <w:rPr>
          <w:b/>
          <w:bCs/>
        </w:rPr>
        <w:t>Justification</w:t>
      </w:r>
      <w:r w:rsidRPr="00D25EA8">
        <w:t xml:space="preserve"> : L’ajout d’étages destiné à des vocation locative dans des maisons unifamiliale sera encouragé comme moyen de palier à la pénurie de logements. Sera permis pour les maisons avec propriétaire occupant, afin de garantir une quiétude dans le voisinage.</w:t>
      </w:r>
    </w:p>
    <w:p w14:paraId="25776BE3" w14:textId="77777777" w:rsidR="00496C78" w:rsidRPr="00536223" w:rsidRDefault="002209A1" w:rsidP="00496C78">
      <w:pPr>
        <w:numPr>
          <w:ilvl w:val="0"/>
          <w:numId w:val="20"/>
        </w:numPr>
        <w:spacing w:after="200" w:line="240" w:lineRule="auto"/>
        <w:jc w:val="both"/>
      </w:pPr>
      <w:r w:rsidRPr="00536223">
        <w:rPr>
          <w:b/>
          <w:bCs/>
        </w:rPr>
        <w:t>Coût estimé</w:t>
      </w:r>
      <w:r w:rsidRPr="00536223">
        <w:t xml:space="preserve"> : </w:t>
      </w:r>
      <w:r w:rsidR="00505930" w:rsidRPr="00536223">
        <w:t>Nul</w:t>
      </w:r>
    </w:p>
    <w:p w14:paraId="73B62CBF" w14:textId="558B1C69" w:rsidR="00E75A46" w:rsidRPr="00D25EA8" w:rsidRDefault="00496C78" w:rsidP="00496C78">
      <w:pPr>
        <w:spacing w:after="200" w:line="276" w:lineRule="auto"/>
        <w:ind w:left="480"/>
        <w:jc w:val="both"/>
      </w:pPr>
      <w:r>
        <w:pict w14:anchorId="7172A0AE">
          <v:rect id="_x0000_i1201" style="width:0;height:1.5pt" o:hralign="center" o:bullet="t" o:hrstd="t" o:hrnoshade="t" o:hr="t" fillcolor="black" stroked="f"/>
        </w:pict>
      </w:r>
      <w:r w:rsidR="00E75A46" w:rsidRPr="00D25EA8">
        <w:br w:type="page"/>
      </w:r>
    </w:p>
    <w:p w14:paraId="22FBC23A" w14:textId="274051DD" w:rsidR="00E75A46" w:rsidRPr="00D25EA8" w:rsidRDefault="007A5E71" w:rsidP="001D661F">
      <w:pPr>
        <w:pStyle w:val="Titre1"/>
        <w:jc w:val="both"/>
        <w:rPr>
          <w:rFonts w:ascii="Aptos" w:hAnsi="Aptos"/>
        </w:rPr>
      </w:pPr>
      <w:bookmarkStart w:id="305" w:name="_Toc198022998"/>
      <w:bookmarkStart w:id="306" w:name="_Toc198028617"/>
      <w:bookmarkStart w:id="307" w:name="_Toc198029153"/>
      <w:bookmarkStart w:id="308" w:name="_Toc198029184"/>
      <w:bookmarkStart w:id="309" w:name="_Toc198029422"/>
      <w:bookmarkStart w:id="310" w:name="_Toc198029514"/>
      <w:bookmarkStart w:id="311" w:name="_Toc198035147"/>
      <w:bookmarkStart w:id="312" w:name="_Toc198035418"/>
      <w:bookmarkStart w:id="313" w:name="_Toc198035998"/>
      <w:bookmarkStart w:id="314" w:name="_Toc198039565"/>
      <w:bookmarkStart w:id="315" w:name="_Toc198041965"/>
      <w:r>
        <w:rPr>
          <w:rFonts w:ascii="Aptos" w:hAnsi="Aptos"/>
        </w:rPr>
        <w:lastRenderedPageBreak/>
        <w:t>4.</w:t>
      </w:r>
      <w:r w:rsidR="00A469A2">
        <w:rPr>
          <w:rFonts w:ascii="Aptos" w:hAnsi="Aptos"/>
        </w:rPr>
        <w:t xml:space="preserve"> 2. </w:t>
      </w:r>
      <w:r w:rsidR="00E75A46" w:rsidRPr="00D25EA8">
        <w:rPr>
          <w:rFonts w:ascii="Aptos" w:hAnsi="Aptos"/>
        </w:rPr>
        <w:t>Itinérance et sécurité publique</w:t>
      </w:r>
      <w:bookmarkEnd w:id="305"/>
      <w:bookmarkEnd w:id="306"/>
      <w:bookmarkEnd w:id="307"/>
      <w:bookmarkEnd w:id="308"/>
      <w:bookmarkEnd w:id="309"/>
      <w:bookmarkEnd w:id="310"/>
      <w:bookmarkEnd w:id="311"/>
      <w:bookmarkEnd w:id="312"/>
      <w:bookmarkEnd w:id="313"/>
      <w:bookmarkEnd w:id="314"/>
      <w:bookmarkEnd w:id="315"/>
    </w:p>
    <w:p w14:paraId="2F56E361" w14:textId="77777777" w:rsidR="00E75A46" w:rsidRPr="00D25EA8" w:rsidRDefault="00E75A46" w:rsidP="001D661F">
      <w:pPr>
        <w:jc w:val="both"/>
      </w:pPr>
      <w:r w:rsidRPr="00D25EA8">
        <w:t>La ville de Québec est confrontée à une augmentation préoccupante de l'itinérance, particulièrement dans les quartiers de Saint-Roch et Charlesbourg. Cette situation est exacerbée par un manque de ressources adéquates et une vision claire pour aborder ce problème complexe. Les citoyens expriment leur inquiétude face à la sécurité publique, notamment en raison de la présence accrue de personnes sans abri et des incidents de vandalisme. Respect Citoyens reconnaît l'urgence de cette problématique et propose une approche collaborative avec le gouvernement provincial pour élaborer un plan municipal contre l'itinérance. Ce plan inclura l'augmentation du nombre de travailleurs de rue et des patrouilles piétonnes de police, afin de garantir la sécurité et le bien-être de tous les résidents.</w:t>
      </w:r>
    </w:p>
    <w:p w14:paraId="335DDA31" w14:textId="77777777" w:rsidR="00E75A46" w:rsidRPr="00E95C5B" w:rsidRDefault="00E75A46" w:rsidP="00E95C5B">
      <w:pPr>
        <w:rPr>
          <w:color w:val="1F497D" w:themeColor="text2"/>
          <w:sz w:val="28"/>
          <w:szCs w:val="32"/>
        </w:rPr>
      </w:pPr>
      <w:bookmarkStart w:id="316" w:name="_Toc198022999"/>
      <w:bookmarkStart w:id="317" w:name="_Toc198028618"/>
      <w:bookmarkStart w:id="318" w:name="_Toc198029154"/>
      <w:bookmarkStart w:id="319" w:name="_Toc198029185"/>
      <w:bookmarkStart w:id="320" w:name="_Toc198035148"/>
      <w:bookmarkStart w:id="321" w:name="_Toc198035419"/>
      <w:bookmarkStart w:id="322" w:name="_Toc198035999"/>
      <w:bookmarkStart w:id="323" w:name="_Toc198039566"/>
      <w:bookmarkStart w:id="324" w:name="_Toc198041966"/>
      <w:r w:rsidRPr="00E95C5B">
        <w:rPr>
          <w:color w:val="1F497D" w:themeColor="text2"/>
          <w:sz w:val="28"/>
          <w:szCs w:val="32"/>
        </w:rPr>
        <w:t>Pas de promesse vide d’itinérance zéro, une promesse de progrès.</w:t>
      </w:r>
      <w:bookmarkEnd w:id="316"/>
      <w:bookmarkEnd w:id="317"/>
      <w:bookmarkEnd w:id="318"/>
      <w:bookmarkEnd w:id="319"/>
      <w:bookmarkEnd w:id="320"/>
      <w:bookmarkEnd w:id="321"/>
      <w:bookmarkEnd w:id="322"/>
      <w:bookmarkEnd w:id="323"/>
      <w:bookmarkEnd w:id="324"/>
    </w:p>
    <w:p w14:paraId="328852BF" w14:textId="77777777" w:rsidR="00E75A46" w:rsidRPr="00D25EA8" w:rsidRDefault="00E75A46" w:rsidP="001D661F">
      <w:pPr>
        <w:jc w:val="both"/>
      </w:pPr>
      <w:r w:rsidRPr="00D25EA8">
        <w:t>Respect Citoyens croit en une approche humaine et proactive pour résoudre les problèmes d'itinérance et de sécurité publique. Nous nous engageons à travailler en étroite collaboration avec les paliers de gouvernement supérieurs pour mettre en place des solutions durables et efficaces. En augmentant les ressources dédiées aux travailleurs de rue et en renforçant les patrouilles policières, nous assurons une présence sécurisante et un soutien direct aux personnes en situation d'itinérance. Respect Citoyens s'efforce de créer une ville où chaque citoyen se sent en sécurité, respecté et soutenu, contribuant ainsi à un environnement urbain harmonieux et inclusif.</w:t>
      </w:r>
    </w:p>
    <w:p w14:paraId="32DB296A" w14:textId="77777777" w:rsidR="00E75A46" w:rsidRPr="00D25EA8" w:rsidRDefault="00E75A46" w:rsidP="001D661F">
      <w:pPr>
        <w:spacing w:after="0" w:line="276" w:lineRule="auto"/>
        <w:jc w:val="both"/>
      </w:pPr>
    </w:p>
    <w:p w14:paraId="1CD0964C" w14:textId="77777777" w:rsidR="00E75A46" w:rsidRPr="00D25EA8" w:rsidRDefault="00470F8D" w:rsidP="001D661F">
      <w:pPr>
        <w:spacing w:after="0"/>
        <w:jc w:val="both"/>
      </w:pPr>
      <w:r>
        <w:pict w14:anchorId="018B8945">
          <v:rect id="_x0000_i1195" style="width:0;height:1.5pt" o:hralign="center" o:bullet="t" o:hrstd="t" o:hrnoshade="t" o:hr="t" fillcolor="black" stroked="f"/>
        </w:pict>
      </w:r>
    </w:p>
    <w:p w14:paraId="0922A815" w14:textId="77777777" w:rsidR="00E75A46" w:rsidRPr="00D25EA8" w:rsidRDefault="00E75A46" w:rsidP="001D661F">
      <w:pPr>
        <w:spacing w:after="0"/>
        <w:jc w:val="both"/>
      </w:pPr>
    </w:p>
    <w:p w14:paraId="1196EDE2" w14:textId="77777777" w:rsidR="00E75A46" w:rsidRPr="00D25EA8" w:rsidRDefault="00E75A46" w:rsidP="001D661F">
      <w:pPr>
        <w:jc w:val="both"/>
      </w:pPr>
      <w:r w:rsidRPr="00D25EA8">
        <w:br w:type="page"/>
      </w:r>
    </w:p>
    <w:p w14:paraId="6630B46E" w14:textId="77777777" w:rsidR="00E75A46" w:rsidRPr="00D25EA8" w:rsidRDefault="00E75A46" w:rsidP="001D661F">
      <w:pPr>
        <w:jc w:val="both"/>
        <w:rPr>
          <w:b/>
          <w:bCs/>
          <w:u w:val="single"/>
        </w:rPr>
      </w:pPr>
      <w:r w:rsidRPr="00D25EA8">
        <w:rPr>
          <w:b/>
          <w:bCs/>
          <w:u w:val="single"/>
        </w:rPr>
        <w:lastRenderedPageBreak/>
        <w:t>En conséquence, Respect Citoyens s’engage à :</w:t>
      </w:r>
    </w:p>
    <w:p w14:paraId="7586C06E" w14:textId="1F1AEF28" w:rsidR="00E75A46" w:rsidRPr="004C0D6E" w:rsidRDefault="002E33C6" w:rsidP="001D661F">
      <w:pPr>
        <w:pStyle w:val="Titre2"/>
        <w:jc w:val="both"/>
        <w:rPr>
          <w:rFonts w:ascii="Aptos" w:hAnsi="Aptos"/>
          <w:color w:val="auto"/>
          <w:sz w:val="22"/>
          <w:szCs w:val="22"/>
        </w:rPr>
      </w:pPr>
      <w:bookmarkStart w:id="325" w:name="_Toc198039567"/>
      <w:bookmarkStart w:id="326" w:name="_Toc198041967"/>
      <w:r>
        <w:rPr>
          <w:rFonts w:ascii="Aptos" w:hAnsi="Aptos"/>
          <w:b/>
          <w:bCs/>
          <w:color w:val="auto"/>
          <w:sz w:val="22"/>
          <w:szCs w:val="22"/>
        </w:rPr>
        <w:t xml:space="preserve">4.2.1. </w:t>
      </w:r>
      <w:r w:rsidR="00E75A46" w:rsidRPr="004C0D6E">
        <w:rPr>
          <w:rFonts w:ascii="Aptos" w:hAnsi="Aptos"/>
          <w:b/>
          <w:bCs/>
          <w:color w:val="auto"/>
          <w:sz w:val="22"/>
          <w:szCs w:val="22"/>
        </w:rPr>
        <w:t>Engagement : Élaborer un plan municipal contre l’itinérance en collaboration avec le provincial, incluant plus de travailleurs de rue et des patrouilles piétonnes de police.</w:t>
      </w:r>
      <w:bookmarkEnd w:id="325"/>
      <w:bookmarkEnd w:id="326"/>
    </w:p>
    <w:p w14:paraId="4D9123A9" w14:textId="77777777" w:rsidR="00E75A46" w:rsidRPr="00D25EA8" w:rsidRDefault="00E75A46" w:rsidP="00C93F9C">
      <w:pPr>
        <w:numPr>
          <w:ilvl w:val="0"/>
          <w:numId w:val="17"/>
        </w:numPr>
        <w:spacing w:after="200" w:line="276" w:lineRule="auto"/>
        <w:jc w:val="both"/>
      </w:pPr>
      <w:r w:rsidRPr="00D25EA8">
        <w:rPr>
          <w:b/>
          <w:bCs/>
        </w:rPr>
        <w:t>Justification</w:t>
      </w:r>
      <w:r w:rsidRPr="00D25EA8">
        <w:t xml:space="preserve"> : L’augmentation de l’itinérance, notamment à Saint-Roch et Charlesbourg, préoccupe les citoyens, qui critiquent le manque de ressources et de vision (9 mars, 23 mars).</w:t>
      </w:r>
    </w:p>
    <w:p w14:paraId="5411F338" w14:textId="77777777" w:rsidR="00E75A46" w:rsidRPr="00D25EA8" w:rsidRDefault="00E75A46" w:rsidP="00C93F9C">
      <w:pPr>
        <w:numPr>
          <w:ilvl w:val="0"/>
          <w:numId w:val="17"/>
        </w:numPr>
        <w:spacing w:after="200" w:line="276" w:lineRule="auto"/>
        <w:jc w:val="both"/>
      </w:pPr>
      <w:r w:rsidRPr="00D25EA8">
        <w:rPr>
          <w:b/>
          <w:bCs/>
        </w:rPr>
        <w:t>Explication </w:t>
      </w:r>
      <w:r w:rsidRPr="00D25EA8">
        <w:t>: Le parti reconnaît que c’est partiellement provincial, mais promet des actions locales comme des travailleurs de rue, des patrouilles pour la sécurité, et une meilleure priorisation des fonds publics.</w:t>
      </w:r>
    </w:p>
    <w:p w14:paraId="4FAC899A" w14:textId="7A65C8B6" w:rsidR="00E75A46" w:rsidRPr="00D25EA8" w:rsidRDefault="00E75A46" w:rsidP="00C93F9C">
      <w:pPr>
        <w:numPr>
          <w:ilvl w:val="0"/>
          <w:numId w:val="17"/>
        </w:numPr>
        <w:spacing w:after="200" w:line="276" w:lineRule="auto"/>
        <w:jc w:val="both"/>
      </w:pPr>
      <w:r w:rsidRPr="00D25EA8">
        <w:rPr>
          <w:b/>
          <w:bCs/>
        </w:rPr>
        <w:t>Coût estimé</w:t>
      </w:r>
      <w:r w:rsidRPr="00D25EA8">
        <w:t xml:space="preserve"> : </w:t>
      </w:r>
      <w:r w:rsidR="00505930">
        <w:t>Nul.</w:t>
      </w:r>
    </w:p>
    <w:p w14:paraId="2927C61E" w14:textId="7597790A" w:rsidR="00E75A46" w:rsidRPr="004C0D6E" w:rsidRDefault="002E33C6" w:rsidP="001D661F">
      <w:pPr>
        <w:pStyle w:val="Titre2"/>
        <w:jc w:val="both"/>
        <w:rPr>
          <w:rFonts w:ascii="Aptos" w:hAnsi="Aptos"/>
          <w:color w:val="auto"/>
          <w:sz w:val="22"/>
          <w:szCs w:val="22"/>
        </w:rPr>
      </w:pPr>
      <w:bookmarkStart w:id="327" w:name="_Toc198039568"/>
      <w:bookmarkStart w:id="328" w:name="_Toc198041968"/>
      <w:r>
        <w:rPr>
          <w:rFonts w:ascii="Aptos" w:hAnsi="Aptos"/>
          <w:b/>
          <w:bCs/>
          <w:color w:val="auto"/>
          <w:sz w:val="22"/>
          <w:szCs w:val="22"/>
        </w:rPr>
        <w:t xml:space="preserve">4.2.2. </w:t>
      </w:r>
      <w:r w:rsidR="00E75A46" w:rsidRPr="004C0D6E">
        <w:rPr>
          <w:rFonts w:ascii="Aptos" w:hAnsi="Aptos"/>
          <w:b/>
          <w:bCs/>
          <w:color w:val="auto"/>
          <w:sz w:val="22"/>
          <w:szCs w:val="22"/>
        </w:rPr>
        <w:t>Engagement : Patrouille policière piétonne dans St-Rock et patrouille de nuit dans Beauport-Charlesbourg.</w:t>
      </w:r>
      <w:bookmarkEnd w:id="327"/>
      <w:bookmarkEnd w:id="328"/>
    </w:p>
    <w:p w14:paraId="68EC097B" w14:textId="5E115B83" w:rsidR="00E75A46" w:rsidRPr="00D25EA8" w:rsidRDefault="00E75A46" w:rsidP="00C93F9C">
      <w:pPr>
        <w:pStyle w:val="Paragraphedeliste"/>
        <w:numPr>
          <w:ilvl w:val="0"/>
          <w:numId w:val="54"/>
        </w:numPr>
        <w:spacing w:after="200" w:line="276" w:lineRule="auto"/>
        <w:jc w:val="both"/>
      </w:pPr>
      <w:r w:rsidRPr="00505930">
        <w:rPr>
          <w:b/>
          <w:bCs/>
        </w:rPr>
        <w:t>Justification</w:t>
      </w:r>
      <w:r w:rsidRPr="00D25EA8">
        <w:t xml:space="preserve"> : Demandes des citoyens jusque dans les groupes spotted sur Facebook.</w:t>
      </w:r>
    </w:p>
    <w:p w14:paraId="3C4DDC4C" w14:textId="2DD2BDF5" w:rsidR="00E75A46" w:rsidRPr="00A469A2" w:rsidRDefault="00E75A46" w:rsidP="00C93F9C">
      <w:pPr>
        <w:pStyle w:val="Paragraphedeliste"/>
        <w:numPr>
          <w:ilvl w:val="0"/>
          <w:numId w:val="54"/>
        </w:numPr>
        <w:spacing w:after="200" w:line="276" w:lineRule="auto"/>
        <w:jc w:val="both"/>
      </w:pPr>
      <w:r w:rsidRPr="00505930">
        <w:rPr>
          <w:b/>
          <w:bCs/>
        </w:rPr>
        <w:t>Coût estimé</w:t>
      </w:r>
      <w:r w:rsidRPr="00D25EA8">
        <w:t xml:space="preserve"> : 10M$ et + à consacrer à la police annuellement.</w:t>
      </w:r>
    </w:p>
    <w:p w14:paraId="12091179" w14:textId="77777777" w:rsidR="00E75A46" w:rsidRPr="00D25EA8" w:rsidRDefault="00E75A46" w:rsidP="001D661F">
      <w:pPr>
        <w:spacing w:after="0" w:line="276" w:lineRule="auto"/>
        <w:jc w:val="both"/>
      </w:pPr>
    </w:p>
    <w:p w14:paraId="00F01BD6" w14:textId="77777777" w:rsidR="00E75A46" w:rsidRPr="00D25EA8" w:rsidRDefault="00470F8D" w:rsidP="001D661F">
      <w:pPr>
        <w:spacing w:after="0"/>
        <w:jc w:val="both"/>
      </w:pPr>
      <w:r>
        <w:pict w14:anchorId="611DBF0E">
          <v:rect id="_x0000_i1196" style="width:0;height:1.5pt" o:hralign="center" o:bullet="t" o:hrstd="t" o:hrnoshade="t" o:hr="t" fillcolor="black" stroked="f"/>
        </w:pict>
      </w:r>
    </w:p>
    <w:p w14:paraId="1668A228" w14:textId="77777777" w:rsidR="00E75A46" w:rsidRPr="00D25EA8" w:rsidRDefault="00E75A46" w:rsidP="001D661F">
      <w:pPr>
        <w:jc w:val="both"/>
      </w:pPr>
      <w:r w:rsidRPr="00D25EA8">
        <w:br w:type="page"/>
      </w:r>
    </w:p>
    <w:p w14:paraId="4721A1F6" w14:textId="4741BF95" w:rsidR="00E75A46" w:rsidRPr="00D25EA8" w:rsidRDefault="00A469A2" w:rsidP="001D661F">
      <w:pPr>
        <w:pStyle w:val="Titre1"/>
        <w:jc w:val="both"/>
        <w:rPr>
          <w:rFonts w:ascii="Aptos" w:hAnsi="Aptos"/>
        </w:rPr>
      </w:pPr>
      <w:bookmarkStart w:id="329" w:name="_Toc198023000"/>
      <w:bookmarkStart w:id="330" w:name="_Toc198028619"/>
      <w:bookmarkStart w:id="331" w:name="_Toc198029155"/>
      <w:bookmarkStart w:id="332" w:name="_Toc198029186"/>
      <w:bookmarkStart w:id="333" w:name="_Toc198035149"/>
      <w:bookmarkStart w:id="334" w:name="_Toc198035420"/>
      <w:bookmarkStart w:id="335" w:name="_Toc198036000"/>
      <w:bookmarkStart w:id="336" w:name="_Toc198039570"/>
      <w:bookmarkStart w:id="337" w:name="_Toc198041969"/>
      <w:r>
        <w:rPr>
          <w:rFonts w:ascii="Aptos" w:hAnsi="Aptos"/>
        </w:rPr>
        <w:lastRenderedPageBreak/>
        <w:t xml:space="preserve">4.2. </w:t>
      </w:r>
      <w:r w:rsidR="00E75A46" w:rsidRPr="00D25EA8">
        <w:rPr>
          <w:rFonts w:ascii="Aptos" w:hAnsi="Aptos"/>
        </w:rPr>
        <w:t>Sous-section : Quartier St-Rock et St-Sauveur</w:t>
      </w:r>
      <w:bookmarkEnd w:id="329"/>
      <w:bookmarkEnd w:id="330"/>
      <w:bookmarkEnd w:id="331"/>
      <w:bookmarkEnd w:id="332"/>
      <w:bookmarkEnd w:id="333"/>
      <w:bookmarkEnd w:id="334"/>
      <w:bookmarkEnd w:id="335"/>
      <w:bookmarkEnd w:id="336"/>
      <w:bookmarkEnd w:id="337"/>
    </w:p>
    <w:p w14:paraId="704F4001" w14:textId="77777777" w:rsidR="00E75A46" w:rsidRPr="00D25EA8" w:rsidRDefault="00E75A46" w:rsidP="001D661F">
      <w:pPr>
        <w:jc w:val="both"/>
        <w:rPr>
          <w:b/>
          <w:bCs/>
        </w:rPr>
      </w:pPr>
      <w:r w:rsidRPr="00D25EA8">
        <w:rPr>
          <w:b/>
          <w:bCs/>
        </w:rPr>
        <w:t>Un quartier agréable, sécuritaire et familial? OUI c’est possible. Il faut simplement une vision qui respecte les citoyens, qui valorise les commerçants et respecte le caractère unique de ce précieux secteur.</w:t>
      </w:r>
    </w:p>
    <w:p w14:paraId="2B576299" w14:textId="77777777" w:rsidR="00E75A46" w:rsidRPr="00D25EA8" w:rsidRDefault="00E75A46" w:rsidP="001D661F">
      <w:pPr>
        <w:jc w:val="both"/>
      </w:pPr>
      <w:r w:rsidRPr="00D25EA8">
        <w:t>Le quartier St-Roch est un acteur majeur de l’histoire de notre belle ville. La quasi-totalité des gens de 45 ans et plus ont une multitude de souvenirs et anecdotes directement liées à ce secteur très unique et particulier. C’est pour cette raison que, par le passé, des investissements substantiels ont été fait pour redonner son lustre au secteur. ET CA A FONCTIONNÉ!</w:t>
      </w:r>
    </w:p>
    <w:p w14:paraId="526E415A" w14:textId="77777777" w:rsidR="00E75A46" w:rsidRPr="00D25EA8" w:rsidRDefault="00E75A46" w:rsidP="001D661F">
      <w:pPr>
        <w:jc w:val="both"/>
      </w:pPr>
      <w:r w:rsidRPr="00D25EA8">
        <w:t>Malheureusement, il a suffi de 4 petites années à une administration sans le moindre souci du vécu et de l’histoire d’un quartier, pour réduire tous les efforts passés à néant. On a assisté au retour de *PLYWOOD CITY* comme le nommait Régis Labeaume. L’administration sortante impose un tramway, tassez-vous et faites places au miracle! Malheureusement, les innombrables fermetures de rues pour les travaux préparatoires du tramway, les retraits de cases de stationnement pour faire place aux sens unique combinés aux fulgurantes augmentations de taxes et tarifs de toute sorte favorisent une chose et une seule, la multiplication des vitrines de *plywood*. Du même coup un exode des commerces et une explosion de l’itinérance est inévitable et directement reliée.</w:t>
      </w:r>
    </w:p>
    <w:p w14:paraId="6ACDF541" w14:textId="77777777" w:rsidR="00E75A46" w:rsidRPr="00D25EA8" w:rsidRDefault="00E75A46" w:rsidP="001D661F">
      <w:pPr>
        <w:jc w:val="both"/>
      </w:pPr>
      <w:r w:rsidRPr="00D25EA8">
        <w:t>Dans St-Roch, sous l’administration sortante, tous s’appauvrissent. Tous sauf la ville évidemment.</w:t>
      </w:r>
    </w:p>
    <w:p w14:paraId="7A46BD77" w14:textId="77777777" w:rsidR="00E75A46" w:rsidRPr="00D25EA8" w:rsidRDefault="00E75A46" w:rsidP="001D661F">
      <w:pPr>
        <w:jc w:val="both"/>
      </w:pPr>
    </w:p>
    <w:p w14:paraId="06DF6C01" w14:textId="77777777" w:rsidR="00E75A46" w:rsidRPr="00E95C5B" w:rsidRDefault="00E75A46" w:rsidP="00E95C5B">
      <w:pPr>
        <w:rPr>
          <w:color w:val="1F497D" w:themeColor="text2"/>
          <w:sz w:val="28"/>
          <w:szCs w:val="32"/>
        </w:rPr>
      </w:pPr>
      <w:bookmarkStart w:id="338" w:name="_Toc198023001"/>
      <w:bookmarkStart w:id="339" w:name="_Toc198028620"/>
      <w:bookmarkStart w:id="340" w:name="_Toc198029156"/>
      <w:bookmarkStart w:id="341" w:name="_Toc198029187"/>
      <w:bookmarkStart w:id="342" w:name="_Toc198035150"/>
      <w:bookmarkStart w:id="343" w:name="_Toc198035421"/>
      <w:bookmarkStart w:id="344" w:name="_Toc198036001"/>
      <w:bookmarkStart w:id="345" w:name="_Toc198039571"/>
      <w:bookmarkStart w:id="346" w:name="_Toc198041970"/>
      <w:r w:rsidRPr="00E95C5B">
        <w:rPr>
          <w:color w:val="1F497D" w:themeColor="text2"/>
          <w:sz w:val="28"/>
          <w:szCs w:val="32"/>
        </w:rPr>
        <w:t>Revaloriser St-Roch</w:t>
      </w:r>
      <w:bookmarkEnd w:id="338"/>
      <w:bookmarkEnd w:id="339"/>
      <w:bookmarkEnd w:id="340"/>
      <w:bookmarkEnd w:id="341"/>
      <w:bookmarkEnd w:id="342"/>
      <w:bookmarkEnd w:id="343"/>
      <w:bookmarkEnd w:id="344"/>
      <w:bookmarkEnd w:id="345"/>
      <w:bookmarkEnd w:id="346"/>
      <w:r w:rsidRPr="00E95C5B">
        <w:rPr>
          <w:color w:val="1F497D" w:themeColor="text2"/>
          <w:sz w:val="28"/>
          <w:szCs w:val="32"/>
        </w:rPr>
        <w:t xml:space="preserve"> </w:t>
      </w:r>
    </w:p>
    <w:p w14:paraId="443F19E3" w14:textId="77777777" w:rsidR="00E75A46" w:rsidRPr="00D25EA8" w:rsidRDefault="00E75A46" w:rsidP="001D661F">
      <w:pPr>
        <w:jc w:val="both"/>
      </w:pPr>
      <w:r w:rsidRPr="00D25EA8">
        <w:t>Respect Citoyens compte revaloriser St-Roch, de façon dynamique et collaborative avec les commerces qui sont toujours présent et ceux qui vont s’y installer. Un secteur attractif et viable pour les commerces de proximité, le retour d’une vie de quartier épanouie et sécuritaire pour les résidents résulte des actions en ce sens. La destruction du secteur, par l’administration sortante ne peut apporter autre chose que la destruction et la multiplication des vitrines de *plywood*.</w:t>
      </w:r>
    </w:p>
    <w:p w14:paraId="43D0E3CB" w14:textId="77777777" w:rsidR="00E75A46" w:rsidRPr="00D25EA8" w:rsidRDefault="00470F8D" w:rsidP="001D661F">
      <w:pPr>
        <w:spacing w:after="0"/>
        <w:jc w:val="both"/>
      </w:pPr>
      <w:r>
        <w:pict w14:anchorId="4D37759F">
          <v:rect id="_x0000_i1197" style="width:0;height:1.5pt" o:hralign="center" o:bullet="t" o:hrstd="t" o:hrnoshade="t" o:hr="t" fillcolor="black" stroked="f"/>
        </w:pict>
      </w:r>
    </w:p>
    <w:p w14:paraId="3FBFC3C7" w14:textId="77777777" w:rsidR="00E75A46" w:rsidRPr="00D25EA8" w:rsidRDefault="00E75A46" w:rsidP="001D661F">
      <w:pPr>
        <w:jc w:val="both"/>
      </w:pPr>
      <w:r w:rsidRPr="00D25EA8">
        <w:br w:type="page"/>
      </w:r>
    </w:p>
    <w:p w14:paraId="3AC68BC0" w14:textId="77777777" w:rsidR="00E75A46" w:rsidRPr="00D25EA8" w:rsidRDefault="00E75A46" w:rsidP="001D661F">
      <w:pPr>
        <w:jc w:val="both"/>
        <w:rPr>
          <w:b/>
          <w:bCs/>
          <w:u w:val="single"/>
        </w:rPr>
      </w:pPr>
      <w:r w:rsidRPr="00D25EA8">
        <w:rPr>
          <w:b/>
          <w:bCs/>
          <w:u w:val="single"/>
        </w:rPr>
        <w:lastRenderedPageBreak/>
        <w:t>En conséquence, Respect Citoyens s’engage à :</w:t>
      </w:r>
    </w:p>
    <w:p w14:paraId="6DEC1226" w14:textId="037B2A3E" w:rsidR="00E75A46" w:rsidRPr="004C0D6E" w:rsidRDefault="002E33C6" w:rsidP="001D661F">
      <w:pPr>
        <w:pStyle w:val="Titre2"/>
        <w:jc w:val="both"/>
        <w:rPr>
          <w:rFonts w:ascii="Aptos" w:hAnsi="Aptos"/>
          <w:color w:val="auto"/>
          <w:sz w:val="22"/>
          <w:szCs w:val="22"/>
        </w:rPr>
      </w:pPr>
      <w:bookmarkStart w:id="347" w:name="_Toc198039572"/>
      <w:bookmarkStart w:id="348" w:name="_Toc198041971"/>
      <w:r>
        <w:rPr>
          <w:rFonts w:ascii="Aptos" w:hAnsi="Aptos"/>
          <w:b/>
          <w:bCs/>
          <w:color w:val="auto"/>
          <w:sz w:val="22"/>
          <w:szCs w:val="22"/>
        </w:rPr>
        <w:t xml:space="preserve">4.2.3. </w:t>
      </w:r>
      <w:r w:rsidR="004C0D6E" w:rsidRPr="004C0D6E">
        <w:rPr>
          <w:rFonts w:ascii="Aptos" w:hAnsi="Aptos"/>
          <w:b/>
          <w:bCs/>
          <w:color w:val="auto"/>
          <w:sz w:val="22"/>
          <w:szCs w:val="22"/>
        </w:rPr>
        <w:t xml:space="preserve"> </w:t>
      </w:r>
      <w:r w:rsidR="00E75A46" w:rsidRPr="004C0D6E">
        <w:rPr>
          <w:rFonts w:ascii="Aptos" w:hAnsi="Aptos"/>
          <w:b/>
          <w:bCs/>
          <w:color w:val="auto"/>
          <w:sz w:val="22"/>
          <w:szCs w:val="22"/>
        </w:rPr>
        <w:t>Engagement : Soutenir les commerçants touchés par l’itinérance avec des mesures comme le stationnement gratuit.</w:t>
      </w:r>
      <w:bookmarkEnd w:id="347"/>
      <w:bookmarkEnd w:id="348"/>
    </w:p>
    <w:p w14:paraId="14812E00" w14:textId="77777777" w:rsidR="00E75A46" w:rsidRPr="00D25EA8" w:rsidRDefault="00E75A46" w:rsidP="00C93F9C">
      <w:pPr>
        <w:numPr>
          <w:ilvl w:val="0"/>
          <w:numId w:val="53"/>
        </w:numPr>
        <w:spacing w:after="200" w:line="276" w:lineRule="auto"/>
        <w:jc w:val="both"/>
      </w:pPr>
      <w:r w:rsidRPr="00D25EA8">
        <w:rPr>
          <w:b/>
          <w:bCs/>
        </w:rPr>
        <w:t>Justification</w:t>
      </w:r>
      <w:r w:rsidRPr="00D25EA8">
        <w:t xml:space="preserve"> : Pour favoriser l’achalandage en temps plus faible du dimanche au mercredi.</w:t>
      </w:r>
    </w:p>
    <w:p w14:paraId="3ACE6295" w14:textId="77777777" w:rsidR="00E75A46" w:rsidRPr="00D25EA8" w:rsidRDefault="00E75A46" w:rsidP="00C93F9C">
      <w:pPr>
        <w:numPr>
          <w:ilvl w:val="0"/>
          <w:numId w:val="53"/>
        </w:numPr>
        <w:spacing w:after="200" w:line="276" w:lineRule="auto"/>
        <w:jc w:val="both"/>
      </w:pPr>
      <w:r w:rsidRPr="00D25EA8">
        <w:rPr>
          <w:b/>
          <w:bCs/>
        </w:rPr>
        <w:t>Explication </w:t>
      </w:r>
      <w:r w:rsidRPr="00D25EA8">
        <w:t xml:space="preserve">: Les commerçants de Saint-Roch signalent des problèmes d’itinérance et de vandalisme qui nuisent à leur activité (9 mars, 23 mars). </w:t>
      </w:r>
    </w:p>
    <w:p w14:paraId="1AA8CAE5" w14:textId="77777777" w:rsidR="00E75A46" w:rsidRPr="00D25EA8" w:rsidRDefault="00E75A46" w:rsidP="00C93F9C">
      <w:pPr>
        <w:numPr>
          <w:ilvl w:val="0"/>
          <w:numId w:val="53"/>
        </w:numPr>
        <w:spacing w:after="200" w:line="276" w:lineRule="auto"/>
        <w:jc w:val="both"/>
      </w:pPr>
      <w:r w:rsidRPr="00D25EA8">
        <w:t>Le parti propose le stationnement gratuit pour attirer les clients et compenser les impacts, tout en travaillant sur la sécurité. Combler les périodes mortes du dimanche au mercredi serait logique, pour ne pas créer une pénurie de stationnement le samedi.</w:t>
      </w:r>
    </w:p>
    <w:p w14:paraId="587C61B9" w14:textId="77777777" w:rsidR="00E75A46" w:rsidRPr="00D25EA8" w:rsidRDefault="00E75A46" w:rsidP="00C93F9C">
      <w:pPr>
        <w:numPr>
          <w:ilvl w:val="0"/>
          <w:numId w:val="53"/>
        </w:numPr>
        <w:spacing w:after="200" w:line="276" w:lineRule="auto"/>
        <w:jc w:val="both"/>
      </w:pPr>
      <w:r w:rsidRPr="00D25EA8">
        <w:rPr>
          <w:b/>
          <w:bCs/>
        </w:rPr>
        <w:t>Coût estimé</w:t>
      </w:r>
      <w:r w:rsidRPr="00D25EA8">
        <w:t xml:space="preserve"> : Réduction de 1M$ probablement à estimer.</w:t>
      </w:r>
    </w:p>
    <w:p w14:paraId="36BDC854" w14:textId="489F870B" w:rsidR="00E75A46" w:rsidRPr="004C0D6E" w:rsidRDefault="002E33C6" w:rsidP="001D661F">
      <w:pPr>
        <w:pStyle w:val="Titre2"/>
        <w:jc w:val="both"/>
        <w:rPr>
          <w:rFonts w:ascii="Aptos" w:hAnsi="Aptos"/>
          <w:color w:val="auto"/>
          <w:sz w:val="22"/>
          <w:szCs w:val="22"/>
        </w:rPr>
      </w:pPr>
      <w:bookmarkStart w:id="349" w:name="_Toc198039573"/>
      <w:bookmarkStart w:id="350" w:name="_Toc198041972"/>
      <w:r>
        <w:rPr>
          <w:rFonts w:ascii="Aptos" w:hAnsi="Aptos"/>
          <w:b/>
          <w:bCs/>
          <w:color w:val="auto"/>
          <w:sz w:val="22"/>
          <w:szCs w:val="22"/>
        </w:rPr>
        <w:t xml:space="preserve">4.2.4. </w:t>
      </w:r>
      <w:r w:rsidR="00E75A46" w:rsidRPr="004C0D6E">
        <w:rPr>
          <w:rFonts w:ascii="Aptos" w:hAnsi="Aptos"/>
          <w:b/>
          <w:bCs/>
          <w:color w:val="auto"/>
          <w:sz w:val="22"/>
          <w:szCs w:val="22"/>
        </w:rPr>
        <w:t>Engagement : Résidentialisation de St-Rock.</w:t>
      </w:r>
      <w:bookmarkEnd w:id="349"/>
      <w:bookmarkEnd w:id="350"/>
    </w:p>
    <w:p w14:paraId="29BB1B5A" w14:textId="77777777" w:rsidR="00E75A46" w:rsidRPr="00D25EA8" w:rsidRDefault="00E75A46" w:rsidP="00C93F9C">
      <w:pPr>
        <w:numPr>
          <w:ilvl w:val="0"/>
          <w:numId w:val="52"/>
        </w:numPr>
        <w:spacing w:after="200" w:line="276" w:lineRule="auto"/>
        <w:jc w:val="both"/>
      </w:pPr>
      <w:r w:rsidRPr="00D25EA8">
        <w:rPr>
          <w:b/>
          <w:bCs/>
        </w:rPr>
        <w:t>Justification</w:t>
      </w:r>
      <w:r w:rsidRPr="00D25EA8">
        <w:t xml:space="preserve"> : Miser sur un retour des fonctionnaires au bureau 5 jours par semaine est illusoire. Le centre-ville doit se désintoxiquer de sa dépendance aux tours à bureaux, comme il s’est défait de sa dépendance aux activités industrielles puis commerciales, et réaccueillir des résidents.</w:t>
      </w:r>
    </w:p>
    <w:p w14:paraId="0A152790" w14:textId="77777777" w:rsidR="00E75A46" w:rsidRPr="00D25EA8" w:rsidRDefault="00E75A46" w:rsidP="00C93F9C">
      <w:pPr>
        <w:numPr>
          <w:ilvl w:val="0"/>
          <w:numId w:val="52"/>
        </w:numPr>
        <w:spacing w:after="200" w:line="276" w:lineRule="auto"/>
        <w:jc w:val="both"/>
      </w:pPr>
      <w:r w:rsidRPr="00D25EA8">
        <w:rPr>
          <w:b/>
          <w:bCs/>
        </w:rPr>
        <w:t>Explication </w:t>
      </w:r>
      <w:r w:rsidRPr="00D25EA8">
        <w:t>: L’offre de logement est le premier remède contre l’itinérance à la fois pour offrir des logements directement à ceux qui en ont besoin, et de faire venir une masse critique de résident pour stimuler l’essor économique des commerces de proximité.</w:t>
      </w:r>
    </w:p>
    <w:p w14:paraId="689B66F3" w14:textId="77777777" w:rsidR="00E75A46" w:rsidRPr="00D25EA8" w:rsidRDefault="00E75A46" w:rsidP="00C93F9C">
      <w:pPr>
        <w:numPr>
          <w:ilvl w:val="0"/>
          <w:numId w:val="52"/>
        </w:numPr>
        <w:spacing w:after="200" w:line="276" w:lineRule="auto"/>
        <w:jc w:val="both"/>
      </w:pPr>
      <w:r w:rsidRPr="00D25EA8">
        <w:t>Respect citoyens reverra le plan d’urbanisme de la basse et de la haute ville au complet afin de stimuler une offre immobilière en hauteur et y réattirer les résidents.</w:t>
      </w:r>
    </w:p>
    <w:p w14:paraId="2CC9557D" w14:textId="77777777" w:rsidR="00E75A46" w:rsidRPr="00D25EA8" w:rsidRDefault="00E75A46" w:rsidP="00C93F9C">
      <w:pPr>
        <w:numPr>
          <w:ilvl w:val="0"/>
          <w:numId w:val="52"/>
        </w:numPr>
        <w:spacing w:after="200" w:line="276" w:lineRule="auto"/>
        <w:jc w:val="both"/>
      </w:pPr>
      <w:r w:rsidRPr="00D25EA8">
        <w:rPr>
          <w:b/>
          <w:bCs/>
        </w:rPr>
        <w:t>Coût estimé</w:t>
      </w:r>
      <w:r w:rsidRPr="00D25EA8">
        <w:t xml:space="preserve"> : Générera des revenus.</w:t>
      </w:r>
    </w:p>
    <w:p w14:paraId="42E174C0" w14:textId="6C741358" w:rsidR="00E75A46" w:rsidRPr="004C0D6E" w:rsidRDefault="002E33C6" w:rsidP="001D661F">
      <w:pPr>
        <w:pStyle w:val="Titre2"/>
        <w:jc w:val="both"/>
        <w:rPr>
          <w:rFonts w:ascii="Aptos" w:hAnsi="Aptos"/>
          <w:color w:val="auto"/>
          <w:sz w:val="22"/>
          <w:szCs w:val="22"/>
        </w:rPr>
      </w:pPr>
      <w:bookmarkStart w:id="351" w:name="_Toc198039574"/>
      <w:bookmarkStart w:id="352" w:name="_Toc198041973"/>
      <w:r>
        <w:rPr>
          <w:rFonts w:ascii="Aptos" w:hAnsi="Aptos"/>
          <w:b/>
          <w:bCs/>
          <w:color w:val="auto"/>
          <w:sz w:val="22"/>
          <w:szCs w:val="22"/>
        </w:rPr>
        <w:t xml:space="preserve">4.2.5. </w:t>
      </w:r>
      <w:r w:rsidR="004C0D6E" w:rsidRPr="004C0D6E">
        <w:rPr>
          <w:rFonts w:ascii="Aptos" w:hAnsi="Aptos"/>
          <w:b/>
          <w:bCs/>
          <w:color w:val="auto"/>
          <w:sz w:val="22"/>
          <w:szCs w:val="22"/>
        </w:rPr>
        <w:t xml:space="preserve"> </w:t>
      </w:r>
      <w:r w:rsidR="00E75A46" w:rsidRPr="004C0D6E">
        <w:rPr>
          <w:rFonts w:ascii="Aptos" w:hAnsi="Aptos"/>
          <w:b/>
          <w:bCs/>
          <w:color w:val="auto"/>
          <w:sz w:val="22"/>
          <w:szCs w:val="22"/>
        </w:rPr>
        <w:t>Engagement : Hausse du budget pour les intervenants sociaux.</w:t>
      </w:r>
      <w:bookmarkEnd w:id="351"/>
      <w:bookmarkEnd w:id="352"/>
    </w:p>
    <w:p w14:paraId="5E48C982" w14:textId="4E9AB899" w:rsidR="00E75A46" w:rsidRPr="00496C78" w:rsidRDefault="00E75A46" w:rsidP="00C93F9C">
      <w:pPr>
        <w:numPr>
          <w:ilvl w:val="0"/>
          <w:numId w:val="51"/>
        </w:numPr>
        <w:spacing w:after="200" w:line="276" w:lineRule="auto"/>
        <w:jc w:val="both"/>
      </w:pPr>
      <w:r w:rsidRPr="00496C78">
        <w:rPr>
          <w:b/>
          <w:bCs/>
        </w:rPr>
        <w:t>Justification</w:t>
      </w:r>
      <w:r w:rsidRPr="00496C78">
        <w:t xml:space="preserve"> : </w:t>
      </w:r>
      <w:r w:rsidR="00496C78" w:rsidRPr="00496C78">
        <w:t>Il faut augmenter le nombre d’intervenant de première ligne.</w:t>
      </w:r>
    </w:p>
    <w:p w14:paraId="7DC046CB" w14:textId="77777777" w:rsidR="00E75A46" w:rsidRPr="00A469A2" w:rsidRDefault="00E75A46" w:rsidP="00C93F9C">
      <w:pPr>
        <w:numPr>
          <w:ilvl w:val="0"/>
          <w:numId w:val="51"/>
        </w:numPr>
        <w:spacing w:after="200" w:line="276" w:lineRule="auto"/>
        <w:jc w:val="both"/>
      </w:pPr>
      <w:r w:rsidRPr="00A469A2">
        <w:rPr>
          <w:b/>
          <w:bCs/>
        </w:rPr>
        <w:t>Coût estimé</w:t>
      </w:r>
      <w:r w:rsidRPr="00A469A2">
        <w:t xml:space="preserve"> : 2 à 3 M$.</w:t>
      </w:r>
    </w:p>
    <w:p w14:paraId="5468C591" w14:textId="103CC588" w:rsidR="00E75A46" w:rsidRPr="00A469A2" w:rsidRDefault="002E33C6" w:rsidP="001D661F">
      <w:pPr>
        <w:pStyle w:val="Titre2"/>
        <w:jc w:val="both"/>
        <w:rPr>
          <w:rFonts w:ascii="Aptos" w:hAnsi="Aptos"/>
          <w:color w:val="auto"/>
          <w:sz w:val="22"/>
          <w:szCs w:val="22"/>
        </w:rPr>
      </w:pPr>
      <w:bookmarkStart w:id="353" w:name="_Toc198039575"/>
      <w:bookmarkStart w:id="354" w:name="_Toc198041974"/>
      <w:r>
        <w:rPr>
          <w:rFonts w:ascii="Aptos" w:hAnsi="Aptos"/>
          <w:b/>
          <w:bCs/>
          <w:color w:val="auto"/>
          <w:sz w:val="22"/>
          <w:szCs w:val="22"/>
        </w:rPr>
        <w:t xml:space="preserve">4.5.6. </w:t>
      </w:r>
      <w:r w:rsidR="00E75A46" w:rsidRPr="00A469A2">
        <w:rPr>
          <w:rFonts w:ascii="Aptos" w:hAnsi="Aptos"/>
          <w:b/>
          <w:bCs/>
          <w:color w:val="auto"/>
          <w:sz w:val="22"/>
          <w:szCs w:val="22"/>
        </w:rPr>
        <w:t>Engagement : Congé de taxes pour les nouveaux investissements?</w:t>
      </w:r>
      <w:bookmarkEnd w:id="353"/>
      <w:bookmarkEnd w:id="354"/>
    </w:p>
    <w:p w14:paraId="52703433" w14:textId="77777777" w:rsidR="00E75A46" w:rsidRPr="00A469A2" w:rsidRDefault="00E75A46" w:rsidP="00C93F9C">
      <w:pPr>
        <w:numPr>
          <w:ilvl w:val="0"/>
          <w:numId w:val="50"/>
        </w:numPr>
        <w:spacing w:after="200" w:line="276" w:lineRule="auto"/>
        <w:jc w:val="both"/>
      </w:pPr>
      <w:r w:rsidRPr="00A469A2">
        <w:rPr>
          <w:b/>
          <w:bCs/>
        </w:rPr>
        <w:t>Justification</w:t>
      </w:r>
      <w:r w:rsidRPr="00A469A2">
        <w:t xml:space="preserve"> : Technique New York city à Donald Trump en 1980.</w:t>
      </w:r>
    </w:p>
    <w:p w14:paraId="358F7147" w14:textId="77777777" w:rsidR="00E75A46" w:rsidRPr="00A469A2" w:rsidRDefault="00E75A46" w:rsidP="00C93F9C">
      <w:pPr>
        <w:numPr>
          <w:ilvl w:val="0"/>
          <w:numId w:val="50"/>
        </w:numPr>
        <w:spacing w:after="200" w:line="276" w:lineRule="auto"/>
        <w:jc w:val="both"/>
      </w:pPr>
      <w:r w:rsidRPr="00A469A2">
        <w:rPr>
          <w:b/>
          <w:bCs/>
        </w:rPr>
        <w:t>Explication </w:t>
      </w:r>
      <w:r w:rsidRPr="00A469A2">
        <w:t>: À débattre.</w:t>
      </w:r>
    </w:p>
    <w:p w14:paraId="5AF98815" w14:textId="0C80F22D" w:rsidR="00E75A46" w:rsidRPr="00496C78" w:rsidRDefault="00E75A46" w:rsidP="00C93F9C">
      <w:pPr>
        <w:numPr>
          <w:ilvl w:val="0"/>
          <w:numId w:val="50"/>
        </w:numPr>
        <w:spacing w:after="200" w:line="276" w:lineRule="auto"/>
        <w:jc w:val="both"/>
      </w:pPr>
      <w:r w:rsidRPr="00496C78">
        <w:rPr>
          <w:b/>
          <w:bCs/>
        </w:rPr>
        <w:t>Coût estimé</w:t>
      </w:r>
      <w:r w:rsidRPr="00496C78">
        <w:t xml:space="preserve"> : </w:t>
      </w:r>
      <w:r w:rsidR="00505930" w:rsidRPr="00496C78">
        <w:t> 1,2 M$ par tranche de 100 M$ d’investissement exempté par an, soit 6 M$ sur 5 ans</w:t>
      </w:r>
      <w:r w:rsidR="00496C78" w:rsidRPr="00496C78">
        <w:t xml:space="preserve">, mais sur revenus futurs </w:t>
      </w:r>
      <w:r w:rsidR="00536223" w:rsidRPr="00496C78">
        <w:t>incertains.</w:t>
      </w:r>
    </w:p>
    <w:p w14:paraId="31E67EEC" w14:textId="77777777" w:rsidR="00E75A46" w:rsidRPr="00D25EA8" w:rsidRDefault="00470F8D" w:rsidP="001D661F">
      <w:pPr>
        <w:spacing w:after="0"/>
        <w:jc w:val="both"/>
      </w:pPr>
      <w:r>
        <w:pict w14:anchorId="63A82B87">
          <v:rect id="_x0000_i1198" style="width:0;height:1.5pt" o:hralign="center" o:bullet="t" o:hrstd="t" o:hrnoshade="t" o:hr="t" fillcolor="black" stroked="f"/>
        </w:pict>
      </w:r>
    </w:p>
    <w:p w14:paraId="729FEFC9" w14:textId="77777777" w:rsidR="00E75A46" w:rsidRPr="00D25EA8" w:rsidRDefault="00E75A46" w:rsidP="001D661F">
      <w:pPr>
        <w:jc w:val="both"/>
      </w:pPr>
      <w:r w:rsidRPr="00D25EA8">
        <w:br w:type="page"/>
      </w:r>
    </w:p>
    <w:p w14:paraId="7CBED9DE" w14:textId="574768B3" w:rsidR="00E75A46" w:rsidRPr="00D25EA8" w:rsidRDefault="00A469A2" w:rsidP="001D661F">
      <w:pPr>
        <w:pStyle w:val="Titre1"/>
        <w:jc w:val="both"/>
        <w:rPr>
          <w:rFonts w:ascii="Aptos" w:hAnsi="Aptos"/>
        </w:rPr>
      </w:pPr>
      <w:bookmarkStart w:id="355" w:name="_Toc198023002"/>
      <w:bookmarkStart w:id="356" w:name="_Toc198028621"/>
      <w:bookmarkStart w:id="357" w:name="_Toc198029157"/>
      <w:bookmarkStart w:id="358" w:name="_Toc198029188"/>
      <w:bookmarkStart w:id="359" w:name="_Toc198029423"/>
      <w:bookmarkStart w:id="360" w:name="_Toc198029515"/>
      <w:bookmarkStart w:id="361" w:name="_Toc198035151"/>
      <w:bookmarkStart w:id="362" w:name="_Toc198035422"/>
      <w:bookmarkStart w:id="363" w:name="_Toc198036002"/>
      <w:bookmarkStart w:id="364" w:name="_Toc198039576"/>
      <w:bookmarkStart w:id="365" w:name="_Toc198041975"/>
      <w:r>
        <w:rPr>
          <w:rFonts w:ascii="Aptos" w:hAnsi="Aptos"/>
        </w:rPr>
        <w:lastRenderedPageBreak/>
        <w:t>4.3</w:t>
      </w:r>
      <w:r w:rsidR="004C0D6E">
        <w:rPr>
          <w:rFonts w:ascii="Aptos" w:hAnsi="Aptos"/>
        </w:rPr>
        <w:t xml:space="preserve">. </w:t>
      </w:r>
      <w:r w:rsidR="00E75A46" w:rsidRPr="00D25EA8">
        <w:rPr>
          <w:rFonts w:ascii="Aptos" w:hAnsi="Aptos"/>
        </w:rPr>
        <w:t>Environnement</w:t>
      </w:r>
      <w:bookmarkEnd w:id="355"/>
      <w:bookmarkEnd w:id="356"/>
      <w:bookmarkEnd w:id="357"/>
      <w:bookmarkEnd w:id="358"/>
      <w:bookmarkEnd w:id="359"/>
      <w:bookmarkEnd w:id="360"/>
      <w:bookmarkEnd w:id="361"/>
      <w:bookmarkEnd w:id="362"/>
      <w:bookmarkEnd w:id="363"/>
      <w:bookmarkEnd w:id="364"/>
      <w:bookmarkEnd w:id="365"/>
    </w:p>
    <w:p w14:paraId="40B9108F" w14:textId="77777777" w:rsidR="00E75A46" w:rsidRPr="00D25EA8" w:rsidRDefault="00E75A46" w:rsidP="001D661F">
      <w:pPr>
        <w:jc w:val="both"/>
        <w:rPr>
          <w:rStyle w:val="Rfrenceintense"/>
        </w:rPr>
      </w:pPr>
      <w:r w:rsidRPr="00D25EA8">
        <w:rPr>
          <w:rStyle w:val="Rfrenceintense"/>
        </w:rPr>
        <w:t>Fini le Bien Paraître, place au Bien ÊTRE !</w:t>
      </w:r>
    </w:p>
    <w:p w14:paraId="16BD21FB" w14:textId="77777777" w:rsidR="00E75A46" w:rsidRPr="00D25EA8" w:rsidRDefault="00E75A46" w:rsidP="001D661F">
      <w:pPr>
        <w:jc w:val="both"/>
      </w:pPr>
      <w:r w:rsidRPr="00D25EA8">
        <w:t>En matière d’environnement, il est facile de se laisser emporter par les émotions et poser des actions impulsives, en réaction à des demandes de groupes de pression ou de Lobby Internationaux. Des actions qui font plaisir à certains groupes de revendications et certains organismes, coutant souvent plusieurs dizaines de millions de dollars d’argent publique sont malheureusement trop souvent effectuées, sans jamais évaluer l’impact réel de chaque dollar dépensé ni même questionner quoi que ce soit en lien avec la dépense en question. CA PARRAIT BIEN et c’est tout ce qui importe.</w:t>
      </w:r>
    </w:p>
    <w:p w14:paraId="70CD6077" w14:textId="77777777" w:rsidR="00E75A46" w:rsidRPr="00D25EA8" w:rsidRDefault="00E75A46" w:rsidP="001D661F">
      <w:pPr>
        <w:jc w:val="both"/>
      </w:pPr>
      <w:r w:rsidRPr="00D25EA8">
        <w:t>La ville de Québec ne pourra pas à elle seule changer le réchauffement climatique. AU niveau municipal, l’environnement est une question de propreté, de gestion des ordures et égouts, de respect des espaces verts et naturels et de protection des cours d’eau.</w:t>
      </w:r>
    </w:p>
    <w:p w14:paraId="11FA9D9C" w14:textId="77777777" w:rsidR="00E75A46" w:rsidRPr="00D25EA8" w:rsidRDefault="00E75A46" w:rsidP="001D661F">
      <w:pPr>
        <w:jc w:val="both"/>
      </w:pPr>
      <w:r w:rsidRPr="00D25EA8">
        <w:rPr>
          <w:rStyle w:val="Rfrenceintense"/>
        </w:rPr>
        <w:t>Des actions environnementales par nous, pour nous</w:t>
      </w:r>
    </w:p>
    <w:p w14:paraId="567D1E32" w14:textId="77777777" w:rsidR="00E75A46" w:rsidRPr="00D25EA8" w:rsidRDefault="00E75A46" w:rsidP="001D661F">
      <w:pPr>
        <w:jc w:val="both"/>
      </w:pPr>
      <w:r w:rsidRPr="00D25EA8">
        <w:t>La vision de Respect Citoyens en matière d’environnement, est la même que pour la totalité des autres domaines – Revenir à la base et s’assurer que chaque dollar investi aura un maximum d’impact et des résultats directs, quantifiables et significatif.</w:t>
      </w:r>
    </w:p>
    <w:p w14:paraId="18FC4AAB" w14:textId="77777777" w:rsidR="00E75A46" w:rsidRPr="00D25EA8" w:rsidRDefault="00E75A46" w:rsidP="001D661F">
      <w:pPr>
        <w:jc w:val="both"/>
      </w:pPr>
      <w:r w:rsidRPr="00D25EA8">
        <w:t xml:space="preserve">Nous savons tous que retirer des stationnements ou fermer des voies de circulation ne changera rien quant au climat planétaire. Ce sont des efforts, des sacrifices et des coûts qui ne donneront pas de résultats. Nous pouvons par contre faire des efforts pour protéger nos espaces verts, nos cours d’eau, renforcer notre canopée et bien gérer aux déchets, toutes ces actions auront des bénéfices locaux </w:t>
      </w:r>
      <w:r w:rsidRPr="00A469A2">
        <w:t>immédiats pour nous tous</w:t>
      </w:r>
      <w:r w:rsidRPr="00D25EA8">
        <w:t>.</w:t>
      </w:r>
    </w:p>
    <w:p w14:paraId="21C9482E" w14:textId="77777777" w:rsidR="00E75A46" w:rsidRPr="00D25EA8" w:rsidRDefault="00E75A46" w:rsidP="001D661F">
      <w:pPr>
        <w:spacing w:after="0" w:line="276" w:lineRule="auto"/>
        <w:jc w:val="both"/>
      </w:pPr>
    </w:p>
    <w:p w14:paraId="41E2E02E" w14:textId="77777777" w:rsidR="00E75A46" w:rsidRPr="00D25EA8" w:rsidRDefault="00470F8D" w:rsidP="001D661F">
      <w:pPr>
        <w:spacing w:after="0"/>
        <w:jc w:val="both"/>
      </w:pPr>
      <w:r>
        <w:pict w14:anchorId="459AC0EB">
          <v:rect id="_x0000_i1199" style="width:0;height:1.5pt" o:hralign="center" o:bullet="t" o:hrstd="t" o:hrnoshade="t" o:hr="t" fillcolor="black" stroked="f"/>
        </w:pict>
      </w:r>
    </w:p>
    <w:p w14:paraId="37BF2BE3" w14:textId="77777777" w:rsidR="00E75A46" w:rsidRPr="00D25EA8" w:rsidRDefault="00E75A46" w:rsidP="001D661F">
      <w:pPr>
        <w:jc w:val="both"/>
      </w:pPr>
      <w:r w:rsidRPr="00D25EA8">
        <w:br w:type="page"/>
      </w:r>
    </w:p>
    <w:p w14:paraId="3C0381E0" w14:textId="77777777" w:rsidR="00E75A46" w:rsidRPr="00D25EA8" w:rsidRDefault="00E75A46" w:rsidP="001D661F">
      <w:pPr>
        <w:jc w:val="both"/>
        <w:rPr>
          <w:b/>
          <w:bCs/>
          <w:u w:val="single"/>
        </w:rPr>
      </w:pPr>
      <w:r w:rsidRPr="00D25EA8">
        <w:rPr>
          <w:b/>
          <w:bCs/>
          <w:u w:val="single"/>
        </w:rPr>
        <w:lastRenderedPageBreak/>
        <w:t>En conséquence, Respect Citoyens s’engage à :</w:t>
      </w:r>
    </w:p>
    <w:p w14:paraId="6D9A431E" w14:textId="0F108788" w:rsidR="00E75A46" w:rsidRPr="004C0D6E" w:rsidRDefault="002E33C6" w:rsidP="001D661F">
      <w:pPr>
        <w:pStyle w:val="Titre2"/>
        <w:jc w:val="both"/>
        <w:rPr>
          <w:rFonts w:ascii="Aptos" w:hAnsi="Aptos"/>
          <w:color w:val="auto"/>
          <w:sz w:val="22"/>
          <w:szCs w:val="22"/>
        </w:rPr>
      </w:pPr>
      <w:bookmarkStart w:id="366" w:name="_Toc198039577"/>
      <w:bookmarkStart w:id="367" w:name="_Toc198041976"/>
      <w:r>
        <w:rPr>
          <w:rFonts w:ascii="Aptos" w:hAnsi="Aptos"/>
          <w:b/>
          <w:bCs/>
          <w:color w:val="auto"/>
          <w:sz w:val="22"/>
          <w:szCs w:val="22"/>
        </w:rPr>
        <w:t xml:space="preserve">4.3.1. </w:t>
      </w:r>
      <w:r w:rsidR="00E75A46" w:rsidRPr="004C0D6E">
        <w:rPr>
          <w:rFonts w:ascii="Aptos" w:hAnsi="Aptos"/>
          <w:b/>
          <w:bCs/>
          <w:color w:val="auto"/>
          <w:sz w:val="22"/>
          <w:szCs w:val="22"/>
        </w:rPr>
        <w:t>Engagement : PROTECTION DU LAC ST-CHARLES.</w:t>
      </w:r>
      <w:bookmarkEnd w:id="366"/>
      <w:bookmarkEnd w:id="367"/>
    </w:p>
    <w:p w14:paraId="520DC072" w14:textId="77777777" w:rsidR="00E75A46" w:rsidRPr="00D25EA8" w:rsidRDefault="00E75A46" w:rsidP="00C93F9C">
      <w:pPr>
        <w:numPr>
          <w:ilvl w:val="0"/>
          <w:numId w:val="36"/>
        </w:numPr>
        <w:spacing w:after="200" w:line="276" w:lineRule="auto"/>
        <w:jc w:val="both"/>
      </w:pPr>
      <w:r w:rsidRPr="00D25EA8">
        <w:rPr>
          <w:b/>
          <w:bCs/>
        </w:rPr>
        <w:t>Justification</w:t>
      </w:r>
      <w:r w:rsidRPr="00D25EA8">
        <w:t xml:space="preserve"> : Le Lac St-Charles constitue la source d’eau potable principale de notre belle ville. Malheureusement ce dernier est aux prises avec un problème de vieillissement précoce, en partie à cause d’installations septiques indépendantes dans des secteurs critiques, qui sont vieillissantes et pourraient ne plus être conformes aux nouvelles normes. La vision de l’administration sortante est de faire payer une solution temporaire aux citoyens concernés, a grands frais (plusieurs dizaines de milliers de $), en attendant une solution permanente imminemment nécessaire (raccordement au réseau d’égouts publique), raccordement qui évidemment sera également fait aux frais des mêmes citoyens, encore une foi a des couts de plusieurs dizaines de milliers de $.</w:t>
      </w:r>
    </w:p>
    <w:p w14:paraId="749CBAA4" w14:textId="77777777" w:rsidR="00E75A46" w:rsidRPr="00D25EA8" w:rsidRDefault="00E75A46" w:rsidP="00C93F9C">
      <w:pPr>
        <w:numPr>
          <w:ilvl w:val="0"/>
          <w:numId w:val="36"/>
        </w:numPr>
        <w:spacing w:after="200" w:line="276" w:lineRule="auto"/>
        <w:jc w:val="both"/>
      </w:pPr>
      <w:r w:rsidRPr="00D25EA8">
        <w:rPr>
          <w:b/>
          <w:bCs/>
        </w:rPr>
        <w:t>Explication </w:t>
      </w:r>
      <w:r w:rsidRPr="00D25EA8">
        <w:t>: Respect Citoyens ne croit pas aux solutions temporaires, ni a l’imposition du paiement à 2 reprises à aucuns citoyens. Le programme actuel de subventions sera aboli et la totalité des sommes restantes au programme sera réaffecté à un plan de raccordement au réseau publique. Les demandes et revendications de la ville seront orientées vers les paliers supérieurs pour une action urgente en ce sens. Les souliers vernis feront place aux bottes de constructions dans un délais accéléré dans ce dossier.</w:t>
      </w:r>
    </w:p>
    <w:p w14:paraId="3BB10EA1" w14:textId="43C69F8B" w:rsidR="00E75A46" w:rsidRPr="00496C78" w:rsidRDefault="00E75A46" w:rsidP="00C93F9C">
      <w:pPr>
        <w:numPr>
          <w:ilvl w:val="0"/>
          <w:numId w:val="36"/>
        </w:numPr>
        <w:spacing w:after="200" w:line="276" w:lineRule="auto"/>
        <w:jc w:val="both"/>
      </w:pPr>
      <w:r w:rsidRPr="00496C78">
        <w:rPr>
          <w:b/>
          <w:bCs/>
        </w:rPr>
        <w:t>Coût estimé</w:t>
      </w:r>
      <w:r w:rsidRPr="00496C78">
        <w:t xml:space="preserve"> : </w:t>
      </w:r>
      <w:r w:rsidR="00496C78" w:rsidRPr="00496C78">
        <w:t>Nul.</w:t>
      </w:r>
    </w:p>
    <w:p w14:paraId="128B0371" w14:textId="34A292F3" w:rsidR="00E75A46" w:rsidRPr="004C0D6E" w:rsidRDefault="002E33C6" w:rsidP="001D661F">
      <w:pPr>
        <w:pStyle w:val="Titre2"/>
        <w:jc w:val="both"/>
        <w:rPr>
          <w:rFonts w:ascii="Aptos" w:hAnsi="Aptos"/>
          <w:color w:val="auto"/>
          <w:sz w:val="22"/>
          <w:szCs w:val="22"/>
        </w:rPr>
      </w:pPr>
      <w:bookmarkStart w:id="368" w:name="_Toc198039578"/>
      <w:bookmarkStart w:id="369" w:name="_Toc198041977"/>
      <w:r>
        <w:rPr>
          <w:rFonts w:ascii="Aptos" w:hAnsi="Aptos"/>
          <w:b/>
          <w:bCs/>
          <w:color w:val="auto"/>
          <w:sz w:val="22"/>
          <w:szCs w:val="22"/>
        </w:rPr>
        <w:t xml:space="preserve">4.3.2. </w:t>
      </w:r>
      <w:r w:rsidR="00E75A46" w:rsidRPr="004C0D6E">
        <w:rPr>
          <w:rFonts w:ascii="Aptos" w:hAnsi="Aptos"/>
          <w:b/>
          <w:bCs/>
          <w:color w:val="auto"/>
          <w:sz w:val="22"/>
          <w:szCs w:val="22"/>
        </w:rPr>
        <w:t>Engagement : Améliorer la fluidité automobile.</w:t>
      </w:r>
      <w:bookmarkEnd w:id="368"/>
      <w:bookmarkEnd w:id="369"/>
    </w:p>
    <w:p w14:paraId="7A0FCE6E" w14:textId="77777777" w:rsidR="00E75A46" w:rsidRPr="00D25EA8" w:rsidRDefault="00E75A46" w:rsidP="00C93F9C">
      <w:pPr>
        <w:numPr>
          <w:ilvl w:val="0"/>
          <w:numId w:val="37"/>
        </w:numPr>
        <w:spacing w:after="200" w:line="276" w:lineRule="auto"/>
        <w:jc w:val="both"/>
      </w:pPr>
      <w:r w:rsidRPr="00D25EA8">
        <w:rPr>
          <w:b/>
          <w:bCs/>
        </w:rPr>
        <w:t>Justification</w:t>
      </w:r>
      <w:r w:rsidRPr="00D25EA8">
        <w:t xml:space="preserve"> : Réduire de façon immédiate et quantifiable les émissions de Co2 causées par la circulation automobile ne nécessite pas toujours des investissements de centaines de millions et des études qui s’étirent sur des décennies. De simples gestes, faucilles à implanter et très peu couteux, </w:t>
      </w:r>
      <w:r w:rsidRPr="00A469A2">
        <w:t>ont des impact</w:t>
      </w:r>
      <w:r w:rsidRPr="00D25EA8">
        <w:t xml:space="preserve"> significatifs et immédiats. Une administration Respect Citoyens s’engage dès le début de son mandat à :</w:t>
      </w:r>
    </w:p>
    <w:p w14:paraId="4B6F3DA2" w14:textId="77777777" w:rsidR="00E75A46" w:rsidRPr="00D25EA8" w:rsidRDefault="00E75A46" w:rsidP="00C93F9C">
      <w:pPr>
        <w:numPr>
          <w:ilvl w:val="0"/>
          <w:numId w:val="37"/>
        </w:numPr>
        <w:spacing w:after="0" w:line="276" w:lineRule="auto"/>
        <w:jc w:val="both"/>
      </w:pPr>
      <w:r w:rsidRPr="00D25EA8">
        <w:rPr>
          <w:b/>
          <w:bCs/>
        </w:rPr>
        <w:t>Explication </w:t>
      </w:r>
      <w:r w:rsidRPr="00D25EA8">
        <w:t xml:space="preserve">: Revoir la synchronisation de l’ensemble des feux de circulation pour réduire au minimum les périodes de marche au ralenti inutile des véhicules. </w:t>
      </w:r>
    </w:p>
    <w:p w14:paraId="059C4A72" w14:textId="77777777" w:rsidR="00E75A46" w:rsidRPr="00D25EA8" w:rsidRDefault="00E75A46" w:rsidP="00C93F9C">
      <w:pPr>
        <w:numPr>
          <w:ilvl w:val="0"/>
          <w:numId w:val="37"/>
        </w:numPr>
        <w:spacing w:after="0" w:line="276" w:lineRule="auto"/>
        <w:ind w:left="1276" w:hanging="283"/>
        <w:jc w:val="both"/>
      </w:pPr>
      <w:r w:rsidRPr="00D25EA8">
        <w:t>En fin de soirée et de nuit, les feux de signalisation seront en mode ‘clignotants’ jaune ou rouge à chaque endroit où c’est possible de le faire de façon sécuritaire, comme dans les grandes villes Américaines.</w:t>
      </w:r>
    </w:p>
    <w:p w14:paraId="57E09BAE" w14:textId="77777777" w:rsidR="00E75A46" w:rsidRPr="00D25EA8" w:rsidRDefault="00E75A46" w:rsidP="00C93F9C">
      <w:pPr>
        <w:numPr>
          <w:ilvl w:val="0"/>
          <w:numId w:val="37"/>
        </w:numPr>
        <w:spacing w:after="0" w:line="276" w:lineRule="auto"/>
        <w:ind w:left="1276" w:hanging="283"/>
        <w:jc w:val="both"/>
      </w:pPr>
      <w:r w:rsidRPr="00D25EA8">
        <w:t>Des traverses piétonnières surélevées seront installées aux endroits critiques pour sécuriser la circulation piétonnière et minimiser les temps de marche au ralenti des véhicules (voire section transport et mobilité)</w:t>
      </w:r>
    </w:p>
    <w:p w14:paraId="5EC138C0" w14:textId="77777777" w:rsidR="00E75A46" w:rsidRPr="00D25EA8" w:rsidRDefault="00E75A46" w:rsidP="00C93F9C">
      <w:pPr>
        <w:numPr>
          <w:ilvl w:val="0"/>
          <w:numId w:val="37"/>
        </w:numPr>
        <w:spacing w:after="120" w:line="276" w:lineRule="auto"/>
        <w:ind w:left="1418" w:hanging="425"/>
        <w:jc w:val="both"/>
      </w:pPr>
      <w:r w:rsidRPr="00D25EA8">
        <w:t>L’accès au service de transport en commun sera facilité pour la totalité des citoyens via une baisse significative des couts de passage. (Voire section transport et mobilité).</w:t>
      </w:r>
    </w:p>
    <w:p w14:paraId="35AB1616" w14:textId="4EF4FB61" w:rsidR="00E75A46" w:rsidRPr="00496C78" w:rsidRDefault="00E75A46" w:rsidP="00C93F9C">
      <w:pPr>
        <w:numPr>
          <w:ilvl w:val="0"/>
          <w:numId w:val="37"/>
        </w:numPr>
        <w:spacing w:after="200" w:line="276" w:lineRule="auto"/>
        <w:jc w:val="both"/>
      </w:pPr>
      <w:r w:rsidRPr="00496C78">
        <w:rPr>
          <w:b/>
          <w:bCs/>
        </w:rPr>
        <w:t>Coût estimé</w:t>
      </w:r>
      <w:r w:rsidRPr="00496C78">
        <w:t xml:space="preserve"> : </w:t>
      </w:r>
      <w:r w:rsidR="00496C78" w:rsidRPr="00496C78">
        <w:t>Voir coût précédent estimé.</w:t>
      </w:r>
    </w:p>
    <w:p w14:paraId="6E1ACDAB" w14:textId="398D62F2" w:rsidR="00496C78" w:rsidRPr="004C0D6E" w:rsidRDefault="00496C78" w:rsidP="00496C78">
      <w:pPr>
        <w:pStyle w:val="Titre2"/>
        <w:jc w:val="both"/>
        <w:rPr>
          <w:rFonts w:ascii="Aptos" w:hAnsi="Aptos"/>
          <w:color w:val="auto"/>
          <w:sz w:val="22"/>
          <w:szCs w:val="22"/>
        </w:rPr>
      </w:pPr>
      <w:bookmarkStart w:id="370" w:name="_Toc198039583"/>
      <w:bookmarkStart w:id="371" w:name="_Toc198041982"/>
      <w:r>
        <w:rPr>
          <w:rFonts w:ascii="Aptos" w:hAnsi="Aptos"/>
          <w:b/>
          <w:bCs/>
          <w:color w:val="auto"/>
          <w:sz w:val="22"/>
          <w:szCs w:val="22"/>
        </w:rPr>
        <w:lastRenderedPageBreak/>
        <w:t>4.3.</w:t>
      </w:r>
      <w:r>
        <w:rPr>
          <w:rFonts w:ascii="Aptos" w:hAnsi="Aptos"/>
          <w:b/>
          <w:bCs/>
          <w:color w:val="auto"/>
          <w:sz w:val="22"/>
          <w:szCs w:val="22"/>
        </w:rPr>
        <w:t>3</w:t>
      </w:r>
      <w:r>
        <w:rPr>
          <w:rFonts w:ascii="Aptos" w:hAnsi="Aptos"/>
          <w:b/>
          <w:bCs/>
          <w:color w:val="auto"/>
          <w:sz w:val="22"/>
          <w:szCs w:val="22"/>
        </w:rPr>
        <w:t xml:space="preserve">. </w:t>
      </w:r>
      <w:r w:rsidRPr="004C0D6E">
        <w:rPr>
          <w:rFonts w:ascii="Aptos" w:hAnsi="Aptos"/>
          <w:b/>
          <w:bCs/>
          <w:color w:val="auto"/>
          <w:sz w:val="22"/>
          <w:szCs w:val="22"/>
        </w:rPr>
        <w:t xml:space="preserve">Engagement : </w:t>
      </w:r>
      <w:bookmarkStart w:id="372" w:name="_Hlk198129078"/>
      <w:r w:rsidRPr="004C0D6E">
        <w:rPr>
          <w:rFonts w:ascii="Aptos" w:hAnsi="Aptos"/>
          <w:b/>
          <w:bCs/>
          <w:color w:val="auto"/>
          <w:sz w:val="22"/>
          <w:szCs w:val="22"/>
        </w:rPr>
        <w:t>Annuler la règlementation limitant l’usage des poêles comme système de chauffage des maisons ainsi que l’installation dans de nouvelles résidences.</w:t>
      </w:r>
      <w:bookmarkEnd w:id="370"/>
      <w:bookmarkEnd w:id="371"/>
    </w:p>
    <w:bookmarkEnd w:id="372"/>
    <w:p w14:paraId="15511C79" w14:textId="77777777" w:rsidR="00496C78" w:rsidRPr="00D25EA8" w:rsidRDefault="00496C78" w:rsidP="00496C78">
      <w:pPr>
        <w:numPr>
          <w:ilvl w:val="0"/>
          <w:numId w:val="46"/>
        </w:numPr>
        <w:spacing w:after="0" w:line="276" w:lineRule="auto"/>
        <w:jc w:val="both"/>
      </w:pPr>
      <w:r w:rsidRPr="00D25EA8">
        <w:rPr>
          <w:b/>
          <w:bCs/>
        </w:rPr>
        <w:t>Justification</w:t>
      </w:r>
      <w:r w:rsidRPr="00D25EA8">
        <w:t xml:space="preserve"> : Les citoyens désire que la ville de Québec permettre l’usage intelligent des poêles comme système de chauffage principal et d’appoint.  Le parti reconnaît que les poêles EPA polluent peu l’air et que lors des épisodes de SMOG urbain, un simple avis de Smog suffit à ceux qui le désire de ne pas utiliser leurs poêles, ce qui limite les dépenses de polices des poêles.</w:t>
      </w:r>
    </w:p>
    <w:p w14:paraId="63BE1177" w14:textId="77777777" w:rsidR="00496C78" w:rsidRPr="00D25EA8" w:rsidRDefault="00496C78" w:rsidP="00496C78">
      <w:pPr>
        <w:numPr>
          <w:ilvl w:val="0"/>
          <w:numId w:val="46"/>
        </w:numPr>
        <w:spacing w:after="0" w:line="276" w:lineRule="auto"/>
        <w:jc w:val="both"/>
      </w:pPr>
      <w:r w:rsidRPr="00D25EA8">
        <w:rPr>
          <w:b/>
          <w:bCs/>
        </w:rPr>
        <w:t>Explication </w:t>
      </w:r>
      <w:r w:rsidRPr="00D25EA8">
        <w:t xml:space="preserve">: En contrepartie, le parti s’engage à publiciser les bonnes pratiques d’utilisation des poêles à combustion et à continuer la convention vers les poêles EPA efficient qui émettent moins de particules polluantes. </w:t>
      </w:r>
    </w:p>
    <w:p w14:paraId="0DB0F553" w14:textId="77777777" w:rsidR="00496C78" w:rsidRPr="004C0D6E" w:rsidRDefault="00496C78" w:rsidP="00496C78">
      <w:pPr>
        <w:pStyle w:val="Paragraphedeliste"/>
        <w:numPr>
          <w:ilvl w:val="0"/>
          <w:numId w:val="47"/>
        </w:numPr>
        <w:spacing w:after="0" w:line="276" w:lineRule="auto"/>
        <w:jc w:val="both"/>
      </w:pPr>
      <w:r w:rsidRPr="004C0D6E">
        <w:t>Plusieurs études mondiales confirment l’amélioration de la combustion et la diminution des particules fines émises par les nouveaux poêles à combustion prouve d’ailleurs que de tous les systèmes à combustible, les poêles à bois sont ceux qui ont l’impact écologique le plus faible de tous les systèmes de chauffages à combustible.  L’amélioration constante des appareils réduit la moyenne des émissions depuis des années car les anciens appareils sont remplacés graduellement par de nouveau beaucoup plus efficient.</w:t>
      </w:r>
    </w:p>
    <w:p w14:paraId="58C024A0" w14:textId="77777777" w:rsidR="00496C78" w:rsidRPr="00A469A2" w:rsidRDefault="00496C78" w:rsidP="00496C78">
      <w:pPr>
        <w:pStyle w:val="Paragraphedeliste"/>
        <w:numPr>
          <w:ilvl w:val="0"/>
          <w:numId w:val="47"/>
        </w:numPr>
        <w:spacing w:after="0" w:line="276" w:lineRule="auto"/>
        <w:jc w:val="both"/>
      </w:pPr>
      <w:r w:rsidRPr="004C0D6E">
        <w:t xml:space="preserve">Voici un lien explicatif européen, là où la densité de population est plus grande et que cela est plus justifié car il y a plus de 8 millions d’appareil à combustion </w:t>
      </w:r>
      <w:r w:rsidRPr="00A469A2">
        <w:t>seulement en France : Réglementation des poêles à bois en Europe : quels changements attendre d’ici 2027 ?   Le lien a été supprimé !</w:t>
      </w:r>
    </w:p>
    <w:p w14:paraId="5E4A0629" w14:textId="77777777" w:rsidR="00496C78" w:rsidRPr="00A469A2" w:rsidRDefault="00496C78" w:rsidP="00496C78">
      <w:pPr>
        <w:pStyle w:val="Paragraphedeliste"/>
        <w:numPr>
          <w:ilvl w:val="0"/>
          <w:numId w:val="47"/>
        </w:numPr>
        <w:spacing w:after="0" w:line="276" w:lineRule="auto"/>
        <w:jc w:val="both"/>
      </w:pPr>
      <w:r w:rsidRPr="00A469A2">
        <w:t>Un autre document Français très explicatif :  Plan d'action chauffage au bois.pdf    Le lien a été supprimé !</w:t>
      </w:r>
    </w:p>
    <w:p w14:paraId="58DB2C48" w14:textId="77777777" w:rsidR="00496C78" w:rsidRPr="00A469A2" w:rsidRDefault="00496C78" w:rsidP="00496C78">
      <w:pPr>
        <w:pStyle w:val="Paragraphedeliste"/>
        <w:numPr>
          <w:ilvl w:val="0"/>
          <w:numId w:val="47"/>
        </w:numPr>
        <w:spacing w:after="200" w:line="276" w:lineRule="auto"/>
        <w:jc w:val="both"/>
      </w:pPr>
      <w:r w:rsidRPr="00A469A2">
        <w:t>Le bois n’étant pas une énergie fossile, il faut le privilégier sur toutes les autres formes d’énergie fossiles.</w:t>
      </w:r>
    </w:p>
    <w:p w14:paraId="491E44C6" w14:textId="6B3EBABE" w:rsidR="00E75A46" w:rsidRPr="00505930" w:rsidRDefault="00E75A46" w:rsidP="00496C78">
      <w:pPr>
        <w:pStyle w:val="Titre2"/>
        <w:jc w:val="both"/>
        <w:rPr>
          <w:highlight w:val="cyan"/>
        </w:rPr>
      </w:pPr>
    </w:p>
    <w:p w14:paraId="294142D6" w14:textId="07B9C729" w:rsidR="00E75A46" w:rsidRPr="004C0D6E" w:rsidRDefault="002E33C6" w:rsidP="001D661F">
      <w:pPr>
        <w:pStyle w:val="Titre2"/>
        <w:jc w:val="both"/>
        <w:rPr>
          <w:rFonts w:ascii="Aptos" w:hAnsi="Aptos"/>
          <w:color w:val="auto"/>
          <w:sz w:val="22"/>
          <w:szCs w:val="22"/>
        </w:rPr>
      </w:pPr>
      <w:bookmarkStart w:id="373" w:name="_Toc198039580"/>
      <w:bookmarkStart w:id="374" w:name="_Toc198041979"/>
      <w:r>
        <w:rPr>
          <w:rFonts w:ascii="Aptos" w:hAnsi="Aptos"/>
          <w:b/>
          <w:bCs/>
          <w:color w:val="auto"/>
          <w:sz w:val="22"/>
          <w:szCs w:val="22"/>
        </w:rPr>
        <w:t>4.3.4.</w:t>
      </w:r>
      <w:r w:rsidR="004C0D6E" w:rsidRPr="004C0D6E">
        <w:rPr>
          <w:rFonts w:ascii="Aptos" w:hAnsi="Aptos"/>
          <w:b/>
          <w:bCs/>
          <w:color w:val="auto"/>
          <w:sz w:val="22"/>
          <w:szCs w:val="22"/>
        </w:rPr>
        <w:t xml:space="preserve"> </w:t>
      </w:r>
      <w:r w:rsidR="00E75A46" w:rsidRPr="004C0D6E">
        <w:rPr>
          <w:rFonts w:ascii="Aptos" w:hAnsi="Aptos"/>
          <w:b/>
          <w:bCs/>
          <w:color w:val="auto"/>
          <w:sz w:val="22"/>
          <w:szCs w:val="22"/>
        </w:rPr>
        <w:t>Engagement : Électrification des transports et autres domaines Provinciaux/Fédéraux.</w:t>
      </w:r>
      <w:bookmarkEnd w:id="373"/>
      <w:bookmarkEnd w:id="374"/>
    </w:p>
    <w:p w14:paraId="47ADDC97" w14:textId="77777777" w:rsidR="00E75A46" w:rsidRPr="00D25EA8" w:rsidRDefault="00E75A46" w:rsidP="00C93F9C">
      <w:pPr>
        <w:numPr>
          <w:ilvl w:val="0"/>
          <w:numId w:val="43"/>
        </w:numPr>
        <w:spacing w:after="200" w:line="276" w:lineRule="auto"/>
        <w:jc w:val="both"/>
      </w:pPr>
      <w:r w:rsidRPr="00D25EA8">
        <w:rPr>
          <w:b/>
          <w:bCs/>
        </w:rPr>
        <w:t>Justification</w:t>
      </w:r>
      <w:r w:rsidRPr="00D25EA8">
        <w:t xml:space="preserve"> : Une administration Respect Citoyens s’engage à collaborer avec les paliers de gouvernements supérieurs de façon active et constructive pour l’ensemble de leurs initiatives. Les paliers supérieurs trouveront en une administration Respect Citoyens un allier pour leurs projets. CEPENDANT aucune somme ne sera dépensée AVANT que le processus soit complété, que le financement soit correctement attaché et que la capacité de payer des citoyens soit considéré comme LE FACTEUR PRINCIPAL ET DÉCISIONNEL.</w:t>
      </w:r>
    </w:p>
    <w:p w14:paraId="73F46651" w14:textId="77777777" w:rsidR="00E75A46" w:rsidRPr="00A469A2" w:rsidRDefault="00E75A46" w:rsidP="00C93F9C">
      <w:pPr>
        <w:numPr>
          <w:ilvl w:val="0"/>
          <w:numId w:val="43"/>
        </w:numPr>
        <w:spacing w:after="200" w:line="276" w:lineRule="auto"/>
        <w:jc w:val="both"/>
      </w:pPr>
      <w:r w:rsidRPr="00A469A2">
        <w:rPr>
          <w:b/>
          <w:bCs/>
        </w:rPr>
        <w:t>Explication </w:t>
      </w:r>
      <w:r w:rsidRPr="00A469A2">
        <w:t>: Les sommes actuellement présente au programme ‘Réserve Climatique’ seront réaffectées vers le programme ‘infrastructures’ et pourront être utilisées pour augmenter les services directs et de proximité aux citoyens.(Ces sommes sont déjà utilisées pour le remboursement de la dette).</w:t>
      </w:r>
    </w:p>
    <w:p w14:paraId="02062CFD" w14:textId="77777777" w:rsidR="00E75A46" w:rsidRPr="00D25EA8" w:rsidRDefault="00E75A46" w:rsidP="00C93F9C">
      <w:pPr>
        <w:numPr>
          <w:ilvl w:val="0"/>
          <w:numId w:val="43"/>
        </w:numPr>
        <w:spacing w:after="200" w:line="276" w:lineRule="auto"/>
        <w:jc w:val="both"/>
      </w:pPr>
      <w:r w:rsidRPr="00D25EA8">
        <w:lastRenderedPageBreak/>
        <w:t>Respect Citoyens s’engage à évaluer tout projet, toute demande ou toute initiative en ce sens de façon approfondie. L’impact direct de chaque dollar dépensé devra être clairement démontré et quantifiable. Les sommes, quelles qu’elles soient, seront dépensées de façon responsable, respectueuse et avec logique et non par pure idéologie ou pour le bien-paraître</w:t>
      </w:r>
    </w:p>
    <w:p w14:paraId="41F88741" w14:textId="66309469" w:rsidR="00E75A46" w:rsidRPr="00536223" w:rsidRDefault="00E75A46" w:rsidP="00C93F9C">
      <w:pPr>
        <w:numPr>
          <w:ilvl w:val="0"/>
          <w:numId w:val="43"/>
        </w:numPr>
        <w:spacing w:after="200" w:line="276" w:lineRule="auto"/>
        <w:jc w:val="both"/>
      </w:pPr>
      <w:r w:rsidRPr="00536223">
        <w:rPr>
          <w:b/>
          <w:bCs/>
        </w:rPr>
        <w:t xml:space="preserve">Coût </w:t>
      </w:r>
      <w:r w:rsidR="00A469A2" w:rsidRPr="00536223">
        <w:rPr>
          <w:b/>
          <w:bCs/>
        </w:rPr>
        <w:t>estimé</w:t>
      </w:r>
      <w:r w:rsidR="00A469A2" w:rsidRPr="00536223">
        <w:t>:</w:t>
      </w:r>
      <w:r w:rsidR="00C93F9C" w:rsidRPr="00536223">
        <w:t xml:space="preserve"> Nul</w:t>
      </w:r>
    </w:p>
    <w:p w14:paraId="76699BEF" w14:textId="0C78FB51" w:rsidR="00E75A46" w:rsidRPr="004C0D6E" w:rsidRDefault="002E33C6" w:rsidP="001D661F">
      <w:pPr>
        <w:pStyle w:val="Titre2"/>
        <w:jc w:val="both"/>
        <w:rPr>
          <w:rFonts w:ascii="Aptos" w:hAnsi="Aptos"/>
          <w:color w:val="auto"/>
          <w:sz w:val="22"/>
          <w:szCs w:val="22"/>
        </w:rPr>
      </w:pPr>
      <w:bookmarkStart w:id="375" w:name="_Toc198039581"/>
      <w:bookmarkStart w:id="376" w:name="_Toc198041980"/>
      <w:r>
        <w:rPr>
          <w:rFonts w:ascii="Aptos" w:hAnsi="Aptos"/>
          <w:b/>
          <w:bCs/>
          <w:color w:val="auto"/>
          <w:sz w:val="22"/>
          <w:szCs w:val="22"/>
        </w:rPr>
        <w:t xml:space="preserve">4.3.5. </w:t>
      </w:r>
      <w:r w:rsidR="004C0D6E" w:rsidRPr="004C0D6E">
        <w:rPr>
          <w:rFonts w:ascii="Aptos" w:hAnsi="Aptos"/>
          <w:b/>
          <w:bCs/>
          <w:color w:val="auto"/>
          <w:sz w:val="22"/>
          <w:szCs w:val="22"/>
        </w:rPr>
        <w:t xml:space="preserve"> </w:t>
      </w:r>
      <w:r w:rsidR="00E75A46" w:rsidRPr="004C0D6E">
        <w:rPr>
          <w:rFonts w:ascii="Aptos" w:hAnsi="Aptos"/>
          <w:b/>
          <w:bCs/>
          <w:color w:val="auto"/>
          <w:sz w:val="22"/>
          <w:szCs w:val="22"/>
        </w:rPr>
        <w:t>Engagement : Encadrer l’accès aux terres privées, comme l’érablière à Charlesbourg, avec des règlements clairs et des consultations avec les propriétaires.</w:t>
      </w:r>
      <w:bookmarkEnd w:id="375"/>
      <w:bookmarkEnd w:id="376"/>
    </w:p>
    <w:p w14:paraId="4C901011" w14:textId="77777777" w:rsidR="00E75A46" w:rsidRPr="00D25EA8" w:rsidRDefault="00E75A46" w:rsidP="00C93F9C">
      <w:pPr>
        <w:numPr>
          <w:ilvl w:val="0"/>
          <w:numId w:val="44"/>
        </w:numPr>
        <w:spacing w:after="200" w:line="276" w:lineRule="auto"/>
        <w:jc w:val="both"/>
      </w:pPr>
      <w:r w:rsidRPr="00D25EA8">
        <w:rPr>
          <w:b/>
          <w:bCs/>
        </w:rPr>
        <w:t>Justification</w:t>
      </w:r>
      <w:r w:rsidRPr="00D25EA8">
        <w:t xml:space="preserve"> : Une citoyenne a dénoncé l’utilisation abusive de ses terres forestières par des VTT et motoneiges, sans encadrement municipal (2 mars).</w:t>
      </w:r>
    </w:p>
    <w:p w14:paraId="4DC539E9" w14:textId="77777777" w:rsidR="00E75A46" w:rsidRPr="00D25EA8" w:rsidRDefault="00E75A46" w:rsidP="00C93F9C">
      <w:pPr>
        <w:numPr>
          <w:ilvl w:val="0"/>
          <w:numId w:val="44"/>
        </w:numPr>
        <w:spacing w:after="200" w:line="276" w:lineRule="auto"/>
        <w:jc w:val="both"/>
      </w:pPr>
      <w:r w:rsidRPr="00D25EA8">
        <w:rPr>
          <w:b/>
          <w:bCs/>
        </w:rPr>
        <w:t>Explication </w:t>
      </w:r>
      <w:r w:rsidRPr="00D25EA8">
        <w:t>: Le parti promet de consulter les propriétaires et de réguler l’accès pour protéger ces espaces tout en permettant des activités de plein air.</w:t>
      </w:r>
    </w:p>
    <w:p w14:paraId="224B8267" w14:textId="34E3AD8F" w:rsidR="00E75A46" w:rsidRPr="00D25EA8" w:rsidRDefault="00E75A46" w:rsidP="00C93F9C">
      <w:pPr>
        <w:numPr>
          <w:ilvl w:val="0"/>
          <w:numId w:val="44"/>
        </w:numPr>
        <w:spacing w:after="200" w:line="276" w:lineRule="auto"/>
        <w:jc w:val="both"/>
      </w:pPr>
      <w:r w:rsidRPr="00D25EA8">
        <w:rPr>
          <w:b/>
          <w:bCs/>
        </w:rPr>
        <w:t xml:space="preserve">Coût </w:t>
      </w:r>
      <w:r w:rsidR="00A469A2" w:rsidRPr="00D25EA8">
        <w:rPr>
          <w:b/>
          <w:bCs/>
        </w:rPr>
        <w:t>estimé</w:t>
      </w:r>
      <w:r w:rsidR="00A469A2" w:rsidRPr="00D25EA8">
        <w:t>:</w:t>
      </w:r>
      <w:r w:rsidR="00C93F9C">
        <w:t xml:space="preserve"> Nul</w:t>
      </w:r>
    </w:p>
    <w:p w14:paraId="45D66C54" w14:textId="6A1B4258" w:rsidR="00E75A46" w:rsidRPr="004C0D6E" w:rsidRDefault="002E33C6" w:rsidP="001D661F">
      <w:pPr>
        <w:pStyle w:val="Titre2"/>
        <w:jc w:val="both"/>
        <w:rPr>
          <w:rFonts w:ascii="Aptos" w:hAnsi="Aptos"/>
          <w:color w:val="auto"/>
          <w:sz w:val="22"/>
          <w:szCs w:val="22"/>
        </w:rPr>
      </w:pPr>
      <w:bookmarkStart w:id="377" w:name="_Toc198039582"/>
      <w:bookmarkStart w:id="378" w:name="_Toc198041981"/>
      <w:r>
        <w:rPr>
          <w:rFonts w:ascii="Aptos" w:hAnsi="Aptos"/>
          <w:b/>
          <w:bCs/>
          <w:color w:val="auto"/>
          <w:sz w:val="22"/>
          <w:szCs w:val="22"/>
        </w:rPr>
        <w:t xml:space="preserve">4.3.6. </w:t>
      </w:r>
      <w:r w:rsidR="00E75A46" w:rsidRPr="004C0D6E">
        <w:rPr>
          <w:rFonts w:ascii="Aptos" w:hAnsi="Aptos"/>
          <w:b/>
          <w:bCs/>
          <w:color w:val="auto"/>
          <w:sz w:val="22"/>
          <w:szCs w:val="22"/>
        </w:rPr>
        <w:t>Engagement : Optimisation de l’éclairage des rues afin d’économiser de l’électricité et d’améliorer la qualité du sommeil nocturne des citoyens.</w:t>
      </w:r>
      <w:bookmarkEnd w:id="377"/>
      <w:bookmarkEnd w:id="378"/>
    </w:p>
    <w:p w14:paraId="4E06B439" w14:textId="77777777" w:rsidR="00E75A46" w:rsidRPr="00D25EA8" w:rsidRDefault="00E75A46" w:rsidP="00C93F9C">
      <w:pPr>
        <w:numPr>
          <w:ilvl w:val="0"/>
          <w:numId w:val="45"/>
        </w:numPr>
        <w:spacing w:after="0" w:line="276" w:lineRule="auto"/>
        <w:jc w:val="both"/>
      </w:pPr>
      <w:r w:rsidRPr="00D25EA8">
        <w:rPr>
          <w:b/>
          <w:bCs/>
        </w:rPr>
        <w:t>Justification</w:t>
      </w:r>
      <w:r w:rsidRPr="00D25EA8">
        <w:t xml:space="preserve"> : Réduire la puissance lumineuse l’hiver car la neige reflète une quantité importante de lumière.</w:t>
      </w:r>
    </w:p>
    <w:p w14:paraId="723CC326" w14:textId="77777777" w:rsidR="00E75A46" w:rsidRPr="00D25EA8" w:rsidRDefault="00E75A46" w:rsidP="00C93F9C">
      <w:pPr>
        <w:numPr>
          <w:ilvl w:val="0"/>
          <w:numId w:val="45"/>
        </w:numPr>
        <w:spacing w:after="0" w:line="276" w:lineRule="auto"/>
        <w:jc w:val="both"/>
      </w:pPr>
      <w:r w:rsidRPr="00D25EA8">
        <w:rPr>
          <w:b/>
          <w:bCs/>
        </w:rPr>
        <w:t>Explication </w:t>
      </w:r>
      <w:r w:rsidRPr="00D25EA8">
        <w:t>: Une somme importante de taxes sert à défrayer l’électricité consommé par les lampes de rues.</w:t>
      </w:r>
    </w:p>
    <w:p w14:paraId="20177DD8" w14:textId="77777777" w:rsidR="00E75A46" w:rsidRPr="00D25EA8" w:rsidRDefault="00E75A46" w:rsidP="00C93F9C">
      <w:pPr>
        <w:pStyle w:val="Paragraphedeliste"/>
        <w:numPr>
          <w:ilvl w:val="0"/>
          <w:numId w:val="48"/>
        </w:numPr>
        <w:spacing w:after="0" w:line="276" w:lineRule="auto"/>
        <w:jc w:val="both"/>
      </w:pPr>
      <w:r w:rsidRPr="00D25EA8">
        <w:t>Une luminosité trop importante de même que trop de lumière bleu nuit à la qualité du sommeil.</w:t>
      </w:r>
    </w:p>
    <w:p w14:paraId="404396D1" w14:textId="77777777" w:rsidR="00E75A46" w:rsidRPr="00D25EA8" w:rsidRDefault="00E75A46" w:rsidP="00C93F9C">
      <w:pPr>
        <w:pStyle w:val="Paragraphedeliste"/>
        <w:numPr>
          <w:ilvl w:val="0"/>
          <w:numId w:val="48"/>
        </w:numPr>
        <w:spacing w:after="0" w:line="276" w:lineRule="auto"/>
        <w:jc w:val="both"/>
      </w:pPr>
      <w:r w:rsidRPr="00D25EA8">
        <w:t xml:space="preserve">Utilisation de longueur d’ondes d’éclairage favorisant le sommeil par l’utilisation de couleur ambrées.  </w:t>
      </w:r>
    </w:p>
    <w:p w14:paraId="7BFDB779" w14:textId="77777777" w:rsidR="00E75A46" w:rsidRPr="00D25EA8" w:rsidRDefault="00E75A46" w:rsidP="00C93F9C">
      <w:pPr>
        <w:pStyle w:val="Paragraphedeliste"/>
        <w:numPr>
          <w:ilvl w:val="0"/>
          <w:numId w:val="48"/>
        </w:numPr>
        <w:spacing w:after="0" w:line="276" w:lineRule="auto"/>
        <w:jc w:val="both"/>
      </w:pPr>
      <w:r w:rsidRPr="00D25EA8">
        <w:t>Éviter d’éclairer les terrains et éclairer seulement la route.</w:t>
      </w:r>
    </w:p>
    <w:p w14:paraId="4F749E35" w14:textId="77777777" w:rsidR="00E75A46" w:rsidRPr="00D25EA8" w:rsidRDefault="00E75A46" w:rsidP="00C93F9C">
      <w:pPr>
        <w:pStyle w:val="Paragraphedeliste"/>
        <w:numPr>
          <w:ilvl w:val="0"/>
          <w:numId w:val="48"/>
        </w:numPr>
        <w:spacing w:after="200" w:line="276" w:lineRule="auto"/>
        <w:jc w:val="both"/>
      </w:pPr>
      <w:r w:rsidRPr="00D25EA8">
        <w:t>Note : Il nous est même souvent arrivé à tous de croiser des véhicules circulant la nuit les feux éteint à cause de la luminosité élevé, ce qui ne doit absolument pas se produire question de visibilité et de sécurité publique.</w:t>
      </w:r>
    </w:p>
    <w:p w14:paraId="47E63DD5" w14:textId="77777777" w:rsidR="00E75A46" w:rsidRPr="00D25EA8" w:rsidRDefault="00E75A46" w:rsidP="00C93F9C">
      <w:pPr>
        <w:numPr>
          <w:ilvl w:val="0"/>
          <w:numId w:val="45"/>
        </w:numPr>
        <w:spacing w:after="200" w:line="276" w:lineRule="auto"/>
        <w:jc w:val="both"/>
      </w:pPr>
      <w:r w:rsidRPr="00D25EA8">
        <w:rPr>
          <w:b/>
          <w:bCs/>
        </w:rPr>
        <w:t>Coût estimé</w:t>
      </w:r>
      <w:r w:rsidRPr="00D25EA8">
        <w:t xml:space="preserve"> : </w:t>
      </w:r>
      <w:r w:rsidRPr="00A469A2">
        <w:t>Ce sera une mesure adoptée de manière progressive au remplacement des feux à la fin de leur durée de vie utile, donc avec aucun impact financier sur le long terme car les économies d’électricités défrayeront les coûts.</w:t>
      </w:r>
    </w:p>
    <w:p w14:paraId="1368700F" w14:textId="2D7AAED5" w:rsidR="00496C78" w:rsidRPr="004C0D6E" w:rsidRDefault="00496C78" w:rsidP="00496C78">
      <w:pPr>
        <w:pStyle w:val="Titre2"/>
        <w:jc w:val="both"/>
        <w:rPr>
          <w:rFonts w:ascii="Aptos" w:hAnsi="Aptos"/>
          <w:color w:val="auto"/>
          <w:sz w:val="22"/>
          <w:szCs w:val="22"/>
        </w:rPr>
      </w:pPr>
      <w:r>
        <w:rPr>
          <w:rFonts w:ascii="Aptos" w:hAnsi="Aptos"/>
          <w:b/>
          <w:bCs/>
          <w:color w:val="auto"/>
          <w:sz w:val="22"/>
          <w:szCs w:val="22"/>
        </w:rPr>
        <w:t>4</w:t>
      </w:r>
      <w:r>
        <w:rPr>
          <w:rFonts w:ascii="Aptos" w:hAnsi="Aptos"/>
          <w:b/>
          <w:bCs/>
          <w:color w:val="auto"/>
          <w:sz w:val="22"/>
          <w:szCs w:val="22"/>
        </w:rPr>
        <w:t>.3.</w:t>
      </w:r>
      <w:r>
        <w:rPr>
          <w:rFonts w:ascii="Aptos" w:hAnsi="Aptos"/>
          <w:b/>
          <w:bCs/>
          <w:color w:val="auto"/>
          <w:sz w:val="22"/>
          <w:szCs w:val="22"/>
        </w:rPr>
        <w:t>7</w:t>
      </w:r>
      <w:r>
        <w:rPr>
          <w:rFonts w:ascii="Aptos" w:hAnsi="Aptos"/>
          <w:b/>
          <w:bCs/>
          <w:color w:val="auto"/>
          <w:sz w:val="22"/>
          <w:szCs w:val="22"/>
        </w:rPr>
        <w:t xml:space="preserve">. </w:t>
      </w:r>
      <w:r w:rsidRPr="004C0D6E">
        <w:rPr>
          <w:rFonts w:ascii="Aptos" w:hAnsi="Aptos"/>
          <w:b/>
          <w:bCs/>
          <w:color w:val="auto"/>
          <w:sz w:val="22"/>
          <w:szCs w:val="22"/>
        </w:rPr>
        <w:t>Engagement : Augmenter la canopée.</w:t>
      </w:r>
    </w:p>
    <w:p w14:paraId="289FB090" w14:textId="77777777" w:rsidR="00496C78" w:rsidRPr="00D25EA8" w:rsidRDefault="00496C78" w:rsidP="00496C78">
      <w:pPr>
        <w:numPr>
          <w:ilvl w:val="0"/>
          <w:numId w:val="39"/>
        </w:numPr>
        <w:spacing w:after="200" w:line="276" w:lineRule="auto"/>
        <w:jc w:val="both"/>
      </w:pPr>
      <w:r w:rsidRPr="00D25EA8">
        <w:rPr>
          <w:b/>
          <w:bCs/>
        </w:rPr>
        <w:t>Justification</w:t>
      </w:r>
      <w:r w:rsidRPr="00D25EA8">
        <w:t xml:space="preserve"> : Si on accepte que le réchauffement climatique est en train de se produire et que nous ne pourrons pas, à nous seul, l’arrêter, notre meilleure protection contre les vagues de chaleur demeure alors la canopée. La ville doit être recouverte de suffisamment d’arbres matures d’ici 2050 pour combattre les ilots de chaleur.</w:t>
      </w:r>
    </w:p>
    <w:p w14:paraId="1145583C" w14:textId="77777777" w:rsidR="00496C78" w:rsidRPr="00D25EA8" w:rsidRDefault="00496C78" w:rsidP="00496C78">
      <w:pPr>
        <w:numPr>
          <w:ilvl w:val="0"/>
          <w:numId w:val="39"/>
        </w:numPr>
        <w:spacing w:after="200" w:line="276" w:lineRule="auto"/>
        <w:jc w:val="both"/>
      </w:pPr>
      <w:r w:rsidRPr="00D25EA8">
        <w:rPr>
          <w:b/>
          <w:bCs/>
        </w:rPr>
        <w:t>Explication </w:t>
      </w:r>
      <w:r w:rsidRPr="00D25EA8">
        <w:t xml:space="preserve">: Reconnaitre que les quartiers à basse densité avec des bâtiments de moins de 3 étages peuvent être fortement végétalisés et recouverts par des arbres plus haut que la toiture, procurant ombre et protection contre les vagues de chaleur. Respect citoyens </w:t>
      </w:r>
      <w:r w:rsidRPr="00D25EA8">
        <w:lastRenderedPageBreak/>
        <w:t>obligera la présence de 1 à 2 arbres sur la devanture et de 2 à 3 arbres dans la cour arrière, selon la superficie des terrains, et offrira un programme bonifié de distribution d’arbres.</w:t>
      </w:r>
    </w:p>
    <w:p w14:paraId="2C56BA0F" w14:textId="77777777" w:rsidR="00496C78" w:rsidRPr="00D25EA8" w:rsidRDefault="00496C78" w:rsidP="00496C78">
      <w:pPr>
        <w:numPr>
          <w:ilvl w:val="0"/>
          <w:numId w:val="40"/>
        </w:numPr>
        <w:spacing w:after="200" w:line="276" w:lineRule="auto"/>
        <w:jc w:val="both"/>
      </w:pPr>
      <w:r w:rsidRPr="00D25EA8">
        <w:t>Un programme de remboursement pourrait également être envisagé pour les citoyens qui prennent les choses en main eux-mêmes.</w:t>
      </w:r>
    </w:p>
    <w:p w14:paraId="162C9723" w14:textId="77777777" w:rsidR="00496C78" w:rsidRPr="00D25EA8" w:rsidRDefault="00496C78" w:rsidP="00496C78">
      <w:pPr>
        <w:numPr>
          <w:ilvl w:val="0"/>
          <w:numId w:val="40"/>
        </w:numPr>
        <w:spacing w:after="200" w:line="276" w:lineRule="auto"/>
        <w:jc w:val="both"/>
      </w:pPr>
      <w:r w:rsidRPr="00D25EA8">
        <w:t>L’arrêt définitif du projet de Tramway permettra à une administration Respect Citoyens d’éviter la coupe de milliers d’arbres, dont certains centenaires et classés remarquables.</w:t>
      </w:r>
    </w:p>
    <w:p w14:paraId="47AECA58" w14:textId="77777777" w:rsidR="00496C78" w:rsidRPr="00D25EA8" w:rsidRDefault="00496C78" w:rsidP="00496C78">
      <w:pPr>
        <w:numPr>
          <w:ilvl w:val="0"/>
          <w:numId w:val="41"/>
        </w:numPr>
        <w:spacing w:after="200" w:line="276" w:lineRule="auto"/>
        <w:jc w:val="both"/>
      </w:pPr>
      <w:r w:rsidRPr="00D25EA8">
        <w:rPr>
          <w:b/>
          <w:bCs/>
        </w:rPr>
        <w:t xml:space="preserve"> </w:t>
      </w:r>
      <w:r w:rsidRPr="00D25EA8">
        <w:t>La réglementation sera adaptée pour éviter dans le futur qu’un projet, quel qu’il soit, ne puisse pas aller de l’avant s’il doit raser des centaines d’arbres classés remarquables par l’UNESCO sans au préalable passer par un référendum décisionnel en bonne et due forme, en conformité avec les lois en vigueur sur les élections et référendums</w:t>
      </w:r>
    </w:p>
    <w:p w14:paraId="17956764" w14:textId="77777777" w:rsidR="00496C78" w:rsidRPr="00D25EA8" w:rsidRDefault="00496C78" w:rsidP="00496C78">
      <w:pPr>
        <w:numPr>
          <w:ilvl w:val="0"/>
          <w:numId w:val="41"/>
        </w:numPr>
        <w:spacing w:after="200" w:line="276" w:lineRule="auto"/>
        <w:jc w:val="both"/>
      </w:pPr>
      <w:r w:rsidRPr="00D25EA8">
        <w:rPr>
          <w:b/>
          <w:bCs/>
        </w:rPr>
        <w:t xml:space="preserve"> </w:t>
      </w:r>
      <w:r w:rsidRPr="00D25EA8">
        <w:t>Tout projet devant raser une ‘Forest urbaine’ devra obligatoirement passer par un référendum décisionnel. (Voire engagement d’abolir le règlement RAVQ-1347)</w:t>
      </w:r>
    </w:p>
    <w:p w14:paraId="59AC1D80" w14:textId="77777777" w:rsidR="00496C78" w:rsidRPr="00D25EA8" w:rsidRDefault="00496C78" w:rsidP="00496C78">
      <w:pPr>
        <w:numPr>
          <w:ilvl w:val="0"/>
          <w:numId w:val="41"/>
        </w:numPr>
        <w:spacing w:after="200" w:line="276" w:lineRule="auto"/>
        <w:jc w:val="both"/>
      </w:pPr>
      <w:r w:rsidRPr="00D25EA8">
        <w:t>Respect Citoyens s’engage à protéger les arbres du Boulevard René Levesque</w:t>
      </w:r>
    </w:p>
    <w:p w14:paraId="3AF49DDA" w14:textId="1C07EF20" w:rsidR="00496C78" w:rsidRPr="00536223" w:rsidRDefault="00496C78" w:rsidP="00496C78">
      <w:pPr>
        <w:numPr>
          <w:ilvl w:val="0"/>
          <w:numId w:val="42"/>
        </w:numPr>
        <w:spacing w:after="200" w:line="276" w:lineRule="auto"/>
        <w:jc w:val="both"/>
      </w:pPr>
      <w:r w:rsidRPr="00536223">
        <w:rPr>
          <w:b/>
          <w:bCs/>
        </w:rPr>
        <w:t>Coût estimé</w:t>
      </w:r>
      <w:r w:rsidRPr="00536223">
        <w:t xml:space="preserve"> : </w:t>
      </w:r>
      <w:r w:rsidR="00536223" w:rsidRPr="00536223">
        <w:t>Nul.</w:t>
      </w:r>
    </w:p>
    <w:p w14:paraId="06447E27" w14:textId="77777777" w:rsidR="00E75A46" w:rsidRPr="00D25EA8" w:rsidRDefault="00E75A46" w:rsidP="001D661F">
      <w:pPr>
        <w:spacing w:after="0" w:line="276" w:lineRule="auto"/>
        <w:jc w:val="both"/>
      </w:pPr>
    </w:p>
    <w:p w14:paraId="0CA85638" w14:textId="77777777" w:rsidR="00E75A46" w:rsidRPr="00D25EA8" w:rsidRDefault="00470F8D" w:rsidP="001D661F">
      <w:pPr>
        <w:spacing w:after="0"/>
        <w:jc w:val="both"/>
      </w:pPr>
      <w:r>
        <w:pict w14:anchorId="5CE7E045">
          <v:rect id="_x0000_i1200" style="width:0;height:1.5pt" o:hralign="center" o:bullet="t" o:hrstd="t" o:hrnoshade="t" o:hr="t" fillcolor="black" stroked="f"/>
        </w:pict>
      </w:r>
    </w:p>
    <w:p w14:paraId="310050BA" w14:textId="77777777" w:rsidR="00E75A46" w:rsidRPr="00D25EA8" w:rsidRDefault="00E75A46" w:rsidP="001D661F">
      <w:pPr>
        <w:spacing w:after="0"/>
        <w:jc w:val="both"/>
      </w:pPr>
    </w:p>
    <w:p w14:paraId="7425B3C1" w14:textId="77777777" w:rsidR="00E75A46" w:rsidRPr="00D25EA8" w:rsidRDefault="00E75A46" w:rsidP="001D661F">
      <w:pPr>
        <w:jc w:val="both"/>
      </w:pPr>
      <w:r w:rsidRPr="00D25EA8">
        <w:br w:type="page"/>
      </w:r>
    </w:p>
    <w:p w14:paraId="656DD831" w14:textId="08ACDC6F" w:rsidR="00E75A46" w:rsidRPr="00D25EA8" w:rsidRDefault="00A469A2" w:rsidP="001D661F">
      <w:pPr>
        <w:pStyle w:val="Titre1"/>
        <w:jc w:val="both"/>
        <w:rPr>
          <w:rFonts w:ascii="Aptos" w:hAnsi="Aptos"/>
        </w:rPr>
      </w:pPr>
      <w:bookmarkStart w:id="379" w:name="_Toc198023003"/>
      <w:bookmarkStart w:id="380" w:name="_Toc198028622"/>
      <w:bookmarkStart w:id="381" w:name="_Toc198029158"/>
      <w:bookmarkStart w:id="382" w:name="_Toc198029189"/>
      <w:bookmarkStart w:id="383" w:name="_Toc198029424"/>
      <w:bookmarkStart w:id="384" w:name="_Toc198029516"/>
      <w:bookmarkStart w:id="385" w:name="_Toc198035152"/>
      <w:bookmarkStart w:id="386" w:name="_Toc198035423"/>
      <w:bookmarkStart w:id="387" w:name="_Toc198036003"/>
      <w:bookmarkStart w:id="388" w:name="_Toc198039584"/>
      <w:bookmarkStart w:id="389" w:name="_Toc198041983"/>
      <w:r>
        <w:rPr>
          <w:rFonts w:ascii="Aptos" w:hAnsi="Aptos"/>
        </w:rPr>
        <w:lastRenderedPageBreak/>
        <w:t xml:space="preserve">4.4. </w:t>
      </w:r>
      <w:r w:rsidR="004C0D6E">
        <w:rPr>
          <w:rFonts w:ascii="Aptos" w:hAnsi="Aptos"/>
        </w:rPr>
        <w:t xml:space="preserve"> </w:t>
      </w:r>
      <w:r w:rsidR="00E75A46" w:rsidRPr="00D25EA8">
        <w:rPr>
          <w:rFonts w:ascii="Aptos" w:hAnsi="Aptos"/>
        </w:rPr>
        <w:t>Loisirs</w:t>
      </w:r>
      <w:bookmarkEnd w:id="379"/>
      <w:bookmarkEnd w:id="380"/>
      <w:bookmarkEnd w:id="381"/>
      <w:bookmarkEnd w:id="382"/>
      <w:bookmarkEnd w:id="383"/>
      <w:bookmarkEnd w:id="384"/>
      <w:bookmarkEnd w:id="385"/>
      <w:bookmarkEnd w:id="386"/>
      <w:bookmarkEnd w:id="387"/>
      <w:bookmarkEnd w:id="388"/>
      <w:bookmarkEnd w:id="389"/>
    </w:p>
    <w:p w14:paraId="420BAAFD" w14:textId="77777777" w:rsidR="00E75A46" w:rsidRPr="00D25EA8" w:rsidRDefault="00E75A46" w:rsidP="001D661F">
      <w:pPr>
        <w:pStyle w:val="Paragraphedeliste"/>
        <w:numPr>
          <w:ilvl w:val="0"/>
          <w:numId w:val="2"/>
        </w:numPr>
        <w:jc w:val="both"/>
      </w:pPr>
      <w:r w:rsidRPr="00D25EA8">
        <w:t>État de situation</w:t>
      </w:r>
    </w:p>
    <w:p w14:paraId="54AB87EC" w14:textId="77777777" w:rsidR="00E75A46" w:rsidRPr="00D25EA8" w:rsidRDefault="00E75A46" w:rsidP="001D661F">
      <w:pPr>
        <w:jc w:val="both"/>
      </w:pPr>
      <w:r w:rsidRPr="00D25EA8">
        <w:t>Notre belle ville de Québec compte un très grand nombre de jeunes familles, ce nombre grandit constamment, plus particulièrement dans les districts de la couronne Nord. La ville grouille d’énergie et de sourires. Des jeunes sportifs, des parents hyper motivés à faire la navette pour les transports et supporter leurs jeunes, nos prochains citoyens impliqués!</w:t>
      </w:r>
    </w:p>
    <w:p w14:paraId="538A44AC" w14:textId="77777777" w:rsidR="00E75A46" w:rsidRPr="00D25EA8" w:rsidRDefault="00E75A46" w:rsidP="001D661F">
      <w:pPr>
        <w:jc w:val="both"/>
      </w:pPr>
      <w:r w:rsidRPr="00D25EA8">
        <w:t>Ce bonheur familial s’accompagne malheureusement de difficultés bien réelles et qui causent de sérieux mots de tête aux parents. De la difficulté à inscrire les jeunes aux activités, a l’impossibilité de trouver des plages horaires disponibles des installations sportives, en passant par de graves problématiques pour accéder ou sortir des terrains municipaux…. Les parents se livrent a de constantes gymnastiques logistiques et de remarquables prouesses organisationnelles.</w:t>
      </w:r>
    </w:p>
    <w:p w14:paraId="7A794F73" w14:textId="77777777" w:rsidR="00E75A46" w:rsidRPr="00D25EA8" w:rsidRDefault="00E75A46" w:rsidP="001D661F">
      <w:pPr>
        <w:jc w:val="both"/>
      </w:pPr>
      <w:r w:rsidRPr="00D25EA8">
        <w:t>Actuellement, les investissements pour les infrastructures sportives se font pour le bien paraitre, et non pour le bien être. Il est beaucoup plus important de dépenser 39,5 millions pour le Curling que de dépenser 50 000$ pour assurer un accès rapide à un aréna.</w:t>
      </w:r>
    </w:p>
    <w:p w14:paraId="1AE9EE3C" w14:textId="77777777" w:rsidR="00E75A46" w:rsidRPr="00D25EA8" w:rsidRDefault="00E75A46" w:rsidP="001D661F">
      <w:pPr>
        <w:pStyle w:val="Paragraphedeliste"/>
        <w:numPr>
          <w:ilvl w:val="0"/>
          <w:numId w:val="2"/>
        </w:numPr>
        <w:jc w:val="both"/>
      </w:pPr>
      <w:r w:rsidRPr="00D25EA8">
        <w:t>Énoncé de valeurs</w:t>
      </w:r>
    </w:p>
    <w:p w14:paraId="1B65263A" w14:textId="77777777" w:rsidR="00E75A46" w:rsidRDefault="00E75A46" w:rsidP="001D661F">
      <w:pPr>
        <w:jc w:val="both"/>
      </w:pPr>
      <w:r w:rsidRPr="00D25EA8">
        <w:t>Une administration Respect Citoyens représentera les valeurs et les besoins des familles en matière de sport. Le bien paraitre fera place au bienêtre. Chaque dollar sera dépensé en fonction de son impact direct sur la prestation de services et l’accessibilité aux infrastructures sportives, pas en lourdeur administrative. Les familles devant se déplacer en voiture pour les activités sportives des jeunes ne seront plus considéré comme des criminels. La priorité numéro 1 en matière de sport et loisirs sera de rendre possible les activités à toutes les familles de notre belle ville, rendant les infrastructures disponibles quand les familles en ont besoin et leur accès convivial et efficace.</w:t>
      </w:r>
    </w:p>
    <w:p w14:paraId="121B93B6" w14:textId="46FE6012" w:rsidR="004C0D6E" w:rsidRPr="00D25EA8" w:rsidRDefault="004C0D6E" w:rsidP="001D661F">
      <w:pPr>
        <w:spacing w:after="200" w:line="276" w:lineRule="auto"/>
        <w:jc w:val="both"/>
      </w:pPr>
      <w:r>
        <w:br w:type="page"/>
      </w:r>
    </w:p>
    <w:p w14:paraId="12783BEA" w14:textId="77777777" w:rsidR="00E75A46" w:rsidRPr="00536223" w:rsidRDefault="00E75A46" w:rsidP="001D661F">
      <w:pPr>
        <w:jc w:val="both"/>
        <w:rPr>
          <w:b/>
          <w:bCs/>
          <w:u w:val="single"/>
        </w:rPr>
      </w:pPr>
      <w:r w:rsidRPr="00536223">
        <w:rPr>
          <w:b/>
          <w:bCs/>
          <w:u w:val="single"/>
        </w:rPr>
        <w:lastRenderedPageBreak/>
        <w:t>En conséquence, Respect Citoyens s’engage à :</w:t>
      </w:r>
    </w:p>
    <w:p w14:paraId="299F465E" w14:textId="684F6BCA" w:rsidR="00E75A46" w:rsidRPr="00536223" w:rsidRDefault="002E33C6" w:rsidP="001D661F">
      <w:pPr>
        <w:pStyle w:val="Titre2"/>
        <w:jc w:val="both"/>
        <w:rPr>
          <w:rFonts w:ascii="Aptos" w:hAnsi="Aptos"/>
          <w:b/>
          <w:bCs/>
          <w:color w:val="auto"/>
          <w:sz w:val="22"/>
          <w:szCs w:val="22"/>
        </w:rPr>
      </w:pPr>
      <w:bookmarkStart w:id="390" w:name="_Toc198039585"/>
      <w:bookmarkStart w:id="391" w:name="_Toc198041984"/>
      <w:r w:rsidRPr="00536223">
        <w:rPr>
          <w:rFonts w:ascii="Aptos" w:hAnsi="Aptos"/>
          <w:b/>
          <w:bCs/>
          <w:color w:val="auto"/>
          <w:sz w:val="22"/>
          <w:szCs w:val="22"/>
        </w:rPr>
        <w:t xml:space="preserve">4.4.1. </w:t>
      </w:r>
      <w:r w:rsidR="004C0D6E" w:rsidRPr="00536223">
        <w:rPr>
          <w:rFonts w:ascii="Aptos" w:hAnsi="Aptos"/>
          <w:b/>
          <w:bCs/>
          <w:color w:val="auto"/>
          <w:sz w:val="22"/>
          <w:szCs w:val="22"/>
        </w:rPr>
        <w:t xml:space="preserve"> </w:t>
      </w:r>
      <w:r w:rsidR="00E75A46" w:rsidRPr="00536223">
        <w:rPr>
          <w:rFonts w:ascii="Aptos" w:hAnsi="Aptos"/>
          <w:b/>
          <w:bCs/>
          <w:color w:val="auto"/>
          <w:sz w:val="22"/>
          <w:szCs w:val="22"/>
        </w:rPr>
        <w:t>Engagement : Événement "Air Race" à Québec pour 2027.</w:t>
      </w:r>
      <w:bookmarkEnd w:id="390"/>
      <w:bookmarkEnd w:id="391"/>
    </w:p>
    <w:p w14:paraId="5E5B4D21" w14:textId="00077923" w:rsidR="00E75A46" w:rsidRPr="00536223" w:rsidRDefault="00E75A46" w:rsidP="00C93F9C">
      <w:pPr>
        <w:numPr>
          <w:ilvl w:val="0"/>
          <w:numId w:val="17"/>
        </w:numPr>
        <w:spacing w:after="200" w:line="276" w:lineRule="auto"/>
        <w:ind w:left="993"/>
        <w:jc w:val="both"/>
      </w:pPr>
      <w:r w:rsidRPr="00536223">
        <w:rPr>
          <w:b/>
          <w:bCs/>
        </w:rPr>
        <w:t>Justification</w:t>
      </w:r>
      <w:r w:rsidRPr="00536223">
        <w:t xml:space="preserve"> : </w:t>
      </w:r>
      <w:r w:rsidR="00536223">
        <w:t>actuel avec une visibilité mondiale.</w:t>
      </w:r>
    </w:p>
    <w:p w14:paraId="04D51020" w14:textId="38703404" w:rsidR="00E75A46" w:rsidRPr="00536223" w:rsidRDefault="00E75A46" w:rsidP="00C93F9C">
      <w:pPr>
        <w:numPr>
          <w:ilvl w:val="0"/>
          <w:numId w:val="17"/>
        </w:numPr>
        <w:spacing w:after="200" w:line="276" w:lineRule="auto"/>
        <w:ind w:left="993"/>
        <w:jc w:val="both"/>
      </w:pPr>
      <w:r w:rsidRPr="00536223">
        <w:rPr>
          <w:b/>
          <w:bCs/>
        </w:rPr>
        <w:t>Coût estimé</w:t>
      </w:r>
      <w:r w:rsidRPr="00536223">
        <w:t xml:space="preserve"> : </w:t>
      </w:r>
      <w:r w:rsidR="00536223">
        <w:t>faible coût et compensé par l’activité.</w:t>
      </w:r>
    </w:p>
    <w:p w14:paraId="7CD83BEA" w14:textId="7899351C" w:rsidR="00E75A46" w:rsidRPr="00536223" w:rsidRDefault="002E33C6" w:rsidP="001D661F">
      <w:pPr>
        <w:pStyle w:val="Titre2"/>
        <w:jc w:val="both"/>
        <w:rPr>
          <w:rFonts w:ascii="Aptos" w:hAnsi="Aptos"/>
          <w:color w:val="auto"/>
          <w:sz w:val="22"/>
          <w:szCs w:val="22"/>
        </w:rPr>
      </w:pPr>
      <w:bookmarkStart w:id="392" w:name="_Toc198039586"/>
      <w:bookmarkStart w:id="393" w:name="_Toc198041985"/>
      <w:r w:rsidRPr="00536223">
        <w:rPr>
          <w:rFonts w:ascii="Aptos" w:hAnsi="Aptos"/>
          <w:b/>
          <w:bCs/>
          <w:color w:val="auto"/>
          <w:sz w:val="22"/>
          <w:szCs w:val="22"/>
        </w:rPr>
        <w:t>4.4.2.</w:t>
      </w:r>
      <w:r w:rsidR="004C0D6E" w:rsidRPr="00536223">
        <w:rPr>
          <w:rFonts w:ascii="Aptos" w:hAnsi="Aptos"/>
          <w:b/>
          <w:bCs/>
          <w:color w:val="auto"/>
          <w:sz w:val="22"/>
          <w:szCs w:val="22"/>
        </w:rPr>
        <w:t xml:space="preserve"> </w:t>
      </w:r>
      <w:r w:rsidR="00E75A46" w:rsidRPr="00536223">
        <w:rPr>
          <w:rFonts w:ascii="Aptos" w:hAnsi="Aptos"/>
          <w:b/>
          <w:bCs/>
          <w:color w:val="auto"/>
          <w:sz w:val="22"/>
          <w:szCs w:val="22"/>
        </w:rPr>
        <w:t>Engagement :</w:t>
      </w:r>
      <w:bookmarkEnd w:id="392"/>
      <w:bookmarkEnd w:id="393"/>
      <w:r w:rsidR="00536223">
        <w:rPr>
          <w:rFonts w:ascii="Aptos" w:hAnsi="Aptos"/>
          <w:b/>
          <w:bCs/>
          <w:color w:val="auto"/>
          <w:sz w:val="22"/>
          <w:szCs w:val="22"/>
        </w:rPr>
        <w:t xml:space="preserve"> </w:t>
      </w:r>
      <w:bookmarkStart w:id="394" w:name="_Hlk198129481"/>
      <w:r w:rsidR="00536223">
        <w:rPr>
          <w:rFonts w:ascii="Aptos" w:hAnsi="Aptos"/>
          <w:b/>
          <w:bCs/>
          <w:color w:val="auto"/>
          <w:sz w:val="22"/>
          <w:szCs w:val="22"/>
        </w:rPr>
        <w:t>Faire des lieux sécuritaires et adéquats pour que les jeunes se regroupe</w:t>
      </w:r>
      <w:r w:rsidR="00470F8D">
        <w:rPr>
          <w:rFonts w:ascii="Aptos" w:hAnsi="Aptos"/>
          <w:b/>
          <w:bCs/>
          <w:color w:val="auto"/>
          <w:sz w:val="22"/>
          <w:szCs w:val="22"/>
        </w:rPr>
        <w:t>nt</w:t>
      </w:r>
      <w:r w:rsidR="00536223">
        <w:rPr>
          <w:rFonts w:ascii="Aptos" w:hAnsi="Aptos"/>
          <w:b/>
          <w:bCs/>
          <w:color w:val="auto"/>
          <w:sz w:val="22"/>
          <w:szCs w:val="22"/>
        </w:rPr>
        <w:t xml:space="preserve"> tel « Maisons des jeunes »</w:t>
      </w:r>
      <w:bookmarkEnd w:id="394"/>
      <w:r w:rsidR="00536223">
        <w:rPr>
          <w:rFonts w:ascii="Aptos" w:hAnsi="Aptos"/>
          <w:b/>
          <w:bCs/>
          <w:color w:val="auto"/>
          <w:sz w:val="22"/>
          <w:szCs w:val="22"/>
        </w:rPr>
        <w:t>.</w:t>
      </w:r>
    </w:p>
    <w:p w14:paraId="0E7F8B3A" w14:textId="3AC42ABA" w:rsidR="00E75A46" w:rsidRPr="00536223" w:rsidRDefault="00E75A46" w:rsidP="00C93F9C">
      <w:pPr>
        <w:numPr>
          <w:ilvl w:val="0"/>
          <w:numId w:val="17"/>
        </w:numPr>
        <w:spacing w:after="200" w:line="276" w:lineRule="auto"/>
        <w:ind w:left="993"/>
        <w:jc w:val="both"/>
      </w:pPr>
      <w:r w:rsidRPr="00536223">
        <w:rPr>
          <w:b/>
          <w:bCs/>
        </w:rPr>
        <w:t>Justification</w:t>
      </w:r>
      <w:r w:rsidRPr="00536223">
        <w:t xml:space="preserve"> : </w:t>
      </w:r>
      <w:r w:rsidR="00536223">
        <w:t>Les jeunes doivent sortir et socialiser davantage.</w:t>
      </w:r>
    </w:p>
    <w:p w14:paraId="6256A2F0" w14:textId="686EAD27" w:rsidR="00E75A46" w:rsidRPr="00536223" w:rsidRDefault="00E75A46" w:rsidP="00C93F9C">
      <w:pPr>
        <w:numPr>
          <w:ilvl w:val="0"/>
          <w:numId w:val="17"/>
        </w:numPr>
        <w:spacing w:after="200" w:line="276" w:lineRule="auto"/>
        <w:ind w:left="993"/>
        <w:jc w:val="both"/>
      </w:pPr>
      <w:r w:rsidRPr="00536223">
        <w:rPr>
          <w:b/>
          <w:bCs/>
        </w:rPr>
        <w:t>Coût estimé</w:t>
      </w:r>
      <w:r w:rsidRPr="00536223">
        <w:t xml:space="preserve"> : </w:t>
      </w:r>
      <w:r w:rsidR="00536223">
        <w:t>Nul, si on facilite les initiatives communautaires.</w:t>
      </w:r>
    </w:p>
    <w:p w14:paraId="342027D7" w14:textId="77777777" w:rsidR="00E75A46" w:rsidRPr="00D25EA8" w:rsidRDefault="00E75A46" w:rsidP="001D661F">
      <w:pPr>
        <w:spacing w:after="0" w:line="276" w:lineRule="auto"/>
        <w:jc w:val="both"/>
      </w:pPr>
    </w:p>
    <w:p w14:paraId="50A54483" w14:textId="77777777" w:rsidR="00E75A46" w:rsidRPr="00D25EA8" w:rsidRDefault="00470F8D" w:rsidP="001D661F">
      <w:pPr>
        <w:spacing w:after="0"/>
        <w:jc w:val="both"/>
      </w:pPr>
      <w:r>
        <w:pict w14:anchorId="46939C4B">
          <v:rect id="_x0000_i1041" style="width:0;height:1.5pt" o:hralign="center" o:bullet="t" o:hrstd="t" o:hrnoshade="t" o:hr="t" fillcolor="black" stroked="f"/>
        </w:pict>
      </w:r>
    </w:p>
    <w:p w14:paraId="6F423485" w14:textId="77777777" w:rsidR="00E75A46" w:rsidRPr="00D25EA8" w:rsidRDefault="00E75A46" w:rsidP="001D661F">
      <w:pPr>
        <w:spacing w:after="0"/>
        <w:jc w:val="both"/>
      </w:pPr>
    </w:p>
    <w:p w14:paraId="13CA215C" w14:textId="3F9AFF70" w:rsidR="00E75A46" w:rsidRPr="00D25EA8" w:rsidRDefault="00E75A46" w:rsidP="001D661F">
      <w:pPr>
        <w:jc w:val="both"/>
      </w:pPr>
    </w:p>
    <w:p w14:paraId="6ADD51E2" w14:textId="77777777" w:rsidR="00252F6F" w:rsidRPr="00D25EA8" w:rsidRDefault="00252F6F"/>
    <w:sectPr w:rsidR="00252F6F" w:rsidRPr="00D25EA8" w:rsidSect="009C5270">
      <w:footerReference w:type="default" r:id="rId12"/>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10A72" w14:textId="77777777" w:rsidR="001F04DC" w:rsidRDefault="001F04DC">
      <w:pPr>
        <w:spacing w:after="0" w:line="240" w:lineRule="auto"/>
      </w:pPr>
      <w:r>
        <w:separator/>
      </w:r>
    </w:p>
  </w:endnote>
  <w:endnote w:type="continuationSeparator" w:id="0">
    <w:p w14:paraId="34E7E130" w14:textId="77777777" w:rsidR="001F04DC" w:rsidRDefault="001F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6531484"/>
      <w:docPartObj>
        <w:docPartGallery w:val="Page Numbers (Bottom of Page)"/>
        <w:docPartUnique/>
      </w:docPartObj>
    </w:sdtPr>
    <w:sdtEndPr/>
    <w:sdtContent>
      <w:p w14:paraId="66647258" w14:textId="77777777" w:rsidR="00E75A46" w:rsidRDefault="00E75A46">
        <w:pPr>
          <w:pStyle w:val="Pieddepage"/>
          <w:jc w:val="right"/>
        </w:pPr>
        <w:r>
          <w:fldChar w:fldCharType="begin"/>
        </w:r>
        <w:r>
          <w:instrText>PAGE   \* MERGEFORMAT</w:instrText>
        </w:r>
        <w:r>
          <w:fldChar w:fldCharType="separate"/>
        </w:r>
        <w:r>
          <w:rPr>
            <w:lang w:val="fr-FR"/>
          </w:rPr>
          <w:t>2</w:t>
        </w:r>
        <w:r>
          <w:fldChar w:fldCharType="end"/>
        </w:r>
      </w:p>
    </w:sdtContent>
  </w:sdt>
  <w:p w14:paraId="368391EE" w14:textId="77777777" w:rsidR="00E75A46" w:rsidRDefault="00E75A4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52D08" w14:textId="7859BA89" w:rsidR="009C5270" w:rsidRDefault="009C5270">
    <w:pPr>
      <w:pStyle w:val="Pieddepage"/>
      <w:jc w:val="right"/>
    </w:pPr>
  </w:p>
  <w:p w14:paraId="6EAB283A" w14:textId="77777777" w:rsidR="00E75A46" w:rsidRDefault="00E75A4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709970"/>
      <w:docPartObj>
        <w:docPartGallery w:val="Page Numbers (Bottom of Page)"/>
        <w:docPartUnique/>
      </w:docPartObj>
    </w:sdtPr>
    <w:sdtEndPr/>
    <w:sdtContent>
      <w:p w14:paraId="4BE784F1" w14:textId="77777777" w:rsidR="009C5270" w:rsidRDefault="009C5270">
        <w:pPr>
          <w:pStyle w:val="Pieddepage"/>
          <w:jc w:val="right"/>
        </w:pPr>
        <w:r>
          <w:fldChar w:fldCharType="begin"/>
        </w:r>
        <w:r>
          <w:instrText>PAGE   \* MERGEFORMAT</w:instrText>
        </w:r>
        <w:r>
          <w:fldChar w:fldCharType="separate"/>
        </w:r>
        <w:r>
          <w:rPr>
            <w:lang w:val="fr-FR"/>
          </w:rPr>
          <w:t>2</w:t>
        </w:r>
        <w:r>
          <w:fldChar w:fldCharType="end"/>
        </w:r>
      </w:p>
    </w:sdtContent>
  </w:sdt>
  <w:p w14:paraId="0BE3EAB8" w14:textId="77777777" w:rsidR="009C5270" w:rsidRDefault="009C52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F4624" w14:textId="77777777" w:rsidR="001F04DC" w:rsidRDefault="001F04DC">
      <w:pPr>
        <w:spacing w:after="0" w:line="240" w:lineRule="auto"/>
      </w:pPr>
      <w:r>
        <w:separator/>
      </w:r>
    </w:p>
  </w:footnote>
  <w:footnote w:type="continuationSeparator" w:id="0">
    <w:p w14:paraId="6BA25F32" w14:textId="77777777" w:rsidR="001F04DC" w:rsidRDefault="001F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DFFA" w14:textId="77777777" w:rsidR="00E75A46" w:rsidRDefault="00E75A46" w:rsidP="00111D59">
    <w:pPr>
      <w:pStyle w:val="En-tte"/>
      <w:spacing w:after="120"/>
    </w:pPr>
    <w:r>
      <w:rPr>
        <w:b/>
        <w:bCs/>
        <w:color w:val="FF0000"/>
      </w:rPr>
      <w:tab/>
    </w:r>
    <w:r>
      <w:rPr>
        <w:noProof/>
      </w:rPr>
      <w:drawing>
        <wp:inline distT="0" distB="0" distL="0" distR="0" wp14:anchorId="42A7AA12" wp14:editId="3534557F">
          <wp:extent cx="609871" cy="665726"/>
          <wp:effectExtent l="0" t="0" r="0" b="1270"/>
          <wp:docPr id="145471036" name="Image 2" descr="Une image contenant texte, logo,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2640" name="Image 2" descr="Une image contenant texte, logo, Police, Graphique&#10;&#10;Le contenu généré par l’IA peut être incorrect."/>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6260" cy="6727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172"/>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1" w15:restartNumberingAfterBreak="0">
    <w:nsid w:val="01B35EA9"/>
    <w:multiLevelType w:val="hybridMultilevel"/>
    <w:tmpl w:val="774E8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562DFE"/>
    <w:multiLevelType w:val="multilevel"/>
    <w:tmpl w:val="9A180BB6"/>
    <w:lvl w:ilvl="0">
      <w:start w:val="1"/>
      <w:numFmt w:val="bullet"/>
      <w:lvlText w:val=""/>
      <w:lvlJc w:val="left"/>
      <w:pPr>
        <w:ind w:left="1068" w:hanging="360"/>
      </w:pPr>
      <w:rPr>
        <w:rFonts w:ascii="Symbol" w:hAnsi="Symbol" w:hint="default"/>
        <w:b/>
      </w:rPr>
    </w:lvl>
    <w:lvl w:ilvl="1">
      <w:start w:val="6"/>
      <w:numFmt w:val="decimal"/>
      <w:lvlText w:val="%1.%2."/>
      <w:lvlJc w:val="left"/>
      <w:pPr>
        <w:ind w:left="1428"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508" w:hanging="1800"/>
      </w:pPr>
      <w:rPr>
        <w:rFonts w:hint="default"/>
        <w:b/>
      </w:rPr>
    </w:lvl>
    <w:lvl w:ilvl="8">
      <w:start w:val="1"/>
      <w:numFmt w:val="decimal"/>
      <w:lvlText w:val="%1.%2.%3.%4.%5.%6.%7.%8.%9."/>
      <w:lvlJc w:val="left"/>
      <w:pPr>
        <w:ind w:left="2508" w:hanging="1800"/>
      </w:pPr>
      <w:rPr>
        <w:rFonts w:hint="default"/>
        <w:b/>
      </w:rPr>
    </w:lvl>
  </w:abstractNum>
  <w:abstractNum w:abstractNumId="3" w15:restartNumberingAfterBreak="0">
    <w:nsid w:val="048F1FD9"/>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4" w15:restartNumberingAfterBreak="0">
    <w:nsid w:val="0AC2614D"/>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5" w15:restartNumberingAfterBreak="0">
    <w:nsid w:val="0BD81F33"/>
    <w:multiLevelType w:val="multilevel"/>
    <w:tmpl w:val="5AA0FF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D576443"/>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7" w15:restartNumberingAfterBreak="0">
    <w:nsid w:val="0E1C6947"/>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8" w15:restartNumberingAfterBreak="0">
    <w:nsid w:val="13707694"/>
    <w:multiLevelType w:val="multilevel"/>
    <w:tmpl w:val="C9F2BE04"/>
    <w:lvl w:ilvl="0">
      <w:start w:val="1"/>
      <w:numFmt w:val="decimal"/>
      <w:lvlText w:val="%1."/>
      <w:lvlJc w:val="left"/>
      <w:pPr>
        <w:ind w:left="480" w:hanging="480"/>
      </w:pPr>
      <w:rPr>
        <w:rFonts w:hint="default"/>
        <w:b/>
      </w:rPr>
    </w:lvl>
    <w:lvl w:ilvl="1">
      <w:start w:val="1"/>
      <w:numFmt w:val="decimal"/>
      <w:lvlText w:val="%2."/>
      <w:lvlJc w:val="left"/>
      <w:pPr>
        <w:ind w:left="360" w:hanging="360"/>
      </w:pPr>
    </w:lvl>
    <w:lvl w:ilvl="2">
      <w:start w:val="1"/>
      <w:numFmt w:val="decimal"/>
      <w:lvlText w:val="%3."/>
      <w:lvlJc w:val="left"/>
      <w:pPr>
        <w:ind w:left="240" w:hanging="360"/>
      </w:p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41405E4"/>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10" w15:restartNumberingAfterBreak="0">
    <w:nsid w:val="15BE42BB"/>
    <w:multiLevelType w:val="multilevel"/>
    <w:tmpl w:val="B98CD470"/>
    <w:lvl w:ilvl="0">
      <w:start w:val="2"/>
      <w:numFmt w:val="decimal"/>
      <w:lvlText w:val="%1."/>
      <w:lvlJc w:val="left"/>
      <w:pPr>
        <w:ind w:left="480" w:hanging="480"/>
      </w:pPr>
      <w:rPr>
        <w:rFonts w:hint="default"/>
        <w:b/>
      </w:rPr>
    </w:lvl>
    <w:lvl w:ilvl="1">
      <w:start w:val="1"/>
      <w:numFmt w:val="decimal"/>
      <w:lvlText w:val="%2."/>
      <w:lvlJc w:val="left"/>
      <w:pPr>
        <w:ind w:left="360" w:hanging="360"/>
      </w:p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6C37864"/>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12" w15:restartNumberingAfterBreak="0">
    <w:nsid w:val="16FA2C1D"/>
    <w:multiLevelType w:val="hybridMultilevel"/>
    <w:tmpl w:val="44503EBC"/>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1DE507C7"/>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14" w15:restartNumberingAfterBreak="0">
    <w:nsid w:val="20C67E3C"/>
    <w:multiLevelType w:val="multilevel"/>
    <w:tmpl w:val="9A180BB6"/>
    <w:lvl w:ilvl="0">
      <w:start w:val="1"/>
      <w:numFmt w:val="bullet"/>
      <w:lvlText w:val=""/>
      <w:lvlJc w:val="left"/>
      <w:pPr>
        <w:ind w:left="1068" w:hanging="360"/>
      </w:pPr>
      <w:rPr>
        <w:rFonts w:ascii="Symbol" w:hAnsi="Symbol" w:hint="default"/>
        <w:b/>
      </w:rPr>
    </w:lvl>
    <w:lvl w:ilvl="1">
      <w:start w:val="6"/>
      <w:numFmt w:val="decimal"/>
      <w:lvlText w:val="%1.%2."/>
      <w:lvlJc w:val="left"/>
      <w:pPr>
        <w:ind w:left="1428"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508" w:hanging="1800"/>
      </w:pPr>
      <w:rPr>
        <w:rFonts w:hint="default"/>
        <w:b/>
      </w:rPr>
    </w:lvl>
    <w:lvl w:ilvl="8">
      <w:start w:val="1"/>
      <w:numFmt w:val="decimal"/>
      <w:lvlText w:val="%1.%2.%3.%4.%5.%6.%7.%8.%9."/>
      <w:lvlJc w:val="left"/>
      <w:pPr>
        <w:ind w:left="2508" w:hanging="1800"/>
      </w:pPr>
      <w:rPr>
        <w:rFonts w:hint="default"/>
        <w:b/>
      </w:rPr>
    </w:lvl>
  </w:abstractNum>
  <w:abstractNum w:abstractNumId="15" w15:restartNumberingAfterBreak="0">
    <w:nsid w:val="20E40982"/>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16" w15:restartNumberingAfterBreak="0">
    <w:nsid w:val="21823A02"/>
    <w:multiLevelType w:val="multilevel"/>
    <w:tmpl w:val="8F38F3E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B1980"/>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18" w15:restartNumberingAfterBreak="0">
    <w:nsid w:val="24BF7588"/>
    <w:multiLevelType w:val="hybridMultilevel"/>
    <w:tmpl w:val="44503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1D1AA2"/>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20" w15:restartNumberingAfterBreak="0">
    <w:nsid w:val="2A7F1232"/>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21" w15:restartNumberingAfterBreak="0">
    <w:nsid w:val="2CE34A89"/>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22" w15:restartNumberingAfterBreak="0">
    <w:nsid w:val="2F231447"/>
    <w:multiLevelType w:val="multilevel"/>
    <w:tmpl w:val="A858D6A2"/>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3."/>
      <w:lvlJc w:val="left"/>
      <w:pPr>
        <w:ind w:left="720" w:hanging="360"/>
      </w:p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23" w15:restartNumberingAfterBreak="0">
    <w:nsid w:val="31D03BAC"/>
    <w:multiLevelType w:val="multilevel"/>
    <w:tmpl w:val="9208B122"/>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3646604B"/>
    <w:multiLevelType w:val="multilevel"/>
    <w:tmpl w:val="BFD26D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36EA6D8F"/>
    <w:multiLevelType w:val="multilevel"/>
    <w:tmpl w:val="9A180BB6"/>
    <w:lvl w:ilvl="0">
      <w:start w:val="1"/>
      <w:numFmt w:val="bullet"/>
      <w:lvlText w:val=""/>
      <w:lvlJc w:val="left"/>
      <w:pPr>
        <w:ind w:left="1068" w:hanging="360"/>
      </w:pPr>
      <w:rPr>
        <w:rFonts w:ascii="Symbol" w:hAnsi="Symbol" w:hint="default"/>
        <w:b/>
      </w:rPr>
    </w:lvl>
    <w:lvl w:ilvl="1">
      <w:start w:val="6"/>
      <w:numFmt w:val="decimal"/>
      <w:lvlText w:val="%1.%2."/>
      <w:lvlJc w:val="left"/>
      <w:pPr>
        <w:ind w:left="1428"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508" w:hanging="1800"/>
      </w:pPr>
      <w:rPr>
        <w:rFonts w:hint="default"/>
        <w:b/>
      </w:rPr>
    </w:lvl>
    <w:lvl w:ilvl="8">
      <w:start w:val="1"/>
      <w:numFmt w:val="decimal"/>
      <w:lvlText w:val="%1.%2.%3.%4.%5.%6.%7.%8.%9."/>
      <w:lvlJc w:val="left"/>
      <w:pPr>
        <w:ind w:left="2508" w:hanging="1800"/>
      </w:pPr>
      <w:rPr>
        <w:rFonts w:hint="default"/>
        <w:b/>
      </w:rPr>
    </w:lvl>
  </w:abstractNum>
  <w:abstractNum w:abstractNumId="26" w15:restartNumberingAfterBreak="0">
    <w:nsid w:val="3ADA012D"/>
    <w:multiLevelType w:val="multilevel"/>
    <w:tmpl w:val="9A180BB6"/>
    <w:lvl w:ilvl="0">
      <w:start w:val="1"/>
      <w:numFmt w:val="bullet"/>
      <w:lvlText w:val=""/>
      <w:lvlJc w:val="left"/>
      <w:pPr>
        <w:ind w:left="1068" w:hanging="360"/>
      </w:pPr>
      <w:rPr>
        <w:rFonts w:ascii="Symbol" w:hAnsi="Symbol" w:hint="default"/>
        <w:b/>
      </w:rPr>
    </w:lvl>
    <w:lvl w:ilvl="1">
      <w:start w:val="6"/>
      <w:numFmt w:val="decimal"/>
      <w:lvlText w:val="%1.%2."/>
      <w:lvlJc w:val="left"/>
      <w:pPr>
        <w:ind w:left="1428"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508" w:hanging="1800"/>
      </w:pPr>
      <w:rPr>
        <w:rFonts w:hint="default"/>
        <w:b/>
      </w:rPr>
    </w:lvl>
    <w:lvl w:ilvl="8">
      <w:start w:val="1"/>
      <w:numFmt w:val="decimal"/>
      <w:lvlText w:val="%1.%2.%3.%4.%5.%6.%7.%8.%9."/>
      <w:lvlJc w:val="left"/>
      <w:pPr>
        <w:ind w:left="2508" w:hanging="1800"/>
      </w:pPr>
      <w:rPr>
        <w:rFonts w:hint="default"/>
        <w:b/>
      </w:rPr>
    </w:lvl>
  </w:abstractNum>
  <w:abstractNum w:abstractNumId="27" w15:restartNumberingAfterBreak="0">
    <w:nsid w:val="3BB41E85"/>
    <w:multiLevelType w:val="multilevel"/>
    <w:tmpl w:val="A882F806"/>
    <w:styleLink w:val="Listeactuelle1"/>
    <w:lvl w:ilvl="0">
      <w:start w:val="1"/>
      <w:numFmt w:val="decimal"/>
      <w:lvlText w:val="%1."/>
      <w:lvlJc w:val="left"/>
      <w:pPr>
        <w:ind w:left="480" w:hanging="480"/>
      </w:pPr>
      <w:rPr>
        <w:rFonts w:hint="default"/>
        <w:b/>
      </w:rPr>
    </w:lvl>
    <w:lvl w:ilvl="1">
      <w:start w:val="1"/>
      <w:numFmt w:val="decimal"/>
      <w:lvlText w:val="%2."/>
      <w:lvlJc w:val="left"/>
      <w:pPr>
        <w:ind w:left="360" w:hanging="360"/>
      </w:p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3BE57D2C"/>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29" w15:restartNumberingAfterBreak="0">
    <w:nsid w:val="3D4E157E"/>
    <w:multiLevelType w:val="hybridMultilevel"/>
    <w:tmpl w:val="885A55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3FF013F8"/>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31" w15:restartNumberingAfterBreak="0">
    <w:nsid w:val="46B26A98"/>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32" w15:restartNumberingAfterBreak="0">
    <w:nsid w:val="475E3114"/>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33" w15:restartNumberingAfterBreak="0">
    <w:nsid w:val="4C0C1BFE"/>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34" w15:restartNumberingAfterBreak="0">
    <w:nsid w:val="4DB84175"/>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35" w15:restartNumberingAfterBreak="0">
    <w:nsid w:val="4F9C5DE0"/>
    <w:multiLevelType w:val="multilevel"/>
    <w:tmpl w:val="F374629A"/>
    <w:lvl w:ilvl="0">
      <w:start w:val="1"/>
      <w:numFmt w:val="bullet"/>
      <w:lvlText w:val=""/>
      <w:lvlJc w:val="left"/>
      <w:pPr>
        <w:ind w:left="1506" w:hanging="360"/>
      </w:pPr>
      <w:rPr>
        <w:rFonts w:ascii="Symbol" w:hAnsi="Symbol" w:hint="default"/>
        <w:b/>
      </w:rPr>
    </w:lvl>
    <w:lvl w:ilvl="1">
      <w:start w:val="6"/>
      <w:numFmt w:val="decimal"/>
      <w:lvlText w:val="%1.%2."/>
      <w:lvlJc w:val="left"/>
      <w:pPr>
        <w:ind w:left="1866" w:hanging="720"/>
      </w:pPr>
      <w:rPr>
        <w:rFonts w:hint="default"/>
        <w:b/>
      </w:rPr>
    </w:lvl>
    <w:lvl w:ilvl="2">
      <w:start w:val="1"/>
      <w:numFmt w:val="decimal"/>
      <w:lvlText w:val="%1.%2.%3."/>
      <w:lvlJc w:val="left"/>
      <w:pPr>
        <w:ind w:left="1866" w:hanging="720"/>
      </w:pPr>
      <w:rPr>
        <w:rFonts w:hint="default"/>
        <w:b/>
      </w:rPr>
    </w:lvl>
    <w:lvl w:ilvl="3">
      <w:start w:val="1"/>
      <w:numFmt w:val="decimal"/>
      <w:lvlText w:val="%1.%2.%3.%4."/>
      <w:lvlJc w:val="left"/>
      <w:pPr>
        <w:ind w:left="2226" w:hanging="1080"/>
      </w:pPr>
      <w:rPr>
        <w:rFonts w:hint="default"/>
        <w:b/>
      </w:rPr>
    </w:lvl>
    <w:lvl w:ilvl="4">
      <w:start w:val="1"/>
      <w:numFmt w:val="decimal"/>
      <w:lvlText w:val="%1.%2.%3.%4.%5."/>
      <w:lvlJc w:val="left"/>
      <w:pPr>
        <w:ind w:left="2226" w:hanging="1080"/>
      </w:pPr>
      <w:rPr>
        <w:rFonts w:hint="default"/>
        <w:b/>
      </w:rPr>
    </w:lvl>
    <w:lvl w:ilvl="5">
      <w:start w:val="1"/>
      <w:numFmt w:val="decimal"/>
      <w:lvlText w:val="%1.%2.%3.%4.%5.%6."/>
      <w:lvlJc w:val="left"/>
      <w:pPr>
        <w:ind w:left="2586"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2946" w:hanging="1800"/>
      </w:pPr>
      <w:rPr>
        <w:rFonts w:hint="default"/>
        <w:b/>
      </w:rPr>
    </w:lvl>
    <w:lvl w:ilvl="8">
      <w:start w:val="1"/>
      <w:numFmt w:val="decimal"/>
      <w:lvlText w:val="%1.%2.%3.%4.%5.%6.%7.%8.%9."/>
      <w:lvlJc w:val="left"/>
      <w:pPr>
        <w:ind w:left="2946" w:hanging="1800"/>
      </w:pPr>
      <w:rPr>
        <w:rFonts w:hint="default"/>
        <w:b/>
      </w:rPr>
    </w:lvl>
  </w:abstractNum>
  <w:abstractNum w:abstractNumId="36" w15:restartNumberingAfterBreak="0">
    <w:nsid w:val="554F063F"/>
    <w:multiLevelType w:val="multilevel"/>
    <w:tmpl w:val="9A180BB6"/>
    <w:lvl w:ilvl="0">
      <w:start w:val="1"/>
      <w:numFmt w:val="bullet"/>
      <w:lvlText w:val=""/>
      <w:lvlJc w:val="left"/>
      <w:pPr>
        <w:ind w:left="1068" w:hanging="360"/>
      </w:pPr>
      <w:rPr>
        <w:rFonts w:ascii="Symbol" w:hAnsi="Symbol" w:hint="default"/>
        <w:b/>
      </w:rPr>
    </w:lvl>
    <w:lvl w:ilvl="1">
      <w:start w:val="6"/>
      <w:numFmt w:val="decimal"/>
      <w:lvlText w:val="%1.%2."/>
      <w:lvlJc w:val="left"/>
      <w:pPr>
        <w:ind w:left="1428"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508" w:hanging="1800"/>
      </w:pPr>
      <w:rPr>
        <w:rFonts w:hint="default"/>
        <w:b/>
      </w:rPr>
    </w:lvl>
    <w:lvl w:ilvl="8">
      <w:start w:val="1"/>
      <w:numFmt w:val="decimal"/>
      <w:lvlText w:val="%1.%2.%3.%4.%5.%6.%7.%8.%9."/>
      <w:lvlJc w:val="left"/>
      <w:pPr>
        <w:ind w:left="2508" w:hanging="1800"/>
      </w:pPr>
      <w:rPr>
        <w:rFonts w:hint="default"/>
        <w:b/>
      </w:rPr>
    </w:lvl>
  </w:abstractNum>
  <w:abstractNum w:abstractNumId="37" w15:restartNumberingAfterBreak="0">
    <w:nsid w:val="58B60264"/>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38" w15:restartNumberingAfterBreak="0">
    <w:nsid w:val="5A483FE6"/>
    <w:multiLevelType w:val="multilevel"/>
    <w:tmpl w:val="A882F806"/>
    <w:lvl w:ilvl="0">
      <w:start w:val="1"/>
      <w:numFmt w:val="decimal"/>
      <w:lvlText w:val="%1."/>
      <w:lvlJc w:val="left"/>
      <w:pPr>
        <w:ind w:left="480" w:hanging="480"/>
      </w:pPr>
      <w:rPr>
        <w:rFonts w:hint="default"/>
        <w:b/>
      </w:rPr>
    </w:lvl>
    <w:lvl w:ilvl="1">
      <w:start w:val="1"/>
      <w:numFmt w:val="decimal"/>
      <w:lvlText w:val="%2."/>
      <w:lvlJc w:val="left"/>
      <w:pPr>
        <w:ind w:left="360" w:hanging="360"/>
      </w:p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5CE801CC"/>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40" w15:restartNumberingAfterBreak="0">
    <w:nsid w:val="5D54267F"/>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41" w15:restartNumberingAfterBreak="0">
    <w:nsid w:val="5DF54D00"/>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42" w15:restartNumberingAfterBreak="0">
    <w:nsid w:val="5FE93CDB"/>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43" w15:restartNumberingAfterBreak="0">
    <w:nsid w:val="61456545"/>
    <w:multiLevelType w:val="hybridMultilevel"/>
    <w:tmpl w:val="CDB646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62506FA7"/>
    <w:multiLevelType w:val="multilevel"/>
    <w:tmpl w:val="89D6573A"/>
    <w:lvl w:ilvl="0">
      <w:start w:val="1"/>
      <w:numFmt w:val="bullet"/>
      <w:lvlText w:val=""/>
      <w:lvlJc w:val="left"/>
      <w:pPr>
        <w:ind w:left="960" w:hanging="480"/>
      </w:pPr>
      <w:rPr>
        <w:rFonts w:ascii="Symbol" w:hAnsi="Symbol" w:hint="default"/>
        <w:b/>
      </w:rPr>
    </w:lvl>
    <w:lvl w:ilvl="1">
      <w:start w:val="21"/>
      <w:numFmt w:val="decimal"/>
      <w:lvlText w:val="%1.%2."/>
      <w:lvlJc w:val="left"/>
      <w:pPr>
        <w:ind w:left="1200" w:hanging="72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45" w15:restartNumberingAfterBreak="0">
    <w:nsid w:val="62D419DD"/>
    <w:multiLevelType w:val="multilevel"/>
    <w:tmpl w:val="89D6573A"/>
    <w:lvl w:ilvl="0">
      <w:start w:val="1"/>
      <w:numFmt w:val="bullet"/>
      <w:lvlText w:val=""/>
      <w:lvlJc w:val="left"/>
      <w:pPr>
        <w:ind w:left="960" w:hanging="480"/>
      </w:pPr>
      <w:rPr>
        <w:rFonts w:ascii="Symbol" w:hAnsi="Symbol" w:hint="default"/>
        <w:b/>
      </w:rPr>
    </w:lvl>
    <w:lvl w:ilvl="1">
      <w:start w:val="21"/>
      <w:numFmt w:val="decimal"/>
      <w:lvlText w:val="%1.%2."/>
      <w:lvlJc w:val="left"/>
      <w:pPr>
        <w:ind w:left="1200" w:hanging="72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46" w15:restartNumberingAfterBreak="0">
    <w:nsid w:val="62FD4C12"/>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47" w15:restartNumberingAfterBreak="0">
    <w:nsid w:val="66353AB2"/>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48" w15:restartNumberingAfterBreak="0">
    <w:nsid w:val="69860800"/>
    <w:multiLevelType w:val="hybridMultilevel"/>
    <w:tmpl w:val="3606DE6E"/>
    <w:lvl w:ilvl="0" w:tplc="0C0C0001">
      <w:start w:val="1"/>
      <w:numFmt w:val="bullet"/>
      <w:lvlText w:val=""/>
      <w:lvlJc w:val="left"/>
      <w:pPr>
        <w:ind w:left="1506" w:hanging="360"/>
      </w:pPr>
      <w:rPr>
        <w:rFonts w:ascii="Symbol" w:hAnsi="Symbol" w:hint="default"/>
      </w:rPr>
    </w:lvl>
    <w:lvl w:ilvl="1" w:tplc="0C0C0003" w:tentative="1">
      <w:start w:val="1"/>
      <w:numFmt w:val="bullet"/>
      <w:lvlText w:val="o"/>
      <w:lvlJc w:val="left"/>
      <w:pPr>
        <w:ind w:left="2226" w:hanging="360"/>
      </w:pPr>
      <w:rPr>
        <w:rFonts w:ascii="Courier New" w:hAnsi="Courier New" w:cs="Courier New" w:hint="default"/>
      </w:rPr>
    </w:lvl>
    <w:lvl w:ilvl="2" w:tplc="0C0C0005" w:tentative="1">
      <w:start w:val="1"/>
      <w:numFmt w:val="bullet"/>
      <w:lvlText w:val=""/>
      <w:lvlJc w:val="left"/>
      <w:pPr>
        <w:ind w:left="2946" w:hanging="360"/>
      </w:pPr>
      <w:rPr>
        <w:rFonts w:ascii="Wingdings" w:hAnsi="Wingdings" w:hint="default"/>
      </w:rPr>
    </w:lvl>
    <w:lvl w:ilvl="3" w:tplc="0C0C0001" w:tentative="1">
      <w:start w:val="1"/>
      <w:numFmt w:val="bullet"/>
      <w:lvlText w:val=""/>
      <w:lvlJc w:val="left"/>
      <w:pPr>
        <w:ind w:left="3666" w:hanging="360"/>
      </w:pPr>
      <w:rPr>
        <w:rFonts w:ascii="Symbol" w:hAnsi="Symbol" w:hint="default"/>
      </w:rPr>
    </w:lvl>
    <w:lvl w:ilvl="4" w:tplc="0C0C0003" w:tentative="1">
      <w:start w:val="1"/>
      <w:numFmt w:val="bullet"/>
      <w:lvlText w:val="o"/>
      <w:lvlJc w:val="left"/>
      <w:pPr>
        <w:ind w:left="4386" w:hanging="360"/>
      </w:pPr>
      <w:rPr>
        <w:rFonts w:ascii="Courier New" w:hAnsi="Courier New" w:cs="Courier New" w:hint="default"/>
      </w:rPr>
    </w:lvl>
    <w:lvl w:ilvl="5" w:tplc="0C0C0005" w:tentative="1">
      <w:start w:val="1"/>
      <w:numFmt w:val="bullet"/>
      <w:lvlText w:val=""/>
      <w:lvlJc w:val="left"/>
      <w:pPr>
        <w:ind w:left="5106" w:hanging="360"/>
      </w:pPr>
      <w:rPr>
        <w:rFonts w:ascii="Wingdings" w:hAnsi="Wingdings" w:hint="default"/>
      </w:rPr>
    </w:lvl>
    <w:lvl w:ilvl="6" w:tplc="0C0C0001" w:tentative="1">
      <w:start w:val="1"/>
      <w:numFmt w:val="bullet"/>
      <w:lvlText w:val=""/>
      <w:lvlJc w:val="left"/>
      <w:pPr>
        <w:ind w:left="5826" w:hanging="360"/>
      </w:pPr>
      <w:rPr>
        <w:rFonts w:ascii="Symbol" w:hAnsi="Symbol" w:hint="default"/>
      </w:rPr>
    </w:lvl>
    <w:lvl w:ilvl="7" w:tplc="0C0C0003" w:tentative="1">
      <w:start w:val="1"/>
      <w:numFmt w:val="bullet"/>
      <w:lvlText w:val="o"/>
      <w:lvlJc w:val="left"/>
      <w:pPr>
        <w:ind w:left="6546" w:hanging="360"/>
      </w:pPr>
      <w:rPr>
        <w:rFonts w:ascii="Courier New" w:hAnsi="Courier New" w:cs="Courier New" w:hint="default"/>
      </w:rPr>
    </w:lvl>
    <w:lvl w:ilvl="8" w:tplc="0C0C0005" w:tentative="1">
      <w:start w:val="1"/>
      <w:numFmt w:val="bullet"/>
      <w:lvlText w:val=""/>
      <w:lvlJc w:val="left"/>
      <w:pPr>
        <w:ind w:left="7266" w:hanging="360"/>
      </w:pPr>
      <w:rPr>
        <w:rFonts w:ascii="Wingdings" w:hAnsi="Wingdings" w:hint="default"/>
      </w:rPr>
    </w:lvl>
  </w:abstractNum>
  <w:abstractNum w:abstractNumId="49" w15:restartNumberingAfterBreak="0">
    <w:nsid w:val="70A1292E"/>
    <w:multiLevelType w:val="multilevel"/>
    <w:tmpl w:val="A448E8D4"/>
    <w:lvl w:ilvl="0">
      <w:start w:val="1"/>
      <w:numFmt w:val="bullet"/>
      <w:lvlText w:val=""/>
      <w:lvlJc w:val="left"/>
      <w:pPr>
        <w:ind w:left="960" w:hanging="480"/>
      </w:pPr>
      <w:rPr>
        <w:rFonts w:ascii="Symbol" w:hAnsi="Symbol" w:hint="default"/>
        <w:b/>
      </w:rPr>
    </w:lvl>
    <w:lvl w:ilvl="1">
      <w:start w:val="1"/>
      <w:numFmt w:val="decimal"/>
      <w:lvlText w:val="%2."/>
      <w:lvlJc w:val="left"/>
      <w:pPr>
        <w:ind w:left="840" w:hanging="360"/>
      </w:pPr>
    </w:lvl>
    <w:lvl w:ilvl="2">
      <w:start w:val="1"/>
      <w:numFmt w:val="decimal"/>
      <w:lvlText w:val="%1.%2.%3."/>
      <w:lvlJc w:val="left"/>
      <w:pPr>
        <w:ind w:left="1200" w:hanging="720"/>
      </w:pPr>
      <w:rPr>
        <w:rFonts w:hint="default"/>
        <w:b/>
      </w:rPr>
    </w:lvl>
    <w:lvl w:ilvl="3">
      <w:start w:val="1"/>
      <w:numFmt w:val="decimal"/>
      <w:lvlText w:val="%1.%2.%3.%4."/>
      <w:lvlJc w:val="left"/>
      <w:pPr>
        <w:ind w:left="156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920" w:hanging="144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280" w:hanging="1800"/>
      </w:pPr>
      <w:rPr>
        <w:rFonts w:hint="default"/>
        <w:b/>
      </w:rPr>
    </w:lvl>
    <w:lvl w:ilvl="8">
      <w:start w:val="1"/>
      <w:numFmt w:val="decimal"/>
      <w:lvlText w:val="%1.%2.%3.%4.%5.%6.%7.%8.%9."/>
      <w:lvlJc w:val="left"/>
      <w:pPr>
        <w:ind w:left="2280" w:hanging="1800"/>
      </w:pPr>
      <w:rPr>
        <w:rFonts w:hint="default"/>
        <w:b/>
      </w:rPr>
    </w:lvl>
  </w:abstractNum>
  <w:abstractNum w:abstractNumId="50" w15:restartNumberingAfterBreak="0">
    <w:nsid w:val="71CC7D86"/>
    <w:multiLevelType w:val="multilevel"/>
    <w:tmpl w:val="8514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800834"/>
    <w:multiLevelType w:val="multilevel"/>
    <w:tmpl w:val="9A180BB6"/>
    <w:lvl w:ilvl="0">
      <w:start w:val="1"/>
      <w:numFmt w:val="bullet"/>
      <w:lvlText w:val=""/>
      <w:lvlJc w:val="left"/>
      <w:pPr>
        <w:ind w:left="1068" w:hanging="360"/>
      </w:pPr>
      <w:rPr>
        <w:rFonts w:ascii="Symbol" w:hAnsi="Symbol" w:hint="default"/>
        <w:b/>
      </w:rPr>
    </w:lvl>
    <w:lvl w:ilvl="1">
      <w:start w:val="6"/>
      <w:numFmt w:val="decimal"/>
      <w:lvlText w:val="%1.%2."/>
      <w:lvlJc w:val="left"/>
      <w:pPr>
        <w:ind w:left="1428"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508" w:hanging="1800"/>
      </w:pPr>
      <w:rPr>
        <w:rFonts w:hint="default"/>
        <w:b/>
      </w:rPr>
    </w:lvl>
    <w:lvl w:ilvl="8">
      <w:start w:val="1"/>
      <w:numFmt w:val="decimal"/>
      <w:lvlText w:val="%1.%2.%3.%4.%5.%6.%7.%8.%9."/>
      <w:lvlJc w:val="left"/>
      <w:pPr>
        <w:ind w:left="2508" w:hanging="1800"/>
      </w:pPr>
      <w:rPr>
        <w:rFonts w:hint="default"/>
        <w:b/>
      </w:rPr>
    </w:lvl>
  </w:abstractNum>
  <w:abstractNum w:abstractNumId="52" w15:restartNumberingAfterBreak="0">
    <w:nsid w:val="7E5734F4"/>
    <w:multiLevelType w:val="multilevel"/>
    <w:tmpl w:val="4ABEF37C"/>
    <w:lvl w:ilvl="0">
      <w:start w:val="1"/>
      <w:numFmt w:val="bullet"/>
      <w:lvlText w:val=""/>
      <w:lvlJc w:val="left"/>
      <w:pPr>
        <w:ind w:left="786" w:hanging="360"/>
      </w:pPr>
      <w:rPr>
        <w:rFonts w:ascii="Symbol" w:hAnsi="Symbol" w:hint="default"/>
        <w:b/>
      </w:rPr>
    </w:lvl>
    <w:lvl w:ilvl="1">
      <w:start w:val="6"/>
      <w:numFmt w:val="decimal"/>
      <w:lvlText w:val="%1.%2."/>
      <w:lvlJc w:val="left"/>
      <w:pPr>
        <w:ind w:left="1146"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506" w:hanging="1080"/>
      </w:pPr>
      <w:rPr>
        <w:rFonts w:hint="default"/>
        <w:b/>
      </w:rPr>
    </w:lvl>
    <w:lvl w:ilvl="5">
      <w:start w:val="1"/>
      <w:numFmt w:val="decimal"/>
      <w:lvlText w:val="%1.%2.%3.%4.%5.%6."/>
      <w:lvlJc w:val="left"/>
      <w:pPr>
        <w:ind w:left="1866"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26" w:hanging="1800"/>
      </w:pPr>
      <w:rPr>
        <w:rFonts w:hint="default"/>
        <w:b/>
      </w:rPr>
    </w:lvl>
    <w:lvl w:ilvl="8">
      <w:start w:val="1"/>
      <w:numFmt w:val="decimal"/>
      <w:lvlText w:val="%1.%2.%3.%4.%5.%6.%7.%8.%9."/>
      <w:lvlJc w:val="left"/>
      <w:pPr>
        <w:ind w:left="2226" w:hanging="1800"/>
      </w:pPr>
      <w:rPr>
        <w:rFonts w:hint="default"/>
        <w:b/>
      </w:rPr>
    </w:lvl>
  </w:abstractNum>
  <w:abstractNum w:abstractNumId="53" w15:restartNumberingAfterBreak="0">
    <w:nsid w:val="7EE67ED0"/>
    <w:multiLevelType w:val="multilevel"/>
    <w:tmpl w:val="F73432AC"/>
    <w:lvl w:ilvl="0">
      <w:start w:val="1"/>
      <w:numFmt w:val="bullet"/>
      <w:lvlText w:val=""/>
      <w:lvlJc w:val="left"/>
      <w:pPr>
        <w:ind w:left="927" w:hanging="360"/>
      </w:pPr>
      <w:rPr>
        <w:rFonts w:ascii="Symbol" w:hAnsi="Symbol" w:hint="default"/>
        <w:b/>
      </w:rPr>
    </w:lvl>
    <w:lvl w:ilvl="1">
      <w:start w:val="1"/>
      <w:numFmt w:val="decimal"/>
      <w:lvlText w:val="%1.%2."/>
      <w:lvlJc w:val="left"/>
      <w:pPr>
        <w:ind w:left="1287" w:hanging="720"/>
      </w:pPr>
      <w:rPr>
        <w:rFonts w:hint="default"/>
        <w:b/>
      </w:rPr>
    </w:lvl>
    <w:lvl w:ilvl="2">
      <w:start w:val="1"/>
      <w:numFmt w:val="decimal"/>
      <w:lvlText w:val="%1.%2.%3."/>
      <w:lvlJc w:val="left"/>
      <w:pPr>
        <w:ind w:left="1287" w:hanging="720"/>
      </w:pPr>
      <w:rPr>
        <w:rFonts w:hint="default"/>
        <w:b/>
      </w:rPr>
    </w:lvl>
    <w:lvl w:ilvl="3">
      <w:start w:val="1"/>
      <w:numFmt w:val="decimal"/>
      <w:lvlText w:val="%1.%2.%3.%4."/>
      <w:lvlJc w:val="left"/>
      <w:pPr>
        <w:ind w:left="1647" w:hanging="1080"/>
      </w:pPr>
      <w:rPr>
        <w:rFonts w:hint="default"/>
        <w:b/>
      </w:rPr>
    </w:lvl>
    <w:lvl w:ilvl="4">
      <w:start w:val="1"/>
      <w:numFmt w:val="decimal"/>
      <w:lvlText w:val="%1.%2.%3.%4.%5."/>
      <w:lvlJc w:val="left"/>
      <w:pPr>
        <w:ind w:left="1647" w:hanging="1080"/>
      </w:pPr>
      <w:rPr>
        <w:rFonts w:hint="default"/>
        <w:b/>
      </w:rPr>
    </w:lvl>
    <w:lvl w:ilvl="5">
      <w:start w:val="1"/>
      <w:numFmt w:val="decimal"/>
      <w:lvlText w:val="%1.%2.%3.%4.%5.%6."/>
      <w:lvlJc w:val="left"/>
      <w:pPr>
        <w:ind w:left="2007" w:hanging="1440"/>
      </w:pPr>
      <w:rPr>
        <w:rFonts w:hint="default"/>
        <w:b/>
      </w:rPr>
    </w:lvl>
    <w:lvl w:ilvl="6">
      <w:start w:val="1"/>
      <w:numFmt w:val="decimal"/>
      <w:lvlText w:val="%1.%2.%3.%4.%5.%6.%7."/>
      <w:lvlJc w:val="left"/>
      <w:pPr>
        <w:ind w:left="2007" w:hanging="1440"/>
      </w:pPr>
      <w:rPr>
        <w:rFonts w:hint="default"/>
        <w:b/>
      </w:rPr>
    </w:lvl>
    <w:lvl w:ilvl="7">
      <w:start w:val="1"/>
      <w:numFmt w:val="decimal"/>
      <w:lvlText w:val="%1.%2.%3.%4.%5.%6.%7.%8."/>
      <w:lvlJc w:val="left"/>
      <w:pPr>
        <w:ind w:left="2367" w:hanging="1800"/>
      </w:pPr>
      <w:rPr>
        <w:rFonts w:hint="default"/>
        <w:b/>
      </w:rPr>
    </w:lvl>
    <w:lvl w:ilvl="8">
      <w:start w:val="1"/>
      <w:numFmt w:val="decimal"/>
      <w:lvlText w:val="%1.%2.%3.%4.%5.%6.%7.%8.%9."/>
      <w:lvlJc w:val="left"/>
      <w:pPr>
        <w:ind w:left="2367" w:hanging="1800"/>
      </w:pPr>
      <w:rPr>
        <w:rFonts w:hint="default"/>
        <w:b/>
      </w:rPr>
    </w:lvl>
  </w:abstractNum>
  <w:num w:numId="1" w16cid:durableId="703141140">
    <w:abstractNumId w:val="50"/>
  </w:num>
  <w:num w:numId="2" w16cid:durableId="1084230963">
    <w:abstractNumId w:val="1"/>
  </w:num>
  <w:num w:numId="3" w16cid:durableId="987710199">
    <w:abstractNumId w:val="29"/>
  </w:num>
  <w:num w:numId="4" w16cid:durableId="49113865">
    <w:abstractNumId w:val="12"/>
  </w:num>
  <w:num w:numId="5" w16cid:durableId="952176990">
    <w:abstractNumId w:val="18"/>
  </w:num>
  <w:num w:numId="6" w16cid:durableId="1447774974">
    <w:abstractNumId w:val="23"/>
  </w:num>
  <w:num w:numId="7" w16cid:durableId="857623176">
    <w:abstractNumId w:val="24"/>
  </w:num>
  <w:num w:numId="8" w16cid:durableId="1990206943">
    <w:abstractNumId w:val="5"/>
  </w:num>
  <w:num w:numId="9" w16cid:durableId="51320856">
    <w:abstractNumId w:val="44"/>
  </w:num>
  <w:num w:numId="10" w16cid:durableId="900024350">
    <w:abstractNumId w:val="53"/>
  </w:num>
  <w:num w:numId="11" w16cid:durableId="1264922809">
    <w:abstractNumId w:val="10"/>
  </w:num>
  <w:num w:numId="12" w16cid:durableId="1612935620">
    <w:abstractNumId w:val="45"/>
  </w:num>
  <w:num w:numId="13" w16cid:durableId="302007932">
    <w:abstractNumId w:val="49"/>
  </w:num>
  <w:num w:numId="14" w16cid:durableId="369259186">
    <w:abstractNumId w:val="38"/>
  </w:num>
  <w:num w:numId="15" w16cid:durableId="1755085480">
    <w:abstractNumId w:val="8"/>
  </w:num>
  <w:num w:numId="16" w16cid:durableId="904678465">
    <w:abstractNumId w:val="16"/>
  </w:num>
  <w:num w:numId="17" w16cid:durableId="881598420">
    <w:abstractNumId w:val="51"/>
  </w:num>
  <w:num w:numId="18" w16cid:durableId="243689158">
    <w:abstractNumId w:val="27"/>
  </w:num>
  <w:num w:numId="19" w16cid:durableId="1629579475">
    <w:abstractNumId w:val="21"/>
  </w:num>
  <w:num w:numId="20" w16cid:durableId="1429930370">
    <w:abstractNumId w:val="3"/>
  </w:num>
  <w:num w:numId="21" w16cid:durableId="753748516">
    <w:abstractNumId w:val="0"/>
  </w:num>
  <w:num w:numId="22" w16cid:durableId="1435903175">
    <w:abstractNumId w:val="7"/>
  </w:num>
  <w:num w:numId="23" w16cid:durableId="1130593912">
    <w:abstractNumId w:val="6"/>
  </w:num>
  <w:num w:numId="24" w16cid:durableId="772435408">
    <w:abstractNumId w:val="15"/>
  </w:num>
  <w:num w:numId="25" w16cid:durableId="150364981">
    <w:abstractNumId w:val="22"/>
  </w:num>
  <w:num w:numId="26" w16cid:durableId="523325259">
    <w:abstractNumId w:val="31"/>
  </w:num>
  <w:num w:numId="27" w16cid:durableId="1052735389">
    <w:abstractNumId w:val="17"/>
  </w:num>
  <w:num w:numId="28" w16cid:durableId="1855457625">
    <w:abstractNumId w:val="41"/>
  </w:num>
  <w:num w:numId="29" w16cid:durableId="65568687">
    <w:abstractNumId w:val="13"/>
  </w:num>
  <w:num w:numId="30" w16cid:durableId="381175845">
    <w:abstractNumId w:val="52"/>
  </w:num>
  <w:num w:numId="31" w16cid:durableId="742916183">
    <w:abstractNumId w:val="28"/>
  </w:num>
  <w:num w:numId="32" w16cid:durableId="803813080">
    <w:abstractNumId w:val="34"/>
  </w:num>
  <w:num w:numId="33" w16cid:durableId="1021857230">
    <w:abstractNumId w:val="19"/>
  </w:num>
  <w:num w:numId="34" w16cid:durableId="1080450181">
    <w:abstractNumId w:val="9"/>
  </w:num>
  <w:num w:numId="35" w16cid:durableId="1777365398">
    <w:abstractNumId w:val="39"/>
  </w:num>
  <w:num w:numId="36" w16cid:durableId="271741718">
    <w:abstractNumId w:val="40"/>
  </w:num>
  <w:num w:numId="37" w16cid:durableId="584461754">
    <w:abstractNumId w:val="46"/>
  </w:num>
  <w:num w:numId="38" w16cid:durableId="468206925">
    <w:abstractNumId w:val="37"/>
  </w:num>
  <w:num w:numId="39" w16cid:durableId="1262488664">
    <w:abstractNumId w:val="30"/>
  </w:num>
  <w:num w:numId="40" w16cid:durableId="1283030806">
    <w:abstractNumId w:val="33"/>
  </w:num>
  <w:num w:numId="41" w16cid:durableId="463816354">
    <w:abstractNumId w:val="4"/>
  </w:num>
  <w:num w:numId="42" w16cid:durableId="322582887">
    <w:abstractNumId w:val="47"/>
  </w:num>
  <w:num w:numId="43" w16cid:durableId="547301710">
    <w:abstractNumId w:val="32"/>
  </w:num>
  <w:num w:numId="44" w16cid:durableId="1896576115">
    <w:abstractNumId w:val="20"/>
  </w:num>
  <w:num w:numId="45" w16cid:durableId="154077476">
    <w:abstractNumId w:val="42"/>
  </w:num>
  <w:num w:numId="46" w16cid:durableId="1024019517">
    <w:abstractNumId w:val="11"/>
  </w:num>
  <w:num w:numId="47" w16cid:durableId="533004690">
    <w:abstractNumId w:val="35"/>
  </w:num>
  <w:num w:numId="48" w16cid:durableId="802499986">
    <w:abstractNumId w:val="48"/>
  </w:num>
  <w:num w:numId="49" w16cid:durableId="274531079">
    <w:abstractNumId w:val="43"/>
  </w:num>
  <w:num w:numId="50" w16cid:durableId="460535859">
    <w:abstractNumId w:val="2"/>
  </w:num>
  <w:num w:numId="51" w16cid:durableId="600186452">
    <w:abstractNumId w:val="14"/>
  </w:num>
  <w:num w:numId="52" w16cid:durableId="762453712">
    <w:abstractNumId w:val="36"/>
  </w:num>
  <w:num w:numId="53" w16cid:durableId="697002489">
    <w:abstractNumId w:val="25"/>
  </w:num>
  <w:num w:numId="54" w16cid:durableId="1504977823">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46"/>
    <w:rsid w:val="000008C3"/>
    <w:rsid w:val="0000624C"/>
    <w:rsid w:val="000321D0"/>
    <w:rsid w:val="0019716D"/>
    <w:rsid w:val="001D661F"/>
    <w:rsid w:val="001E26A6"/>
    <w:rsid w:val="001F04DC"/>
    <w:rsid w:val="002209A1"/>
    <w:rsid w:val="00246C99"/>
    <w:rsid w:val="00252F6F"/>
    <w:rsid w:val="002A313C"/>
    <w:rsid w:val="002E33C6"/>
    <w:rsid w:val="00304C27"/>
    <w:rsid w:val="003E6771"/>
    <w:rsid w:val="003E7797"/>
    <w:rsid w:val="00470F8D"/>
    <w:rsid w:val="00496C78"/>
    <w:rsid w:val="004C0D6E"/>
    <w:rsid w:val="005051ED"/>
    <w:rsid w:val="00505930"/>
    <w:rsid w:val="00536223"/>
    <w:rsid w:val="00605311"/>
    <w:rsid w:val="00650E51"/>
    <w:rsid w:val="00701A8E"/>
    <w:rsid w:val="00743B75"/>
    <w:rsid w:val="00783AA0"/>
    <w:rsid w:val="007A5E71"/>
    <w:rsid w:val="007C64E1"/>
    <w:rsid w:val="007D79BC"/>
    <w:rsid w:val="00801C2F"/>
    <w:rsid w:val="00871ABC"/>
    <w:rsid w:val="00893101"/>
    <w:rsid w:val="008B348C"/>
    <w:rsid w:val="009C5270"/>
    <w:rsid w:val="00A469A2"/>
    <w:rsid w:val="00A61BFA"/>
    <w:rsid w:val="00AE6B64"/>
    <w:rsid w:val="00C17A80"/>
    <w:rsid w:val="00C344B7"/>
    <w:rsid w:val="00C80141"/>
    <w:rsid w:val="00C93F9C"/>
    <w:rsid w:val="00CB3852"/>
    <w:rsid w:val="00CC0DD6"/>
    <w:rsid w:val="00D165D3"/>
    <w:rsid w:val="00D25EA8"/>
    <w:rsid w:val="00E75A46"/>
    <w:rsid w:val="00E95C5B"/>
    <w:rsid w:val="00F927D6"/>
    <w:rsid w:val="00FC20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7C99906"/>
  <w15:chartTrackingRefBased/>
  <w15:docId w15:val="{48A114A2-E567-4B1B-B22E-DBA6EDC0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Cs w:val="22"/>
        <w:lang w:val="fr-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A46"/>
    <w:pPr>
      <w:spacing w:after="160" w:line="259" w:lineRule="auto"/>
    </w:pPr>
  </w:style>
  <w:style w:type="paragraph" w:styleId="Titre1">
    <w:name w:val="heading 1"/>
    <w:basedOn w:val="Normal"/>
    <w:next w:val="Normal"/>
    <w:link w:val="Titre1Car"/>
    <w:uiPriority w:val="9"/>
    <w:qFormat/>
    <w:rsid w:val="00E75A4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E75A4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E75A46"/>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unhideWhenUsed/>
    <w:qFormat/>
    <w:rsid w:val="00E75A46"/>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unhideWhenUsed/>
    <w:qFormat/>
    <w:rsid w:val="00E75A46"/>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75A4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5A4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5A4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5A4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5A46"/>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E75A46"/>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E75A46"/>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rsid w:val="00E75A46"/>
    <w:rPr>
      <w:rFonts w:eastAsiaTheme="majorEastAsia" w:cstheme="majorBidi"/>
      <w:i/>
      <w:iCs/>
      <w:color w:val="365F91" w:themeColor="accent1" w:themeShade="BF"/>
    </w:rPr>
  </w:style>
  <w:style w:type="character" w:customStyle="1" w:styleId="Titre5Car">
    <w:name w:val="Titre 5 Car"/>
    <w:basedOn w:val="Policepardfaut"/>
    <w:link w:val="Titre5"/>
    <w:uiPriority w:val="9"/>
    <w:rsid w:val="00E75A46"/>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E75A4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5A4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5A4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5A46"/>
    <w:rPr>
      <w:rFonts w:eastAsiaTheme="majorEastAsia" w:cstheme="majorBidi"/>
      <w:color w:val="272727" w:themeColor="text1" w:themeTint="D8"/>
    </w:rPr>
  </w:style>
  <w:style w:type="paragraph" w:styleId="Titre">
    <w:name w:val="Title"/>
    <w:basedOn w:val="Normal"/>
    <w:next w:val="Normal"/>
    <w:link w:val="TitreCar"/>
    <w:uiPriority w:val="10"/>
    <w:qFormat/>
    <w:rsid w:val="00E75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5A4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5A4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5A4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5A46"/>
    <w:pPr>
      <w:spacing w:before="160"/>
      <w:jc w:val="center"/>
    </w:pPr>
    <w:rPr>
      <w:i/>
      <w:iCs/>
      <w:color w:val="404040" w:themeColor="text1" w:themeTint="BF"/>
    </w:rPr>
  </w:style>
  <w:style w:type="character" w:customStyle="1" w:styleId="CitationCar">
    <w:name w:val="Citation Car"/>
    <w:basedOn w:val="Policepardfaut"/>
    <w:link w:val="Citation"/>
    <w:uiPriority w:val="29"/>
    <w:rsid w:val="00E75A46"/>
    <w:rPr>
      <w:i/>
      <w:iCs/>
      <w:color w:val="404040" w:themeColor="text1" w:themeTint="BF"/>
    </w:rPr>
  </w:style>
  <w:style w:type="paragraph" w:styleId="Paragraphedeliste">
    <w:name w:val="List Paragraph"/>
    <w:basedOn w:val="Normal"/>
    <w:uiPriority w:val="1"/>
    <w:qFormat/>
    <w:rsid w:val="00E75A46"/>
    <w:pPr>
      <w:ind w:left="720"/>
      <w:contextualSpacing/>
    </w:pPr>
  </w:style>
  <w:style w:type="character" w:styleId="Accentuationintense">
    <w:name w:val="Intense Emphasis"/>
    <w:basedOn w:val="Policepardfaut"/>
    <w:uiPriority w:val="21"/>
    <w:qFormat/>
    <w:rsid w:val="00E75A46"/>
    <w:rPr>
      <w:i/>
      <w:iCs/>
      <w:color w:val="365F91" w:themeColor="accent1" w:themeShade="BF"/>
    </w:rPr>
  </w:style>
  <w:style w:type="paragraph" w:styleId="Citationintense">
    <w:name w:val="Intense Quote"/>
    <w:basedOn w:val="Normal"/>
    <w:next w:val="Normal"/>
    <w:link w:val="CitationintenseCar"/>
    <w:uiPriority w:val="30"/>
    <w:qFormat/>
    <w:rsid w:val="00E75A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E75A46"/>
    <w:rPr>
      <w:i/>
      <w:iCs/>
      <w:color w:val="365F91" w:themeColor="accent1" w:themeShade="BF"/>
    </w:rPr>
  </w:style>
  <w:style w:type="character" w:styleId="Rfrenceintense">
    <w:name w:val="Intense Reference"/>
    <w:basedOn w:val="Policepardfaut"/>
    <w:uiPriority w:val="32"/>
    <w:qFormat/>
    <w:rsid w:val="00E75A46"/>
    <w:rPr>
      <w:b/>
      <w:bCs/>
      <w:smallCaps/>
      <w:color w:val="365F91" w:themeColor="accent1" w:themeShade="BF"/>
      <w:spacing w:val="5"/>
    </w:rPr>
  </w:style>
  <w:style w:type="character" w:styleId="Lienhypertexte">
    <w:name w:val="Hyperlink"/>
    <w:basedOn w:val="Policepardfaut"/>
    <w:uiPriority w:val="99"/>
    <w:unhideWhenUsed/>
    <w:rsid w:val="00E75A46"/>
    <w:rPr>
      <w:color w:val="0000FF" w:themeColor="hyperlink"/>
      <w:u w:val="single"/>
    </w:rPr>
  </w:style>
  <w:style w:type="character" w:styleId="Mentionnonrsolue">
    <w:name w:val="Unresolved Mention"/>
    <w:basedOn w:val="Policepardfaut"/>
    <w:uiPriority w:val="99"/>
    <w:semiHidden/>
    <w:unhideWhenUsed/>
    <w:rsid w:val="00E75A46"/>
    <w:rPr>
      <w:color w:val="605E5C"/>
      <w:shd w:val="clear" w:color="auto" w:fill="E1DFDD"/>
    </w:rPr>
  </w:style>
  <w:style w:type="paragraph" w:styleId="En-tte">
    <w:name w:val="header"/>
    <w:basedOn w:val="Normal"/>
    <w:link w:val="En-tteCar"/>
    <w:uiPriority w:val="99"/>
    <w:unhideWhenUsed/>
    <w:rsid w:val="00E75A46"/>
    <w:pPr>
      <w:tabs>
        <w:tab w:val="center" w:pos="4320"/>
        <w:tab w:val="right" w:pos="8640"/>
      </w:tabs>
      <w:spacing w:after="0" w:line="240" w:lineRule="auto"/>
    </w:pPr>
  </w:style>
  <w:style w:type="character" w:customStyle="1" w:styleId="En-tteCar">
    <w:name w:val="En-tête Car"/>
    <w:basedOn w:val="Policepardfaut"/>
    <w:link w:val="En-tte"/>
    <w:uiPriority w:val="99"/>
    <w:rsid w:val="00E75A46"/>
  </w:style>
  <w:style w:type="paragraph" w:styleId="Pieddepage">
    <w:name w:val="footer"/>
    <w:basedOn w:val="Normal"/>
    <w:link w:val="PieddepageCar"/>
    <w:uiPriority w:val="99"/>
    <w:unhideWhenUsed/>
    <w:rsid w:val="00E75A4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75A46"/>
  </w:style>
  <w:style w:type="table" w:styleId="Grilledutableau">
    <w:name w:val="Table Grid"/>
    <w:basedOn w:val="TableauNormal"/>
    <w:uiPriority w:val="39"/>
    <w:rsid w:val="00E7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E75A46"/>
    <w:rPr>
      <w:sz w:val="16"/>
      <w:szCs w:val="16"/>
    </w:rPr>
  </w:style>
  <w:style w:type="paragraph" w:styleId="Commentaire">
    <w:name w:val="annotation text"/>
    <w:basedOn w:val="Normal"/>
    <w:link w:val="CommentaireCar"/>
    <w:uiPriority w:val="99"/>
    <w:unhideWhenUsed/>
    <w:rsid w:val="00E75A46"/>
    <w:pPr>
      <w:spacing w:line="240" w:lineRule="auto"/>
    </w:pPr>
    <w:rPr>
      <w:szCs w:val="20"/>
    </w:rPr>
  </w:style>
  <w:style w:type="character" w:customStyle="1" w:styleId="CommentaireCar">
    <w:name w:val="Commentaire Car"/>
    <w:basedOn w:val="Policepardfaut"/>
    <w:link w:val="Commentaire"/>
    <w:uiPriority w:val="99"/>
    <w:rsid w:val="00E75A46"/>
    <w:rPr>
      <w:sz w:val="20"/>
      <w:szCs w:val="20"/>
    </w:rPr>
  </w:style>
  <w:style w:type="paragraph" w:styleId="Objetducommentaire">
    <w:name w:val="annotation subject"/>
    <w:basedOn w:val="Commentaire"/>
    <w:next w:val="Commentaire"/>
    <w:link w:val="ObjetducommentaireCar"/>
    <w:uiPriority w:val="99"/>
    <w:semiHidden/>
    <w:unhideWhenUsed/>
    <w:rsid w:val="00E75A46"/>
    <w:rPr>
      <w:b/>
      <w:bCs/>
    </w:rPr>
  </w:style>
  <w:style w:type="character" w:customStyle="1" w:styleId="ObjetducommentaireCar">
    <w:name w:val="Objet du commentaire Car"/>
    <w:basedOn w:val="CommentaireCar"/>
    <w:link w:val="Objetducommentaire"/>
    <w:uiPriority w:val="99"/>
    <w:semiHidden/>
    <w:rsid w:val="00E75A46"/>
    <w:rPr>
      <w:b/>
      <w:bCs/>
      <w:sz w:val="20"/>
      <w:szCs w:val="20"/>
    </w:rPr>
  </w:style>
  <w:style w:type="paragraph" w:styleId="En-ttedetabledesmatires">
    <w:name w:val="TOC Heading"/>
    <w:basedOn w:val="Titre1"/>
    <w:next w:val="Normal"/>
    <w:uiPriority w:val="39"/>
    <w:unhideWhenUsed/>
    <w:qFormat/>
    <w:rsid w:val="00E75A46"/>
    <w:pPr>
      <w:spacing w:before="240" w:after="0"/>
      <w:outlineLvl w:val="9"/>
    </w:pPr>
    <w:rPr>
      <w:kern w:val="0"/>
      <w:sz w:val="32"/>
      <w:szCs w:val="32"/>
      <w:lang w:eastAsia="fr-CA"/>
    </w:rPr>
  </w:style>
  <w:style w:type="paragraph" w:styleId="TM1">
    <w:name w:val="toc 1"/>
    <w:basedOn w:val="Normal"/>
    <w:next w:val="Normal"/>
    <w:autoRedefine/>
    <w:uiPriority w:val="39"/>
    <w:unhideWhenUsed/>
    <w:rsid w:val="00E75A46"/>
    <w:pPr>
      <w:spacing w:before="120" w:after="120"/>
    </w:pPr>
    <w:rPr>
      <w:rFonts w:asciiTheme="minorHAnsi" w:hAnsiTheme="minorHAnsi" w:cstheme="minorHAnsi"/>
      <w:b/>
      <w:bCs/>
      <w:caps/>
      <w:szCs w:val="20"/>
    </w:rPr>
  </w:style>
  <w:style w:type="paragraph" w:styleId="TM2">
    <w:name w:val="toc 2"/>
    <w:basedOn w:val="Normal"/>
    <w:next w:val="Normal"/>
    <w:autoRedefine/>
    <w:uiPriority w:val="39"/>
    <w:unhideWhenUsed/>
    <w:rsid w:val="00E95C5B"/>
    <w:pPr>
      <w:tabs>
        <w:tab w:val="left" w:pos="800"/>
        <w:tab w:val="right" w:leader="dot" w:pos="8630"/>
      </w:tabs>
      <w:spacing w:after="0"/>
      <w:ind w:left="200"/>
    </w:pPr>
    <w:rPr>
      <w:rFonts w:asciiTheme="minorHAnsi" w:hAnsiTheme="minorHAnsi" w:cstheme="minorHAnsi"/>
      <w:smallCaps/>
      <w:szCs w:val="20"/>
    </w:rPr>
  </w:style>
  <w:style w:type="paragraph" w:styleId="TM3">
    <w:name w:val="toc 3"/>
    <w:basedOn w:val="Normal"/>
    <w:next w:val="Normal"/>
    <w:autoRedefine/>
    <w:uiPriority w:val="39"/>
    <w:unhideWhenUsed/>
    <w:rsid w:val="00E95C5B"/>
    <w:pPr>
      <w:tabs>
        <w:tab w:val="right" w:leader="dot" w:pos="8630"/>
      </w:tabs>
      <w:spacing w:after="0"/>
      <w:ind w:left="400"/>
    </w:pPr>
    <w:rPr>
      <w:rFonts w:cstheme="minorHAnsi"/>
      <w:iCs/>
      <w:noProof/>
      <w:szCs w:val="20"/>
    </w:rPr>
  </w:style>
  <w:style w:type="numbering" w:customStyle="1" w:styleId="Listeactuelle1">
    <w:name w:val="Liste actuelle1"/>
    <w:uiPriority w:val="99"/>
    <w:rsid w:val="00E75A46"/>
    <w:pPr>
      <w:numPr>
        <w:numId w:val="18"/>
      </w:numPr>
    </w:pPr>
  </w:style>
  <w:style w:type="paragraph" w:styleId="TM4">
    <w:name w:val="toc 4"/>
    <w:basedOn w:val="Normal"/>
    <w:next w:val="Normal"/>
    <w:autoRedefine/>
    <w:uiPriority w:val="39"/>
    <w:unhideWhenUsed/>
    <w:rsid w:val="00E75A46"/>
    <w:pPr>
      <w:spacing w:after="0"/>
      <w:ind w:left="600"/>
    </w:pPr>
    <w:rPr>
      <w:rFonts w:asciiTheme="minorHAnsi" w:hAnsiTheme="minorHAnsi" w:cstheme="minorHAnsi"/>
      <w:sz w:val="18"/>
      <w:szCs w:val="18"/>
    </w:rPr>
  </w:style>
  <w:style w:type="paragraph" w:styleId="TM5">
    <w:name w:val="toc 5"/>
    <w:basedOn w:val="Normal"/>
    <w:next w:val="Normal"/>
    <w:autoRedefine/>
    <w:uiPriority w:val="39"/>
    <w:unhideWhenUsed/>
    <w:rsid w:val="00E75A46"/>
    <w:pPr>
      <w:spacing w:after="0"/>
      <w:ind w:left="800"/>
    </w:pPr>
    <w:rPr>
      <w:rFonts w:asciiTheme="minorHAnsi" w:hAnsiTheme="minorHAnsi" w:cstheme="minorHAnsi"/>
      <w:sz w:val="18"/>
      <w:szCs w:val="18"/>
    </w:rPr>
  </w:style>
  <w:style w:type="paragraph" w:styleId="TM6">
    <w:name w:val="toc 6"/>
    <w:basedOn w:val="Normal"/>
    <w:next w:val="Normal"/>
    <w:autoRedefine/>
    <w:uiPriority w:val="39"/>
    <w:unhideWhenUsed/>
    <w:rsid w:val="00E75A46"/>
    <w:pPr>
      <w:spacing w:after="0"/>
      <w:ind w:left="1000"/>
    </w:pPr>
    <w:rPr>
      <w:rFonts w:asciiTheme="minorHAnsi" w:hAnsiTheme="minorHAnsi" w:cstheme="minorHAnsi"/>
      <w:sz w:val="18"/>
      <w:szCs w:val="18"/>
    </w:rPr>
  </w:style>
  <w:style w:type="paragraph" w:styleId="TM7">
    <w:name w:val="toc 7"/>
    <w:basedOn w:val="Normal"/>
    <w:next w:val="Normal"/>
    <w:autoRedefine/>
    <w:uiPriority w:val="39"/>
    <w:unhideWhenUsed/>
    <w:rsid w:val="00E75A46"/>
    <w:pPr>
      <w:spacing w:after="0"/>
      <w:ind w:left="1200"/>
    </w:pPr>
    <w:rPr>
      <w:rFonts w:asciiTheme="minorHAnsi" w:hAnsiTheme="minorHAnsi" w:cstheme="minorHAnsi"/>
      <w:sz w:val="18"/>
      <w:szCs w:val="18"/>
    </w:rPr>
  </w:style>
  <w:style w:type="paragraph" w:styleId="TM8">
    <w:name w:val="toc 8"/>
    <w:basedOn w:val="Normal"/>
    <w:next w:val="Normal"/>
    <w:autoRedefine/>
    <w:uiPriority w:val="39"/>
    <w:unhideWhenUsed/>
    <w:rsid w:val="00E75A46"/>
    <w:pPr>
      <w:spacing w:after="0"/>
      <w:ind w:left="1400"/>
    </w:pPr>
    <w:rPr>
      <w:rFonts w:asciiTheme="minorHAnsi" w:hAnsiTheme="minorHAnsi" w:cstheme="minorHAnsi"/>
      <w:sz w:val="18"/>
      <w:szCs w:val="18"/>
    </w:rPr>
  </w:style>
  <w:style w:type="paragraph" w:styleId="TM9">
    <w:name w:val="toc 9"/>
    <w:basedOn w:val="Normal"/>
    <w:next w:val="Normal"/>
    <w:autoRedefine/>
    <w:uiPriority w:val="39"/>
    <w:unhideWhenUsed/>
    <w:rsid w:val="00E75A46"/>
    <w:pPr>
      <w:spacing w:after="0"/>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0982">
      <w:bodyDiv w:val="1"/>
      <w:marLeft w:val="0"/>
      <w:marRight w:val="0"/>
      <w:marTop w:val="0"/>
      <w:marBottom w:val="0"/>
      <w:divBdr>
        <w:top w:val="none" w:sz="0" w:space="0" w:color="auto"/>
        <w:left w:val="none" w:sz="0" w:space="0" w:color="auto"/>
        <w:bottom w:val="none" w:sz="0" w:space="0" w:color="auto"/>
        <w:right w:val="none" w:sz="0" w:space="0" w:color="auto"/>
      </w:divBdr>
    </w:div>
    <w:div w:id="710304939">
      <w:bodyDiv w:val="1"/>
      <w:marLeft w:val="0"/>
      <w:marRight w:val="0"/>
      <w:marTop w:val="0"/>
      <w:marBottom w:val="0"/>
      <w:divBdr>
        <w:top w:val="none" w:sz="0" w:space="0" w:color="auto"/>
        <w:left w:val="none" w:sz="0" w:space="0" w:color="auto"/>
        <w:bottom w:val="none" w:sz="0" w:space="0" w:color="auto"/>
        <w:right w:val="none" w:sz="0" w:space="0" w:color="auto"/>
      </w:divBdr>
    </w:div>
    <w:div w:id="778913398">
      <w:bodyDiv w:val="1"/>
      <w:marLeft w:val="0"/>
      <w:marRight w:val="0"/>
      <w:marTop w:val="0"/>
      <w:marBottom w:val="0"/>
      <w:divBdr>
        <w:top w:val="none" w:sz="0" w:space="0" w:color="auto"/>
        <w:left w:val="none" w:sz="0" w:space="0" w:color="auto"/>
        <w:bottom w:val="none" w:sz="0" w:space="0" w:color="auto"/>
        <w:right w:val="none" w:sz="0" w:space="0" w:color="auto"/>
      </w:divBdr>
    </w:div>
    <w:div w:id="1317223667">
      <w:bodyDiv w:val="1"/>
      <w:marLeft w:val="0"/>
      <w:marRight w:val="0"/>
      <w:marTop w:val="0"/>
      <w:marBottom w:val="0"/>
      <w:divBdr>
        <w:top w:val="none" w:sz="0" w:space="0" w:color="auto"/>
        <w:left w:val="none" w:sz="0" w:space="0" w:color="auto"/>
        <w:bottom w:val="none" w:sz="0" w:space="0" w:color="auto"/>
        <w:right w:val="none" w:sz="0" w:space="0" w:color="auto"/>
      </w:divBdr>
    </w:div>
    <w:div w:id="1522933823">
      <w:bodyDiv w:val="1"/>
      <w:marLeft w:val="0"/>
      <w:marRight w:val="0"/>
      <w:marTop w:val="0"/>
      <w:marBottom w:val="0"/>
      <w:divBdr>
        <w:top w:val="none" w:sz="0" w:space="0" w:color="auto"/>
        <w:left w:val="none" w:sz="0" w:space="0" w:color="auto"/>
        <w:bottom w:val="none" w:sz="0" w:space="0" w:color="auto"/>
        <w:right w:val="none" w:sz="0" w:space="0" w:color="auto"/>
      </w:divBdr>
    </w:div>
    <w:div w:id="1625846483">
      <w:bodyDiv w:val="1"/>
      <w:marLeft w:val="0"/>
      <w:marRight w:val="0"/>
      <w:marTop w:val="0"/>
      <w:marBottom w:val="0"/>
      <w:divBdr>
        <w:top w:val="none" w:sz="0" w:space="0" w:color="auto"/>
        <w:left w:val="none" w:sz="0" w:space="0" w:color="auto"/>
        <w:bottom w:val="none" w:sz="0" w:space="0" w:color="auto"/>
        <w:right w:val="none" w:sz="0" w:space="0" w:color="auto"/>
      </w:divBdr>
    </w:div>
    <w:div w:id="17681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1F4EF-0CD3-4F64-B6E1-5F396995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43</Pages>
  <Words>13719</Words>
  <Characters>75455</Characters>
  <Application>Microsoft Office Word</Application>
  <DocSecurity>0</DocSecurity>
  <Lines>628</Lines>
  <Paragraphs>177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Manès Webster</dc:creator>
  <cp:keywords/>
  <dc:description/>
  <cp:lastModifiedBy>Manès Webster</cp:lastModifiedBy>
  <cp:revision>25</cp:revision>
  <cp:lastPrinted>2025-05-14T18:40:00Z</cp:lastPrinted>
  <dcterms:created xsi:type="dcterms:W3CDTF">2025-05-13T17:39:00Z</dcterms:created>
  <dcterms:modified xsi:type="dcterms:W3CDTF">2025-05-14T19:39:00Z</dcterms:modified>
</cp:coreProperties>
</file>