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16F140F3" w14:textId="40556924" w:rsidR="003A00DD" w:rsidRPr="009E531F" w:rsidRDefault="003A00DD">
      <w:pPr>
        <w:rPr>
          <w:lang w:val="fr-FR"/>
        </w:rPr>
      </w:pPr>
    </w:p>
    <w:p w14:paraId="27AF7321" w14:textId="157C9BD3" w:rsidR="003A00DD" w:rsidRDefault="003A00DD">
      <w:pPr>
        <w:rPr>
          <w:sz w:val="24"/>
          <w:szCs w:val="24"/>
          <w:u w:val="single"/>
          <w:lang w:val="fr-FR"/>
        </w:rPr>
      </w:pPr>
      <w:r w:rsidRPr="009E531F">
        <w:rPr>
          <w:sz w:val="24"/>
          <w:szCs w:val="24"/>
          <w:u w:val="single"/>
          <w:lang w:val="fr-FR"/>
        </w:rPr>
        <w:t>Motivations de choix</w:t>
      </w:r>
    </w:p>
    <w:p w14:paraId="6872AC37" w14:textId="77777777" w:rsidR="009E531F" w:rsidRPr="009E531F" w:rsidRDefault="009E531F">
      <w:pPr>
        <w:rPr>
          <w:sz w:val="24"/>
          <w:szCs w:val="24"/>
          <w:lang w:val="fr-FR"/>
        </w:rPr>
      </w:pPr>
    </w:p>
    <w:p w14:paraId="6C641273" w14:textId="5624B678" w:rsidR="003A00DD" w:rsidRPr="009E531F" w:rsidRDefault="003A00DD">
      <w:pPr>
        <w:rPr>
          <w:lang w:val="fr-FR"/>
        </w:rPr>
      </w:pPr>
    </w:p>
    <w:p w14:paraId="5978FAA0" w14:textId="586C1543" w:rsidR="003A00DD" w:rsidRPr="009E531F" w:rsidRDefault="003A00DD">
      <w:pPr>
        <w:rPr>
          <w:sz w:val="24"/>
          <w:szCs w:val="24"/>
          <w:u w:val="single"/>
          <w:lang w:val="fr-FR"/>
        </w:rPr>
      </w:pPr>
      <w:r w:rsidRPr="009E531F">
        <w:rPr>
          <w:sz w:val="24"/>
          <w:szCs w:val="24"/>
          <w:u w:val="single"/>
          <w:lang w:val="fr-FR"/>
        </w:rPr>
        <w:t>Manuel d’utilisation</w:t>
      </w:r>
    </w:p>
    <w:p w14:paraId="4578A1F4" w14:textId="647E189A" w:rsidR="003A00DD" w:rsidRDefault="009D265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6EF08B90" w14:textId="06AA447C" w:rsidR="009D265A" w:rsidRDefault="009D265A">
      <w:pPr>
        <w:rPr>
          <w:sz w:val="24"/>
          <w:szCs w:val="24"/>
          <w:lang w:val="fr-FR"/>
        </w:rPr>
      </w:pPr>
      <w:r>
        <w:rPr>
          <w:sz w:val="24"/>
          <w:szCs w:val="24"/>
          <w:lang w:val="fr-FR"/>
        </w:rPr>
        <w:t xml:space="preserve">Avant de le lancer, pour les utilisateurs qui sont sur Linux il faut qu’ils soient </w:t>
      </w:r>
      <w:r w:rsidR="005D1715">
        <w:rPr>
          <w:sz w:val="24"/>
          <w:szCs w:val="24"/>
          <w:lang w:val="fr-FR"/>
        </w:rPr>
        <w:t>connectés</w:t>
      </w:r>
      <w:r>
        <w:rPr>
          <w:sz w:val="24"/>
          <w:szCs w:val="24"/>
          <w:lang w:val="fr-FR"/>
        </w:rPr>
        <w:t xml:space="preserve"> sur le réseau local sur l’interface eth0 (sinon modifier la ligne 33 de la classe Utilisateur pour une autre interface). </w:t>
      </w:r>
    </w:p>
    <w:p w14:paraId="76DA24C6" w14:textId="7FBF7227" w:rsidR="005D1715" w:rsidRDefault="005D1715">
      <w:pPr>
        <w:rPr>
          <w:sz w:val="24"/>
          <w:szCs w:val="24"/>
          <w:lang w:val="fr-FR"/>
        </w:rPr>
      </w:pPr>
      <w:r>
        <w:rPr>
          <w:sz w:val="24"/>
          <w:szCs w:val="24"/>
          <w:lang w:val="fr-FR"/>
        </w:rPr>
        <w:t>Pour lancer l’application il faut double cliquer sur l’exécutable nommé ChatSystem ou bien dans un IDE Run la classe Application.</w:t>
      </w:r>
    </w:p>
    <w:p w14:paraId="65993CAA" w14:textId="77777777" w:rsidR="000E422E" w:rsidRDefault="001763C0">
      <w:pPr>
        <w:rPr>
          <w:sz w:val="24"/>
          <w:szCs w:val="24"/>
          <w:lang w:val="fr-FR"/>
        </w:rPr>
      </w:pPr>
      <w:r>
        <w:rPr>
          <w:sz w:val="24"/>
          <w:szCs w:val="24"/>
          <w:lang w:val="fr-FR"/>
        </w:rPr>
        <w:t xml:space="preserve">Une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2D0FA1F9" w14:textId="67783A2E" w:rsidR="000E422E" w:rsidRDefault="001763C0">
      <w:pPr>
        <w:rPr>
          <w:sz w:val="24"/>
          <w:szCs w:val="24"/>
          <w:lang w:val="fr-FR"/>
        </w:rPr>
      </w:pPr>
      <w:r>
        <w:rPr>
          <w:sz w:val="24"/>
          <w:szCs w:val="24"/>
          <w:lang w:val="fr-FR"/>
        </w:rPr>
        <w:t xml:space="preserve">Une fois rentré une autre fenêtre s’ouvrira offrant plusieurs options. </w:t>
      </w:r>
      <w:r w:rsidR="00265ACA">
        <w:rPr>
          <w:sz w:val="24"/>
          <w:szCs w:val="24"/>
          <w:lang w:val="fr-FR"/>
        </w:rPr>
        <w:br/>
      </w:r>
      <w:r>
        <w:rPr>
          <w:sz w:val="24"/>
          <w:szCs w:val="24"/>
          <w:lang w:val="fr-FR"/>
        </w:rPr>
        <w:t>Il sera possible de changer de pseudo à tout moment en haut à gauche de la fenêtre.</w:t>
      </w:r>
      <w:r w:rsidR="00265ACA">
        <w:rPr>
          <w:sz w:val="24"/>
          <w:szCs w:val="24"/>
          <w:lang w:val="fr-FR"/>
        </w:rPr>
        <w:br/>
      </w: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lastRenderedPageBreak/>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75FADEBF"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 xml:space="preserve">de </w:t>
      </w:r>
      <w:r w:rsidR="00F80802">
        <w:rPr>
          <w:sz w:val="24"/>
          <w:szCs w:val="24"/>
          <w:lang w:val="fr-FR"/>
        </w:rPr>
        <w:t>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 xml:space="preserve">En fermant l’application toutes les conversations se ferment ce qui permet de ne pas à avoir à </w:t>
      </w:r>
      <w:r>
        <w:rPr>
          <w:sz w:val="24"/>
          <w:szCs w:val="24"/>
          <w:lang w:val="fr-FR"/>
        </w:rPr>
        <w:t xml:space="preserve">cliquer </w:t>
      </w:r>
      <w:r>
        <w:rPr>
          <w:sz w:val="24"/>
          <w:szCs w:val="24"/>
          <w:lang w:val="fr-FR"/>
        </w:rPr>
        <w:t>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DC8CDE" w:rsidR="00AB785F" w:rsidRPr="009E531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08B8EA02" w14:textId="5A9505DE" w:rsidR="003A00DD" w:rsidRDefault="003A00DD">
      <w:pPr>
        <w:rPr>
          <w:sz w:val="24"/>
          <w:szCs w:val="24"/>
          <w:u w:val="single"/>
          <w:lang w:val="fr-FR"/>
        </w:rPr>
      </w:pPr>
      <w:r w:rsidRPr="009E531F">
        <w:rPr>
          <w:sz w:val="24"/>
          <w:szCs w:val="24"/>
          <w:u w:val="single"/>
          <w:lang w:val="fr-FR"/>
        </w:rPr>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17183DFF"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p>
    <w:p w14:paraId="180F24CC" w14:textId="687D3028"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p>
    <w:p w14:paraId="25AD4FF1" w14:textId="477B6303" w:rsidR="00143A40" w:rsidRPr="00143A40" w:rsidRDefault="00143A40" w:rsidP="00143A40">
      <w:pPr>
        <w:pStyle w:val="Paragraphedeliste"/>
        <w:numPr>
          <w:ilvl w:val="0"/>
          <w:numId w:val="1"/>
        </w:numPr>
        <w:rPr>
          <w:sz w:val="24"/>
          <w:szCs w:val="24"/>
          <w:lang w:val="fr-FR"/>
        </w:rPr>
      </w:pPr>
      <w:r>
        <w:rPr>
          <w:sz w:val="24"/>
          <w:szCs w:val="24"/>
          <w:lang w:val="fr-FR"/>
        </w:rPr>
        <w:lastRenderedPageBreak/>
        <w:t>Fermeture de l’application de l’utilisateur 1 avec des conversations ouvertes, utilisateur 2 reçoit bien la fermeture de connexion puis la déconnexion de utilisateur 1</w:t>
      </w:r>
      <w:bookmarkStart w:id="0" w:name="_GoBack"/>
      <w:bookmarkEnd w:id="0"/>
    </w:p>
    <w:sectPr w:rsidR="00143A40" w:rsidRPr="001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1214A1"/>
    <w:rsid w:val="00143A40"/>
    <w:rsid w:val="001763C0"/>
    <w:rsid w:val="00265ACA"/>
    <w:rsid w:val="00327721"/>
    <w:rsid w:val="00345FB0"/>
    <w:rsid w:val="003A00DD"/>
    <w:rsid w:val="003A090A"/>
    <w:rsid w:val="005D1715"/>
    <w:rsid w:val="00695C47"/>
    <w:rsid w:val="006B233D"/>
    <w:rsid w:val="007844D7"/>
    <w:rsid w:val="009D265A"/>
    <w:rsid w:val="009E531F"/>
    <w:rsid w:val="00AB785F"/>
    <w:rsid w:val="00F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mileseb/projet_co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362</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15</cp:revision>
  <dcterms:created xsi:type="dcterms:W3CDTF">2020-01-16T13:48:00Z</dcterms:created>
  <dcterms:modified xsi:type="dcterms:W3CDTF">2020-01-16T17:39:00Z</dcterms:modified>
</cp:coreProperties>
</file>